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F72" w:rsidRDefault="00E54F72">
      <w:pPr>
        <w:ind w:left="720" w:right="600" w:firstLine="0"/>
        <w:jc w:val="center"/>
        <w:rPr>
          <w:sz w:val="28"/>
        </w:rPr>
      </w:pPr>
      <w:r>
        <w:rPr>
          <w:sz w:val="28"/>
        </w:rPr>
        <w:t>МИНИСТЕРСТВО ВНУТРЕННИХ ДЕЛ РОССИИ СИБИРСКИЙ ЮРИДИЧЕСКИЙ ИНСТИТУТ ФАКУЛЬТЕТ ЗАОЧНОГО ОБУЧЕНИЯ</w:t>
      </w:r>
    </w:p>
    <w:p w:rsidR="00E54F72" w:rsidRDefault="00E54F72">
      <w:pPr>
        <w:pStyle w:val="1"/>
      </w:pPr>
      <w:r>
        <w:t>КАФЕДРА ГОСУДАРСТВЕННО-ПРАВОВЫХ ДИСЦИПЛИН</w:t>
      </w:r>
    </w:p>
    <w:p w:rsidR="00E54F72" w:rsidRDefault="00E54F72">
      <w:pPr>
        <w:pStyle w:val="1"/>
      </w:pPr>
      <w:r>
        <w:t>ИСТОРИЯ ГОСУДАРСТВА И ПРАВА ЗАРУБЕЖНЫХ СТРАН</w:t>
      </w:r>
    </w:p>
    <w:p w:rsidR="00E54F72" w:rsidRDefault="00E54F72">
      <w:pPr>
        <w:spacing w:before="1560"/>
        <w:ind w:firstLine="0"/>
        <w:jc w:val="center"/>
        <w:rPr>
          <w:sz w:val="28"/>
        </w:rPr>
      </w:pPr>
    </w:p>
    <w:p w:rsidR="00E54F72" w:rsidRDefault="00E54F72">
      <w:pPr>
        <w:spacing w:before="1560"/>
        <w:ind w:firstLine="0"/>
        <w:jc w:val="center"/>
        <w:rPr>
          <w:sz w:val="28"/>
        </w:rPr>
      </w:pPr>
    </w:p>
    <w:p w:rsidR="00E54F72" w:rsidRDefault="00E54F72">
      <w:pPr>
        <w:spacing w:before="1560"/>
        <w:ind w:firstLine="0"/>
        <w:jc w:val="center"/>
        <w:rPr>
          <w:sz w:val="28"/>
        </w:rPr>
      </w:pPr>
    </w:p>
    <w:p w:rsidR="00E54F72" w:rsidRDefault="00E54F72">
      <w:pPr>
        <w:pStyle w:val="1"/>
      </w:pPr>
      <w:r>
        <w:t>КРАСНОЯРСК – 2000</w:t>
      </w:r>
    </w:p>
    <w:p w:rsidR="00E54F72" w:rsidRDefault="00E54F72"/>
    <w:p w:rsidR="00E54F72" w:rsidRDefault="00E54F72">
      <w:pPr>
        <w:ind w:left="960" w:right="1400" w:firstLine="0"/>
        <w:jc w:val="center"/>
        <w:rPr>
          <w:sz w:val="28"/>
        </w:rPr>
      </w:pPr>
    </w:p>
    <w:p w:rsidR="00E54F72" w:rsidRDefault="00E54F72">
      <w:pPr>
        <w:ind w:left="960" w:right="1400" w:firstLine="0"/>
        <w:jc w:val="center"/>
        <w:rPr>
          <w:sz w:val="28"/>
        </w:rPr>
      </w:pPr>
      <w:r>
        <w:rPr>
          <w:sz w:val="28"/>
        </w:rPr>
        <w:t>МИНИСТЕРСТВО ВНУТРЕННИХ ДЕЛ РОССИИ СИБИРСКИЙ ЮРИДИЧЕСКИЙ ИНСТИТУТ ФАКУЛЬТЕТ ЗАОЧНОГО ОБУЧЕНИЯ</w:t>
      </w:r>
    </w:p>
    <w:p w:rsidR="00E54F72" w:rsidRDefault="00E54F72">
      <w:pPr>
        <w:spacing w:before="980"/>
        <w:ind w:left="240" w:firstLine="0"/>
        <w:rPr>
          <w:sz w:val="28"/>
        </w:rPr>
      </w:pPr>
      <w:r>
        <w:rPr>
          <w:sz w:val="28"/>
        </w:rPr>
        <w:t>КАФЕДРА ГОСУДАРСТВЕННО-ПРАВОВЫХ ДИСЦИПЛИН</w:t>
      </w:r>
    </w:p>
    <w:p w:rsidR="00E54F72" w:rsidRDefault="00E54F72">
      <w:pPr>
        <w:spacing w:before="1760"/>
        <w:ind w:right="400" w:firstLine="0"/>
        <w:jc w:val="center"/>
        <w:rPr>
          <w:sz w:val="28"/>
        </w:rPr>
      </w:pPr>
      <w:r>
        <w:rPr>
          <w:sz w:val="28"/>
        </w:rPr>
        <w:t>КОНТРОЛЬНАЯ РАБОТА ПО ИСТОРИИ ГОСУДАРСТВА И ПРАВА ЗАРУБЕЖНЫХ СТРАН</w:t>
      </w:r>
    </w:p>
    <w:p w:rsidR="00E54F72" w:rsidRDefault="00E54F72">
      <w:pPr>
        <w:spacing w:before="260"/>
        <w:ind w:left="1040" w:right="1600" w:firstLine="0"/>
        <w:jc w:val="center"/>
        <w:rPr>
          <w:sz w:val="28"/>
        </w:rPr>
      </w:pPr>
      <w:r>
        <w:rPr>
          <w:sz w:val="28"/>
        </w:rPr>
        <w:t>ВАРИАНТ № 1 ВЕЛИКАЯ ХАРТИЯ ВОЛЬНОСТЕЙ 1215 ГОДА.</w:t>
      </w:r>
    </w:p>
    <w:p w:rsidR="00E54F72" w:rsidRDefault="00E54F72">
      <w:pPr>
        <w:spacing w:before="260"/>
        <w:ind w:left="1040" w:right="1600" w:firstLine="0"/>
        <w:jc w:val="center"/>
        <w:rPr>
          <w:sz w:val="28"/>
        </w:rPr>
      </w:pPr>
    </w:p>
    <w:p w:rsidR="00E54F72" w:rsidRDefault="00E54F72">
      <w:pPr>
        <w:spacing w:before="260"/>
        <w:ind w:left="1040" w:right="1600" w:firstLine="0"/>
        <w:jc w:val="center"/>
        <w:rPr>
          <w:sz w:val="28"/>
        </w:rPr>
      </w:pP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5245"/>
      </w:tblGrid>
      <w:tr w:rsidR="00E54F72">
        <w:tc>
          <w:tcPr>
            <w:tcW w:w="5245" w:type="dxa"/>
          </w:tcPr>
          <w:p w:rsidR="00E54F72" w:rsidRDefault="00E54F72">
            <w:pPr>
              <w:pStyle w:val="a4"/>
              <w:rPr>
                <w:sz w:val="28"/>
              </w:rPr>
            </w:pPr>
            <w:r>
              <w:rPr>
                <w:sz w:val="28"/>
              </w:rPr>
              <w:t xml:space="preserve">ВЫПОЛНИЛ: </w:t>
            </w:r>
          </w:p>
        </w:tc>
      </w:tr>
      <w:tr w:rsidR="00E54F72">
        <w:tc>
          <w:tcPr>
            <w:tcW w:w="5245" w:type="dxa"/>
          </w:tcPr>
          <w:p w:rsidR="00E54F72" w:rsidRDefault="00E54F72">
            <w:pPr>
              <w:ind w:firstLine="0"/>
              <w:rPr>
                <w:sz w:val="28"/>
              </w:rPr>
            </w:pPr>
            <w:r>
              <w:rPr>
                <w:sz w:val="28"/>
              </w:rPr>
              <w:t xml:space="preserve">Зачетная книжка </w:t>
            </w:r>
          </w:p>
        </w:tc>
      </w:tr>
      <w:tr w:rsidR="00E54F72">
        <w:tc>
          <w:tcPr>
            <w:tcW w:w="5245" w:type="dxa"/>
          </w:tcPr>
          <w:p w:rsidR="00E54F72" w:rsidRDefault="00E54F72">
            <w:pPr>
              <w:ind w:firstLine="0"/>
              <w:rPr>
                <w:sz w:val="28"/>
              </w:rPr>
            </w:pPr>
            <w:r>
              <w:rPr>
                <w:sz w:val="28"/>
              </w:rPr>
              <w:t xml:space="preserve">ДОМАШНИЙ АДРЕС: </w:t>
            </w:r>
          </w:p>
        </w:tc>
      </w:tr>
    </w:tbl>
    <w:p w:rsidR="00E54F72" w:rsidRDefault="00E54F72">
      <w:pPr>
        <w:ind w:left="760" w:firstLine="2540"/>
        <w:rPr>
          <w:sz w:val="28"/>
          <w:lang w:val="en-US"/>
        </w:rPr>
      </w:pPr>
    </w:p>
    <w:p w:rsidR="00E54F72" w:rsidRDefault="00E54F72">
      <w:pPr>
        <w:ind w:left="760" w:firstLine="2540"/>
        <w:rPr>
          <w:sz w:val="28"/>
          <w:lang w:val="en-US"/>
        </w:rPr>
      </w:pPr>
    </w:p>
    <w:p w:rsidR="00E54F72" w:rsidRDefault="00E54F72">
      <w:pPr>
        <w:ind w:left="760" w:firstLine="2540"/>
        <w:rPr>
          <w:sz w:val="28"/>
          <w:lang w:val="en-US"/>
        </w:rPr>
      </w:pPr>
    </w:p>
    <w:p w:rsidR="00E54F72" w:rsidRDefault="00E54F72">
      <w:pPr>
        <w:ind w:left="760" w:firstLine="2540"/>
        <w:rPr>
          <w:sz w:val="28"/>
          <w:lang w:val="en-US"/>
        </w:rPr>
      </w:pPr>
    </w:p>
    <w:p w:rsidR="00E54F72" w:rsidRDefault="00E54F72">
      <w:pPr>
        <w:ind w:left="760" w:firstLine="2540"/>
        <w:rPr>
          <w:sz w:val="28"/>
          <w:lang w:val="en-US"/>
        </w:rPr>
      </w:pPr>
    </w:p>
    <w:p w:rsidR="00E54F72" w:rsidRDefault="00E54F72">
      <w:pPr>
        <w:ind w:left="760" w:firstLine="2540"/>
        <w:rPr>
          <w:sz w:val="28"/>
          <w:lang w:val="en-US"/>
        </w:rPr>
      </w:pPr>
    </w:p>
    <w:p w:rsidR="00E54F72" w:rsidRDefault="00E54F72">
      <w:pPr>
        <w:ind w:left="760" w:firstLine="2540"/>
        <w:rPr>
          <w:sz w:val="28"/>
        </w:rPr>
      </w:pPr>
    </w:p>
    <w:p w:rsidR="00E54F72" w:rsidRDefault="00E54F72">
      <w:pPr>
        <w:ind w:left="760" w:firstLine="2540"/>
        <w:rPr>
          <w:sz w:val="28"/>
        </w:rPr>
      </w:pPr>
    </w:p>
    <w:p w:rsidR="00E54F72" w:rsidRDefault="00E54F72">
      <w:pPr>
        <w:ind w:left="760" w:firstLine="2540"/>
        <w:rPr>
          <w:sz w:val="28"/>
        </w:rPr>
      </w:pPr>
      <w:r>
        <w:rPr>
          <w:sz w:val="28"/>
        </w:rPr>
        <w:t>КРАСНОЯРСК - 2000</w:t>
      </w:r>
    </w:p>
    <w:p w:rsidR="00E54F72" w:rsidRDefault="00E54F72">
      <w:pPr>
        <w:ind w:left="3680" w:firstLine="0"/>
        <w:rPr>
          <w:sz w:val="28"/>
        </w:rPr>
      </w:pPr>
    </w:p>
    <w:p w:rsidR="00E54F72" w:rsidRDefault="00E54F72">
      <w:pPr>
        <w:ind w:left="3680" w:firstLine="0"/>
        <w:rPr>
          <w:sz w:val="28"/>
        </w:rPr>
      </w:pPr>
      <w:r>
        <w:rPr>
          <w:sz w:val="28"/>
        </w:rPr>
        <w:t>ПЛАН</w:t>
      </w:r>
    </w:p>
    <w:p w:rsidR="00E54F72" w:rsidRDefault="00E54F72">
      <w:pPr>
        <w:spacing w:before="860"/>
        <w:ind w:left="200" w:firstLine="0"/>
        <w:rPr>
          <w:sz w:val="28"/>
        </w:rPr>
      </w:pPr>
      <w:r>
        <w:rPr>
          <w:sz w:val="28"/>
        </w:rPr>
        <w:t>Введение</w:t>
      </w:r>
    </w:p>
    <w:p w:rsidR="00E54F72" w:rsidRDefault="00E54F72">
      <w:pPr>
        <w:spacing w:before="80"/>
        <w:ind w:left="280" w:hanging="280"/>
        <w:rPr>
          <w:sz w:val="28"/>
        </w:rPr>
      </w:pPr>
      <w:r>
        <w:rPr>
          <w:sz w:val="28"/>
        </w:rPr>
        <w:t>1. Источники и общая характеристика документа.</w:t>
      </w:r>
    </w:p>
    <w:p w:rsidR="00E54F72" w:rsidRDefault="00E54F72">
      <w:pPr>
        <w:ind w:left="280" w:hanging="280"/>
        <w:rPr>
          <w:sz w:val="28"/>
        </w:rPr>
      </w:pPr>
      <w:r>
        <w:rPr>
          <w:sz w:val="28"/>
        </w:rPr>
        <w:t>2. Отражение в Хартии материальных интересов различных социальных слоев феодальной Англии.</w:t>
      </w:r>
    </w:p>
    <w:p w:rsidR="00E54F72" w:rsidRDefault="00E54F72">
      <w:pPr>
        <w:spacing w:before="100"/>
        <w:ind w:left="280" w:hanging="280"/>
        <w:rPr>
          <w:sz w:val="28"/>
        </w:rPr>
      </w:pPr>
      <w:r>
        <w:rPr>
          <w:sz w:val="28"/>
        </w:rPr>
        <w:t>3. Хартия и Политические требования баронства:</w:t>
      </w:r>
    </w:p>
    <w:p w:rsidR="00E54F72" w:rsidRDefault="00E54F72">
      <w:pPr>
        <w:spacing w:before="100"/>
        <w:ind w:left="200" w:firstLine="0"/>
        <w:rPr>
          <w:sz w:val="28"/>
        </w:rPr>
      </w:pPr>
      <w:r>
        <w:rPr>
          <w:sz w:val="28"/>
        </w:rPr>
        <w:t>«конституционные статьи»</w:t>
      </w:r>
    </w:p>
    <w:p w:rsidR="00E54F72" w:rsidRDefault="00E54F72">
      <w:pPr>
        <w:spacing w:before="80"/>
        <w:ind w:left="280" w:hanging="280"/>
        <w:rPr>
          <w:sz w:val="28"/>
        </w:rPr>
      </w:pPr>
      <w:r>
        <w:rPr>
          <w:sz w:val="28"/>
        </w:rPr>
        <w:t>4. Историческая оценка Хартии 1215 года.</w:t>
      </w:r>
    </w:p>
    <w:p w:rsidR="00E54F72" w:rsidRDefault="00E54F72">
      <w:pPr>
        <w:spacing w:before="320"/>
        <w:ind w:left="280" w:right="5200" w:firstLine="0"/>
        <w:rPr>
          <w:sz w:val="28"/>
        </w:rPr>
      </w:pPr>
      <w:r>
        <w:rPr>
          <w:sz w:val="28"/>
        </w:rPr>
        <w:t>Решение задач.</w:t>
      </w:r>
    </w:p>
    <w:p w:rsidR="00E54F72" w:rsidRDefault="00E54F72">
      <w:pPr>
        <w:spacing w:before="320"/>
        <w:ind w:left="280" w:right="5200" w:firstLine="0"/>
        <w:rPr>
          <w:sz w:val="28"/>
        </w:rPr>
      </w:pPr>
      <w:r>
        <w:rPr>
          <w:sz w:val="28"/>
        </w:rPr>
        <w:br w:type="page"/>
      </w:r>
      <w:r>
        <w:rPr>
          <w:sz w:val="28"/>
          <w:u w:val="single"/>
        </w:rPr>
        <w:t>Введение.</w:t>
      </w:r>
    </w:p>
    <w:p w:rsidR="00E54F72" w:rsidRDefault="00E54F72">
      <w:pPr>
        <w:spacing w:before="400"/>
        <w:rPr>
          <w:sz w:val="28"/>
        </w:rPr>
      </w:pPr>
      <w:r>
        <w:rPr>
          <w:sz w:val="28"/>
        </w:rPr>
        <w:t xml:space="preserve">Идея о том, что человек - высшая социальная ценность общества и государства высказаны еще в </w:t>
      </w:r>
      <w:r>
        <w:rPr>
          <w:sz w:val="28"/>
          <w:lang w:val="en-US"/>
        </w:rPr>
        <w:t>XYII</w:t>
      </w:r>
      <w:r>
        <w:rPr>
          <w:sz w:val="28"/>
        </w:rPr>
        <w:t>-</w:t>
      </w:r>
      <w:r>
        <w:rPr>
          <w:sz w:val="28"/>
          <w:lang w:val="en-US"/>
        </w:rPr>
        <w:t>XYIII</w:t>
      </w:r>
      <w:r>
        <w:rPr>
          <w:sz w:val="28"/>
        </w:rPr>
        <w:t xml:space="preserve"> веках. Философы-просветители, такие как Дж.Локк (1632-1704), Ш.Л.Монтескье (1689-1755), Ж.Ж.Руссо (1712-1778), Ф.М.А.Вольтер (1694-1778). Эти идеи стали основой современных демократических теорий прав человека. Человек обладает естественными, неотъемлемыми правами (право на жизнь, право на свободу и др.), которые не могут быть никем отняты: ни правительством, ни обществом. Но за долго до рождения этих великих мужей, уже предпринимались попытки утвердить эти самые естественные и неотъемлемые права человека. В 1215 году свет увидел Хартию Вольностей. Хотя этот документ относиться к разряду памятников истории, невозможно отрицать его важную роль в развитии демократии. Нам трудно представить себе, что первые шаги демократии воспринимались когда-то как социальная утопия и как бунт против существовавшего строя, что идеи великих мыслителей прошлого, на много опередивших свое время и оказавшие огромное влияние на последующие политические события. Эти идей очень медленно и трудно приживались в сознании людей и обществе в целом.</w:t>
      </w:r>
    </w:p>
    <w:p w:rsidR="00E54F72" w:rsidRDefault="00E54F72">
      <w:pPr>
        <w:spacing w:before="20"/>
        <w:rPr>
          <w:sz w:val="28"/>
        </w:rPr>
      </w:pPr>
      <w:r>
        <w:rPr>
          <w:sz w:val="28"/>
        </w:rPr>
        <w:t>Все мы слышали, и знаем о существовании Конституции России, США, Франции, Германии, но никто, я думаю, не слышал о Конституции Англии. Ее просто не существует. В Англии законы, охраняющие права человека, так и не были юридически зафиксированы. Дело в том, следует своей традиции неписаной Конституции, английское право до сих пор не знает Кодекса о правах, если не считать, конечно. Великой Хартии Вольностей. Многие положения Хартии и в наше время являются действующими.</w:t>
      </w:r>
    </w:p>
    <w:p w:rsidR="00E54F72" w:rsidRDefault="00E54F72">
      <w:pPr>
        <w:ind w:right="600" w:firstLine="700"/>
        <w:rPr>
          <w:sz w:val="28"/>
        </w:rPr>
      </w:pPr>
      <w:r>
        <w:rPr>
          <w:sz w:val="28"/>
        </w:rPr>
        <w:t>Именно об этом историческом документе пойдет речь в данной работе.</w:t>
      </w:r>
    </w:p>
    <w:p w:rsidR="00E54F72" w:rsidRDefault="00E54F72">
      <w:pPr>
        <w:ind w:right="600" w:firstLine="700"/>
        <w:jc w:val="center"/>
        <w:rPr>
          <w:sz w:val="28"/>
        </w:rPr>
      </w:pPr>
      <w:r>
        <w:rPr>
          <w:sz w:val="28"/>
          <w:u w:val="single"/>
        </w:rPr>
        <w:t>1. Источники и общая характеристика документа.</w:t>
      </w:r>
    </w:p>
    <w:p w:rsidR="00E54F72" w:rsidRDefault="00E54F72">
      <w:pPr>
        <w:spacing w:before="300"/>
        <w:rPr>
          <w:sz w:val="28"/>
        </w:rPr>
      </w:pPr>
      <w:r>
        <w:rPr>
          <w:sz w:val="28"/>
        </w:rPr>
        <w:t>В 1066 году Нормандский герцог Вильгельм Завоеватель с огромным войском высадился на остров и, разгромил англосаксонскую армию. Сопротивлявшаяся завоеванию англосаксонская знать была большей частью уничтожена. Англия была завоевана.</w:t>
      </w:r>
    </w:p>
    <w:p w:rsidR="00E54F72" w:rsidRDefault="00E54F72">
      <w:pPr>
        <w:rPr>
          <w:sz w:val="28"/>
        </w:rPr>
      </w:pPr>
      <w:r>
        <w:rPr>
          <w:sz w:val="28"/>
        </w:rPr>
        <w:t xml:space="preserve">Именно с этим завоеванием связано окончательное утверждение феодализма в Англии. Завоеватели, конфисковали у англосаксонской знати землю, значительную часть этой земли включили в королевский домен, а остальную — распределили между собой. Землю сохранили лишь представителям англосаксонской знати, которые согласились служить Вильгельму. Земли, которые раздавались Вильгельмом своим приближенным — вассалам в качестве лена, не составляли компактной территории, а были расположены, как правило, в разных районах страны. </w:t>
      </w:r>
    </w:p>
    <w:p w:rsidR="00E54F72" w:rsidRDefault="00E54F72">
      <w:pPr>
        <w:rPr>
          <w:sz w:val="28"/>
        </w:rPr>
      </w:pPr>
      <w:r>
        <w:rPr>
          <w:sz w:val="28"/>
        </w:rPr>
        <w:t>В 1086 году Вильгельм объявил себя верховным собственником всей земли и потребовал от свободных землевладельцев принесения ему присяги на верность, что делало их непосредственными вассалами короля. В отличие от порядков, царивших на континенте, вассалы короля обязаны были ему не только военной службой, но и денежными взносами. Указанные обстоятельства усиливали власть короля и его администрации в отношении баронов. К тому же львиную долю добычи (одну седьмую всех земель Англии) король оставил себе. Ни один из вассалов не мог сравниться с ним по богатству.</w:t>
      </w:r>
    </w:p>
    <w:p w:rsidR="00E54F72" w:rsidRDefault="00E54F72">
      <w:pPr>
        <w:rPr>
          <w:sz w:val="28"/>
        </w:rPr>
      </w:pPr>
      <w:r>
        <w:rPr>
          <w:sz w:val="28"/>
        </w:rPr>
        <w:t>Почему же бароны терпели беспредел творимый королем? Все дело в упорном и продолжительном сопротивлении, которое оказывали захватчикам англосаксонские крестьяне. Вооруженная борьба не прекращалась в течение многих десятилетий. Бароны Вильгельма вынуждены были терпеть усиление короля: без сильной центральной власти было бы невозможно удержать Англию.</w:t>
      </w:r>
    </w:p>
    <w:p w:rsidR="00E54F72" w:rsidRDefault="00E54F72">
      <w:pPr>
        <w:rPr>
          <w:sz w:val="28"/>
        </w:rPr>
      </w:pPr>
      <w:r>
        <w:rPr>
          <w:sz w:val="28"/>
        </w:rPr>
        <w:t xml:space="preserve">До нормандского завоевания население страны было преимущественно занято земледелием и скотоводством. Благодаря связям с Нормандией в стране начало развиваться ремесло и торговля, наметился рост городов. В городах стали формироваться группы ремесленников и купцов. Большинство городов находилось на земле принадлежащей королю. Во главе таких городов стояли чиновники короля, осуществлявшие руководство городским судом, следившие за сбором налогов и безопасностью в городе. В начале </w:t>
      </w:r>
      <w:r>
        <w:rPr>
          <w:sz w:val="28"/>
          <w:lang w:val="en-US"/>
        </w:rPr>
        <w:t>XII</w:t>
      </w:r>
      <w:r>
        <w:rPr>
          <w:sz w:val="28"/>
        </w:rPr>
        <w:t xml:space="preserve"> века многие города в упорной борьбе добились хартий свобод, предоставлявших им самоуправление.</w:t>
      </w:r>
    </w:p>
    <w:p w:rsidR="00E54F72" w:rsidRDefault="00E54F72">
      <w:pPr>
        <w:rPr>
          <w:sz w:val="28"/>
        </w:rPr>
      </w:pPr>
      <w:r>
        <w:rPr>
          <w:sz w:val="28"/>
        </w:rPr>
        <w:t>Продолжалось укрепление королевской власти среди народа. Вражда между нормандскими баронами и англосаксонской знатью, светскими и духовными феодалами создавало иллюзию, что король является защитником народа от притеснений феодалов.</w:t>
      </w:r>
    </w:p>
    <w:p w:rsidR="00E54F72" w:rsidRDefault="00E54F72">
      <w:pPr>
        <w:rPr>
          <w:sz w:val="28"/>
        </w:rPr>
      </w:pPr>
      <w:r>
        <w:rPr>
          <w:sz w:val="28"/>
        </w:rPr>
        <w:t>Все это привело к тому, что в отличие от континента Англия не знала феодальной раздробленности и в ней установилась сильная королевская власть. Из всего выше сказанного можно сделать вывод, почему же так произошло:</w:t>
      </w:r>
    </w:p>
    <w:p w:rsidR="00E54F72" w:rsidRDefault="00E54F72">
      <w:pPr>
        <w:rPr>
          <w:sz w:val="28"/>
        </w:rPr>
      </w:pPr>
      <w:r>
        <w:rPr>
          <w:sz w:val="28"/>
        </w:rPr>
        <w:t>Во-первых, в руках короля сосредоточился огромный земельный фонд, являвшийся материальной основой его власти.</w:t>
      </w:r>
    </w:p>
    <w:p w:rsidR="00E54F72" w:rsidRDefault="00E54F72">
      <w:pPr>
        <w:rPr>
          <w:sz w:val="28"/>
        </w:rPr>
      </w:pPr>
      <w:r>
        <w:rPr>
          <w:sz w:val="28"/>
        </w:rPr>
        <w:t>Во-вторых, все свободные держатели земли являлись вассалами короля, обязанными ему военной службой и иными повинностями.</w:t>
      </w:r>
    </w:p>
    <w:p w:rsidR="00E54F72" w:rsidRDefault="00E54F72">
      <w:pPr>
        <w:ind w:right="400"/>
        <w:rPr>
          <w:sz w:val="28"/>
        </w:rPr>
      </w:pPr>
      <w:r>
        <w:rPr>
          <w:sz w:val="28"/>
        </w:rPr>
        <w:t>В-третьих, завоеватели оказались как бы в стане, окруженном врагами, и были вынуждены сплачиваться вокруг своего военного предводителя — короля,</w:t>
      </w:r>
    </w:p>
    <w:p w:rsidR="00E54F72" w:rsidRDefault="00E54F72">
      <w:pPr>
        <w:rPr>
          <w:sz w:val="28"/>
        </w:rPr>
      </w:pPr>
      <w:r>
        <w:rPr>
          <w:sz w:val="28"/>
        </w:rPr>
        <w:t>В-четвертых, сохранением антагонизма между местной англосаксонской знатью и знатью из числа завоевателей.</w:t>
      </w:r>
    </w:p>
    <w:p w:rsidR="00E54F72" w:rsidRDefault="00E54F72">
      <w:pPr>
        <w:rPr>
          <w:sz w:val="28"/>
        </w:rPr>
      </w:pPr>
      <w:r>
        <w:rPr>
          <w:sz w:val="28"/>
        </w:rPr>
        <w:t>Правовым новшеством норманнов стал обычай решать дела судебным поединком - своеобразной, полуспортивной схваткой тяжущихся с использованием примитивного вооружения (щита, палки, и т.п.).</w:t>
      </w:r>
    </w:p>
    <w:p w:rsidR="00E54F72" w:rsidRDefault="00E54F72">
      <w:pPr>
        <w:rPr>
          <w:sz w:val="28"/>
        </w:rPr>
      </w:pPr>
      <w:r>
        <w:rPr>
          <w:sz w:val="28"/>
        </w:rPr>
        <w:t>Между тем основные судебные обычаи остались от англосаксонских времен: вызов на суд, личное обвинение, соприсяжничество, испытание в виде ордалии, поручительство соседей или клана, объявление преступника изгоем и «вне закона». В отношении движимых имуществ также полностью были сохранены правила англосаксонского права.</w:t>
      </w:r>
    </w:p>
    <w:p w:rsidR="00E54F72" w:rsidRDefault="00E54F72">
      <w:pPr>
        <w:rPr>
          <w:sz w:val="28"/>
        </w:rPr>
      </w:pPr>
      <w:r>
        <w:rPr>
          <w:sz w:val="28"/>
        </w:rPr>
        <w:t>Но все, что было связано с спорами о землях, решалось впредь по нормандским обычаям. С именем Вильгельма, еще в бытность его герцогом Нормандским, связывается одна из самых ранних записей феодального нрава.</w:t>
      </w:r>
    </w:p>
    <w:p w:rsidR="00E54F72" w:rsidRDefault="00E54F72">
      <w:pPr>
        <w:rPr>
          <w:sz w:val="28"/>
        </w:rPr>
      </w:pPr>
      <w:r>
        <w:rPr>
          <w:sz w:val="28"/>
        </w:rPr>
        <w:t xml:space="preserve">Дела семейные подлежали праву и юрисдикции церкви. </w:t>
      </w:r>
    </w:p>
    <w:p w:rsidR="00E54F72" w:rsidRDefault="00E54F72">
      <w:pPr>
        <w:rPr>
          <w:sz w:val="28"/>
        </w:rPr>
      </w:pPr>
      <w:r>
        <w:rPr>
          <w:sz w:val="28"/>
        </w:rPr>
        <w:t>После нормандского завоевания, в Англии сохранились судебные порядки и обычаи англосаксонских времен. Влияние новой монархии было еще слабым, чтобы подчинить себе и переустроить юстицию разных областей страны. Для хотя бы некоторой степени единообразия Вильгельм Завоеватель предписал придерживаться «хороших и испытаниях законов Эдуарда Исповедника». Не бароны, а только шерифы, полицейские чиновники, поставленные королем во главе округов, распоряжались местными делами. Суд вершился в собраниях сотен и графств под председательством шерифов и вице-графов на основании местных обычаев. Судьями выступали исключительно свободные землевладельцы. Сохранились и вотчинные суды в отношении вассалов и зависимого населения.</w:t>
      </w:r>
    </w:p>
    <w:p w:rsidR="00E54F72" w:rsidRDefault="00E54F72">
      <w:pPr>
        <w:rPr>
          <w:sz w:val="28"/>
        </w:rPr>
      </w:pPr>
      <w:r>
        <w:rPr>
          <w:sz w:val="28"/>
        </w:rPr>
        <w:t xml:space="preserve">С приходом к власти Генриха </w:t>
      </w:r>
      <w:r>
        <w:rPr>
          <w:sz w:val="28"/>
          <w:lang w:val="en-US"/>
        </w:rPr>
        <w:t>II</w:t>
      </w:r>
      <w:r>
        <w:rPr>
          <w:sz w:val="28"/>
        </w:rPr>
        <w:t xml:space="preserve"> (1154-1189) была принята судебная реформа. Королевская юстиции получила преобладание на всей территории государства. Судебная реформа Генриха II, тесно связанна со всей его цецтрализаторской  политикой. Главное направление реформаторской деятельности Генриха </w:t>
      </w:r>
      <w:r>
        <w:rPr>
          <w:sz w:val="28"/>
          <w:lang w:val="en-US"/>
        </w:rPr>
        <w:t>II</w:t>
      </w:r>
      <w:r>
        <w:rPr>
          <w:sz w:val="28"/>
        </w:rPr>
        <w:t xml:space="preserve"> шло по линии укрепления государственной юрисдикции за счет ограничения судебно-административной власти крупных феодальных собственников.</w:t>
      </w:r>
    </w:p>
    <w:p w:rsidR="00E54F72" w:rsidRDefault="00E54F72">
      <w:pPr>
        <w:rPr>
          <w:sz w:val="28"/>
        </w:rPr>
      </w:pPr>
      <w:r>
        <w:rPr>
          <w:sz w:val="28"/>
        </w:rPr>
        <w:t>Централизация суда была достигнута: во-первых, возможностью рассмотрения дела по выбору истца не только земскими, но и королевскими странствующими судьями, во-вторых, учреждением центральных официальных судов под властью короля.</w:t>
      </w:r>
    </w:p>
    <w:p w:rsidR="00E54F72" w:rsidRDefault="00E54F72">
      <w:pPr>
        <w:rPr>
          <w:sz w:val="28"/>
        </w:rPr>
      </w:pPr>
      <w:r>
        <w:rPr>
          <w:sz w:val="28"/>
        </w:rPr>
        <w:t>Странствующие(разьездные) судьи не были нововедением, они появились еще до реформы, с 1130-х гг. известны разъездные судебные комиссары. Но лишь с 1166 г. институт таких судей стал постоянным. Первоначально они представляли комиссии из баронов и прелатов, которым поручалось расследовать обвинения против шерифов. С конца XII в. в их компетенцию были включены уголовные дела, дела, связанные с созывом ополчения.</w:t>
      </w:r>
    </w:p>
    <w:p w:rsidR="00E54F72" w:rsidRDefault="00E54F72">
      <w:pPr>
        <w:rPr>
          <w:sz w:val="28"/>
        </w:rPr>
      </w:pPr>
      <w:r>
        <w:rPr>
          <w:sz w:val="28"/>
        </w:rPr>
        <w:t>В центральных официальных судах под властью короля расследование производилось через свидетелей, дававших показания под присягой, и это было, конечно, шагом вперед.</w:t>
      </w:r>
    </w:p>
    <w:p w:rsidR="00E54F72" w:rsidRDefault="00E54F72">
      <w:pPr>
        <w:rPr>
          <w:sz w:val="28"/>
        </w:rPr>
      </w:pPr>
      <w:r>
        <w:rPr>
          <w:sz w:val="28"/>
        </w:rPr>
        <w:t xml:space="preserve">Разъездные судьи принадлежали к учреждению, которое возникло при Генрихе </w:t>
      </w:r>
      <w:r>
        <w:rPr>
          <w:sz w:val="28"/>
          <w:lang w:val="en-US"/>
        </w:rPr>
        <w:t>II</w:t>
      </w:r>
      <w:r>
        <w:rPr>
          <w:sz w:val="28"/>
        </w:rPr>
        <w:t>, к «суду королевской скамьи».</w:t>
      </w:r>
    </w:p>
    <w:p w:rsidR="00E54F72" w:rsidRDefault="00E54F72">
      <w:pPr>
        <w:rPr>
          <w:sz w:val="28"/>
        </w:rPr>
      </w:pPr>
      <w:r>
        <w:rPr>
          <w:sz w:val="28"/>
        </w:rPr>
        <w:t xml:space="preserve"> В противоположность ему был создан суд с постоянным местопребыванием в столице—так называемый суд общих тяжб. Постоянным судебным ведомством стал королевский суд в Вестминстере (</w:t>
      </w:r>
      <w:r>
        <w:rPr>
          <w:sz w:val="28"/>
          <w:lang w:val="en-US"/>
        </w:rPr>
        <w:t>suria</w:t>
      </w:r>
      <w:r>
        <w:rPr>
          <w:sz w:val="28"/>
        </w:rPr>
        <w:t xml:space="preserve"> </w:t>
      </w:r>
      <w:r>
        <w:rPr>
          <w:sz w:val="28"/>
          <w:lang w:val="en-US"/>
        </w:rPr>
        <w:t>regus</w:t>
      </w:r>
      <w:r>
        <w:rPr>
          <w:sz w:val="28"/>
        </w:rPr>
        <w:t>). Для обсуждения запросов судебных комиссаров было назначено 5 постоянных судей. Со временем при суде сложился свой персонал, установилась коллегиальная практика обсуждений. В конце XII в. обособилось гражданское отделение суда.</w:t>
      </w:r>
    </w:p>
    <w:p w:rsidR="00E54F72" w:rsidRDefault="00E54F72">
      <w:pPr>
        <w:rPr>
          <w:sz w:val="28"/>
        </w:rPr>
      </w:pPr>
      <w:r>
        <w:rPr>
          <w:sz w:val="28"/>
        </w:rPr>
        <w:t>Согласно Вестминстерскому статусу, принятому в интересах сословий в период кризиса XIII в., было установлено, чтобы королевские судьи являлись для слушания дел непосредственно в графства. Там они разбирали дела с участием местных присяжных. Суд присяжных также получил официальное название с реформами Генриха II. Уголовные обвинения в рядовых преступлениях должны были выдвигаться особым собранием жителей графств - в числе 24 (с XIV в.) (Большое жюри). Дальнейший разбор дела велся судьями. Они выносили приговор с привлечением 4-6 представителей сотен. (Малое жюри). Впоследствии участие присяжных было признано необходимым и при решении земельных споров королевскими судьями. Присяжные играли важную роль особенно в уголовных делах: они определяли событие преступления и человека, подлежащего ответственности.</w:t>
      </w:r>
    </w:p>
    <w:p w:rsidR="00E54F72" w:rsidRDefault="00E54F72">
      <w:pPr>
        <w:rPr>
          <w:sz w:val="28"/>
        </w:rPr>
      </w:pPr>
      <w:r>
        <w:rPr>
          <w:sz w:val="28"/>
        </w:rPr>
        <w:t>Для укрепления своего контроля над административными округами в 1181 году король подписал ассизу (указ) о вооружении: с момента ее подписания каждый свободный человек Англии был обязан согласно своего имущественного положения приобрести вооружение. Таким образом согласно этого указа король получал двойную выгоду. Во-первых было воссоздано ополчение, что являлось нерегулярной армией короля, во-вторых эта армия не была ограничена 40 дневным сроком службы, находилась в административном округе под руководством королевского чиновника - шерифа, что позволяло при необходимости противопоставить и использовать ее против ополчения строптивых вассалов.</w:t>
      </w:r>
    </w:p>
    <w:p w:rsidR="00E54F72" w:rsidRDefault="00E54F72">
      <w:pPr>
        <w:rPr>
          <w:sz w:val="28"/>
        </w:rPr>
      </w:pPr>
      <w:r>
        <w:rPr>
          <w:sz w:val="28"/>
        </w:rPr>
        <w:t>Королевская казны также была укреплена введением новых налогов «щитовых денег» и тальи. При этом «щитовые деньги» реально имели более широкое значение для короля, чем пополнение казны. Этот налог стали взыскивать с феодалов в замен обязательной военной службы, которая к тому же была ограничена коротким сроком. На эти деньги король нанимал на военную службу рыцарей, приобретая тем самым с одной стороны профессионалов военного дела, с другой стороны избавляясь от излишней зависимости со стороны баронов. Все это лишала знать возможности влиять на короля.</w:t>
      </w:r>
    </w:p>
    <w:p w:rsidR="00E54F72" w:rsidRDefault="00E54F72">
      <w:pPr>
        <w:rPr>
          <w:sz w:val="28"/>
        </w:rPr>
      </w:pPr>
      <w:r>
        <w:rPr>
          <w:sz w:val="28"/>
        </w:rPr>
        <w:t>К этому времени в Англии укрепляют свое влияние новые силы, не желавшие феодального раздробления страны. Это прежде всего мелкое и среднее рыцарство, постепенно втягивавшееся в рыночные отношения, а также купцы и ремесленники, объединенные в торговые и ремесленные гильдии (цеха). Все они много выиграли от реформ Генриха II, поскольку последние ограничивали вотчинные суды по спорам о земельной собственности и многим уголовным делам, поставили решения вотчинных судов под контроль королевских апелляционных инстанций, каким сделались высшие суды Англии, способствовали введению единого для всей страны права, усилили влияние шерифов на местные дела.</w:t>
      </w:r>
    </w:p>
    <w:p w:rsidR="00E54F72" w:rsidRDefault="00E54F72">
      <w:pPr>
        <w:rPr>
          <w:sz w:val="28"/>
        </w:rPr>
      </w:pPr>
      <w:r>
        <w:rPr>
          <w:sz w:val="28"/>
        </w:rPr>
        <w:t>Разнообразные привилегии — экономические и политические, которые короли и особенно наследник Генриха II Ричард Львиное Сердце охотно продавали, способствовали росту английских городов</w:t>
      </w:r>
    </w:p>
    <w:p w:rsidR="00E54F72" w:rsidRDefault="00E54F72">
      <w:pPr>
        <w:rPr>
          <w:sz w:val="28"/>
        </w:rPr>
      </w:pPr>
      <w:r>
        <w:rPr>
          <w:sz w:val="28"/>
        </w:rPr>
        <w:t>Тем не менее бароны Англии, действуя в союзе с церковью, опасавшейся за свои исключительные привилегии, не отказались от попыток поставить короля и его аппарат под свой контроль.</w:t>
      </w:r>
    </w:p>
    <w:p w:rsidR="00E54F72" w:rsidRDefault="00E54F72">
      <w:pPr>
        <w:rPr>
          <w:sz w:val="28"/>
        </w:rPr>
      </w:pPr>
      <w:r>
        <w:rPr>
          <w:sz w:val="28"/>
        </w:rPr>
        <w:t>Отношения между феодальной знатью Англии и королем обострились при Иоанне Безземельном, неудачными войнами и еще более тяжелыми поборами, доведшими страну до разорения, а подданных до бунта.</w:t>
      </w:r>
    </w:p>
    <w:p w:rsidR="00E54F72" w:rsidRDefault="00E54F72">
      <w:pPr>
        <w:rPr>
          <w:sz w:val="28"/>
        </w:rPr>
      </w:pPr>
      <w:r>
        <w:rPr>
          <w:sz w:val="28"/>
        </w:rPr>
        <w:t>Недруги короля обвинили его в несправедливых действиях. Бароны, у которых хватило смелости открыто выступить против своего короля, были поначалу немногочисленны не более 40 человек. Они выбрали вождем Роберта Фицуолтера, лорда Данмоу из Эссекса. Он, будучи противником короля с 1212г., распространял слухи о жестокости и распутстве Иоанна, которые во многом и подорвали репутацию короля.</w:t>
      </w:r>
    </w:p>
    <w:p w:rsidR="00E54F72" w:rsidRDefault="00E54F72">
      <w:pPr>
        <w:ind w:right="400"/>
        <w:rPr>
          <w:sz w:val="28"/>
        </w:rPr>
      </w:pPr>
      <w:r>
        <w:rPr>
          <w:sz w:val="28"/>
        </w:rPr>
        <w:t>В 1213 г. несколько северо-английских баронов решительно отказались участвовать в военных действиях во Франции. Затем поражение в Бувинской битве 1214г., подтвердившее превосходство французов над королем Иоанном, привело в ряды мятежников еще большее количество рыцарей и баронов. Многие из них отказывались платить скутагий — налог, который использовался монархией для со</w:t>
      </w:r>
      <w:r>
        <w:rPr>
          <w:sz w:val="28"/>
        </w:rPr>
        <w:softHyphen/>
        <w:t>держания армии. Из этих северных вельмож и собрал Фицуолтер свое войско весной 1215г.</w:t>
      </w:r>
    </w:p>
    <w:p w:rsidR="00E54F72" w:rsidRDefault="00E54F72">
      <w:pPr>
        <w:ind w:right="400"/>
        <w:rPr>
          <w:sz w:val="28"/>
        </w:rPr>
      </w:pPr>
      <w:r>
        <w:rPr>
          <w:sz w:val="28"/>
        </w:rPr>
        <w:t>В 1215г. бароны Англии отважились на открытый мятеж.</w:t>
      </w:r>
    </w:p>
    <w:p w:rsidR="00E54F72" w:rsidRDefault="00E54F72">
      <w:pPr>
        <w:rPr>
          <w:sz w:val="28"/>
        </w:rPr>
      </w:pPr>
      <w:r>
        <w:rPr>
          <w:sz w:val="28"/>
        </w:rPr>
        <w:t>С ними заодно выступали мелкое рыцарство и горожане. Коалиция была непрочной, так как союзники преследовали разные цели. Бароны хотели подчинить себе короля, добиться независимости в своих манерах (поместьях). Рыцари и горожане были наоборот за сильную королевскую власть. Объединяющим было только то, что и и те и другие требовали отказа от произвольных поборов и расправ,</w:t>
      </w:r>
    </w:p>
    <w:p w:rsidR="00E54F72" w:rsidRDefault="00E54F72">
      <w:pPr>
        <w:rPr>
          <w:sz w:val="28"/>
        </w:rPr>
      </w:pPr>
      <w:r>
        <w:rPr>
          <w:sz w:val="28"/>
        </w:rPr>
        <w:t xml:space="preserve">Воскресным утром 17 мая, пока лондонцы, верные королю Иоанну, присутствовали на мессе, его противники распахнули городские ворота перед мятежниками, и те взяли город, не встретив сопротивления. Падение Лондона решительно изменило соотношение сил между монархом и непокорными баронами. Люди, занимавшие нейтральную позицию и ожидавшие, куда подует ветер, переходили на сторону повстанцев. Иоанн бежал в Виндзорский замок. Здесь главные советники короля — Уильям Маршал и Хуберт де Бург — уговорили его заключить мир, пойдя на уступки баронам. Под давлением обстоятельств Иоанн вынужден был подписать документ, которому суждено было войти в историю под названием </w:t>
      </w:r>
      <w:r>
        <w:rPr>
          <w:sz w:val="28"/>
          <w:lang w:val="en-US"/>
        </w:rPr>
        <w:t>Magna</w:t>
      </w:r>
      <w:r>
        <w:rPr>
          <w:sz w:val="28"/>
        </w:rPr>
        <w:t xml:space="preserve"> </w:t>
      </w:r>
      <w:r>
        <w:rPr>
          <w:sz w:val="28"/>
          <w:lang w:val="en-US"/>
        </w:rPr>
        <w:t>Carta</w:t>
      </w:r>
      <w:r>
        <w:rPr>
          <w:sz w:val="28"/>
        </w:rPr>
        <w:t>, или Великая хартия вольностей. признавая таким образом, что королевская власть не стоит над законом, а подчиняется ему. Основная идея Великой Хартии Вольностей заключалась в том, что король должен править по закону и защищать права и свободы своих подданных. Английский король был вынужден взять на себя письменные обязательства, вынуждающие его действовать в соответствии с законом. Более того, Иоанн согласился на то, чтобы крупные лорды выбрали из своего числа 25 человек, которые всеми имеющимися у них средствами способствовали бы сохранению гражданского мира и добивались соблюдения прав, дарованных хартией.</w:t>
      </w:r>
    </w:p>
    <w:p w:rsidR="00E54F72" w:rsidRDefault="00E54F72">
      <w:pPr>
        <w:jc w:val="center"/>
        <w:rPr>
          <w:sz w:val="28"/>
        </w:rPr>
      </w:pPr>
      <w:r>
        <w:rPr>
          <w:sz w:val="28"/>
        </w:rPr>
        <w:br w:type="page"/>
      </w:r>
      <w:r>
        <w:rPr>
          <w:sz w:val="28"/>
          <w:u w:val="single"/>
          <w:lang w:val="en-US"/>
        </w:rPr>
        <w:t>II</w:t>
      </w:r>
      <w:r>
        <w:rPr>
          <w:sz w:val="28"/>
          <w:u w:val="single"/>
        </w:rPr>
        <w:t>. Отражение в Хартии материальных интересов различных социальных слоев феодальной Англии</w:t>
      </w:r>
    </w:p>
    <w:p w:rsidR="00E54F72" w:rsidRDefault="00E54F72">
      <w:pPr>
        <w:spacing w:before="320"/>
        <w:rPr>
          <w:sz w:val="28"/>
        </w:rPr>
      </w:pPr>
      <w:r>
        <w:rPr>
          <w:sz w:val="28"/>
        </w:rPr>
        <w:t xml:space="preserve">Изначально </w:t>
      </w:r>
      <w:r>
        <w:rPr>
          <w:sz w:val="28"/>
          <w:lang w:val="en-US"/>
        </w:rPr>
        <w:t>Magna</w:t>
      </w:r>
      <w:r>
        <w:rPr>
          <w:sz w:val="28"/>
        </w:rPr>
        <w:t xml:space="preserve"> </w:t>
      </w:r>
      <w:r>
        <w:rPr>
          <w:sz w:val="28"/>
          <w:lang w:val="en-US"/>
        </w:rPr>
        <w:t>Carta</w:t>
      </w:r>
      <w:r>
        <w:rPr>
          <w:sz w:val="28"/>
        </w:rPr>
        <w:t xml:space="preserve"> была мирным договором между королем и баронами Англии. В хартии были урегулированы многочисленные разногласия, касающиеся их привилегий в вопросах брака, опеки и военной службы.</w:t>
      </w:r>
    </w:p>
    <w:p w:rsidR="00E54F72" w:rsidRDefault="00E54F72">
      <w:pPr>
        <w:rPr>
          <w:sz w:val="28"/>
        </w:rPr>
      </w:pPr>
      <w:r>
        <w:rPr>
          <w:sz w:val="28"/>
        </w:rPr>
        <w:t>Текст Хартии был написан сплошняком, однако исследователи сошлись во мнении, что Magna Carta состоит из преамбулы и 63 статей. Содержание Хартии можно выразить девятью основными идеями:</w:t>
      </w:r>
    </w:p>
    <w:p w:rsidR="00E54F72" w:rsidRDefault="00E54F72">
      <w:pPr>
        <w:numPr>
          <w:ilvl w:val="0"/>
          <w:numId w:val="1"/>
        </w:numPr>
        <w:spacing w:before="80"/>
        <w:rPr>
          <w:sz w:val="28"/>
        </w:rPr>
      </w:pPr>
      <w:r>
        <w:rPr>
          <w:sz w:val="28"/>
        </w:rPr>
        <w:t>свободная церковь;</w:t>
      </w:r>
    </w:p>
    <w:p w:rsidR="00E54F72" w:rsidRDefault="00E54F72">
      <w:pPr>
        <w:numPr>
          <w:ilvl w:val="0"/>
          <w:numId w:val="1"/>
        </w:numPr>
        <w:spacing w:before="80"/>
        <w:rPr>
          <w:sz w:val="28"/>
        </w:rPr>
      </w:pPr>
      <w:r>
        <w:rPr>
          <w:sz w:val="28"/>
        </w:rPr>
        <w:t>феодалы держат землю непосредственно от короля;</w:t>
      </w:r>
    </w:p>
    <w:p w:rsidR="00E54F72" w:rsidRDefault="00E54F72">
      <w:pPr>
        <w:numPr>
          <w:ilvl w:val="0"/>
          <w:numId w:val="1"/>
        </w:numPr>
        <w:spacing w:before="80"/>
        <w:rPr>
          <w:sz w:val="28"/>
        </w:rPr>
      </w:pPr>
      <w:r>
        <w:rPr>
          <w:sz w:val="28"/>
        </w:rPr>
        <w:t>равные права субарендаторов;</w:t>
      </w:r>
    </w:p>
    <w:p w:rsidR="00E54F72" w:rsidRDefault="00E54F72">
      <w:pPr>
        <w:numPr>
          <w:ilvl w:val="0"/>
          <w:numId w:val="1"/>
        </w:numPr>
        <w:spacing w:before="80"/>
        <w:rPr>
          <w:sz w:val="28"/>
        </w:rPr>
      </w:pPr>
      <w:r>
        <w:rPr>
          <w:sz w:val="28"/>
        </w:rPr>
        <w:t>закрепление правового положения городов, купцов и регулирование торговли;</w:t>
      </w:r>
    </w:p>
    <w:p w:rsidR="00E54F72" w:rsidRDefault="00E54F72">
      <w:pPr>
        <w:numPr>
          <w:ilvl w:val="0"/>
          <w:numId w:val="1"/>
        </w:numPr>
        <w:spacing w:before="80"/>
        <w:rPr>
          <w:sz w:val="28"/>
        </w:rPr>
      </w:pPr>
      <w:r>
        <w:rPr>
          <w:sz w:val="28"/>
        </w:rPr>
        <w:t>реформа правовой системы и отправления правосудия;</w:t>
      </w:r>
    </w:p>
    <w:p w:rsidR="00E54F72" w:rsidRDefault="00E54F72">
      <w:pPr>
        <w:numPr>
          <w:ilvl w:val="0"/>
          <w:numId w:val="1"/>
        </w:numPr>
        <w:spacing w:before="80"/>
        <w:rPr>
          <w:sz w:val="28"/>
        </w:rPr>
      </w:pPr>
      <w:r>
        <w:rPr>
          <w:sz w:val="28"/>
        </w:rPr>
        <w:t>контроль за королевскими должностными лицами на местах;</w:t>
      </w:r>
    </w:p>
    <w:p w:rsidR="00E54F72" w:rsidRDefault="00E54F72">
      <w:pPr>
        <w:numPr>
          <w:ilvl w:val="0"/>
          <w:numId w:val="1"/>
        </w:numPr>
        <w:spacing w:before="80"/>
        <w:rPr>
          <w:sz w:val="28"/>
        </w:rPr>
      </w:pPr>
      <w:r>
        <w:rPr>
          <w:sz w:val="28"/>
        </w:rPr>
        <w:t>статус королевских лесов и охота в них;</w:t>
      </w:r>
    </w:p>
    <w:p w:rsidR="00E54F72" w:rsidRDefault="00E54F72">
      <w:pPr>
        <w:numPr>
          <w:ilvl w:val="0"/>
          <w:numId w:val="1"/>
        </w:numPr>
        <w:spacing w:before="80"/>
        <w:rPr>
          <w:sz w:val="28"/>
        </w:rPr>
      </w:pPr>
      <w:r>
        <w:rPr>
          <w:sz w:val="28"/>
        </w:rPr>
        <w:t>решение неотложных дел, например, связанных с королевскими иностранными наемниками;</w:t>
      </w:r>
    </w:p>
    <w:p w:rsidR="00E54F72" w:rsidRDefault="00E54F72">
      <w:pPr>
        <w:numPr>
          <w:ilvl w:val="0"/>
          <w:numId w:val="1"/>
        </w:numPr>
        <w:spacing w:before="80"/>
        <w:rPr>
          <w:sz w:val="28"/>
        </w:rPr>
      </w:pPr>
      <w:r>
        <w:rPr>
          <w:sz w:val="28"/>
        </w:rPr>
        <w:t>гарантии соблюдения Хартии - специальный совет из 25 баронов мог объявить войну любому королю, пришедшему на смену Иоанну в случае грубых нарушений Великой Хартии Вольностей.</w:t>
      </w:r>
    </w:p>
    <w:p w:rsidR="00E54F72" w:rsidRDefault="00E54F72">
      <w:pPr>
        <w:rPr>
          <w:sz w:val="28"/>
        </w:rPr>
      </w:pPr>
    </w:p>
    <w:p w:rsidR="00E54F72" w:rsidRDefault="00E54F72">
      <w:pPr>
        <w:rPr>
          <w:sz w:val="28"/>
        </w:rPr>
      </w:pPr>
      <w:r>
        <w:rPr>
          <w:sz w:val="28"/>
        </w:rPr>
        <w:t>Непосредственно к статьям касающихся материальных интересов различных социальных групп населения относятся 1, 2, 9, 13, 15, 18.</w:t>
      </w:r>
    </w:p>
    <w:p w:rsidR="00E54F72" w:rsidRDefault="00E54F72">
      <w:pPr>
        <w:ind w:firstLine="680"/>
        <w:rPr>
          <w:sz w:val="28"/>
        </w:rPr>
      </w:pPr>
      <w:r>
        <w:rPr>
          <w:sz w:val="28"/>
        </w:rPr>
        <w:t>Как видно, из текста статьи 1, Английская церковь только подтвердила свои вольности, так как противоречия между королем и духовенством были разрешены еще до противостояния.</w:t>
      </w:r>
    </w:p>
    <w:p w:rsidR="00E54F72" w:rsidRDefault="00E54F72">
      <w:pPr>
        <w:ind w:firstLine="680"/>
        <w:rPr>
          <w:sz w:val="28"/>
        </w:rPr>
      </w:pPr>
      <w:r>
        <w:rPr>
          <w:sz w:val="28"/>
        </w:rPr>
        <w:t>Во второй статье Великой хартии вольностей за владельцами земли полученной от короля за военную повинность закрепляется право наследия, при чем устанавливается размер рельефа(налога) за вступление в право наследия, в зависимости от размеров владения и согласно древнему обычая.</w:t>
      </w:r>
    </w:p>
    <w:p w:rsidR="00E54F72" w:rsidRDefault="00E54F72">
      <w:pPr>
        <w:ind w:firstLine="680"/>
        <w:rPr>
          <w:sz w:val="28"/>
        </w:rPr>
      </w:pPr>
      <w:r>
        <w:rPr>
          <w:sz w:val="28"/>
        </w:rPr>
        <w:t>В девятой статье пресекается произвол чиновников в отношении должников и защищает его недвижимость и доход с нее, давая возможность вернут долг с наименьшими потерями, а так же в ней рассматривается порядок взаимоотношений между поручителем и должником.</w:t>
      </w:r>
    </w:p>
    <w:p w:rsidR="00E54F72" w:rsidRDefault="00E54F72">
      <w:pPr>
        <w:rPr>
          <w:sz w:val="28"/>
        </w:rPr>
      </w:pPr>
      <w:r>
        <w:rPr>
          <w:sz w:val="28"/>
        </w:rPr>
        <w:t>В тринадцатой статье подтверждаются вольности и свободы, города Лондона, как на суше, так и на земле, которые были получены еще при Генрихе II, прогрессивный момент заключается в том, что все другие города, бурги и местечки так же получали вольности и свободы.</w:t>
      </w:r>
    </w:p>
    <w:p w:rsidR="00E54F72" w:rsidRDefault="00E54F72">
      <w:pPr>
        <w:rPr>
          <w:sz w:val="28"/>
        </w:rPr>
      </w:pPr>
      <w:r>
        <w:rPr>
          <w:sz w:val="28"/>
        </w:rPr>
        <w:t xml:space="preserve">Статья пятнадцать защищает свободных людей от взятия с них необоснованных пособий оговаривая конкретные случаи при которых надлежит их брать, причем оговаривается, что надлежит брать лишь умеренные пособия. Интересы, рыцарей, торговцев, ремесленников. </w:t>
      </w:r>
    </w:p>
    <w:p w:rsidR="00E54F72" w:rsidRDefault="00E54F72">
      <w:pPr>
        <w:rPr>
          <w:sz w:val="28"/>
        </w:rPr>
      </w:pPr>
      <w:r>
        <w:rPr>
          <w:sz w:val="28"/>
        </w:rPr>
        <w:t>Статья восемнадцать оставила в силе вмешательство королевской курии в дела, порядок разбора которых был определен асскизами Генрихом II. Феодалы не смогли избавиться от влияния короля и от вмешательства в их дела. Но от этого выиграли свободные люди, так как эта статья защищала их от произвола последних и укрепляла юстицию.</w:t>
      </w:r>
    </w:p>
    <w:p w:rsidR="00E54F72" w:rsidRDefault="00E54F72">
      <w:pPr>
        <w:rPr>
          <w:sz w:val="28"/>
        </w:rPr>
      </w:pPr>
      <w:r>
        <w:rPr>
          <w:sz w:val="28"/>
        </w:rPr>
        <w:t xml:space="preserve">Но, тем не менее, большинство параграфов хартии трактуют вопросы неприкосновенности баронских и церковных владений. Король обещает не взимать незаконных податей, не захватывать земли, не накладывать произвольных штрафов, а также вернуть все захваченные им замки и земли (Статья 52). </w:t>
      </w:r>
    </w:p>
    <w:p w:rsidR="00E54F72" w:rsidRDefault="00E54F72">
      <w:pPr>
        <w:ind w:firstLine="0"/>
        <w:rPr>
          <w:sz w:val="28"/>
        </w:rPr>
      </w:pPr>
      <w:r>
        <w:rPr>
          <w:sz w:val="28"/>
        </w:rPr>
        <w:t xml:space="preserve">Однако согласно Хартии ограничениям подвергался не только королевский произвол по отношению к баронам, но и баронский — по отношению к рыцарям. </w:t>
      </w:r>
    </w:p>
    <w:p w:rsidR="00E54F72" w:rsidRDefault="00E54F72">
      <w:pPr>
        <w:rPr>
          <w:sz w:val="28"/>
        </w:rPr>
      </w:pPr>
      <w:r>
        <w:rPr>
          <w:sz w:val="28"/>
        </w:rPr>
        <w:t>Хартия утерждала введение единых мер веса по всей стране, что укрепляло позиции купцов.</w:t>
      </w:r>
    </w:p>
    <w:p w:rsidR="00E54F72" w:rsidRDefault="00E54F72">
      <w:pPr>
        <w:rPr>
          <w:sz w:val="28"/>
        </w:rPr>
      </w:pPr>
      <w:r>
        <w:rPr>
          <w:sz w:val="28"/>
        </w:rPr>
        <w:t>Статья сорок один и сорок два позволяла свободно покидать и возвращаться в страну, при чем это касалась как подданных короля, так и иностранцев. Очень важно то, что государство брало на себя обязательство защитить своих граждан, и случаи войны, оказавшихся па территории вражеского государства.</w:t>
      </w:r>
    </w:p>
    <w:p w:rsidR="00E54F72" w:rsidRDefault="00E54F72">
      <w:pPr>
        <w:rPr>
          <w:sz w:val="28"/>
        </w:rPr>
      </w:pPr>
      <w:r>
        <w:rPr>
          <w:sz w:val="28"/>
        </w:rPr>
        <w:t>Против беззакония, со стороны короля и его чиновников, был направлен и 39 параграф Хартии, провозгласивший, что ни один свободный человек не будет арестован или заключен в тюрьму, или лишен власти, или объявлен стоящим вне закона, или изгнан, или каким-либо иным способом обездолен иначе, как по законному приговору его пэров и по закону его страны.</w:t>
      </w:r>
    </w:p>
    <w:p w:rsidR="00E54F72" w:rsidRDefault="00E54F72">
      <w:pPr>
        <w:rPr>
          <w:sz w:val="28"/>
        </w:rPr>
      </w:pPr>
      <w:r>
        <w:rPr>
          <w:sz w:val="28"/>
        </w:rPr>
        <w:t>Однако речь в Хартии идет только о свободных людях, соответственно положения Хартии не распространялось на крепостное крестьянство, а оно составляло большинство населения Англии.</w:t>
      </w:r>
    </w:p>
    <w:p w:rsidR="00E54F72" w:rsidRDefault="00E54F72">
      <w:pPr>
        <w:pStyle w:val="a3"/>
      </w:pPr>
      <w:r>
        <w:t>Она, конечно, ни в какой мере не служила гарантией «народных свобод», как это нередко доказывают, и тем более не может считаться «народным правом», ибо именно народу она ничего не дала и не могла дать. Подавляющее большинство населения Англии тогда составляло крепостное крестьянство, и Хартия не давала им почти никаких прав. В хартии есть только одна статья в которой говориться, что при взысканий штрафов с вилланов (крепостных крестьян) оставался неприкосновенным их инвентарь. Однако это требование было включено в этот документ прежде всего в интересах самих же феодалов, ибо крестьяне, лишенные инвентаря, не могли выполнять феодальные повинности.</w:t>
      </w:r>
    </w:p>
    <w:p w:rsidR="00E54F72" w:rsidRDefault="00E54F72">
      <w:pPr>
        <w:pStyle w:val="a3"/>
        <w:jc w:val="center"/>
        <w:rPr>
          <w:sz w:val="28"/>
        </w:rPr>
      </w:pPr>
      <w:r>
        <w:br w:type="page"/>
      </w:r>
      <w:r>
        <w:rPr>
          <w:sz w:val="28"/>
          <w:lang w:val="en-US"/>
        </w:rPr>
        <w:t>III</w:t>
      </w:r>
      <w:r>
        <w:rPr>
          <w:sz w:val="28"/>
        </w:rPr>
        <w:t>. Хартия и политические требования баронства:</w:t>
      </w:r>
    </w:p>
    <w:p w:rsidR="00E54F72" w:rsidRDefault="00E54F72">
      <w:pPr>
        <w:spacing w:before="100"/>
        <w:ind w:firstLine="0"/>
        <w:jc w:val="center"/>
        <w:rPr>
          <w:sz w:val="28"/>
        </w:rPr>
      </w:pPr>
      <w:r>
        <w:rPr>
          <w:sz w:val="28"/>
          <w:u w:val="single"/>
        </w:rPr>
        <w:t>«конституционные статьи»</w:t>
      </w:r>
    </w:p>
    <w:p w:rsidR="00E54F72" w:rsidRDefault="00E54F72">
      <w:pPr>
        <w:spacing w:before="640"/>
        <w:rPr>
          <w:sz w:val="28"/>
        </w:rPr>
      </w:pPr>
      <w:r>
        <w:rPr>
          <w:sz w:val="28"/>
        </w:rPr>
        <w:t>Основные положения Хартии, которым последующая политическая история Англии придала наибольшее значение, сводятся к следующему:</w:t>
      </w:r>
    </w:p>
    <w:p w:rsidR="00E54F72" w:rsidRDefault="00E54F72">
      <w:pPr>
        <w:rPr>
          <w:sz w:val="28"/>
        </w:rPr>
      </w:pPr>
      <w:r>
        <w:rPr>
          <w:sz w:val="28"/>
        </w:rPr>
        <w:t>1) налоги и сборы, включая щитовые деньги, могут взиматься не иначе, как по решению «общего совета королевства» (что означало, по существу, восстановление баронской курии);</w:t>
      </w:r>
    </w:p>
    <w:p w:rsidR="00E54F72" w:rsidRDefault="00E54F72">
      <w:pPr>
        <w:pStyle w:val="3"/>
      </w:pPr>
      <w:r>
        <w:t xml:space="preserve"> В статье 12 утверждался строгий перечень ситуация, для разрешения которых разрешается взымание пособий: «Ни щитовые деньги, ни пособие не должны взиматься в королевстве нашем иначе, как по общему совету королевства нашего, если это не для выкупа нашего из плена и не для возведения в рыцари первородного сына нашего и не для выдачи первым браком замуж дочери нашей первородной; и для этого должно выдавать лишь умеренное пособие; подобным же образом надлежит поступать и относительно пособий с города Лондона».</w:t>
      </w:r>
    </w:p>
    <w:p w:rsidR="00E54F72" w:rsidRDefault="00E54F72">
      <w:pPr>
        <w:rPr>
          <w:sz w:val="28"/>
        </w:rPr>
      </w:pPr>
      <w:r>
        <w:rPr>
          <w:sz w:val="28"/>
        </w:rPr>
        <w:t>Все же остальные случаи обложения налогами, не указанные в статье 12, должны утверждаться советом королевства. Об этом говориться в 14 статье Хартии: «А для того, чтобы иметь общий совет королевства при обложении пособием в других случаях, кроме трех вышеназванных, или для обложения щитовыми деньгами, мы повелим позвать, архиепископов, эпископов, аббатов, графов и старших баронов, нашими письмами за нашей печатью; и кроме того повелим позвать огулом, через шерифов и бэйлифов наших, всех тех, которые держат от нас непосредственно; повелим позвать мы всех их к определенному дню, т.е. по меньшей мере за сорок дней, и определим место, и во всех этих призывных письмах объясним причину приглашения и когда будут таким образом разосланы приглашения, в назначенный день будет преступлено к делу при участии в совете тех, которые окажутся налицо, хотя бы и не все приглашенные явились.»</w:t>
      </w:r>
    </w:p>
    <w:p w:rsidR="00E54F72" w:rsidRDefault="00E54F72">
      <w:pPr>
        <w:rPr>
          <w:sz w:val="28"/>
        </w:rPr>
      </w:pPr>
      <w:r>
        <w:rPr>
          <w:sz w:val="28"/>
        </w:rPr>
        <w:t>В статье 39 Хартии так же утверждается, так сказать принцип призумции невиновности, по нему ни один свободней человек не может быть заключен в тюрьму, изгнан из страны, лишен имения, поставлен вне закона «иначе, как по законному приговору», вынесенному равными по положению судьями («пэрами») и «по законам страны»</w:t>
      </w:r>
    </w:p>
    <w:p w:rsidR="00E54F72" w:rsidRDefault="00E54F72">
      <w:pPr>
        <w:rPr>
          <w:sz w:val="28"/>
        </w:rPr>
      </w:pPr>
      <w:r>
        <w:rPr>
          <w:sz w:val="28"/>
        </w:rPr>
        <w:t>Статья 38 Хартии защищала от произвола чиновников: «Впредь никакой чиновник не должен привлекать кого-либо к ответу (на суде, с применением ордалии) лишь на основании своего собственного устного заявления, не привлекая для этого заслуживающих доверия свидетелей».</w:t>
      </w:r>
    </w:p>
    <w:p w:rsidR="00E54F72" w:rsidRDefault="00E54F72">
      <w:pPr>
        <w:rPr>
          <w:sz w:val="28"/>
        </w:rPr>
      </w:pPr>
      <w:r>
        <w:rPr>
          <w:sz w:val="28"/>
        </w:rPr>
        <w:t xml:space="preserve">Соблюдение Хартии должен гарантировать совет из 25 баронов наделенный правом «принуждать и теснить» короля «всеми способами, какими только может» </w:t>
      </w:r>
    </w:p>
    <w:p w:rsidR="00E54F72" w:rsidRDefault="00E54F72">
      <w:pPr>
        <w:spacing w:before="300"/>
        <w:rPr>
          <w:sz w:val="28"/>
        </w:rPr>
      </w:pPr>
      <w:r>
        <w:rPr>
          <w:sz w:val="28"/>
        </w:rPr>
        <w:t xml:space="preserve">Будучи выражением компромисса между королем, с одной стороны, и сеньорами (баронами) с другой. Великая хартия вольностей в той или иной мере сдерживала не только королевский произвол в отношении своих вассалов, но и остальных феодалов в отношении своих. Однако, будь эта Хартия осуществлена на деле, Англия сделалась бы ареной феодального самоуправства, страной столь же раздробленной, как, скажем, Германия. Этого не случилось, и главным образом потому, что падения центральной власти не хотели ни города, ни мелкое рыцарство. </w:t>
      </w:r>
    </w:p>
    <w:p w:rsidR="00E54F72" w:rsidRDefault="00E54F72">
      <w:pPr>
        <w:spacing w:before="300"/>
        <w:rPr>
          <w:sz w:val="28"/>
        </w:rPr>
      </w:pPr>
      <w:r>
        <w:rPr>
          <w:sz w:val="28"/>
        </w:rPr>
        <w:t>Но по окончанию смуты Иоанн отказался от Хартии, римский папа eго поддержал.</w:t>
      </w:r>
    </w:p>
    <w:p w:rsidR="00E54F72" w:rsidRDefault="00E54F72">
      <w:pPr>
        <w:rPr>
          <w:sz w:val="28"/>
        </w:rPr>
      </w:pPr>
      <w:r>
        <w:rPr>
          <w:sz w:val="28"/>
        </w:rPr>
        <w:t>Дело шло к гражданской войне. Король собирал войско, бароны сговорились посадить на английский престол французского принца.</w:t>
      </w:r>
    </w:p>
    <w:p w:rsidR="00E54F72" w:rsidRDefault="00E54F72">
      <w:pPr>
        <w:spacing w:before="80"/>
        <w:rPr>
          <w:sz w:val="28"/>
        </w:rPr>
      </w:pPr>
      <w:r>
        <w:rPr>
          <w:sz w:val="28"/>
        </w:rPr>
        <w:t>В октябре 1216г. король Иоанн внезапно скончался.</w:t>
      </w:r>
    </w:p>
    <w:p w:rsidR="00E54F72" w:rsidRDefault="00E54F72">
      <w:pPr>
        <w:rPr>
          <w:sz w:val="28"/>
        </w:rPr>
      </w:pPr>
      <w:r>
        <w:rPr>
          <w:sz w:val="28"/>
        </w:rPr>
        <w:t>12 ноября, через 3 недели после коронации eго 9-летнего сына, Генриха Ш, дополненный вариант Великой хартии был провозглашен в качестве королевского манифеста. В нем подтверждалось, что король согласен править в соответствии с английскими законами. Все это погасило конфликт. Хартия была подтверждена, но уже без 61-й статьи, которой создавался совет 25 баронов, стоящий над королем.</w:t>
      </w:r>
    </w:p>
    <w:p w:rsidR="00E54F72" w:rsidRDefault="00E54F72">
      <w:pPr>
        <w:rPr>
          <w:sz w:val="28"/>
        </w:rPr>
      </w:pPr>
      <w:r>
        <w:rPr>
          <w:sz w:val="28"/>
        </w:rPr>
        <w:t>«Общий совет королевства» сходит со сцены с возникновением парламента. Общегосударственные суды (Вестминстерские) возвращают себе господствующее положение, оттеснив поместную, манориальную, юстицию. Англия как была, так и осталась централизованным государ</w:t>
      </w:r>
      <w:r>
        <w:rPr>
          <w:sz w:val="28"/>
        </w:rPr>
        <w:softHyphen/>
        <w:t>ством.</w:t>
      </w:r>
    </w:p>
    <w:p w:rsidR="00E54F72" w:rsidRDefault="00E54F72">
      <w:pPr>
        <w:rPr>
          <w:sz w:val="28"/>
        </w:rPr>
      </w:pPr>
      <w:r>
        <w:rPr>
          <w:sz w:val="28"/>
        </w:rPr>
        <w:t>Великая Хартия Вольностей 1215 года еще много раз переиздавали: в 1216 и 1217 годах, сохранив основные положения и исключив только те, которые касались политической обстановки 1215 года. В 1217 году группа статей о королевских лесах была выделена в отдельную Лесную Хартию.</w:t>
      </w:r>
    </w:p>
    <w:p w:rsidR="00E54F72" w:rsidRDefault="00E54F72">
      <w:pPr>
        <w:ind w:right="400"/>
        <w:rPr>
          <w:sz w:val="28"/>
        </w:rPr>
      </w:pPr>
      <w:r>
        <w:rPr>
          <w:sz w:val="28"/>
        </w:rPr>
        <w:t xml:space="preserve">В 1225 году Генрих </w:t>
      </w:r>
      <w:r>
        <w:rPr>
          <w:sz w:val="28"/>
          <w:lang w:val="en-US"/>
        </w:rPr>
        <w:t>III</w:t>
      </w:r>
      <w:r>
        <w:rPr>
          <w:sz w:val="28"/>
        </w:rPr>
        <w:t xml:space="preserve"> сам издал Великую Хартию Вольностей, частично изменив редакцию 1217 года. В 1267 году Хартия снова была переиздана Генри III, а в 1297 году её текст был включен в Статут Эдварда </w:t>
      </w:r>
      <w:r>
        <w:rPr>
          <w:sz w:val="28"/>
          <w:lang w:val="en-US"/>
        </w:rPr>
        <w:t>I</w:t>
      </w:r>
      <w:r>
        <w:rPr>
          <w:sz w:val="28"/>
        </w:rPr>
        <w:t>.</w:t>
      </w:r>
    </w:p>
    <w:p w:rsidR="00E54F72" w:rsidRDefault="00E54F72">
      <w:pPr>
        <w:rPr>
          <w:sz w:val="28"/>
        </w:rPr>
      </w:pPr>
      <w:r>
        <w:rPr>
          <w:sz w:val="28"/>
        </w:rPr>
        <w:t>Не отрицая Хартии, короли открыто пренебрегали ею, и потому оказались нужными ее многочисленные подтверждения (44 раза между 1327 и 1422гг.)</w:t>
      </w:r>
    </w:p>
    <w:p w:rsidR="00E54F72" w:rsidRDefault="00E54F72">
      <w:pPr>
        <w:jc w:val="center"/>
        <w:rPr>
          <w:sz w:val="28"/>
        </w:rPr>
      </w:pPr>
      <w:r>
        <w:rPr>
          <w:sz w:val="28"/>
        </w:rPr>
        <w:br w:type="page"/>
      </w:r>
      <w:r>
        <w:rPr>
          <w:sz w:val="28"/>
          <w:u w:val="single"/>
        </w:rPr>
        <w:t>4. ИСТОРИЧЕСКАЯ ОЦЕНКА ХАРТИИ 1215 ГОДА.</w:t>
      </w:r>
    </w:p>
    <w:p w:rsidR="00E54F72" w:rsidRDefault="00E54F72">
      <w:pPr>
        <w:rPr>
          <w:sz w:val="28"/>
        </w:rPr>
      </w:pPr>
    </w:p>
    <w:p w:rsidR="00E54F72" w:rsidRDefault="00E54F72">
      <w:pPr>
        <w:rPr>
          <w:sz w:val="28"/>
        </w:rPr>
      </w:pPr>
      <w:r>
        <w:rPr>
          <w:sz w:val="28"/>
        </w:rPr>
        <w:t>Значение этого документа наиболее ярко проявилось в последующие эпохи, но с самого своего появления Хартия была символом протеста народа против притеснений власти, и каждое последующее поколение использовало её как гарантию соблюдения прав личности.</w:t>
      </w:r>
    </w:p>
    <w:p w:rsidR="00E54F72" w:rsidRDefault="00E54F72">
      <w:pPr>
        <w:rPr>
          <w:sz w:val="28"/>
        </w:rPr>
      </w:pPr>
      <w:r>
        <w:rPr>
          <w:sz w:val="28"/>
        </w:rPr>
        <w:t>Отойдя от реальной исторической почвы, на которой Хартия взросла и утвердилась, возникает своеобразный идеологический феномен: история Хартии становится историей ее истолкований, преследующих политические цели.</w:t>
      </w:r>
    </w:p>
    <w:p w:rsidR="00E54F72" w:rsidRDefault="00E54F72">
      <w:pPr>
        <w:rPr>
          <w:sz w:val="28"/>
        </w:rPr>
      </w:pPr>
      <w:r>
        <w:rPr>
          <w:sz w:val="28"/>
        </w:rPr>
        <w:t xml:space="preserve">Среди историков и государствоведов до сих пор нет единого мнения относительно оценки Великой Хартии Вольностей 1215 года. Историки Д.М. Петрушевский и Р.Ю. Виннер усматривают в Хартии победу феодальной реакции. </w:t>
      </w:r>
    </w:p>
    <w:p w:rsidR="00E54F72" w:rsidRDefault="00E54F72">
      <w:pPr>
        <w:ind w:right="400"/>
        <w:rPr>
          <w:sz w:val="28"/>
        </w:rPr>
      </w:pPr>
      <w:r>
        <w:rPr>
          <w:sz w:val="28"/>
        </w:rPr>
        <w:t>Благодаря опережающим время идеям, заложенным в Великой Хартии Вольностей 1215 года, она положила начало развитию законодательства о правах человека.</w:t>
      </w:r>
    </w:p>
    <w:p w:rsidR="00E54F72" w:rsidRDefault="00E54F72">
      <w:pPr>
        <w:ind w:firstLine="760"/>
        <w:rPr>
          <w:sz w:val="28"/>
        </w:rPr>
      </w:pPr>
      <w:r>
        <w:rPr>
          <w:sz w:val="28"/>
        </w:rPr>
        <w:t xml:space="preserve">Другие важнейшие документы, связанные с правами и свободами личности в Англии, в частности, Петиция о праве (1628) и </w:t>
      </w:r>
      <w:r>
        <w:rPr>
          <w:sz w:val="28"/>
          <w:lang w:val="en-US"/>
        </w:rPr>
        <w:t>Habeas</w:t>
      </w:r>
      <w:r>
        <w:rPr>
          <w:sz w:val="28"/>
        </w:rPr>
        <w:t xml:space="preserve"> </w:t>
      </w:r>
      <w:r>
        <w:rPr>
          <w:sz w:val="28"/>
          <w:lang w:val="en-US"/>
        </w:rPr>
        <w:t>Corpus</w:t>
      </w:r>
      <w:r>
        <w:rPr>
          <w:sz w:val="28"/>
        </w:rPr>
        <w:t xml:space="preserve"> </w:t>
      </w:r>
      <w:r>
        <w:rPr>
          <w:sz w:val="28"/>
          <w:lang w:val="en-US"/>
        </w:rPr>
        <w:t>Act</w:t>
      </w:r>
      <w:r>
        <w:rPr>
          <w:sz w:val="28"/>
        </w:rPr>
        <w:t xml:space="preserve"> (1679), основывались на тексте и главной идее Великой Хартии Вольностей: "ни один свободный человек не может быть подвергнут аресту или преследованию иначе как на основании решения суда". В государствах англо-саксонской системы права эти документы до сих пор используются в судебной практике, а в США и федеральная, и местные Конституции содержат идеи и цитаты из Великой Хартии Вольностей.</w:t>
      </w:r>
    </w:p>
    <w:p w:rsidR="00E54F72" w:rsidRDefault="00E54F72">
      <w:pPr>
        <w:ind w:firstLine="760"/>
        <w:rPr>
          <w:sz w:val="28"/>
        </w:rPr>
      </w:pPr>
      <w:r>
        <w:rPr>
          <w:sz w:val="28"/>
        </w:rPr>
        <w:t xml:space="preserve">Хартия становится символической частью неписаной английской конституции. </w:t>
      </w:r>
    </w:p>
    <w:p w:rsidR="00E54F72" w:rsidRDefault="00E54F72">
      <w:pPr>
        <w:ind w:firstLine="760"/>
        <w:rPr>
          <w:sz w:val="28"/>
        </w:rPr>
      </w:pPr>
      <w:r>
        <w:rPr>
          <w:sz w:val="28"/>
        </w:rPr>
        <w:t>В переводе с Греческого языка слово "хартия" означает "рукописный документ". А распространилось это слово в своем переносном значении - "права", "привилегии". Словом "Хартия" назывались несколько всемирно известных документов. Через них народы боролись за свои права: политические, экономические, социальные, гражданские. И всегда эта борьба заканчивалась победой.</w:t>
      </w:r>
    </w:p>
    <w:p w:rsidR="00E54F72" w:rsidRDefault="00E54F72">
      <w:pPr>
        <w:ind w:firstLine="760"/>
        <w:rPr>
          <w:sz w:val="28"/>
        </w:rPr>
      </w:pPr>
    </w:p>
    <w:p w:rsidR="00E54F72" w:rsidRDefault="00E54F72">
      <w:pPr>
        <w:spacing w:before="220"/>
        <w:ind w:left="640" w:firstLine="0"/>
        <w:rPr>
          <w:sz w:val="28"/>
        </w:rPr>
      </w:pPr>
      <w:r>
        <w:rPr>
          <w:sz w:val="28"/>
        </w:rPr>
        <w:t>Задание 1.</w:t>
      </w:r>
    </w:p>
    <w:p w:rsidR="00E54F72" w:rsidRDefault="00E54F72">
      <w:pPr>
        <w:ind w:right="1000"/>
        <w:rPr>
          <w:sz w:val="28"/>
        </w:rPr>
      </w:pPr>
      <w:r>
        <w:rPr>
          <w:sz w:val="28"/>
        </w:rPr>
        <w:t>Каким был порядок наложения штрафов по Великой хартии вольностей: на графов и баронов, на свободного человека? Поясните на основе анализа соответствующих статей.</w:t>
      </w:r>
    </w:p>
    <w:p w:rsidR="00E54F72" w:rsidRDefault="00E54F72">
      <w:pPr>
        <w:spacing w:before="320"/>
        <w:rPr>
          <w:sz w:val="28"/>
        </w:rPr>
      </w:pPr>
      <w:r>
        <w:rPr>
          <w:sz w:val="28"/>
        </w:rPr>
        <w:t>В статьях 20 и 21 Великой хартии вольностей 1215 года закреплен порядок и условия при которых на графов и баронов (ст.21), на свободного человека (ст.20) возможно наложение штрафа. Ниже приведен текст из этих статей</w:t>
      </w:r>
    </w:p>
    <w:p w:rsidR="00E54F72" w:rsidRDefault="00E54F72">
      <w:pPr>
        <w:ind w:left="120" w:firstLine="0"/>
        <w:rPr>
          <w:sz w:val="28"/>
        </w:rPr>
      </w:pPr>
      <w:r>
        <w:rPr>
          <w:sz w:val="28"/>
        </w:rPr>
        <w:t>ст. 21 «Графы и бароны будут штрафоваться не иначе, как при посредстве равных себе, и не иначе, как сообразно роду проступка». Ст.20 «Свободный человек будет штрафоваться за малый проступок только сообразно роду проступка, а за большой проступок будет штрафоваться сообразно важности проступка, при чем должно оставаться неприкосновенным его основное имущество, таким же образом (будет штрафоваться) и купец, и его товар останется неприкосновенным; и виллан таким же образом будет штрафоваться, и у него останется неприкосновенным его инвентарь, если они подвергнутся штрафу с нашей стороны; и никакой из названных выше штрафов не будет наложен иначе, как на основании клятвенных показаний честных людей из соседей обвиняемых».</w:t>
      </w:r>
    </w:p>
    <w:p w:rsidR="00E54F72" w:rsidRDefault="00E54F72">
      <w:pPr>
        <w:spacing w:before="280"/>
        <w:ind w:left="120" w:firstLine="0"/>
        <w:rPr>
          <w:sz w:val="28"/>
        </w:rPr>
      </w:pPr>
      <w:r>
        <w:rPr>
          <w:sz w:val="28"/>
        </w:rPr>
        <w:t>Из 20 и 21 статьи видно, что принцип законности не был одинаковым для всех, графы и бароны, по сравнению с простым обывателем, мог подвергнуться штрафу только равным себе и не иначе, как сообразно роду проступка, тогда как Свободный человек будет штрафоваться за малый проступок только сообразно роду проступка, а за большой проступок будет штрафоваться сообразно важности проступка. Иначе говоря ст. 21 Хартии давала привилегии графам и баронам в том, что штрафы с них могли взыскиваться только с разрешения равных себе по положению, и к тому же не за все проступки. Тогда как простые люди штрафуются за малый проступок только сообразно роду проступка, а за большой проступок будет штрафоваться сообразно важности проступка.</w:t>
      </w:r>
    </w:p>
    <w:p w:rsidR="00E54F72" w:rsidRDefault="00E54F72">
      <w:pPr>
        <w:spacing w:before="280"/>
        <w:ind w:left="120" w:firstLine="0"/>
        <w:rPr>
          <w:sz w:val="28"/>
        </w:rPr>
      </w:pPr>
      <w:r>
        <w:rPr>
          <w:sz w:val="28"/>
        </w:rPr>
        <w:t>Казус 2.</w:t>
      </w:r>
    </w:p>
    <w:p w:rsidR="00E54F72" w:rsidRDefault="00E54F72">
      <w:pPr>
        <w:spacing w:before="320"/>
        <w:rPr>
          <w:sz w:val="28"/>
        </w:rPr>
      </w:pPr>
      <w:r>
        <w:rPr>
          <w:sz w:val="28"/>
        </w:rPr>
        <w:t>Женщина Маргарет Холмс направила в суд сообщение о смерти гражданина и Жалобу на гражданина Стеноза виновного якобы в убийстве. Гражданин Стеноза не является мужем гражданки Холмс. На основе Хартии вольностей 1215 года определите возможен ли арест гражданина Стеноза и содержание его в тюрьме?</w:t>
      </w:r>
    </w:p>
    <w:p w:rsidR="00E54F72" w:rsidRDefault="00E54F72">
      <w:pPr>
        <w:spacing w:before="420"/>
        <w:ind w:left="640" w:firstLine="0"/>
        <w:rPr>
          <w:sz w:val="28"/>
        </w:rPr>
      </w:pPr>
      <w:r>
        <w:rPr>
          <w:sz w:val="28"/>
        </w:rPr>
        <w:t>Решение</w:t>
      </w:r>
    </w:p>
    <w:p w:rsidR="00E54F72" w:rsidRDefault="00E54F72">
      <w:pPr>
        <w:spacing w:before="300"/>
        <w:ind w:right="600"/>
        <w:rPr>
          <w:sz w:val="28"/>
        </w:rPr>
      </w:pPr>
      <w:r>
        <w:rPr>
          <w:sz w:val="28"/>
        </w:rPr>
        <w:t>Из условия задачи видно, что Женщина Маргарет Холмс сообщает о смерти гражданина. Если этот гражданин не является мужем Маргарет Холмс, то на основании 54 статьи Великой Хартии Вольностей 1215 года гражданин Стеноза не может быть арестован и заключен в тюрьму.</w:t>
      </w:r>
    </w:p>
    <w:p w:rsidR="00E54F72" w:rsidRDefault="00E54F72">
      <w:pPr>
        <w:spacing w:before="360"/>
        <w:ind w:firstLine="200"/>
        <w:rPr>
          <w:sz w:val="28"/>
        </w:rPr>
      </w:pPr>
      <w:r>
        <w:rPr>
          <w:sz w:val="28"/>
        </w:rPr>
        <w:t>54. Никто не должен подвергаться аресту и заключению и тюрьму по жалобе женщины, если она жалуется по случаю смерти кого-либо иного, а не своего мужа.</w:t>
      </w:r>
    </w:p>
    <w:p w:rsidR="00E54F72" w:rsidRDefault="00E54F72">
      <w:pPr>
        <w:spacing w:before="220"/>
        <w:ind w:left="640" w:firstLine="0"/>
        <w:rPr>
          <w:sz w:val="28"/>
        </w:rPr>
      </w:pPr>
      <w:r>
        <w:rPr>
          <w:sz w:val="28"/>
        </w:rPr>
        <w:t>Задание 3.</w:t>
      </w:r>
    </w:p>
    <w:p w:rsidR="00E54F72" w:rsidRDefault="00E54F72">
      <w:pPr>
        <w:ind w:firstLine="700"/>
        <w:jc w:val="both"/>
        <w:rPr>
          <w:sz w:val="28"/>
        </w:rPr>
      </w:pPr>
      <w:r>
        <w:rPr>
          <w:sz w:val="28"/>
        </w:rPr>
        <w:t>По Великой хартии вольностей 1215г. Пособия со свободных людей изымались:</w:t>
      </w:r>
    </w:p>
    <w:p w:rsidR="00E54F72" w:rsidRDefault="00E54F72">
      <w:pPr>
        <w:spacing w:before="80"/>
        <w:ind w:firstLine="0"/>
        <w:rPr>
          <w:sz w:val="28"/>
        </w:rPr>
      </w:pPr>
    </w:p>
    <w:p w:rsidR="00E54F72" w:rsidRDefault="00E54F72">
      <w:pPr>
        <w:spacing w:before="80"/>
        <w:ind w:firstLine="0"/>
        <w:rPr>
          <w:sz w:val="28"/>
        </w:rPr>
      </w:pPr>
      <w:r>
        <w:rPr>
          <w:sz w:val="28"/>
        </w:rPr>
        <w:t xml:space="preserve">1-й вариант </w:t>
      </w:r>
      <w:r>
        <w:rPr>
          <w:sz w:val="28"/>
        </w:rPr>
        <w:tab/>
        <w:t>для выкупа из плена,</w:t>
      </w:r>
    </w:p>
    <w:p w:rsidR="00E54F72" w:rsidRDefault="00E54F72">
      <w:pPr>
        <w:spacing w:before="20"/>
        <w:ind w:left="1440"/>
        <w:rPr>
          <w:sz w:val="28"/>
        </w:rPr>
      </w:pPr>
      <w:r>
        <w:rPr>
          <w:sz w:val="28"/>
        </w:rPr>
        <w:t>для возведения в рыцари первородного сына;</w:t>
      </w:r>
    </w:p>
    <w:p w:rsidR="00E54F72" w:rsidRDefault="00E54F72">
      <w:pPr>
        <w:spacing w:before="20"/>
        <w:ind w:left="1440"/>
        <w:rPr>
          <w:sz w:val="28"/>
        </w:rPr>
      </w:pPr>
      <w:r>
        <w:rPr>
          <w:sz w:val="28"/>
        </w:rPr>
        <w:t>для выдачи замуж первым браком первородной дочери;</w:t>
      </w:r>
    </w:p>
    <w:p w:rsidR="00E54F72" w:rsidRDefault="00E54F72">
      <w:pPr>
        <w:spacing w:before="360"/>
        <w:ind w:firstLine="0"/>
        <w:rPr>
          <w:sz w:val="28"/>
        </w:rPr>
      </w:pPr>
      <w:r>
        <w:rPr>
          <w:sz w:val="28"/>
        </w:rPr>
        <w:t xml:space="preserve">2-й вариант </w:t>
      </w:r>
      <w:r>
        <w:rPr>
          <w:sz w:val="28"/>
        </w:rPr>
        <w:tab/>
        <w:t>для выкупа из плена;</w:t>
      </w:r>
    </w:p>
    <w:p w:rsidR="00E54F72" w:rsidRDefault="00E54F72">
      <w:pPr>
        <w:spacing w:before="20"/>
        <w:ind w:left="1800" w:firstLine="360"/>
        <w:rPr>
          <w:sz w:val="28"/>
        </w:rPr>
      </w:pPr>
      <w:r>
        <w:rPr>
          <w:sz w:val="28"/>
        </w:rPr>
        <w:t>для возведения в рыцари сына;</w:t>
      </w:r>
    </w:p>
    <w:p w:rsidR="00E54F72" w:rsidRDefault="00E54F72">
      <w:pPr>
        <w:spacing w:before="20"/>
        <w:ind w:left="1440"/>
        <w:rPr>
          <w:sz w:val="28"/>
        </w:rPr>
      </w:pPr>
      <w:r>
        <w:rPr>
          <w:sz w:val="28"/>
        </w:rPr>
        <w:t>для выдачи замуж первым браком дочери;</w:t>
      </w:r>
    </w:p>
    <w:p w:rsidR="00E54F72" w:rsidRDefault="00E54F72">
      <w:pPr>
        <w:spacing w:before="20"/>
        <w:ind w:left="1800" w:firstLine="360"/>
        <w:rPr>
          <w:sz w:val="28"/>
        </w:rPr>
      </w:pPr>
      <w:r>
        <w:rPr>
          <w:sz w:val="28"/>
        </w:rPr>
        <w:t>на нужды Лондона;</w:t>
      </w:r>
    </w:p>
    <w:p w:rsidR="00E54F72" w:rsidRDefault="00E54F72">
      <w:pPr>
        <w:spacing w:before="20"/>
        <w:ind w:left="1440"/>
        <w:rPr>
          <w:sz w:val="28"/>
        </w:rPr>
      </w:pPr>
      <w:r>
        <w:rPr>
          <w:sz w:val="28"/>
        </w:rPr>
        <w:t>на сооружение мостов на р. Темзе.</w:t>
      </w:r>
    </w:p>
    <w:p w:rsidR="00E54F72" w:rsidRDefault="00E54F72">
      <w:pPr>
        <w:spacing w:before="460"/>
        <w:ind w:firstLine="0"/>
        <w:rPr>
          <w:sz w:val="28"/>
        </w:rPr>
      </w:pPr>
      <w:r>
        <w:rPr>
          <w:sz w:val="28"/>
        </w:rPr>
        <w:t>Решение задания 3</w:t>
      </w:r>
    </w:p>
    <w:p w:rsidR="00E54F72" w:rsidRDefault="00E54F72">
      <w:pPr>
        <w:spacing w:before="380"/>
        <w:rPr>
          <w:sz w:val="28"/>
        </w:rPr>
      </w:pPr>
      <w:r>
        <w:rPr>
          <w:sz w:val="28"/>
        </w:rPr>
        <w:t>По Великой хартии вольностей 1215г. Пособия со свободных людей изымались для выкупа из плена, для возведения в рыцари первородного сына, для выдачи замуж первым браком первородной дочери. Поэтому ответом в данной задачи будет все перечисленное в варианте № 1. В подтверждении этого приведем содержание 12 и 15 статей из Великой Хартии вольностей 1215 года:</w:t>
      </w:r>
    </w:p>
    <w:p w:rsidR="00E54F72" w:rsidRDefault="00E54F72">
      <w:pPr>
        <w:pStyle w:val="FR1"/>
        <w:rPr>
          <w:rFonts w:ascii="Times New Roman" w:hAnsi="Times New Roman"/>
          <w:i w:val="0"/>
          <w:iCs w:val="0"/>
          <w:sz w:val="28"/>
        </w:rPr>
      </w:pPr>
      <w:r>
        <w:rPr>
          <w:rFonts w:ascii="Times New Roman" w:hAnsi="Times New Roman"/>
          <w:i w:val="0"/>
          <w:iCs w:val="0"/>
          <w:sz w:val="28"/>
        </w:rPr>
        <w:t>Ст.12.Н</w:t>
      </w:r>
      <w:r>
        <w:rPr>
          <w:rFonts w:ascii="Times New Roman" w:hAnsi="Times New Roman"/>
          <w:i w:val="0"/>
          <w:iCs w:val="0"/>
          <w:sz w:val="28"/>
          <w:lang w:val="en-US"/>
        </w:rPr>
        <w:t>u</w:t>
      </w:r>
      <w:r>
        <w:rPr>
          <w:rFonts w:ascii="Times New Roman" w:hAnsi="Times New Roman"/>
          <w:i w:val="0"/>
          <w:iCs w:val="0"/>
          <w:sz w:val="28"/>
        </w:rPr>
        <w:t xml:space="preserve"> щитовые деньги, ни пособие не должны взиматься в королевстве нашем иначе, как по общему совету королевства нашего, если это не для выкупа нашего из плена и не для возведения в рыцари первородного сына нашего и не для выдачи первым браком замуж дочери нашей первородной;</w:t>
      </w:r>
    </w:p>
    <w:p w:rsidR="00E54F72" w:rsidRDefault="00E54F72">
      <w:pPr>
        <w:pStyle w:val="FR1"/>
        <w:spacing w:before="0"/>
        <w:ind w:firstLine="0"/>
        <w:rPr>
          <w:rFonts w:ascii="Times New Roman" w:hAnsi="Times New Roman"/>
          <w:i w:val="0"/>
          <w:iCs w:val="0"/>
          <w:sz w:val="28"/>
        </w:rPr>
      </w:pPr>
      <w:r>
        <w:rPr>
          <w:rFonts w:ascii="Times New Roman" w:hAnsi="Times New Roman"/>
          <w:i w:val="0"/>
          <w:iCs w:val="0"/>
          <w:sz w:val="28"/>
        </w:rPr>
        <w:t>и для этого должно выдавать лишь умеренное пособие; подобным же образом надлежит поступать и относительно пособий с города Лондона.</w:t>
      </w:r>
    </w:p>
    <w:p w:rsidR="00E54F72" w:rsidRDefault="00E54F72">
      <w:pPr>
        <w:pStyle w:val="FR1"/>
        <w:spacing w:before="300"/>
        <w:ind w:firstLine="220"/>
        <w:rPr>
          <w:rFonts w:ascii="Times New Roman" w:hAnsi="Times New Roman"/>
          <w:i w:val="0"/>
          <w:iCs w:val="0"/>
          <w:sz w:val="28"/>
        </w:rPr>
      </w:pPr>
      <w:r>
        <w:rPr>
          <w:rFonts w:ascii="Times New Roman" w:hAnsi="Times New Roman"/>
          <w:i w:val="0"/>
          <w:iCs w:val="0"/>
          <w:sz w:val="28"/>
        </w:rPr>
        <w:t>15. Мы не позволим впредь никому брать пособие с своих свободных людей, кроме как для выкупа его из плена и для возведения в рыцари его первородного сына и для выдачи замуж первым браком его первородной дочери; и для этого надлежит брать лишь умеренное пособие.</w:t>
      </w:r>
    </w:p>
    <w:p w:rsidR="00E54F72" w:rsidRDefault="00E54F72">
      <w:pPr>
        <w:pStyle w:val="FR1"/>
        <w:spacing w:before="300"/>
        <w:ind w:firstLine="220"/>
        <w:rPr>
          <w:rFonts w:ascii="Times New Roman" w:hAnsi="Times New Roman"/>
          <w:i w:val="0"/>
          <w:iCs w:val="0"/>
          <w:sz w:val="28"/>
        </w:rPr>
      </w:pPr>
      <w:r>
        <w:rPr>
          <w:rFonts w:ascii="Times New Roman" w:hAnsi="Times New Roman"/>
          <w:i w:val="0"/>
          <w:iCs w:val="0"/>
          <w:sz w:val="28"/>
        </w:rPr>
        <w:t>Задание 4.</w:t>
      </w:r>
    </w:p>
    <w:p w:rsidR="00E54F72" w:rsidRDefault="00E54F72">
      <w:pPr>
        <w:pStyle w:val="FR1"/>
        <w:spacing w:before="300"/>
        <w:ind w:firstLine="220"/>
        <w:rPr>
          <w:rFonts w:ascii="Times New Roman" w:hAnsi="Times New Roman"/>
          <w:i w:val="0"/>
          <w:iCs w:val="0"/>
          <w:sz w:val="28"/>
        </w:rPr>
      </w:pPr>
      <w:r>
        <w:rPr>
          <w:rFonts w:ascii="Times New Roman" w:hAnsi="Times New Roman"/>
          <w:i w:val="0"/>
          <w:iCs w:val="0"/>
          <w:sz w:val="28"/>
        </w:rPr>
        <w:t xml:space="preserve"> Важную роль в системе местного самоуправления в Англии играла мировая юстиция. Определите правильный ответ из числа предложенных вариантов.</w:t>
      </w:r>
    </w:p>
    <w:p w:rsidR="00E54F72" w:rsidRDefault="00E54F72">
      <w:pPr>
        <w:spacing w:before="80"/>
        <w:ind w:firstLine="0"/>
        <w:rPr>
          <w:sz w:val="28"/>
        </w:rPr>
      </w:pPr>
      <w:r>
        <w:rPr>
          <w:sz w:val="28"/>
        </w:rPr>
        <w:t>а) Кто входил в состав мировых судей</w:t>
      </w:r>
    </w:p>
    <w:p w:rsidR="00E54F72" w:rsidRDefault="00E54F72">
      <w:pPr>
        <w:spacing w:before="20"/>
        <w:ind w:firstLine="0"/>
        <w:rPr>
          <w:sz w:val="28"/>
        </w:rPr>
      </w:pPr>
      <w:r>
        <w:rPr>
          <w:sz w:val="28"/>
        </w:rPr>
        <w:t>1. Крестьяне, дворяне, рыцари.</w:t>
      </w:r>
    </w:p>
    <w:p w:rsidR="00E54F72" w:rsidRDefault="00E54F72">
      <w:pPr>
        <w:spacing w:before="20"/>
        <w:ind w:firstLine="0"/>
        <w:rPr>
          <w:sz w:val="28"/>
        </w:rPr>
      </w:pPr>
      <w:r>
        <w:rPr>
          <w:sz w:val="28"/>
        </w:rPr>
        <w:t>2. Представители церкви, князья, бароны.</w:t>
      </w:r>
    </w:p>
    <w:p w:rsidR="00E54F72" w:rsidRDefault="00E54F72">
      <w:pPr>
        <w:spacing w:before="20"/>
        <w:ind w:firstLine="0"/>
        <w:rPr>
          <w:sz w:val="28"/>
        </w:rPr>
      </w:pPr>
      <w:r>
        <w:rPr>
          <w:sz w:val="28"/>
        </w:rPr>
        <w:t>3. В основном местные дворяне.</w:t>
      </w:r>
    </w:p>
    <w:p w:rsidR="00E54F72" w:rsidRDefault="00E54F72">
      <w:pPr>
        <w:spacing w:before="20"/>
        <w:ind w:firstLine="0"/>
        <w:rPr>
          <w:sz w:val="28"/>
        </w:rPr>
      </w:pPr>
      <w:r>
        <w:rPr>
          <w:sz w:val="28"/>
        </w:rPr>
        <w:t>б) В какую палату английского парламента избирались горожане?</w:t>
      </w:r>
    </w:p>
    <w:p w:rsidR="00E54F72" w:rsidRDefault="00E54F72">
      <w:pPr>
        <w:spacing w:before="80"/>
        <w:ind w:left="40" w:firstLine="0"/>
        <w:rPr>
          <w:sz w:val="28"/>
        </w:rPr>
      </w:pPr>
      <w:r>
        <w:rPr>
          <w:sz w:val="28"/>
        </w:rPr>
        <w:t>1. Палата лордов.</w:t>
      </w:r>
    </w:p>
    <w:p w:rsidR="00E54F72" w:rsidRDefault="00E54F72">
      <w:pPr>
        <w:spacing w:before="80"/>
        <w:ind w:left="40" w:firstLine="0"/>
        <w:rPr>
          <w:sz w:val="28"/>
        </w:rPr>
      </w:pPr>
      <w:r>
        <w:rPr>
          <w:sz w:val="28"/>
        </w:rPr>
        <w:t>2. Палата общин.</w:t>
      </w:r>
    </w:p>
    <w:p w:rsidR="00E54F72" w:rsidRDefault="00E54F72">
      <w:pPr>
        <w:spacing w:before="40"/>
        <w:ind w:firstLine="0"/>
        <w:rPr>
          <w:sz w:val="28"/>
        </w:rPr>
      </w:pPr>
      <w:r>
        <w:rPr>
          <w:sz w:val="28"/>
        </w:rPr>
        <w:t>в) Как назывался глава местной полиции"</w:t>
      </w:r>
    </w:p>
    <w:p w:rsidR="00E54F72" w:rsidRDefault="00E54F72">
      <w:pPr>
        <w:ind w:left="720" w:hanging="720"/>
        <w:rPr>
          <w:sz w:val="28"/>
        </w:rPr>
      </w:pPr>
      <w:r>
        <w:rPr>
          <w:sz w:val="28"/>
        </w:rPr>
        <w:t>1. Атторней.</w:t>
      </w:r>
    </w:p>
    <w:p w:rsidR="00E54F72" w:rsidRDefault="00E54F72">
      <w:pPr>
        <w:spacing w:before="20"/>
        <w:ind w:left="720" w:hanging="720"/>
        <w:rPr>
          <w:sz w:val="28"/>
        </w:rPr>
      </w:pPr>
      <w:r>
        <w:rPr>
          <w:sz w:val="28"/>
        </w:rPr>
        <w:t>2. Шериф.</w:t>
      </w:r>
    </w:p>
    <w:p w:rsidR="00E54F72" w:rsidRDefault="00E54F72">
      <w:pPr>
        <w:spacing w:before="20"/>
        <w:ind w:left="720" w:hanging="720"/>
        <w:rPr>
          <w:sz w:val="28"/>
        </w:rPr>
      </w:pPr>
      <w:r>
        <w:rPr>
          <w:sz w:val="28"/>
        </w:rPr>
        <w:t>3. Барристер</w:t>
      </w:r>
    </w:p>
    <w:p w:rsidR="00E54F72" w:rsidRDefault="00E54F72">
      <w:pPr>
        <w:spacing w:before="20"/>
        <w:ind w:right="200" w:firstLine="0"/>
        <w:jc w:val="center"/>
        <w:rPr>
          <w:sz w:val="28"/>
        </w:rPr>
      </w:pPr>
      <w:r>
        <w:rPr>
          <w:sz w:val="28"/>
        </w:rPr>
        <w:t>Определите на основе статей Великой хартии вольностей</w:t>
      </w:r>
    </w:p>
    <w:p w:rsidR="00E54F72" w:rsidRDefault="00E54F72">
      <w:pPr>
        <w:spacing w:before="80"/>
        <w:ind w:firstLine="0"/>
        <w:rPr>
          <w:sz w:val="28"/>
        </w:rPr>
      </w:pPr>
      <w:r>
        <w:rPr>
          <w:sz w:val="28"/>
        </w:rPr>
        <w:t>правильный вариант ответа.</w:t>
      </w:r>
    </w:p>
    <w:p w:rsidR="00E54F72" w:rsidRDefault="00E54F72">
      <w:pPr>
        <w:ind w:left="200" w:right="4200" w:firstLine="0"/>
        <w:rPr>
          <w:sz w:val="28"/>
        </w:rPr>
      </w:pPr>
      <w:r>
        <w:rPr>
          <w:sz w:val="28"/>
        </w:rPr>
        <w:t xml:space="preserve">Ответ на вопрос «а» </w:t>
      </w:r>
    </w:p>
    <w:p w:rsidR="00E54F72" w:rsidRDefault="00E54F72">
      <w:pPr>
        <w:ind w:left="200" w:right="4200" w:firstLine="0"/>
        <w:rPr>
          <w:sz w:val="28"/>
        </w:rPr>
      </w:pPr>
      <w:r>
        <w:rPr>
          <w:sz w:val="28"/>
        </w:rPr>
        <w:t>3. В основном местные дворяне.</w:t>
      </w:r>
    </w:p>
    <w:p w:rsidR="00E54F72" w:rsidRDefault="00E54F72">
      <w:pPr>
        <w:spacing w:before="280"/>
        <w:ind w:right="200" w:firstLine="200"/>
        <w:jc w:val="both"/>
        <w:rPr>
          <w:sz w:val="28"/>
        </w:rPr>
      </w:pPr>
      <w:r>
        <w:rPr>
          <w:sz w:val="28"/>
        </w:rPr>
        <w:t>Мировыми судьями могут быть только те лица которые проживают в данном графстве, и имеют земельные владения, приносящие доход не менее 20 фунтов стерлингов в год, знают закон королевства и имеют желание его добросовестно исполнять.</w:t>
      </w:r>
    </w:p>
    <w:p w:rsidR="00E54F72" w:rsidRDefault="00E54F72">
      <w:pPr>
        <w:ind w:left="200" w:right="5800" w:firstLine="0"/>
        <w:rPr>
          <w:sz w:val="28"/>
        </w:rPr>
      </w:pPr>
      <w:r>
        <w:rPr>
          <w:sz w:val="28"/>
        </w:rPr>
        <w:t xml:space="preserve">Ответ на вопрос «б» </w:t>
      </w:r>
    </w:p>
    <w:p w:rsidR="00E54F72" w:rsidRDefault="00E54F72">
      <w:pPr>
        <w:ind w:left="200" w:right="5800" w:firstLine="0"/>
        <w:rPr>
          <w:sz w:val="28"/>
        </w:rPr>
      </w:pPr>
      <w:r>
        <w:rPr>
          <w:sz w:val="28"/>
        </w:rPr>
        <w:t>2. Палата общин</w:t>
      </w:r>
    </w:p>
    <w:p w:rsidR="00E54F72" w:rsidRDefault="00E54F72">
      <w:pPr>
        <w:spacing w:before="300"/>
        <w:ind w:firstLine="220"/>
        <w:rPr>
          <w:sz w:val="28"/>
        </w:rPr>
      </w:pPr>
      <w:r>
        <w:rPr>
          <w:sz w:val="28"/>
        </w:rPr>
        <w:t>1295 году был созван первый «образцовый» парламент, в состав которого входили приглашенные королем крупные светские и духовные феодалы, по 2 представителя от графств, по 2 представителя от городов, Во второй половине 14 века произошло разделение парламента на 2 половины: верхнюю (палата лордов) и нижнюю (палату общин). Представители от городов и рыцари от графств вошли в нижнею палату (палату общин).</w:t>
      </w:r>
    </w:p>
    <w:p w:rsidR="00E54F72" w:rsidRDefault="00E54F72">
      <w:pPr>
        <w:spacing w:before="300"/>
        <w:ind w:firstLine="220"/>
        <w:rPr>
          <w:sz w:val="28"/>
        </w:rPr>
      </w:pPr>
      <w:r>
        <w:rPr>
          <w:sz w:val="28"/>
        </w:rPr>
        <w:t xml:space="preserve">Ответ на вопрос «в» </w:t>
      </w:r>
    </w:p>
    <w:p w:rsidR="00E54F72" w:rsidRDefault="00E54F72">
      <w:pPr>
        <w:spacing w:before="300"/>
        <w:ind w:firstLine="220"/>
        <w:rPr>
          <w:sz w:val="28"/>
        </w:rPr>
      </w:pPr>
      <w:r>
        <w:rPr>
          <w:sz w:val="28"/>
        </w:rPr>
        <w:t>2. Шериф.</w:t>
      </w:r>
    </w:p>
    <w:p w:rsidR="00E54F72" w:rsidRDefault="00E54F72">
      <w:pPr>
        <w:spacing w:before="380"/>
        <w:ind w:firstLine="280"/>
        <w:rPr>
          <w:sz w:val="28"/>
        </w:rPr>
      </w:pPr>
      <w:r>
        <w:rPr>
          <w:sz w:val="28"/>
        </w:rPr>
        <w:t xml:space="preserve">АТТОРНЕЙ (англ. </w:t>
      </w:r>
      <w:r>
        <w:rPr>
          <w:sz w:val="28"/>
          <w:lang w:val="en-US"/>
        </w:rPr>
        <w:t>attorney</w:t>
      </w:r>
      <w:r>
        <w:rPr>
          <w:sz w:val="28"/>
        </w:rPr>
        <w:t>), в Великобритании поверенный в делах, в США атторнеи округов, районов, городов — консультанты органов власти по вопросам права, осуществляют также функции уголовного преследования и обвинения по уголовным делам.</w:t>
      </w:r>
    </w:p>
    <w:p w:rsidR="00E54F72" w:rsidRDefault="00E54F72">
      <w:pPr>
        <w:ind w:right="400" w:firstLine="340"/>
        <w:rPr>
          <w:sz w:val="28"/>
        </w:rPr>
      </w:pPr>
      <w:r>
        <w:rPr>
          <w:sz w:val="28"/>
        </w:rPr>
        <w:t xml:space="preserve">ШЕРИФ (англ. </w:t>
      </w:r>
      <w:r>
        <w:rPr>
          <w:sz w:val="28"/>
          <w:lang w:val="en-US"/>
        </w:rPr>
        <w:t>sheriff</w:t>
      </w:r>
      <w:r>
        <w:rPr>
          <w:sz w:val="28"/>
        </w:rPr>
        <w:t>), в Великобритании, Ирландии, США должностное лицо, выполняющее в своем округе определенные административные функции связанные с соблюдением законов.</w:t>
      </w:r>
    </w:p>
    <w:p w:rsidR="00E54F72" w:rsidRDefault="00E54F72">
      <w:pPr>
        <w:spacing w:before="400"/>
        <w:ind w:firstLine="280"/>
        <w:rPr>
          <w:sz w:val="28"/>
        </w:rPr>
      </w:pPr>
      <w:r>
        <w:rPr>
          <w:sz w:val="28"/>
        </w:rPr>
        <w:t xml:space="preserve">БАРРИСТЕР (англ. </w:t>
      </w:r>
      <w:r>
        <w:rPr>
          <w:sz w:val="28"/>
          <w:lang w:val="en-US"/>
        </w:rPr>
        <w:t>barrister</w:t>
      </w:r>
      <w:r>
        <w:rPr>
          <w:sz w:val="28"/>
        </w:rPr>
        <w:t xml:space="preserve">, от </w:t>
      </w:r>
      <w:r>
        <w:rPr>
          <w:sz w:val="28"/>
          <w:lang w:val="en-US"/>
        </w:rPr>
        <w:t>bar</w:t>
      </w:r>
      <w:r>
        <w:rPr>
          <w:sz w:val="28"/>
        </w:rPr>
        <w:t xml:space="preserve"> — барьер в зале суда, за которым находятся судьи), адвокат, представитель одной из адвокатских профессий в Великобритании.</w:t>
      </w:r>
    </w:p>
    <w:p w:rsidR="00E54F72" w:rsidRDefault="00E54F72">
      <w:pPr>
        <w:spacing w:before="400"/>
        <w:ind w:firstLine="280"/>
        <w:rPr>
          <w:sz w:val="28"/>
        </w:rPr>
      </w:pPr>
    </w:p>
    <w:p w:rsidR="00E54F72" w:rsidRDefault="00E54F72">
      <w:pPr>
        <w:spacing w:before="400"/>
        <w:ind w:firstLine="280"/>
        <w:rPr>
          <w:sz w:val="28"/>
        </w:rPr>
      </w:pPr>
      <w:r>
        <w:rPr>
          <w:sz w:val="28"/>
        </w:rPr>
        <w:t>Работу выполнил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E54F72" w:rsidRDefault="00E54F72">
      <w:pPr>
        <w:spacing w:before="400"/>
        <w:ind w:firstLine="280"/>
        <w:rPr>
          <w:sz w:val="28"/>
        </w:rPr>
        <w:sectPr w:rsidR="00E54F72">
          <w:pgSz w:w="11900" w:h="16820"/>
          <w:pgMar w:top="1134" w:right="1134" w:bottom="1134" w:left="1701" w:header="720" w:footer="720" w:gutter="0"/>
          <w:cols w:space="60"/>
          <w:noEndnote/>
        </w:sectPr>
      </w:pPr>
    </w:p>
    <w:p w:rsidR="00E54F72" w:rsidRDefault="00E54F72">
      <w:pPr>
        <w:spacing w:before="240"/>
        <w:ind w:firstLine="0"/>
        <w:jc w:val="center"/>
        <w:rPr>
          <w:sz w:val="28"/>
        </w:rPr>
      </w:pPr>
      <w:r>
        <w:rPr>
          <w:sz w:val="28"/>
        </w:rPr>
        <w:t>Литература</w:t>
      </w:r>
    </w:p>
    <w:p w:rsidR="00E54F72" w:rsidRDefault="00E54F72">
      <w:pPr>
        <w:spacing w:before="280"/>
        <w:ind w:left="280" w:hanging="280"/>
        <w:rPr>
          <w:sz w:val="28"/>
        </w:rPr>
      </w:pPr>
      <w:r>
        <w:rPr>
          <w:sz w:val="28"/>
        </w:rPr>
        <w:t>1. Великая хартия вольностей 3 215г.//Документы по истории зарубежных стран. Под ред. Н.Л. Крашепииковой. - М., 1987.</w:t>
      </w:r>
    </w:p>
    <w:p w:rsidR="00E54F72" w:rsidRDefault="00E54F72">
      <w:pPr>
        <w:ind w:left="280" w:hanging="280"/>
        <w:rPr>
          <w:sz w:val="28"/>
        </w:rPr>
      </w:pPr>
      <w:r>
        <w:rPr>
          <w:sz w:val="28"/>
        </w:rPr>
        <w:t>2. Кострицина (Крашенинникова) Н.А. Ограничение гарантий неприкосновенности личности в английском праве. - М., 1957.</w:t>
      </w:r>
    </w:p>
    <w:p w:rsidR="00E54F72" w:rsidRDefault="00E54F72">
      <w:pPr>
        <w:spacing w:before="80"/>
        <w:ind w:left="280" w:hanging="280"/>
        <w:rPr>
          <w:sz w:val="28"/>
        </w:rPr>
      </w:pPr>
      <w:r>
        <w:rPr>
          <w:sz w:val="28"/>
        </w:rPr>
        <w:t>3. Неусыхин А.И. Проблемы европейского феодализма. - М., 1974.</w:t>
      </w:r>
    </w:p>
    <w:p w:rsidR="00E54F72" w:rsidRDefault="00E54F72">
      <w:pPr>
        <w:ind w:left="280" w:hanging="280"/>
        <w:rPr>
          <w:sz w:val="28"/>
        </w:rPr>
      </w:pPr>
      <w:r>
        <w:rPr>
          <w:sz w:val="28"/>
        </w:rPr>
        <w:t>4. Петрушевский Д.М. Великая хартия вольностей и конститутцинная борьба в английском обществе во второй половине ХШв. (Полный текст Хартии).</w:t>
      </w:r>
      <w:bookmarkStart w:id="0" w:name="_GoBack"/>
      <w:bookmarkEnd w:id="0"/>
    </w:p>
    <w:sectPr w:rsidR="00E54F72">
      <w:pgSz w:w="11900" w:h="16820"/>
      <w:pgMar w:top="1134" w:right="1134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F72" w:rsidRDefault="00E54F72">
      <w:pPr>
        <w:spacing w:line="240" w:lineRule="auto"/>
      </w:pPr>
      <w:r>
        <w:separator/>
      </w:r>
    </w:p>
  </w:endnote>
  <w:endnote w:type="continuationSeparator" w:id="0">
    <w:p w:rsidR="00E54F72" w:rsidRDefault="00E54F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F72" w:rsidRDefault="00E54F72">
      <w:pPr>
        <w:spacing w:line="240" w:lineRule="auto"/>
      </w:pPr>
      <w:r>
        <w:separator/>
      </w:r>
    </w:p>
  </w:footnote>
  <w:footnote w:type="continuationSeparator" w:id="0">
    <w:p w:rsidR="00E54F72" w:rsidRDefault="00E54F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F86C8D"/>
    <w:multiLevelType w:val="hybridMultilevel"/>
    <w:tmpl w:val="F560FE60"/>
    <w:lvl w:ilvl="0" w:tplc="B12461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4C7"/>
    <w:rsid w:val="007628E8"/>
    <w:rsid w:val="00D7467E"/>
    <w:rsid w:val="00E54F72"/>
    <w:rsid w:val="00F8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B55EC-47BC-4E3E-8FC2-FB90993B1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  <w:ind w:firstLine="720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560"/>
      <w:ind w:firstLine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260" w:line="360" w:lineRule="auto"/>
      <w:ind w:firstLine="240"/>
    </w:pPr>
    <w:rPr>
      <w:rFonts w:ascii="Arial" w:hAnsi="Arial"/>
      <w:i/>
      <w:iCs/>
      <w:sz w:val="24"/>
      <w:szCs w:val="24"/>
    </w:rPr>
  </w:style>
  <w:style w:type="paragraph" w:styleId="a3">
    <w:name w:val="Body Text Indent"/>
    <w:basedOn w:val="a"/>
    <w:semiHidden/>
  </w:style>
  <w:style w:type="paragraph" w:styleId="2">
    <w:name w:val="Body Text Indent 2"/>
    <w:basedOn w:val="a"/>
    <w:semiHidden/>
    <w:pPr>
      <w:spacing w:before="240"/>
      <w:ind w:left="280" w:hanging="280"/>
    </w:pPr>
    <w:rPr>
      <w:sz w:val="28"/>
    </w:rPr>
  </w:style>
  <w:style w:type="paragraph" w:styleId="3">
    <w:name w:val="Body Text Indent 3"/>
    <w:basedOn w:val="a"/>
    <w:semiHidden/>
    <w:rPr>
      <w:sz w:val="28"/>
    </w:rPr>
  </w:style>
  <w:style w:type="paragraph" w:styleId="a4">
    <w:name w:val="footnote text"/>
    <w:basedOn w:val="a"/>
    <w:semiHidden/>
    <w:pPr>
      <w:widowControl/>
      <w:overflowPunct w:val="0"/>
      <w:spacing w:line="240" w:lineRule="auto"/>
      <w:ind w:firstLine="0"/>
      <w:textAlignment w:val="baseline"/>
    </w:pPr>
    <w:rPr>
      <w:sz w:val="20"/>
      <w:szCs w:val="20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4804</Words>
  <Characters>27385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ВНУТРЕННИХ ДЕЛ РОССИИ СИБИРСКИЙ ЮРИДИЧЕСКИЙ ИНСТИТУТ ФАКУЛЬТЕТ ЗАОЧНОГО ОБУЧЕНИЯ</vt:lpstr>
    </vt:vector>
  </TitlesOfParts>
  <Company>dom</Company>
  <LinksUpToDate>false</LinksUpToDate>
  <CharactersWithSpaces>32125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ВНУТРЕННИХ ДЕЛ РОССИИ СИБИРСКИЙ ЮРИДИЧЕСКИЙ ИНСТИТУТ ФАКУЛЬТЕТ ЗАОЧНОГО ОБУЧЕНИЯ</dc:title>
  <dc:subject/>
  <dc:creator>БСА</dc:creator>
  <cp:keywords/>
  <dc:description/>
  <cp:lastModifiedBy>admin</cp:lastModifiedBy>
  <cp:revision>2</cp:revision>
  <cp:lastPrinted>1899-12-31T22:00:00Z</cp:lastPrinted>
  <dcterms:created xsi:type="dcterms:W3CDTF">2014-02-04T13:48:00Z</dcterms:created>
  <dcterms:modified xsi:type="dcterms:W3CDTF">2014-02-04T13:48:00Z</dcterms:modified>
</cp:coreProperties>
</file>