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5E9" w:rsidRDefault="00C115E9">
      <w:pPr>
        <w:ind w:firstLine="567"/>
        <w:jc w:val="center"/>
        <w:outlineLvl w:val="0"/>
        <w:rPr>
          <w:sz w:val="28"/>
          <w:szCs w:val="28"/>
        </w:rPr>
      </w:pPr>
      <w:r>
        <w:rPr>
          <w:sz w:val="28"/>
          <w:szCs w:val="28"/>
        </w:rPr>
        <w:t xml:space="preserve">Санкт-Петербургский </w:t>
      </w:r>
    </w:p>
    <w:p w:rsidR="00C115E9" w:rsidRDefault="00C115E9">
      <w:pPr>
        <w:ind w:firstLine="567"/>
        <w:jc w:val="center"/>
        <w:outlineLvl w:val="0"/>
        <w:rPr>
          <w:sz w:val="28"/>
          <w:szCs w:val="28"/>
        </w:rPr>
      </w:pPr>
      <w:r>
        <w:rPr>
          <w:sz w:val="28"/>
          <w:szCs w:val="28"/>
        </w:rPr>
        <w:t>гуманитарный университет профсоюзов</w:t>
      </w:r>
    </w:p>
    <w:p w:rsidR="00C115E9" w:rsidRDefault="00C115E9">
      <w:pPr>
        <w:ind w:firstLine="567"/>
        <w:jc w:val="center"/>
        <w:outlineLvl w:val="0"/>
        <w:rPr>
          <w:sz w:val="28"/>
          <w:szCs w:val="28"/>
        </w:rPr>
      </w:pPr>
      <w:r>
        <w:rPr>
          <w:sz w:val="28"/>
          <w:szCs w:val="28"/>
        </w:rPr>
        <w:t>Заочное отделение</w:t>
      </w: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rPr>
          <w:sz w:val="28"/>
          <w:szCs w:val="28"/>
        </w:rPr>
      </w:pPr>
    </w:p>
    <w:p w:rsidR="00C115E9" w:rsidRDefault="00C115E9">
      <w:pPr>
        <w:ind w:firstLine="567"/>
        <w:jc w:val="center"/>
        <w:outlineLvl w:val="0"/>
        <w:rPr>
          <w:sz w:val="36"/>
          <w:szCs w:val="36"/>
        </w:rPr>
      </w:pPr>
      <w:r>
        <w:rPr>
          <w:sz w:val="36"/>
          <w:szCs w:val="36"/>
        </w:rPr>
        <w:t>ЭПОХА ПЕТРА ВЕЛИКОГО</w:t>
      </w:r>
    </w:p>
    <w:p w:rsidR="00C115E9" w:rsidRDefault="00C115E9">
      <w:pPr>
        <w:ind w:firstLine="567"/>
        <w:jc w:val="center"/>
        <w:rPr>
          <w:sz w:val="28"/>
          <w:szCs w:val="28"/>
        </w:rPr>
      </w:pPr>
    </w:p>
    <w:p w:rsidR="00C115E9" w:rsidRDefault="00C115E9">
      <w:pPr>
        <w:ind w:firstLine="567"/>
        <w:jc w:val="center"/>
        <w:outlineLvl w:val="0"/>
      </w:pPr>
      <w:r>
        <w:t>Контрольная работа по курсу "Российская история"</w:t>
      </w: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r>
        <w:t>студента экономического факультета</w:t>
      </w:r>
    </w:p>
    <w:p w:rsidR="00C115E9" w:rsidRDefault="00C115E9">
      <w:pPr>
        <w:ind w:firstLine="567"/>
        <w:jc w:val="center"/>
      </w:pPr>
      <w:r>
        <w:t>Капустина Ю.А.</w:t>
      </w: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outlineLvl w:val="0"/>
      </w:pPr>
      <w:r>
        <w:t>Санкт-Петербург – Нижневартовск 1998</w:t>
      </w: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outlineLvl w:val="0"/>
      </w:pPr>
      <w:r>
        <w:t>СОДЕРЖАНИЕ</w:t>
      </w: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firstLine="567"/>
        <w:jc w:val="center"/>
      </w:pPr>
    </w:p>
    <w:p w:rsidR="00C115E9" w:rsidRDefault="00C115E9">
      <w:pPr>
        <w:ind w:right="990" w:firstLine="567"/>
        <w:jc w:val="right"/>
        <w:outlineLvl w:val="0"/>
      </w:pPr>
      <w:r>
        <w:tab/>
        <w:t xml:space="preserve">    ВВЕДЕНИЕ …………………………………………………………….……3</w:t>
      </w:r>
    </w:p>
    <w:p w:rsidR="00C115E9" w:rsidRDefault="00C115E9">
      <w:pPr>
        <w:ind w:right="990" w:firstLine="567"/>
        <w:jc w:val="right"/>
      </w:pPr>
    </w:p>
    <w:p w:rsidR="00C115E9" w:rsidRDefault="00C115E9">
      <w:pPr>
        <w:ind w:right="990" w:firstLine="567"/>
        <w:jc w:val="right"/>
      </w:pPr>
      <w:r>
        <w:t>1. СЕВЕРНАЯ ВОЙНА …………………………………………………….…..6</w:t>
      </w:r>
    </w:p>
    <w:p w:rsidR="00C115E9" w:rsidRDefault="00C115E9">
      <w:pPr>
        <w:ind w:right="990" w:firstLine="567"/>
        <w:jc w:val="right"/>
      </w:pPr>
    </w:p>
    <w:p w:rsidR="00C115E9" w:rsidRDefault="00C115E9">
      <w:pPr>
        <w:ind w:right="990" w:firstLine="567"/>
        <w:jc w:val="right"/>
      </w:pPr>
      <w:r>
        <w:t>2. РЕФОРМЫ ГОСУДАРСТВЕННОГО УПРАВЛЕНИЯ ….…………….….8</w:t>
      </w:r>
    </w:p>
    <w:p w:rsidR="00C115E9" w:rsidRDefault="00C115E9">
      <w:pPr>
        <w:ind w:left="709" w:right="990" w:firstLine="567"/>
        <w:jc w:val="right"/>
        <w:rPr>
          <w:sz w:val="20"/>
          <w:szCs w:val="20"/>
        </w:rPr>
      </w:pPr>
      <w:r>
        <w:rPr>
          <w:sz w:val="20"/>
          <w:szCs w:val="20"/>
        </w:rPr>
        <w:t>2.1. РЕФОРМА СОСЛОВНОГО УСТРОЙСТВА РУССКОГО ОБЩЕСТВА ..</w:t>
      </w:r>
      <w:r>
        <w:t>….11</w:t>
      </w:r>
    </w:p>
    <w:p w:rsidR="00C115E9" w:rsidRDefault="00C115E9">
      <w:pPr>
        <w:ind w:left="709" w:right="990" w:firstLine="567"/>
        <w:jc w:val="right"/>
        <w:rPr>
          <w:sz w:val="20"/>
          <w:szCs w:val="20"/>
        </w:rPr>
      </w:pPr>
      <w:r>
        <w:rPr>
          <w:sz w:val="20"/>
          <w:szCs w:val="20"/>
        </w:rPr>
        <w:t xml:space="preserve">2.2. ТАБЕЛЬ О РАНГАХ  </w:t>
      </w:r>
      <w:r>
        <w:t>………………………………………….….…...11</w:t>
      </w:r>
    </w:p>
    <w:p w:rsidR="00C115E9" w:rsidRDefault="00C115E9">
      <w:pPr>
        <w:pStyle w:val="a7"/>
        <w:tabs>
          <w:tab w:val="left" w:pos="8505"/>
        </w:tabs>
        <w:ind w:left="709" w:right="990" w:firstLine="567"/>
        <w:jc w:val="right"/>
        <w:rPr>
          <w:rFonts w:ascii="Times New Roman" w:hAnsi="Times New Roman" w:cs="Times New Roman"/>
        </w:rPr>
      </w:pPr>
      <w:r>
        <w:rPr>
          <w:rFonts w:ascii="Times New Roman" w:hAnsi="Times New Roman" w:cs="Times New Roman"/>
        </w:rPr>
        <w:t xml:space="preserve">2.3. ЦЕРКОВНАЯ РЕФОРМА  </w:t>
      </w:r>
      <w:r>
        <w:rPr>
          <w:rFonts w:ascii="Times New Roman" w:hAnsi="Times New Roman" w:cs="Times New Roman"/>
          <w:sz w:val="24"/>
          <w:szCs w:val="24"/>
        </w:rPr>
        <w:t>…………………………………….……….13</w:t>
      </w:r>
    </w:p>
    <w:p w:rsidR="00C115E9" w:rsidRDefault="00C115E9">
      <w:pPr>
        <w:ind w:left="709" w:right="990" w:firstLine="567"/>
        <w:jc w:val="right"/>
      </w:pPr>
      <w:r>
        <w:rPr>
          <w:sz w:val="20"/>
          <w:szCs w:val="20"/>
        </w:rPr>
        <w:t xml:space="preserve">2.4. РЕФОРМЫ В ОБЛАСТИ КУЛЬТУРЫ И БЫТА  </w:t>
      </w:r>
      <w:r>
        <w:t>………………..….……13</w:t>
      </w:r>
    </w:p>
    <w:p w:rsidR="00C115E9" w:rsidRDefault="00C115E9">
      <w:pPr>
        <w:ind w:right="990" w:firstLine="567"/>
        <w:jc w:val="right"/>
      </w:pPr>
    </w:p>
    <w:p w:rsidR="00C115E9" w:rsidRDefault="00C115E9">
      <w:pPr>
        <w:ind w:right="990" w:firstLine="567"/>
        <w:jc w:val="right"/>
      </w:pPr>
      <w:r>
        <w:t>3. СОЗДАНИЕ РЕГУЛЯРНОЙ АРМИИ И ФЛОТА …………………….…...14</w:t>
      </w:r>
    </w:p>
    <w:p w:rsidR="00C115E9" w:rsidRDefault="00C115E9">
      <w:pPr>
        <w:ind w:left="709" w:right="990" w:firstLine="567"/>
        <w:jc w:val="right"/>
        <w:rPr>
          <w:sz w:val="20"/>
          <w:szCs w:val="20"/>
        </w:rPr>
      </w:pPr>
      <w:r>
        <w:rPr>
          <w:sz w:val="20"/>
          <w:szCs w:val="20"/>
        </w:rPr>
        <w:t xml:space="preserve">3.1. МОСКОВСКОЕ ВОЙСКО ПЕРЕД РЕФОРМОЙ  </w:t>
      </w:r>
      <w:r>
        <w:t>…………….……….….15</w:t>
      </w:r>
    </w:p>
    <w:p w:rsidR="00C115E9" w:rsidRDefault="00C115E9">
      <w:pPr>
        <w:pStyle w:val="a7"/>
        <w:ind w:left="709" w:right="990" w:firstLine="567"/>
        <w:jc w:val="right"/>
        <w:rPr>
          <w:rFonts w:ascii="Times New Roman" w:hAnsi="Times New Roman" w:cs="Times New Roman"/>
        </w:rPr>
      </w:pPr>
      <w:r>
        <w:rPr>
          <w:rFonts w:ascii="Times New Roman" w:hAnsi="Times New Roman" w:cs="Times New Roman"/>
        </w:rPr>
        <w:t xml:space="preserve">3.2. ФОРМИРОВАНИЕ РЕГУЛЯРНОЙ АРМИИ  </w:t>
      </w:r>
      <w:r>
        <w:rPr>
          <w:rFonts w:ascii="Times New Roman" w:hAnsi="Times New Roman" w:cs="Times New Roman"/>
          <w:sz w:val="24"/>
          <w:szCs w:val="24"/>
        </w:rPr>
        <w:t>………………….…….…..15</w:t>
      </w:r>
    </w:p>
    <w:p w:rsidR="00C115E9" w:rsidRDefault="00C115E9">
      <w:pPr>
        <w:pStyle w:val="a7"/>
        <w:ind w:left="709" w:right="990" w:firstLine="567"/>
        <w:jc w:val="right"/>
        <w:rPr>
          <w:rFonts w:ascii="Times New Roman" w:hAnsi="Times New Roman" w:cs="Times New Roman"/>
          <w:sz w:val="24"/>
          <w:szCs w:val="24"/>
        </w:rPr>
      </w:pPr>
      <w:r>
        <w:rPr>
          <w:rFonts w:ascii="Times New Roman" w:hAnsi="Times New Roman" w:cs="Times New Roman"/>
        </w:rPr>
        <w:t xml:space="preserve">3.3. БАЛТИЙСКИЙ ФЛОТ  </w:t>
      </w:r>
      <w:r>
        <w:rPr>
          <w:rFonts w:ascii="Times New Roman" w:hAnsi="Times New Roman" w:cs="Times New Roman"/>
          <w:sz w:val="24"/>
          <w:szCs w:val="24"/>
        </w:rPr>
        <w:t>……………………………………………..….16</w:t>
      </w:r>
    </w:p>
    <w:p w:rsidR="00C115E9" w:rsidRDefault="00C115E9">
      <w:pPr>
        <w:ind w:left="709" w:right="990" w:firstLine="567"/>
        <w:jc w:val="right"/>
      </w:pPr>
      <w:r>
        <w:rPr>
          <w:sz w:val="20"/>
          <w:szCs w:val="20"/>
        </w:rPr>
        <w:t xml:space="preserve">3.4. ЗНАЧЕНИЕ ВОЕННОЙ РЕФОРМЫ  </w:t>
      </w:r>
      <w:r>
        <w:t>……………………………….…...16</w:t>
      </w:r>
    </w:p>
    <w:p w:rsidR="00C115E9" w:rsidRDefault="00C115E9">
      <w:pPr>
        <w:ind w:right="990" w:firstLine="567"/>
        <w:jc w:val="right"/>
      </w:pPr>
    </w:p>
    <w:p w:rsidR="00C115E9" w:rsidRDefault="00C115E9">
      <w:pPr>
        <w:ind w:right="990" w:firstLine="567"/>
      </w:pPr>
      <w:r>
        <w:t>4. РАЗВИТИЕ ПРОМЫШЛЕННОСТИ И ТОРГОВЛИ,</w:t>
      </w:r>
      <w:r>
        <w:tab/>
      </w:r>
      <w:r>
        <w:tab/>
      </w:r>
      <w:r>
        <w:tab/>
      </w:r>
      <w:r>
        <w:tab/>
      </w:r>
      <w:r>
        <w:tab/>
        <w:t xml:space="preserve">   РОССИЙСКАЯ МАНУФАКТУРА …………………………………………16</w:t>
      </w:r>
    </w:p>
    <w:p w:rsidR="00C115E9" w:rsidRDefault="00C115E9">
      <w:pPr>
        <w:ind w:right="990" w:firstLine="567"/>
        <w:jc w:val="right"/>
      </w:pPr>
    </w:p>
    <w:p w:rsidR="00C115E9" w:rsidRDefault="00C115E9">
      <w:pPr>
        <w:ind w:right="990" w:firstLine="567"/>
        <w:jc w:val="right"/>
        <w:outlineLvl w:val="0"/>
      </w:pPr>
      <w:r>
        <w:t xml:space="preserve">   ЗАКЛЮЧЕНИЕ ………………………………………………………………23</w:t>
      </w:r>
    </w:p>
    <w:p w:rsidR="00C115E9" w:rsidRDefault="00C115E9">
      <w:pPr>
        <w:ind w:right="990" w:firstLine="567"/>
        <w:jc w:val="right"/>
      </w:pPr>
    </w:p>
    <w:p w:rsidR="00C115E9" w:rsidRDefault="00C115E9">
      <w:pPr>
        <w:ind w:right="990" w:firstLine="567"/>
        <w:jc w:val="right"/>
        <w:outlineLvl w:val="0"/>
      </w:pPr>
      <w:r>
        <w:t xml:space="preserve">   ЛИТЕРАТУРА ………………………………………………………………..23</w:t>
      </w:r>
    </w:p>
    <w:p w:rsidR="00C115E9" w:rsidRDefault="00C115E9">
      <w:pPr>
        <w:ind w:right="990" w:firstLine="567"/>
        <w:jc w:val="right"/>
      </w:pPr>
    </w:p>
    <w:p w:rsidR="00C115E9" w:rsidRDefault="00C115E9">
      <w:pPr>
        <w:ind w:left="5103" w:firstLine="567"/>
        <w:rPr>
          <w:i/>
          <w:iCs/>
        </w:rPr>
      </w:pPr>
    </w:p>
    <w:p w:rsidR="00C115E9" w:rsidRDefault="00C115E9">
      <w:pPr>
        <w:ind w:left="4678" w:firstLine="567"/>
        <w:rPr>
          <w:i/>
          <w:iCs/>
        </w:rPr>
      </w:pPr>
      <w:r>
        <w:rPr>
          <w:i/>
          <w:iCs/>
        </w:rPr>
        <w:t>"Сей шкипер был тот шкипер славный,</w:t>
      </w:r>
    </w:p>
    <w:p w:rsidR="00C115E9" w:rsidRDefault="00C115E9">
      <w:pPr>
        <w:ind w:left="4678" w:firstLine="567"/>
        <w:rPr>
          <w:i/>
          <w:iCs/>
        </w:rPr>
      </w:pPr>
      <w:r>
        <w:rPr>
          <w:i/>
          <w:iCs/>
        </w:rPr>
        <w:t>Кем наша двинута земля,</w:t>
      </w:r>
    </w:p>
    <w:p w:rsidR="00C115E9" w:rsidRDefault="00C115E9">
      <w:pPr>
        <w:ind w:left="4678" w:firstLine="567"/>
        <w:outlineLvl w:val="0"/>
        <w:rPr>
          <w:i/>
          <w:iCs/>
        </w:rPr>
      </w:pPr>
      <w:r>
        <w:rPr>
          <w:i/>
          <w:iCs/>
        </w:rPr>
        <w:t>Кто придал мощно бег державный</w:t>
      </w:r>
    </w:p>
    <w:p w:rsidR="00C115E9" w:rsidRDefault="00C115E9">
      <w:pPr>
        <w:ind w:left="4678" w:firstLine="567"/>
        <w:rPr>
          <w:i/>
          <w:iCs/>
        </w:rPr>
      </w:pPr>
      <w:r>
        <w:rPr>
          <w:i/>
          <w:iCs/>
        </w:rPr>
        <w:t>Рулю родного корабля"</w:t>
      </w:r>
    </w:p>
    <w:p w:rsidR="00C115E9" w:rsidRDefault="00C115E9">
      <w:pPr>
        <w:ind w:left="5103" w:firstLine="567"/>
      </w:pPr>
      <w:r>
        <w:tab/>
      </w:r>
      <w:r>
        <w:tab/>
      </w:r>
      <w:r>
        <w:tab/>
      </w:r>
      <w:r>
        <w:tab/>
        <w:t>А.С.Пушкин</w:t>
      </w:r>
    </w:p>
    <w:p w:rsidR="00C115E9" w:rsidRDefault="00C115E9">
      <w:pPr>
        <w:ind w:firstLine="567"/>
        <w:jc w:val="center"/>
      </w:pPr>
    </w:p>
    <w:p w:rsidR="00C115E9" w:rsidRDefault="00C115E9">
      <w:pPr>
        <w:ind w:firstLine="567"/>
        <w:jc w:val="center"/>
      </w:pPr>
    </w:p>
    <w:p w:rsidR="00C115E9" w:rsidRDefault="00C115E9">
      <w:pPr>
        <w:ind w:firstLine="567"/>
        <w:outlineLvl w:val="0"/>
      </w:pPr>
      <w:r>
        <w:t>ВВЕДЕНИЕ</w:t>
      </w:r>
    </w:p>
    <w:p w:rsidR="00C115E9" w:rsidRDefault="00C115E9">
      <w:pPr>
        <w:ind w:firstLine="567"/>
        <w:jc w:val="cente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Первая четверть </w:t>
      </w:r>
      <w:r>
        <w:rPr>
          <w:rFonts w:ascii="Times New Roman" w:hAnsi="Times New Roman" w:cs="Times New Roman"/>
          <w:sz w:val="24"/>
          <w:szCs w:val="24"/>
          <w:lang w:val="en-US"/>
        </w:rPr>
        <w:t>XVIII</w:t>
      </w:r>
      <w:r>
        <w:rPr>
          <w:rFonts w:ascii="Times New Roman" w:hAnsi="Times New Roman" w:cs="Times New Roman"/>
          <w:sz w:val="24"/>
          <w:szCs w:val="24"/>
        </w:rPr>
        <w:t xml:space="preserve"> века – исключительно важная эпоха в истории нашей страны, ознаменованная значительными сдвигами в ее жизни, экономике, развитии производительных сил, государственном строе и культуре. Но особенно поразительным было изменение роли России в международных отношениях. Именно в этот период Россия вошла в число сильнейших держав Европы.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К концу </w:t>
      </w:r>
      <w:r>
        <w:rPr>
          <w:rFonts w:ascii="Times New Roman" w:hAnsi="Times New Roman" w:cs="Times New Roman"/>
          <w:sz w:val="24"/>
          <w:szCs w:val="24"/>
          <w:lang w:val="en-US"/>
        </w:rPr>
        <w:t>XVII</w:t>
      </w:r>
      <w:r>
        <w:rPr>
          <w:rFonts w:ascii="Times New Roman" w:hAnsi="Times New Roman" w:cs="Times New Roman"/>
          <w:sz w:val="24"/>
          <w:szCs w:val="24"/>
        </w:rPr>
        <w:t xml:space="preserve"> в., территория обширного Русского государства простиралась от Каспийского моря на Юге до Полярного океана на Севере, и от Польши на Западе до Тихого океана, Камчатки и Китая на Востоке, но занимало оно в международных отношениях место, не соответствовавшее его действительным силам и возможностям.</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Конечно,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и даже еще раньше, начиная примерно со второй половины </w:t>
      </w:r>
      <w:r>
        <w:rPr>
          <w:rFonts w:ascii="Times New Roman" w:hAnsi="Times New Roman" w:cs="Times New Roman"/>
          <w:sz w:val="24"/>
          <w:szCs w:val="24"/>
          <w:lang w:val="en-US"/>
        </w:rPr>
        <w:t>XV</w:t>
      </w:r>
      <w:r>
        <w:rPr>
          <w:rFonts w:ascii="Times New Roman" w:hAnsi="Times New Roman" w:cs="Times New Roman"/>
          <w:sz w:val="24"/>
          <w:szCs w:val="24"/>
        </w:rPr>
        <w:t xml:space="preserve"> века, Русское государство росло, расширялось, накапливало силы и постепенно все более привлекало внимание сначала соседних, а затем и более отдаленных государств. Но вплоть до начала </w:t>
      </w:r>
      <w:r>
        <w:rPr>
          <w:rFonts w:ascii="Times New Roman" w:hAnsi="Times New Roman" w:cs="Times New Roman"/>
          <w:sz w:val="24"/>
          <w:szCs w:val="24"/>
          <w:lang w:val="en-US"/>
        </w:rPr>
        <w:t>XVIII</w:t>
      </w:r>
      <w:r>
        <w:rPr>
          <w:rFonts w:ascii="Times New Roman" w:hAnsi="Times New Roman" w:cs="Times New Roman"/>
          <w:sz w:val="24"/>
          <w:szCs w:val="24"/>
        </w:rPr>
        <w:t xml:space="preserve"> века, до Петра I, сфера участия России в европейских международных отношениях ограничивалась соседними странами Восточной и Юго-Восточной Европы - Польшей, Швецией и вассалом Оттоманской империи - Крымским ханством. Участия в западноевропейских делах Россия не принимала, а ее политические контакты со странами Западной Европы были эпизодическими. Правительства западноевропейских стран, в свою очередь, принимали в расчет силы и возможности России только в тех случаях, когда дело касалось пограничных с Россией государств - Польши, Швеции и, в конце </w:t>
      </w:r>
      <w:r>
        <w:rPr>
          <w:rFonts w:ascii="Times New Roman" w:hAnsi="Times New Roman" w:cs="Times New Roman"/>
          <w:sz w:val="24"/>
          <w:szCs w:val="24"/>
          <w:lang w:val="en-US"/>
        </w:rPr>
        <w:t>XVIII</w:t>
      </w:r>
      <w:r>
        <w:rPr>
          <w:rFonts w:ascii="Times New Roman" w:hAnsi="Times New Roman" w:cs="Times New Roman"/>
          <w:sz w:val="24"/>
          <w:szCs w:val="24"/>
        </w:rPr>
        <w:t xml:space="preserve"> века, - Турции. Да и взаимные познания России и стран Западной Европы друг о друге были весьма ограниченными. Наша страна больше интересовала в то время некоторые из этих государств, прежде всего Англию и Голландию, как торговый партнер, источник дешевых товаров и хороший рынок сбыта.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Незавидным было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и положение России относительно ее ближайших соседей. Швеция и Польша, воспользовавшись крайним ослаблением России в начале </w:t>
      </w:r>
      <w:r>
        <w:rPr>
          <w:rFonts w:ascii="Times New Roman" w:hAnsi="Times New Roman" w:cs="Times New Roman"/>
          <w:sz w:val="24"/>
          <w:szCs w:val="24"/>
          <w:lang w:val="en-US"/>
        </w:rPr>
        <w:t>XVII</w:t>
      </w:r>
      <w:r>
        <w:rPr>
          <w:rFonts w:ascii="Times New Roman" w:hAnsi="Times New Roman" w:cs="Times New Roman"/>
          <w:sz w:val="24"/>
          <w:szCs w:val="24"/>
        </w:rPr>
        <w:t xml:space="preserve"> века, рвали на части ее территорию. Польша по Деулинскому перемирию 1618 г. завладела коренными русскими землями, в том числе Смоленском. Под вопросом было само независимое существование России, ибо поляки отказывались признать царем Михаила Федоровича, ссылаясь на "права" на Российский престол королевича Владислава. Только в 1634 г. удалось добиться отказа Владислава от притязаний на Московский престол.</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 результате длительной борьбы между Россией и Польшей в 50-60-х годах </w:t>
      </w:r>
      <w:r>
        <w:rPr>
          <w:rFonts w:ascii="Times New Roman" w:hAnsi="Times New Roman" w:cs="Times New Roman"/>
          <w:sz w:val="24"/>
          <w:szCs w:val="24"/>
          <w:lang w:val="en-US"/>
        </w:rPr>
        <w:t>XVII</w:t>
      </w:r>
      <w:r>
        <w:rPr>
          <w:rFonts w:ascii="Times New Roman" w:hAnsi="Times New Roman" w:cs="Times New Roman"/>
          <w:sz w:val="24"/>
          <w:szCs w:val="24"/>
        </w:rPr>
        <w:t xml:space="preserve"> века, по Андрусовскому перемирию 1667 г. удалось вернуть Смоленск и овладеть левобережной Украиной; Киев так же перешел к России. Андрусовское перемирие было дополнено в том же году, так называемым, Московским союзным постановлением. Это был перелом в отношениях между двумя соседями, перелом от многовековой вражды и войны к миру и союзу, обусловленный наличием общей для них опасности со стороны татар и турок.</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Но если в отношениях между Россией и Польшей во второй половине </w:t>
      </w:r>
      <w:r>
        <w:rPr>
          <w:rFonts w:ascii="Times New Roman" w:hAnsi="Times New Roman" w:cs="Times New Roman"/>
          <w:sz w:val="24"/>
          <w:szCs w:val="24"/>
          <w:lang w:val="en-US"/>
        </w:rPr>
        <w:t>XVII</w:t>
      </w:r>
      <w:r>
        <w:rPr>
          <w:rFonts w:ascii="Times New Roman" w:hAnsi="Times New Roman" w:cs="Times New Roman"/>
          <w:sz w:val="24"/>
          <w:szCs w:val="24"/>
        </w:rPr>
        <w:t xml:space="preserve"> века установилось равновесие, основанное на равенстве сил и известном совпадении интересов, то положение России относительно другого западного соседа - Швеции было чревато длительными конфликтами.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По Столбовскому договору 1617 г., шведы полностью оттеснили Россию от Балтийского моря, захватив исконные русские земли на побережье Финского залива. Русское государство было лишено естественного пути сообщения со странами Западной Европы, общение с которыми было важным условием преодоления отсталости страны.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 середине </w:t>
      </w:r>
      <w:r>
        <w:rPr>
          <w:rFonts w:ascii="Times New Roman" w:hAnsi="Times New Roman" w:cs="Times New Roman"/>
          <w:sz w:val="24"/>
          <w:szCs w:val="24"/>
          <w:lang w:val="en-US"/>
        </w:rPr>
        <w:t>XVII</w:t>
      </w:r>
      <w:r>
        <w:rPr>
          <w:rFonts w:ascii="Times New Roman" w:hAnsi="Times New Roman" w:cs="Times New Roman"/>
          <w:sz w:val="24"/>
          <w:szCs w:val="24"/>
        </w:rPr>
        <w:t xml:space="preserve"> века правительство России сделало попытку вернуть себе выход к Балтийскому морю. Но Швеция была в то время сильной военной державой, и для успешной борьбы с нею силы России оказались пока еще недостаточными, тем более что одновременно шла война с Польшей за Украину. Ликвидировать условия Столбовского договора, пробиться к Балтийскому морю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не удалось. Это была самая жгучая проблема, важнейшая задача русской внешней политики, и она никогда не снималась с повестки дня, но решать ее пришлось уже Петру I в первые десятилетия </w:t>
      </w:r>
      <w:r>
        <w:rPr>
          <w:rFonts w:ascii="Times New Roman" w:hAnsi="Times New Roman" w:cs="Times New Roman"/>
          <w:sz w:val="24"/>
          <w:szCs w:val="24"/>
          <w:lang w:val="en-US"/>
        </w:rPr>
        <w:t>XVIII</w:t>
      </w:r>
      <w:r>
        <w:rPr>
          <w:rFonts w:ascii="Times New Roman" w:hAnsi="Times New Roman" w:cs="Times New Roman"/>
          <w:sz w:val="24"/>
          <w:szCs w:val="24"/>
        </w:rPr>
        <w:t xml:space="preserve"> века.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Третьим соседом России в Европе было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Крымское ханство - вассал и форпост Оттоманской империи. Россия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ежегодно выплачивала крупные суммы крымской феодальной верхушке. Однако это не обеспечивало безопасность ее южных границ. Почти каждый год с наступлением весны татарские орды глубоко проникали в пределы русской земли, жгли, грабили, убивали, угоняли население и скот. Постоянные татарские набеги тормозили развитие производительных сил, мешали вовлечению в хозяйственный оборот наиболее плодородных земель, создавали непреодолимые препятствия развитию земледелия и скотоводства на обширных просторах значительной части русского государства.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Правительству приходилось помимо ежегодной "дани" крымским татарам, тратить большие средства на создание оборонительных сооружений от татарских набегов - засечных черт. Самые насущные потребности хозяйственного развития требовали от русского правительства все более решительной борьбы с набегами татар, принятия эффективных мер по обеспечению безопасности южных границ. Это вело к все более крупным столкновениям с татарами и стоявшей за их спиной Турцией. Однако и здесь, на южных границах, в </w:t>
      </w:r>
      <w:r>
        <w:rPr>
          <w:rFonts w:ascii="Times New Roman" w:hAnsi="Times New Roman" w:cs="Times New Roman"/>
          <w:sz w:val="24"/>
          <w:szCs w:val="24"/>
          <w:lang w:val="en-US"/>
        </w:rPr>
        <w:t>XVII</w:t>
      </w:r>
      <w:r>
        <w:rPr>
          <w:rFonts w:ascii="Times New Roman" w:hAnsi="Times New Roman" w:cs="Times New Roman"/>
          <w:sz w:val="24"/>
          <w:szCs w:val="24"/>
        </w:rPr>
        <w:t xml:space="preserve"> веке добиться изменения положения не удалось.</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Военные столкновения с Турцией и Крымом в 70-80-х годах </w:t>
      </w:r>
      <w:r>
        <w:rPr>
          <w:rFonts w:ascii="Times New Roman" w:hAnsi="Times New Roman" w:cs="Times New Roman"/>
          <w:sz w:val="24"/>
          <w:szCs w:val="24"/>
          <w:lang w:val="en-US"/>
        </w:rPr>
        <w:t>XVII</w:t>
      </w:r>
      <w:r>
        <w:rPr>
          <w:rFonts w:ascii="Times New Roman" w:hAnsi="Times New Roman" w:cs="Times New Roman"/>
          <w:sz w:val="24"/>
          <w:szCs w:val="24"/>
        </w:rPr>
        <w:t xml:space="preserve"> в. не принесли заметных успехов, которые были бы способны улучшить позиции России относительно ее южных соседей. Стоявшие перед русской внешней политикой неотложные задачи на юге также переходили к Петру I, к </w:t>
      </w:r>
      <w:r>
        <w:rPr>
          <w:rFonts w:ascii="Times New Roman" w:hAnsi="Times New Roman" w:cs="Times New Roman"/>
          <w:sz w:val="24"/>
          <w:szCs w:val="24"/>
          <w:lang w:val="en-US"/>
        </w:rPr>
        <w:t>XVIII</w:t>
      </w:r>
      <w:r>
        <w:rPr>
          <w:rFonts w:ascii="Times New Roman" w:hAnsi="Times New Roman" w:cs="Times New Roman"/>
          <w:sz w:val="24"/>
          <w:szCs w:val="24"/>
        </w:rPr>
        <w:t xml:space="preserve"> веку.</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Таково было положение России в Европе </w:t>
      </w:r>
      <w:r>
        <w:rPr>
          <w:rFonts w:ascii="Times New Roman" w:hAnsi="Times New Roman" w:cs="Times New Roman"/>
          <w:sz w:val="24"/>
          <w:szCs w:val="24"/>
          <w:lang w:val="en-US"/>
        </w:rPr>
        <w:t>XVII</w:t>
      </w:r>
      <w:r>
        <w:rPr>
          <w:rFonts w:ascii="Times New Roman" w:hAnsi="Times New Roman" w:cs="Times New Roman"/>
          <w:sz w:val="24"/>
          <w:szCs w:val="24"/>
        </w:rPr>
        <w:t xml:space="preserve"> века. Говорить о ее выдающейся роли в военно-политическом аспекте или хотя бы о значительном месте среди европейских государств для этого времени было бы искажением истины, ненужным преувеличением. Место России было достаточно скромным, даже в области ее сношений с ближайшими соседями, не говоря уже о странах Западной Европы. Полностью отрезанная от Балтийского моря, Россия задыхалась в тисках блокады, фактически осуществлявшейся ее западными соседями. Она была лишена естественных непосредственных связей с передовыми в те времена государствами Западной Европы, что тормозило ее развитие и сохраняло отставание от стран Запада в технике и культуре. Даже ее внешняя торговля в то время шла либо через соседние страны, оказываясь под контролем Швеции и Польши, либо велась по Белому морю и Ледовитому океану, вокруг Северной Европы, путем трудным, далеким, опасным для тогдашних небольших парусных кораблей. Едва ли нужно упоминать, что и те немногочисленные суда, которые приходили в северные порты России, были судами иностранными, так как собственного торгового флота у России не было.</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Страна стояла накануне великих преобразований.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Существовали и внутренние предпосылки для преобразований. </w:t>
      </w:r>
      <w:r>
        <w:rPr>
          <w:rFonts w:ascii="Times New Roman" w:hAnsi="Times New Roman" w:cs="Times New Roman"/>
          <w:sz w:val="24"/>
          <w:szCs w:val="24"/>
        </w:rPr>
        <w:tab/>
        <w:t xml:space="preserve">Россия </w:t>
      </w:r>
      <w:r>
        <w:rPr>
          <w:rFonts w:ascii="Times New Roman" w:hAnsi="Times New Roman" w:cs="Times New Roman"/>
          <w:sz w:val="24"/>
          <w:szCs w:val="24"/>
          <w:lang w:val="en-US"/>
        </w:rPr>
        <w:t>XVII</w:t>
      </w:r>
      <w:r>
        <w:rPr>
          <w:rFonts w:ascii="Times New Roman" w:hAnsi="Times New Roman" w:cs="Times New Roman"/>
          <w:sz w:val="24"/>
          <w:szCs w:val="24"/>
        </w:rPr>
        <w:t xml:space="preserve"> века была крайне отсталой страной. Эта отсталость представляла собой серьезную опасность для независимости русского народа.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Промышленность по своей структуре была крепостнической, а по объему продукции значительно уступала промышленности западноевропейских стран.</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Русское войско в значительной своей части состояло из отсталого дворянского ополчения и стрельцов, плохо вооруженных и обученных. Сложный и неповоротливый приказной государственный аппарат, во главе которого стояла боярская аристократия, не отвечал потребностям страны.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Отставала Русь и в области духовной культуры. В народные массы просвещение почти не проникало, и даже в правящих кругах немало было необразованных и вовсе неграмотных людей. Следует все же отметить, что к концу XVII века в истории нашей страны уже произошли значительные сдвиги в ее развитии.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Возникли первые промышленные предприятия мануфактурного типа, росли кустарные промыслы, ремесла, развивалась торговля сельхозпродуктами. Непрерывно возрастало общественное и географическое разделение труда - основа сложившегося и развивающегося всероссийского рынка. Город отделялся от деревни. Выделялись промысловые и земледельческие районы. Развивалась внутренняя и внешняя торговля.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Во второй половине XVII века начинает изменяться характер государственного строя на Руси, все более отчетливо оформляется абсолютизм.</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Получили дальнейшее развитие русская культура и науки: математика и механика, физика и химия, география и ботаника, астрономия и "рудознатство". Казаки-землепроходцы открыли ряд новых земель в Сибири.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lastRenderedPageBreak/>
        <w:t>XVII век был временем, когда Россия установила постоянное общение с Западной Европой, завязала с ней тесные торговые и дипломатические связи, использовала ее технику и науку, воспринимала ее культуру и просвещение. Это было время накопления сил русского народа, которое дало возможность осуществить подготовленные самим ходом исторического развития России грандиозные реформы Петра.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Уже до Петра начертана была довольно цельная преобразовательная программа, во многом совпадавшая с реформами Петра, в ином шедшая даже дальше их. Подготавливалось преобразование, которое при мирном ходе дел могло рассрочиться на целый ряд поколений. Реформа, как она была исполнена Петром, была его личным делом, делом беспримерно насильственным и, однако, непроизвольным и необходимым. Внешние опасности государства опережали естественный рост народа, закосневшего в своем развитии. Обновление России нельзя было предоставлять тихой постепенной работе времени, не подталкиваемой насильственно.</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Реформы коснулись буквально всех сторон жизни русского государства и русского народа, однако к основным из них следует отнести следующие реформы: военную, органов власти и управления, сословного устройства русского общества, податную, церковную, а также реформы в области культуры и быта.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Основной движущей силой реформ Петра стала война. Он почти не знал мира: весь свой век он воевал с кем-нибудь: то с сестрой, то с Турцией, Швецией, даже с Персией. Петру достались от его предшественников две задачи, разрешение которых было необходимо для того, чтобы обеспечить внешнюю безопасность государства: во-первых, надо было довершить политическое объединение русского народа, едва не половина которого находилась за пределами Русского государства; во-вторых, предстояло исправить границы государственной территории, которые с некоторых сторон были слишком открыты для нападения. Разрешение этих задач до Петра было только начато. Вторая задача, территориальная, еще до него приводило Московское государство к столкновениям с двумя врагами: со Швецией, у которой нужно было отвоевать восточный берег Балтийского моря, и с крымскими татарами, т.е. с Турцией. Петр, начиная свою деятельность, прямо вступил в это сочетание международных отношений, до него создавшееся.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начале царствования он, как и его предшественники, обратил все свои усилия и народные силы на юг и поставил своей ближайшей задачей исправление и ограждение южной границы государственной территории. Для этого надо было укрепить за собой и обезопасить берега Черного и Азовского морей. На Азовском море появился первый русский флот; там возникли верфи и гавани. Но отношения в Западной Европе переменились. В северной и средней Европе после Тридцатилетней войны в международных отношениях главенствовала маленькая Швеция. Ее преобладание тяжелым гнетом ложилось на государства, близкие к Балтийскому морю, на Данию, Польшу и Московию. Дания и Польша искали себе третьего союзника в Московии, которая считала себя обобранной после Кардисского мира 1661 г., не возвратившего ей ни Ингрии, ни Карелии. Это заставило Петра повернуть свои усилия с берегов Черного и Азовского морей к Балтийскому морю, перегнать туда народные силы, направленные на внешнюю борьбу. Новой столицей государства суждено было стать не Азову или Таганрогу, а Санкт-Петербургу. Таким образом, задача исправления южной границы была оставлена ради ограждения северо-западных пределов.</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center"/>
        <w:outlineLvl w:val="0"/>
        <w:rPr>
          <w:rFonts w:ascii="Times New Roman" w:hAnsi="Times New Roman" w:cs="Times New Roman"/>
          <w:sz w:val="24"/>
          <w:szCs w:val="24"/>
        </w:rPr>
      </w:pPr>
      <w:r>
        <w:rPr>
          <w:rFonts w:ascii="Times New Roman" w:hAnsi="Times New Roman" w:cs="Times New Roman"/>
          <w:sz w:val="24"/>
          <w:szCs w:val="24"/>
        </w:rPr>
        <w:t>1. СЕВЕРНАЯ ВОЙНА</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ab/>
        <w:t xml:space="preserve">"Борьба между Швецией и Россией из-за Прибалтийского края началась еще за несколько столетий до Петра. Решаясь на разрыв с Карлом </w:t>
      </w:r>
      <w:r>
        <w:rPr>
          <w:rFonts w:ascii="Times New Roman" w:hAnsi="Times New Roman" w:cs="Times New Roman"/>
          <w:sz w:val="24"/>
          <w:szCs w:val="24"/>
          <w:lang w:val="en-US"/>
        </w:rPr>
        <w:t>XII</w:t>
      </w:r>
      <w:r>
        <w:rPr>
          <w:rFonts w:ascii="Times New Roman" w:hAnsi="Times New Roman" w:cs="Times New Roman"/>
          <w:sz w:val="24"/>
          <w:szCs w:val="24"/>
        </w:rPr>
        <w:t xml:space="preserve">, он продолжал то, что было начато его предшественниками. Россия, для более удобного сообщения с Западной Европой, нуждалась в приобретении береговой линии заливов Финского и Рижского. Царь Иван </w:t>
      </w:r>
      <w:r>
        <w:rPr>
          <w:rFonts w:ascii="Times New Roman" w:hAnsi="Times New Roman" w:cs="Times New Roman"/>
          <w:sz w:val="24"/>
          <w:szCs w:val="24"/>
          <w:lang w:val="en-US"/>
        </w:rPr>
        <w:t>IV</w:t>
      </w:r>
      <w:r>
        <w:rPr>
          <w:rFonts w:ascii="Times New Roman" w:hAnsi="Times New Roman" w:cs="Times New Roman"/>
          <w:sz w:val="24"/>
          <w:szCs w:val="24"/>
        </w:rPr>
        <w:t xml:space="preserve"> </w:t>
      </w:r>
      <w:r>
        <w:rPr>
          <w:rFonts w:ascii="Times New Roman" w:hAnsi="Times New Roman" w:cs="Times New Roman"/>
          <w:sz w:val="24"/>
          <w:szCs w:val="24"/>
        </w:rPr>
        <w:lastRenderedPageBreak/>
        <w:t>старался овладеть Эстляндией и Лифляндией. Борис Годунов, во время царствования Федора Ивановича, стремился к занятию Нарвы. Царь Алексей Михайлович осаждал Ригу.</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ab/>
        <w:t>Для России в это время представляла большую выгоду борьба Швеции с Польшей, начавшаяся еще при Густаве Вазе. Антагонизм между этими обеими державами мог считаться, некоторым образом, спасением для Московского государства. Трудно сказать, куда повели бы дружеские и союзные отношения между Швецией и Польшей, обращенные против России" – так писал в своей книге "История Петра Великого" профессор А.Г.Брикнер (1882).</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1699 г., в ожидании скорой смерти испанского короля и войны между Австрией и Францией, Австрия, Польша и Венеция, - союзники России против Турции, заключили мир с Турцией. У Петра был выбор: либо продолжать войну с Турцией один на один, либо, использовать то, что в Европе Австрия и Франция, а также Англия и Голландия окажутся связанными борьбой за "испанское наследство", найти союзников и начать войну со Швецией за возвращение выхода к Балтийскому морю. Последнее было гораздо важнее для России: побережье Черного моря было намного дальше от центральных областей России, кроме того, путь на широкие мировые просторы через Черное море был для русских кораблей затруднен: Керченский пролив контролировался Турцией, так же как Босфор и Дарданеллы – проливы, соединяющие Черное и Средиземное моря.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Взвесив все это, Петр решился на войну с Швецией. Для  этого он заключает союзные договоры против Швеции с Саксонией и Данией (Северный союз, 1699 г.), посылает посольство в Стамбул и 8 августа 1700 г. заключает с Турцией мир.</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 1700 г. между Швецией и странами Северного союза начались боевые действия, вошедшие в историю под названием Северной войны, продолжавшейся 21 год. Для союзников первые же месяцы этой войны оказались неудачными. Воспользовавшись тем, что Фридрих </w:t>
      </w:r>
      <w:r>
        <w:rPr>
          <w:rFonts w:ascii="Times New Roman" w:hAnsi="Times New Roman" w:cs="Times New Roman"/>
          <w:sz w:val="24"/>
          <w:szCs w:val="24"/>
          <w:lang w:val="en-US"/>
        </w:rPr>
        <w:t>IV</w:t>
      </w:r>
      <w:r>
        <w:rPr>
          <w:rFonts w:ascii="Times New Roman" w:hAnsi="Times New Roman" w:cs="Times New Roman"/>
          <w:sz w:val="24"/>
          <w:szCs w:val="24"/>
        </w:rPr>
        <w:t xml:space="preserve"> направился со своими главными силами отвоевывать Шлезвиг, Карл </w:t>
      </w:r>
      <w:r>
        <w:rPr>
          <w:rFonts w:ascii="Times New Roman" w:hAnsi="Times New Roman" w:cs="Times New Roman"/>
          <w:sz w:val="24"/>
          <w:szCs w:val="24"/>
          <w:lang w:val="en-US"/>
        </w:rPr>
        <w:t>XII</w:t>
      </w:r>
      <w:r>
        <w:rPr>
          <w:rFonts w:ascii="Times New Roman" w:hAnsi="Times New Roman" w:cs="Times New Roman"/>
          <w:sz w:val="24"/>
          <w:szCs w:val="24"/>
        </w:rPr>
        <w:t xml:space="preserve">, при поддержке англо-голландского флота, высадил десант на датский остров Зеландия и осадил Копенгаген. Угрожая сжечь столицу Дании, Карл </w:t>
      </w:r>
      <w:r>
        <w:rPr>
          <w:rFonts w:ascii="Times New Roman" w:hAnsi="Times New Roman" w:cs="Times New Roman"/>
          <w:sz w:val="24"/>
          <w:szCs w:val="24"/>
          <w:lang w:val="en-US"/>
        </w:rPr>
        <w:t>XII</w:t>
      </w:r>
      <w:r>
        <w:rPr>
          <w:rFonts w:ascii="Times New Roman" w:hAnsi="Times New Roman" w:cs="Times New Roman"/>
          <w:sz w:val="24"/>
          <w:szCs w:val="24"/>
        </w:rPr>
        <w:t xml:space="preserve"> заставил Фридриха </w:t>
      </w:r>
      <w:r>
        <w:rPr>
          <w:rFonts w:ascii="Times New Roman" w:hAnsi="Times New Roman" w:cs="Times New Roman"/>
          <w:sz w:val="24"/>
          <w:szCs w:val="24"/>
          <w:lang w:val="en-US"/>
        </w:rPr>
        <w:t>IV</w:t>
      </w:r>
      <w:r>
        <w:rPr>
          <w:rFonts w:ascii="Times New Roman" w:hAnsi="Times New Roman" w:cs="Times New Roman"/>
          <w:sz w:val="24"/>
          <w:szCs w:val="24"/>
        </w:rPr>
        <w:t xml:space="preserve"> капитулировать и выйти из Северного союза. Это произошло 7 августа 1700 г. 19 августа Россия объявила войну Швеции. Но Карл </w:t>
      </w:r>
      <w:r>
        <w:rPr>
          <w:rFonts w:ascii="Times New Roman" w:hAnsi="Times New Roman" w:cs="Times New Roman"/>
          <w:sz w:val="24"/>
          <w:szCs w:val="24"/>
          <w:lang w:val="en-US"/>
        </w:rPr>
        <w:t>XII</w:t>
      </w:r>
      <w:r>
        <w:rPr>
          <w:rFonts w:ascii="Times New Roman" w:hAnsi="Times New Roman" w:cs="Times New Roman"/>
          <w:sz w:val="24"/>
          <w:szCs w:val="24"/>
        </w:rPr>
        <w:t xml:space="preserve">, осуществляя свой план разгрома противников поодиночке, направил войска в Лифляндию, где в это время Август </w:t>
      </w:r>
      <w:r>
        <w:rPr>
          <w:rFonts w:ascii="Times New Roman" w:hAnsi="Times New Roman" w:cs="Times New Roman"/>
          <w:sz w:val="24"/>
          <w:szCs w:val="24"/>
          <w:lang w:val="en-US"/>
        </w:rPr>
        <w:t>II</w:t>
      </w:r>
      <w:r>
        <w:rPr>
          <w:rFonts w:ascii="Times New Roman" w:hAnsi="Times New Roman" w:cs="Times New Roman"/>
          <w:sz w:val="24"/>
          <w:szCs w:val="24"/>
        </w:rPr>
        <w:t xml:space="preserve"> осаждал Ригу. Польский король тоже вынужден был отступить и увести свои войска. И лишь после этого Карл </w:t>
      </w:r>
      <w:r>
        <w:rPr>
          <w:rFonts w:ascii="Times New Roman" w:hAnsi="Times New Roman" w:cs="Times New Roman"/>
          <w:sz w:val="24"/>
          <w:szCs w:val="24"/>
          <w:lang w:val="en-US"/>
        </w:rPr>
        <w:t>XII</w:t>
      </w:r>
      <w:r>
        <w:rPr>
          <w:rFonts w:ascii="Times New Roman" w:hAnsi="Times New Roman" w:cs="Times New Roman"/>
          <w:sz w:val="24"/>
          <w:szCs w:val="24"/>
        </w:rPr>
        <w:t xml:space="preserve"> обрушился всеми силами на Россию, которой пришлось в одиночку вести боевые действия с наиболее могущественной из всех армий Европы.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расформирования стрелецких полков Петр </w:t>
      </w:r>
      <w:r>
        <w:rPr>
          <w:rFonts w:ascii="Times New Roman" w:hAnsi="Times New Roman" w:cs="Times New Roman"/>
          <w:sz w:val="24"/>
          <w:szCs w:val="24"/>
          <w:lang w:val="en-US"/>
        </w:rPr>
        <w:t>I</w:t>
      </w:r>
      <w:r>
        <w:rPr>
          <w:rFonts w:ascii="Times New Roman" w:hAnsi="Times New Roman" w:cs="Times New Roman"/>
          <w:sz w:val="24"/>
          <w:szCs w:val="24"/>
        </w:rPr>
        <w:t xml:space="preserve"> фактически остается без войска, два полка бывших потешных, несколько полков "иноземного строя", давно распущенные по домам, дворянское ополчение - вот все, чем он располагал. К весне 1700 г. было сформировано только 9 полков (около 32 тыс. человек).</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 сентябре 1700 г. русские полки осадили город-крепость Нарву, считавшуюся ключом к Ингерманландии, расположенной на восточном берегу Финского залива. Падение Нарвы открыло бы России путь к морю. Казалось, что взять эту крепость не составит большого труда, ведь гарнизон ее насчитывал всего 3 тыс. человек. В русской же армии было 34 тыс. человек и 145 орудий. Однако за полтора месяца русским так и не удалось сломить сопротивление шведского гарнизона. А к середине ноября на помощь осажденным прибыли основные силы шведов во главе с Карлом </w:t>
      </w:r>
      <w:r>
        <w:rPr>
          <w:rFonts w:ascii="Times New Roman" w:hAnsi="Times New Roman" w:cs="Times New Roman"/>
          <w:sz w:val="24"/>
          <w:szCs w:val="24"/>
          <w:lang w:val="en-US"/>
        </w:rPr>
        <w:t>XII</w:t>
      </w:r>
      <w:r>
        <w:rPr>
          <w:rFonts w:ascii="Times New Roman" w:hAnsi="Times New Roman" w:cs="Times New Roman"/>
          <w:sz w:val="24"/>
          <w:szCs w:val="24"/>
        </w:rPr>
        <w:t>. Это была армия, в которой под ружьем находилось от 23-х до 35-ти тыс. солдат; их поддерживало 37 орудий.</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16 ноября Петр получил сообщение о подходе Карла XП, а в середине дня 19-го шведы атаковали русские позиции. К вечеру дворянская конница бежала на другой берег Нарвы, офицеры и часть русских сдались в плен, и только Преображенский и Семеновский полки и дивизия Головина еще были в состоянии защищаться. Их командиры вступили в переговоры с Карлом XП. В результате эти части, 80 офицеров, среди них 10 генералов, 135 пушек были </w:t>
      </w:r>
      <w:r>
        <w:rPr>
          <w:rFonts w:ascii="Times New Roman" w:hAnsi="Times New Roman" w:cs="Times New Roman"/>
          <w:sz w:val="24"/>
          <w:szCs w:val="24"/>
        </w:rPr>
        <w:lastRenderedPageBreak/>
        <w:t xml:space="preserve">потеряны. Вероятно, поражение не явилось для Петра неожиданностью. Впоследствии он сказал, что "все то дело яко младенческое играние было".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После разгрома русской армии под Нарвой у Карла ХП остался выбор: либо идти в глубь России, имея за спиной саксонскую Армию, гораздо более боеспособную, чем русская, и это был бы один поворот истории для России, либо сначала идти против Августа П. Шведский король выбрал второе и надолго "увяз" в Польше. Только в 1706 г. он смог принудить Августа П к миру и выходу из союза с Россией.</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полностью использовал передышку, предоставленную ему шведами. Как пишет Ключевский, "предоставляя действовать во фронте своим генералам и адмиралам, Петр набирал рекрутов, составлял планы военных движений, строил корабли и военные заводы, заготовлял амуницию, провиант и боевые снаряды, все запасал, всех ободрял, понукал, бранился, дрался, вешал, скакал с одного конца государства в другой, был чем-то вроде генерал-фельдцейхмейстера, генерал-провиантмейстера и корабельного обер-мастера". При этом он еще находил время проводить реформы. Результаты этой деятельности сказались очень быстро: с конца 1701 г. русская армия стала по частям бить шведскую. В 1702 г. Петр штурмом овладел Орешком (переименовав его в Шлиссельбург); в 1703 г. в устье Невы заложил Санкт-Петербург; были также взяты Ям, Копорье и Мариенбург; в 1704 г. штурмом была взята Нарва; в 1705 г. жестоко подавлено восстание в Астрахани, а в 1707-1708 г.г. - восстание К.И.Булавина; в 1708 г. Петр разбил шведов у села Доброго, затем корпус Левенгаупта у деревни Лесной, а 27 июня 1709 г. - армию Карла ХП у Полтавы.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Полтавская победа стала поворотным пунктом в истории России. После Полтавской победы международное значение России резко повысилось. Саксония и Дания возобновили с ней союз. К нему примкнула и Пруссия, обязавшаяся не пропускать через свою территорию шведские войска, а в 1714 году и сама вступила в войну с Швецией (но военных действий она почти не вела). В 1710 г. с Россией заключил союз Ганновер, курфюрст которого в скором времени стал английским королем. В 1710 г. русские войска заняли Выборг, Кексгольм, Ригу и Ревель. Петр сохранил прибалтийско-немецкому дворянству его привилегии, а оно признало присоединение Эстляндии и Лифляндии к России.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Осенью 1710 года Турецкое правительство объявило войну России, опасаясь ее дальнейшего усиления. Расчеты Петра на помощь княжеств Молдавии и Валахии не оправдались, на берегу Прута русская армия была окружена. Атаки турок были отбиты, но Петр решил не рисковать армией и вступил в переговоры. По мирному договору России пришлось вернуть Турции Азов и срыть укрепления Таганрога, то есть потерять выход в Азовское море.</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трезво оценил ситуацию: "Сие дело есть хотя и не без печали, что лишиться тех мест, где столько труда и убытков положено, однакож чаю сим лишением другой стороне великое укрепление, которая несравнительно прибылью нам есть". Мир развязал руки для войны со Швецией. Карл ХП находился в тяжелом положении, но на мирные переговоры не соглашался. В 1712-1714 гг. русские войска воевали в Финляндии и северной Германии. Вступил в действие и построенный Петром Балтийский флот: в июле 1714 г. у мыса Гангут были захвачены 10 шведских кораблей. К 1716 году соединенными усилиями русских, саксонцев и датчан северная Германия была очищена от шведских войск, а русская армия и флот изгнали их из Финляндии. В 1718 г. начались переговоры с Швецией о мире.</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конце 1718 г. при осаде крепости в Норвегии был убит Карл ХП и переговоры были прерваны. В 1719 г. русский флот одержал новые победы над шведами у островов Эзель и Гренгам. Русские корабли действовали уже у берегов Швеции, высаживая там десанты.</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30 августа 1721 года с Швецией был заключен Ништадтский мирный договор, по которому Россия получила побережье Балтийского моря от Выборга до Риги: часть Карелии, Ингрию, Эстляндию и Лифляндию с островами Эзель, Даго и Мен, но в то же время возвращала Швеции Финляндию, уплачивала около 1,5 млн.рублей и разрешала шведам закупать и беспошлинно вывозить на 50 тыс.рублей хлеба из Прибалтики. Петр считал Северную войну затянувшейся тяжелой школой. Он говорил "Все ученики науки в семь лет оканчивают </w:t>
      </w:r>
      <w:r>
        <w:rPr>
          <w:rFonts w:ascii="Times New Roman" w:hAnsi="Times New Roman" w:cs="Times New Roman"/>
          <w:sz w:val="24"/>
          <w:szCs w:val="24"/>
        </w:rPr>
        <w:lastRenderedPageBreak/>
        <w:t xml:space="preserve">обыкновенно, но наша школа троекратное время была (21 год), однакож, слава богу, так хорошо окончилась, как лучше быть невозможно".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Победа в Северной войне, создание регулярной русской армии и флота, их боевой опыт сделали Россию одной из сильнейших держав в Европе. Сенат поднес Петру титулы Великого, Отца Отечества и императора всероссийского. Московия отныне превратилась в Российскую империю, став в международных отношениях на уровень Священной Римской империи, Англии, Франции, Голландии и Испании.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Северная война была успешно завершена в основном благодаря политике Петра 1, его реформам до начала войны. Один из передовых ученых Европы, Г.В.Лейбниц, полагал, что будущее России - это превращение ее в колонию Швеции. А чем она стала благодаря деятельности Петра хорошо выразил французский представитель в России Кампредон: "При малейшей демонстрации его флота, при первом движении его войск ни шведская, ни датская, ни прусская, ни польская корона не осмелятся ни сделать враждебного ему движения, ни шевельнуть с места свои войска, как о том бывала речь при прежних обстоятельствах".</w:t>
      </w:r>
    </w:p>
    <w:p w:rsidR="00C115E9" w:rsidRDefault="00C115E9">
      <w:pPr>
        <w:pStyle w:val="a7"/>
        <w:ind w:firstLine="567"/>
        <w:jc w:val="both"/>
        <w:rPr>
          <w:rFonts w:ascii="Times New Roman" w:hAnsi="Times New Roman" w:cs="Times New Roman"/>
          <w:sz w:val="24"/>
          <w:szCs w:val="24"/>
        </w:rPr>
      </w:pPr>
    </w:p>
    <w:p w:rsidR="00C115E9" w:rsidRDefault="00C115E9">
      <w:pPr>
        <w:ind w:firstLine="567"/>
        <w:jc w:val="center"/>
        <w:outlineLvl w:val="0"/>
      </w:pPr>
      <w:r>
        <w:t>2. РЕФОРМЫ ГОСУДАРСТВЕННОГО УПРАВЛЕНИЯ</w:t>
      </w:r>
    </w:p>
    <w:p w:rsidR="00C115E9" w:rsidRDefault="00C115E9">
      <w:pPr>
        <w:ind w:firstLine="567"/>
        <w:jc w:val="cente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 1708 г. Петр начал перестраивать старые органы власти и управления и заменять их новыми. Многочисленные перестройки, привели к созданию централизованной системы органов управления.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1711 г. был создан новый высший орган исполнительной и судебной власти - Сенат, обладавший и значительными законодательными функциями. Он принципиально отличался от своего предшественника - Боярской думы. Члены Сената назначались императором. В него вошли девять ближайших Петру сановников. Сенату предписывалось разрабатывать новые законы, следить за финансами страны, контролировать деятельность администрации.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1721 г. Петра I провозгласили императором, что означало дальнейшее усиление власти самого царя. "Император Всероссийский,- записано в воинском регламенте,- есть монарх самодержавный и неограниченный. Повиноваться его верховной власти не токмо за страх, но и за совесть сам бог повелевает". Вся полнота законодательной, исполнительной, и судебной власти сосредоточилась в руках Петра.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1722 г. во главе Сената был поставлен генерал-прокурор, на которого возлагался контроль за деятельностью всех правительственных учреждений. Генерал-прокурор должен был выполнять функции "ока государства". Этот контроль он осуществлял через прокуроров, назначаемых во все правительственные учреждения. В первой четверти XVIII века к системе прокуроров добавилась система фискалов, возглавляемая оберфискалом. В обязанности фискалов входило донесение обо всех злоупотреблениях учреждений и должностных лиц, нарушавших "казенный интерес".</w:t>
      </w:r>
    </w:p>
    <w:p w:rsidR="00C115E9" w:rsidRDefault="00C115E9">
      <w:pPr>
        <w:pStyle w:val="a7"/>
        <w:ind w:firstLine="567"/>
        <w:jc w:val="cente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ОРГАНЫ ВЛАСТИ И УПРАВЛЕНИЯ РОССИЙСКОЙ ИМПЕРИИ</w:t>
      </w:r>
    </w:p>
    <w:p w:rsidR="00C115E9" w:rsidRDefault="00C115E9">
      <w:pPr>
        <w:pStyle w:val="a7"/>
        <w:ind w:firstLine="567"/>
        <w:jc w:val="center"/>
        <w:rPr>
          <w:rFonts w:ascii="Times New Roman" w:hAnsi="Times New Roman" w:cs="Times New Roman"/>
          <w:sz w:val="24"/>
          <w:szCs w:val="24"/>
        </w:rPr>
      </w:pPr>
      <w:r>
        <w:rPr>
          <w:rFonts w:ascii="Times New Roman" w:hAnsi="Times New Roman" w:cs="Times New Roman"/>
          <w:sz w:val="24"/>
          <w:szCs w:val="24"/>
        </w:rPr>
        <w:t xml:space="preserve">в 20 – 70-е годы </w:t>
      </w:r>
      <w:r>
        <w:rPr>
          <w:rFonts w:ascii="Times New Roman" w:hAnsi="Times New Roman" w:cs="Times New Roman"/>
          <w:sz w:val="24"/>
          <w:szCs w:val="24"/>
          <w:lang w:val="en-US"/>
        </w:rPr>
        <w:t>XVIII</w:t>
      </w:r>
      <w:r>
        <w:rPr>
          <w:rFonts w:ascii="Times New Roman" w:hAnsi="Times New Roman" w:cs="Times New Roman"/>
          <w:sz w:val="24"/>
          <w:szCs w:val="24"/>
        </w:rPr>
        <w:t xml:space="preserve"> века</w:t>
      </w:r>
    </w:p>
    <w:p w:rsidR="00C115E9" w:rsidRDefault="00C115E9">
      <w:pPr>
        <w:pStyle w:val="a7"/>
        <w:ind w:firstLine="567"/>
        <w:rPr>
          <w:rFonts w:ascii="Times New Roman" w:hAnsi="Times New Roman" w:cs="Times New Roman"/>
          <w:sz w:val="24"/>
          <w:szCs w:val="24"/>
        </w:rPr>
      </w:pPr>
    </w:p>
    <w:p w:rsidR="00C115E9" w:rsidRDefault="00A37EF1">
      <w:pPr>
        <w:pStyle w:val="a7"/>
        <w:ind w:firstLine="567"/>
        <w:rPr>
          <w:rFonts w:ascii="Times New Roman" w:hAnsi="Times New Roman" w:cs="Times New Roman"/>
          <w:sz w:val="24"/>
          <w:szCs w:val="24"/>
        </w:rPr>
      </w:pPr>
      <w:r>
        <w:rPr>
          <w:noProof/>
        </w:rPr>
        <w:pict>
          <v:group id="_x0000_s1026" style="position:absolute;left:0;text-align:left;margin-left:45.95pt;margin-top:4.2pt;width:393.3pt;height:484.5pt;z-index:251657728" coordorigin="2337,5301" coordsize="7866,9690" o:allowincell="f">
            <v:group id="_x0000_s1027" style="position:absolute;left:4959;top:5301;width:2304;height:1824" coordorigin="4803,5700" coordsize="2304,1824">
              <v:rect id="_x0000_s1028" style="position:absolute;left:4943;top:5700;width:2024;height:456" filled="f" strokeweight="3pt">
                <v:stroke linestyle="thinThin"/>
                <v:textbox style="mso-next-textbox:#_x0000_s1028">
                  <w:txbxContent>
                    <w:p w:rsidR="00C115E9" w:rsidRDefault="00C115E9">
                      <w:pPr>
                        <w:jc w:val="center"/>
                      </w:pPr>
                      <w:r>
                        <w:t>ИМПЕРАТОР</w:t>
                      </w:r>
                    </w:p>
                  </w:txbxContent>
                </v:textbox>
              </v:rect>
              <v:rect id="_x0000_s1029" style="position:absolute;left:4815;top:7011;width:2280;height:513" filled="f" strokeweight="3pt">
                <v:stroke linestyle="thinThin"/>
                <v:textbox style="mso-next-textbox:#_x0000_s1029">
                  <w:txbxContent>
                    <w:p w:rsidR="00C115E9" w:rsidRDefault="00C115E9">
                      <w:pPr>
                        <w:jc w:val="center"/>
                      </w:pPr>
                      <w:r>
                        <w:t>СЕНАТ</w:t>
                      </w:r>
                    </w:p>
                  </w:txbxContent>
                </v:textbox>
              </v:rect>
              <v:rect id="_x0000_s1030" style="position:absolute;left:4803;top:6498;width:2304;height:513" filled="f" strokeweight="3pt">
                <v:stroke linestyle="thinThin"/>
                <v:textbox style="mso-next-textbox:#_x0000_s1030">
                  <w:txbxContent>
                    <w:p w:rsidR="00C115E9" w:rsidRDefault="00C115E9">
                      <w:pPr>
                        <w:jc w:val="center"/>
                      </w:pPr>
                      <w:r>
                        <w:t>Генерал-прокурор</w:t>
                      </w:r>
                    </w:p>
                  </w:txbxContent>
                </v:textbox>
              </v:rect>
              <v:line id="_x0000_s1031" style="position:absolute" from="5955,6156" to="5955,6498" strokeweight="3pt">
                <v:stroke linestyle="thinThin"/>
              </v:line>
            </v:group>
            <v:group id="_x0000_s1032" style="position:absolute;left:2337;top:7866;width:2736;height:7125" coordorigin="2565,7866" coordsize="2736,7125">
              <v:rect id="_x0000_s1033" style="position:absolute;left:2565;top:7866;width:2736;height:456" filled="f" strokeweight=".5pt">
                <v:textbox style="mso-next-textbox:#_x0000_s1033">
                  <w:txbxContent>
                    <w:p w:rsidR="00C115E9" w:rsidRDefault="00C115E9">
                      <w:pPr>
                        <w:jc w:val="center"/>
                      </w:pPr>
                      <w:r>
                        <w:t>Главный магистрат</w:t>
                      </w:r>
                    </w:p>
                  </w:txbxContent>
                </v:textbox>
              </v:rect>
              <v:rect id="_x0000_s1034" style="position:absolute;left:2565;top:8493;width:2736;height:456" filled="f" strokeweight=".5pt">
                <v:textbox style="mso-next-textbox:#_x0000_s1034">
                  <w:txbxContent>
                    <w:p w:rsidR="00C115E9" w:rsidRDefault="00C115E9">
                      <w:pPr>
                        <w:jc w:val="center"/>
                      </w:pPr>
                      <w:r>
                        <w:t>Вотчинная</w:t>
                      </w:r>
                    </w:p>
                  </w:txbxContent>
                </v:textbox>
              </v:rect>
              <v:rect id="_x0000_s1035" style="position:absolute;left:2565;top:9177;width:2736;height:456" filled="f" strokeweight=".5pt">
                <v:textbox style="mso-next-textbox:#_x0000_s1035">
                  <w:txbxContent>
                    <w:p w:rsidR="00C115E9" w:rsidRDefault="00C115E9">
                      <w:pPr>
                        <w:jc w:val="center"/>
                      </w:pPr>
                      <w:r>
                        <w:t>Коммерц-коллегия</w:t>
                      </w:r>
                    </w:p>
                  </w:txbxContent>
                </v:textbox>
              </v:rect>
              <v:rect id="_x0000_s1036" style="position:absolute;left:2565;top:9690;width:2736;height:456" filled="f" strokeweight=".5pt">
                <v:textbox style="mso-next-textbox:#_x0000_s1036">
                  <w:txbxContent>
                    <w:p w:rsidR="00C115E9" w:rsidRDefault="00C115E9">
                      <w:pPr>
                        <w:jc w:val="center"/>
                      </w:pPr>
                      <w:r>
                        <w:t>Берг-коллегия</w:t>
                      </w:r>
                    </w:p>
                  </w:txbxContent>
                </v:textbox>
              </v:rect>
              <v:rect id="_x0000_s1037" style="position:absolute;left:2565;top:10203;width:2736;height:456" filled="f" strokeweight=".5pt">
                <v:textbox style="mso-next-textbox:#_x0000_s1037">
                  <w:txbxContent>
                    <w:p w:rsidR="00C115E9" w:rsidRDefault="00C115E9">
                      <w:pPr>
                        <w:jc w:val="center"/>
                      </w:pPr>
                      <w:r>
                        <w:t>Мануфактур-коллегия</w:t>
                      </w:r>
                    </w:p>
                  </w:txbxContent>
                </v:textbox>
              </v:rect>
              <v:rect id="_x0000_s1038" style="position:absolute;left:2565;top:10944;width:2736;height:456" filled="f" strokeweight=".5pt">
                <v:textbox style="mso-next-textbox:#_x0000_s1038">
                  <w:txbxContent>
                    <w:p w:rsidR="00C115E9" w:rsidRDefault="00C115E9">
                      <w:pPr>
                        <w:jc w:val="center"/>
                      </w:pPr>
                      <w:r>
                        <w:t>Иностранная</w:t>
                      </w:r>
                    </w:p>
                  </w:txbxContent>
                </v:textbox>
              </v:rect>
              <v:rect id="_x0000_s1039" style="position:absolute;left:2565;top:11457;width:2736;height:456" filled="f" strokeweight=".5pt">
                <v:textbox style="mso-next-textbox:#_x0000_s1039">
                  <w:txbxContent>
                    <w:p w:rsidR="00C115E9" w:rsidRDefault="00C115E9">
                      <w:pPr>
                        <w:jc w:val="center"/>
                      </w:pPr>
                      <w:r>
                        <w:t>Военная</w:t>
                      </w:r>
                    </w:p>
                  </w:txbxContent>
                </v:textbox>
              </v:rect>
              <v:rect id="_x0000_s1040" style="position:absolute;left:2565;top:11970;width:2736;height:456" filled="f" strokeweight=".5pt">
                <v:textbox style="mso-next-textbox:#_x0000_s1040">
                  <w:txbxContent>
                    <w:p w:rsidR="00C115E9" w:rsidRDefault="00C115E9">
                      <w:pPr>
                        <w:jc w:val="center"/>
                      </w:pPr>
                      <w:r>
                        <w:t>Адмиралтейская</w:t>
                      </w:r>
                    </w:p>
                  </w:txbxContent>
                </v:textbox>
              </v:rect>
              <v:rect id="_x0000_s1041" style="position:absolute;left:2565;top:12711;width:2736;height:456" filled="f" strokeweight=".5pt">
                <v:textbox style="mso-next-textbox:#_x0000_s1041">
                  <w:txbxContent>
                    <w:p w:rsidR="00C115E9" w:rsidRDefault="00C115E9">
                      <w:pPr>
                        <w:jc w:val="center"/>
                      </w:pPr>
                      <w:r>
                        <w:t>Камер-коллегия</w:t>
                      </w:r>
                    </w:p>
                  </w:txbxContent>
                </v:textbox>
              </v:rect>
              <v:rect id="_x0000_s1042" style="position:absolute;left:2565;top:13224;width:2736;height:456" filled="f" strokeweight=".5pt">
                <v:textbox style="mso-next-textbox:#_x0000_s1042">
                  <w:txbxContent>
                    <w:p w:rsidR="00C115E9" w:rsidRDefault="00C115E9">
                      <w:pPr>
                        <w:jc w:val="center"/>
                      </w:pPr>
                      <w:r>
                        <w:t>Штатс-коллегия</w:t>
                      </w:r>
                    </w:p>
                  </w:txbxContent>
                </v:textbox>
              </v:rect>
              <v:rect id="_x0000_s1043" style="position:absolute;left:2565;top:13737;width:2736;height:456" filled="f" strokeweight=".5pt">
                <v:textbox style="mso-next-textbox:#_x0000_s1043">
                  <w:txbxContent>
                    <w:p w:rsidR="00C115E9" w:rsidRDefault="00C115E9">
                      <w:pPr>
                        <w:jc w:val="center"/>
                      </w:pPr>
                      <w:r>
                        <w:t>Ревизион-коллегия</w:t>
                      </w:r>
                    </w:p>
                  </w:txbxContent>
                </v:textbox>
              </v:rect>
              <v:rect id="_x0000_s1044" style="position:absolute;left:2565;top:14478;width:2736;height:513" filled="f" strokeweight=".5pt">
                <v:textbox style="mso-next-textbox:#_x0000_s1044">
                  <w:txbxContent>
                    <w:p w:rsidR="00C115E9" w:rsidRDefault="00C115E9">
                      <w:pPr>
                        <w:jc w:val="center"/>
                      </w:pPr>
                      <w:r>
                        <w:t>Юстиц-коллегия</w:t>
                      </w:r>
                    </w:p>
                  </w:txbxContent>
                </v:textbox>
              </v:rect>
            </v:group>
            <v:line id="_x0000_s1045" style="position:absolute" from="6099,7125" to="6099,14763" strokeweight=".5pt"/>
            <v:line id="_x0000_s1046" style="position:absolute" from="5073,14763" to="6099,14763" strokeweight=".5pt"/>
            <v:line id="_x0000_s1047" style="position:absolute" from="5073,13965" to="6099,13965" strokeweight=".5pt"/>
            <v:line id="_x0000_s1048" style="position:absolute" from="5073,13452" to="6099,13452" strokeweight=".5pt"/>
            <v:line id="_x0000_s1049" style="position:absolute" from="5073,12939" to="6099,12939" strokeweight=".5pt"/>
            <v:line id="_x0000_s1050" style="position:absolute" from="5073,12198" to="6099,12198" strokeweight=".5pt"/>
            <v:line id="_x0000_s1051" style="position:absolute" from="5073,11685" to="6099,11685" strokeweight=".5pt"/>
            <v:line id="_x0000_s1052" style="position:absolute" from="5073,11172" to="6099,11172" strokeweight=".5pt"/>
            <v:line id="_x0000_s1053" style="position:absolute" from="5073,10431" to="6099,10431" strokeweight=".5pt"/>
            <v:line id="_x0000_s1054" style="position:absolute" from="5073,9918" to="6099,9918" strokeweight=".5pt"/>
            <v:line id="_x0000_s1055" style="position:absolute" from="5073,9405" to="6099,9405" strokeweight=".5pt"/>
            <v:line id="_x0000_s1056" style="position:absolute" from="5073,8721" to="6099,8721" strokeweight=".5pt"/>
            <v:line id="_x0000_s1057" style="position:absolute" from="5073,8094" to="6099,8094" strokeweight=".5pt"/>
            <v:group id="_x0000_s1058" style="position:absolute;left:7353;top:7752;width:2736;height:5814" coordorigin="4587,7581" coordsize="2736,5814">
              <v:group id="_x0000_s1059" style="position:absolute;left:4587;top:8493;width:2736;height:1026" coordorigin="7410,8151" coordsize="2736,1026">
                <v:rect id="_x0000_s1060" style="position:absolute;left:7410;top:8664;width:2736;height:513" filled="f" strokeweight=".5pt">
                  <v:textbox style="mso-next-textbox:#_x0000_s1060">
                    <w:txbxContent>
                      <w:p w:rsidR="00C115E9" w:rsidRDefault="00C115E9">
                        <w:pPr>
                          <w:jc w:val="center"/>
                        </w:pPr>
                        <w:r>
                          <w:t>Губернская канцелярия</w:t>
                        </w:r>
                      </w:p>
                    </w:txbxContent>
                  </v:textbox>
                </v:rect>
                <v:rect id="_x0000_s1061" style="position:absolute;left:7410;top:8151;width:2736;height:513" filled="f" strokeweight=".5pt">
                  <v:textbox style="mso-next-textbox:#_x0000_s1061">
                    <w:txbxContent>
                      <w:p w:rsidR="00C115E9" w:rsidRDefault="00C115E9">
                        <w:pPr>
                          <w:jc w:val="center"/>
                        </w:pPr>
                        <w:r>
                          <w:t>ГУБЕРНАТОР</w:t>
                        </w:r>
                      </w:p>
                    </w:txbxContent>
                  </v:textbox>
                </v:rect>
              </v:group>
              <v:group id="_x0000_s1062" style="position:absolute;left:4587;top:10431;width:2736;height:1026" coordorigin="7410,8151" coordsize="2736,1026">
                <v:rect id="_x0000_s1063" style="position:absolute;left:7410;top:8664;width:2736;height:513" filled="f" strokeweight=".5pt">
                  <v:textbox style="mso-next-textbox:#_x0000_s1063">
                    <w:txbxContent>
                      <w:p w:rsidR="00C115E9" w:rsidRDefault="00C115E9">
                        <w:pPr>
                          <w:jc w:val="center"/>
                          <w:rPr>
                            <w:sz w:val="18"/>
                            <w:szCs w:val="18"/>
                          </w:rPr>
                        </w:pPr>
                        <w:r>
                          <w:rPr>
                            <w:sz w:val="18"/>
                            <w:szCs w:val="18"/>
                          </w:rPr>
                          <w:t>Провинциальная канцелярия</w:t>
                        </w:r>
                      </w:p>
                    </w:txbxContent>
                  </v:textbox>
                </v:rect>
                <v:rect id="_x0000_s1064" style="position:absolute;left:7410;top:8151;width:2736;height:513" filled="f" strokeweight=".5pt">
                  <v:textbox style="mso-next-textbox:#_x0000_s1064">
                    <w:txbxContent>
                      <w:p w:rsidR="00C115E9" w:rsidRDefault="00C115E9">
                        <w:pPr>
                          <w:jc w:val="center"/>
                        </w:pPr>
                        <w:r>
                          <w:t>ВОЕВОДА</w:t>
                        </w:r>
                      </w:p>
                    </w:txbxContent>
                  </v:textbox>
                </v:rect>
              </v:group>
              <v:group id="_x0000_s1065" style="position:absolute;left:4587;top:12369;width:2736;height:1026" coordorigin="7410,8151" coordsize="2736,1026">
                <v:rect id="_x0000_s1066" style="position:absolute;left:7410;top:8664;width:2736;height:513" filled="f" strokeweight=".5pt">
                  <v:textbox style="mso-next-textbox:#_x0000_s1066">
                    <w:txbxContent>
                      <w:p w:rsidR="00C115E9" w:rsidRDefault="00C115E9">
                        <w:pPr>
                          <w:jc w:val="center"/>
                        </w:pPr>
                        <w:r>
                          <w:t>Уездная канцелярия</w:t>
                        </w:r>
                      </w:p>
                    </w:txbxContent>
                  </v:textbox>
                </v:rect>
                <v:rect id="_x0000_s1067" style="position:absolute;left:7410;top:8151;width:2736;height:513" filled="f" strokeweight=".5pt">
                  <v:textbox style="mso-next-textbox:#_x0000_s1067">
                    <w:txbxContent>
                      <w:p w:rsidR="00C115E9" w:rsidRDefault="00C115E9">
                        <w:pPr>
                          <w:jc w:val="center"/>
                        </w:pPr>
                        <w:r>
                          <w:t>ВОЕВОДА</w:t>
                        </w:r>
                      </w:p>
                    </w:txbxContent>
                  </v:textbox>
                </v:rect>
              </v:group>
              <v:line id="_x0000_s1068" style="position:absolute" from="5955,9519" to="5955,10431" strokeweight=".5pt"/>
              <v:line id="_x0000_s1069" style="position:absolute" from="5955,11457" to="5955,12369" strokeweight=".5pt"/>
              <v:line id="_x0000_s1070" style="position:absolute" from="5955,7581" to="5955,8493" strokeweight=".5pt"/>
            </v:group>
            <v:line id="_x0000_s1071" style="position:absolute;flip:x" from="6099,7752" to="8721,7752" strokeweight=".5pt"/>
            <v:rect id="_x0000_s1072" style="position:absolute;left:7923;top:6498;width:2280;height:741" filled="f" strokeweight=".5pt">
              <v:textbox>
                <w:txbxContent>
                  <w:p w:rsidR="00C115E9" w:rsidRDefault="00C115E9">
                    <w:pPr>
                      <w:jc w:val="center"/>
                    </w:pPr>
                    <w:r>
                      <w:t>СИНОД</w:t>
                    </w:r>
                  </w:p>
                  <w:p w:rsidR="00C115E9" w:rsidRDefault="00C115E9">
                    <w:pPr>
                      <w:jc w:val="center"/>
                    </w:pPr>
                    <w:r>
                      <w:t>духовная коллегия</w:t>
                    </w:r>
                  </w:p>
                </w:txbxContent>
              </v:textbox>
            </v:rect>
            <v:line id="_x0000_s1073" style="position:absolute" from="7239,6897" to="7923,6897" strokeweight=".5pt"/>
          </v:group>
        </w:pict>
      </w: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outlineLvl w:val="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К о л л е г и и</w:t>
      </w: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ab/>
        <w:t>В 1718 г. уничтожили запутанную и громоздкую систему приказного управления страной, сложившуюся при Боярской думе и не соответствовавшую новым условиям и задачам. Возникшие в разное время около полусотни приказов (Посольский, Стрелецкий, Поместный, Сибирский, Казанский, Малороссийский и др.) сильно различались по своему характеру и функциям. Распоряжения и указы приказов зачастую противоречили друг другу, создавая невообразимую путаницу и надолго задерживая решение неотложных вопросов.</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Взамен устаревшей системы приказов в 1717-1718 гг. было создано 12 коллегий, каждая из которой ведала определенной отраслью или сферой управления и подчинялась Сенату. Главными считались три коллегии: Иностранная, Военная и Адмиралтейство. В компетенцию Комерц-, Мануфактур- и Берг-коллегии входили вопросы торговли и промышленности. Три коллегии ведали финансами: Камер-коллегия - доходами, Штатс-коллегия - расходами, а Ревизион-коллегия контролировала поступления доходов, сбор податей, налогов, </w:t>
      </w:r>
      <w:r>
        <w:rPr>
          <w:rFonts w:ascii="Times New Roman" w:hAnsi="Times New Roman" w:cs="Times New Roman"/>
          <w:sz w:val="24"/>
          <w:szCs w:val="24"/>
        </w:rPr>
        <w:lastRenderedPageBreak/>
        <w:t>пошлин, правильность расходования учреждениями отпущенных им сумм. Юстиц-коллегия ведала гражданским судопроизводством, а Вотчинная, учрежденная несколько позже, - дворянским землевладением. Фактически, на правах коллегии существовал учрежденный в 1720 года Главный магистрат, ведавший русскими городами, всем посадским населением; ему подчинялись магистраты и ратуши всех городов.</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Коллегии получили право издавать указы по тем вопросам, которые входили в их ведение. Кроме коллегий было создано известное число контор, канцелярий, департаментов, приказов, функции которых были также четко разграничены. Герольдмейстерская контора, ведавшая службой и производством в чины дворян; Преображенский приказ и Тайная канцелярия, ведавшие делами о государственных преступлениях – подчинялись Сенату, другие - Монетный департамент, Соляная контора, Межевая канцелярия и др. – подчинялись одной из коллегий.</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1708 - 1709 гг. была начата перестройка органов власти и управления на местах. Страна была разделена на 8 губерний, различавшихся по территории и количеству населения. Так, Смоленская и Архангелогородская губернии своим размером мало отличались от современных областей, Московская губерния охватывала весь густонаселенный центр, территорию современных Владимирской, Ивановской, Калужской, Калининской, Костромской, Московской, Рязанской, Тульской и Ярославской областей, на которой жила почти половина всего населения страны. В число губерний вошли Петербургская, Киевская, Казанская, Азовская и Сибирская. Во главе губернии стоял назначаемый царем губернатор, сосредоточивавший в своих руках исполнительную и судебную власть. При губернаторе существовала губернская канцелярия. Но положение осложнялось тем, что губернатор подчинялся не только императору и Сенату, но и всем коллегиям, распоряжения и указы которых зачастую противоречили друг другу.</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Губернии в 1719 г. были разделены на провинции, число которых равнялось 50. Во главе провинции стоял воевода с канцелярией при нем. В каждой провинции размещался полк солдат, что давало возможность оперативно направлять войска на подавление народных движений. Провинции, в свою очередь, делились на дистрикты (уезды) с воеводой и уездной канцелярией.</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1713 г. местному дворянству было предоставлено выбирать по 8-12 ландратов (советников от дворян уезда) в помощь губернатору, а после введения подушной подати были созданы полковые дистрикты. Квартировавшие в них воинские части наблюдали за сбором податей и пресекали проявления недовольства и антифеодальные выступления.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Таким образом, сложилась единая для всей страны административно-бюрократичес-кая система управления, решающую роль в которой играл монарх, опиравшийся на дворянство.</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outlineLvl w:val="0"/>
        <w:rPr>
          <w:rFonts w:ascii="Times New Roman" w:hAnsi="Times New Roman" w:cs="Times New Roman"/>
          <w:sz w:val="24"/>
          <w:szCs w:val="24"/>
        </w:rPr>
      </w:pPr>
      <w:r>
        <w:rPr>
          <w:rFonts w:ascii="Times New Roman" w:hAnsi="Times New Roman" w:cs="Times New Roman"/>
          <w:sz w:val="24"/>
          <w:szCs w:val="24"/>
        </w:rPr>
        <w:t>2.1. РЕФОРМА СОСЛОВНОГО УСТРОЙСТВА РУССКОГО ОБЩЕСТВА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Петр ставил своей целью создание могущественного дворянского государства. Для этого нужно было распространить среди дворян знания, повысить их культуру, сделать дворянство подготовленным и пригодным для достижения тех целей, которые ставил перед собой Петр. Между тем, дворянство в большинстве своем не было подготовлено к их пониманию и осуществлению.</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добивался того, чтобы все дворянство считало "государеву службу" своим почетным правом, своим призванием, умело править страной и начальствовать над войсками. Для этого нужно было, прежде всего, распространить среди дворян образование. Петр установил новую обязанность дворян - учебную: с 10 до 15 лет дворянин должен был учиться "грамоте, цифири и геометрии", а затем должен был идти служить. Без справки о "выучке" дворянину не давали "венечной памяти" - разрешения жениться.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Указами 1712, 1714 и 1719 гг. был установлен порядок, по которому "родовитость" не принималась во внимание при назначении на должность и прохождении службы. И наоборот, выходцы из народа, наиболее одаренные, деятельные, преданные делу Петра, имели возможность получить любой военный или гражданский чин. Не только "худородные" дворяне, но и даже люди "подлого" происхождения выдвигались Петром на видные государственные должности.</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outlineLvl w:val="0"/>
        <w:rPr>
          <w:rFonts w:ascii="Times New Roman" w:hAnsi="Times New Roman" w:cs="Times New Roman"/>
          <w:sz w:val="24"/>
          <w:szCs w:val="24"/>
        </w:rPr>
      </w:pPr>
      <w:r>
        <w:rPr>
          <w:rFonts w:ascii="Times New Roman" w:hAnsi="Times New Roman" w:cs="Times New Roman"/>
          <w:sz w:val="24"/>
          <w:szCs w:val="24"/>
        </w:rPr>
        <w:t>2.2. ТАБЕЛЬ О РАНГАХ</w:t>
      </w:r>
    </w:p>
    <w:p w:rsidR="00C115E9" w:rsidRDefault="00C115E9">
      <w:pPr>
        <w:pStyle w:val="a7"/>
        <w:ind w:firstLine="567"/>
        <w:rPr>
          <w:rFonts w:ascii="Times New Roman" w:hAnsi="Times New Roman" w:cs="Times New Roman"/>
          <w:sz w:val="24"/>
          <w:szCs w:val="24"/>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2628"/>
        <w:gridCol w:w="2138"/>
        <w:gridCol w:w="2040"/>
        <w:gridCol w:w="2236"/>
      </w:tblGrid>
      <w:tr w:rsidR="00C115E9" w:rsidRPr="00C115E9">
        <w:trPr>
          <w:cantSplit/>
        </w:trPr>
        <w:tc>
          <w:tcPr>
            <w:tcW w:w="545" w:type="dxa"/>
            <w:vMerge w:val="restart"/>
            <w:tcBorders>
              <w:top w:val="double" w:sz="4" w:space="0" w:color="auto"/>
              <w:left w:val="double" w:sz="4" w:space="0" w:color="auto"/>
            </w:tcBorders>
          </w:tcPr>
          <w:p w:rsidR="00C115E9" w:rsidRPr="00C115E9" w:rsidRDefault="00C115E9">
            <w:pPr>
              <w:pStyle w:val="a7"/>
              <w:spacing w:before="60" w:after="60"/>
              <w:ind w:firstLine="567"/>
              <w:jc w:val="right"/>
              <w:rPr>
                <w:rFonts w:ascii="Times New Roman" w:hAnsi="Times New Roman" w:cs="Times New Roman"/>
                <w:sz w:val="24"/>
                <w:szCs w:val="24"/>
              </w:rPr>
            </w:pPr>
          </w:p>
        </w:tc>
        <w:tc>
          <w:tcPr>
            <w:tcW w:w="2628" w:type="dxa"/>
            <w:vMerge w:val="restart"/>
            <w:tcBorders>
              <w:top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r w:rsidRPr="00C115E9">
              <w:rPr>
                <w:rFonts w:ascii="Times New Roman" w:hAnsi="Times New Roman" w:cs="Times New Roman"/>
                <w:sz w:val="24"/>
                <w:szCs w:val="24"/>
              </w:rPr>
              <w:t>Гражданские чины</w:t>
            </w:r>
          </w:p>
        </w:tc>
        <w:tc>
          <w:tcPr>
            <w:tcW w:w="6414" w:type="dxa"/>
            <w:gridSpan w:val="3"/>
            <w:tcBorders>
              <w:top w:val="double" w:sz="4" w:space="0" w:color="auto"/>
              <w:right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r w:rsidRPr="00C115E9">
              <w:rPr>
                <w:rFonts w:ascii="Times New Roman" w:hAnsi="Times New Roman" w:cs="Times New Roman"/>
                <w:sz w:val="24"/>
                <w:szCs w:val="24"/>
              </w:rPr>
              <w:t>Соответствующие чины</w:t>
            </w:r>
          </w:p>
        </w:tc>
      </w:tr>
      <w:tr w:rsidR="00C115E9" w:rsidRPr="00C115E9">
        <w:trPr>
          <w:cantSplit/>
        </w:trPr>
        <w:tc>
          <w:tcPr>
            <w:tcW w:w="545" w:type="dxa"/>
            <w:vMerge/>
            <w:tcBorders>
              <w:left w:val="double" w:sz="4" w:space="0" w:color="auto"/>
              <w:bottom w:val="double" w:sz="4" w:space="0" w:color="auto"/>
            </w:tcBorders>
          </w:tcPr>
          <w:p w:rsidR="00C115E9" w:rsidRPr="00C115E9" w:rsidRDefault="00C115E9">
            <w:pPr>
              <w:pStyle w:val="a7"/>
              <w:spacing w:before="60" w:after="60"/>
              <w:ind w:firstLine="567"/>
              <w:jc w:val="right"/>
              <w:rPr>
                <w:rFonts w:ascii="Times New Roman" w:hAnsi="Times New Roman" w:cs="Times New Roman"/>
                <w:sz w:val="24"/>
                <w:szCs w:val="24"/>
              </w:rPr>
            </w:pPr>
          </w:p>
        </w:tc>
        <w:tc>
          <w:tcPr>
            <w:tcW w:w="2628" w:type="dxa"/>
            <w:vMerge/>
            <w:tcBorders>
              <w:bottom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p>
        </w:tc>
        <w:tc>
          <w:tcPr>
            <w:tcW w:w="2138" w:type="dxa"/>
            <w:tcBorders>
              <w:bottom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r w:rsidRPr="00C115E9">
              <w:rPr>
                <w:rFonts w:ascii="Times New Roman" w:hAnsi="Times New Roman" w:cs="Times New Roman"/>
                <w:sz w:val="24"/>
                <w:szCs w:val="24"/>
              </w:rPr>
              <w:t>Военные</w:t>
            </w:r>
          </w:p>
        </w:tc>
        <w:tc>
          <w:tcPr>
            <w:tcW w:w="2040" w:type="dxa"/>
            <w:tcBorders>
              <w:bottom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r w:rsidRPr="00C115E9">
              <w:rPr>
                <w:rFonts w:ascii="Times New Roman" w:hAnsi="Times New Roman" w:cs="Times New Roman"/>
                <w:sz w:val="24"/>
                <w:szCs w:val="24"/>
              </w:rPr>
              <w:t>Морские</w:t>
            </w:r>
          </w:p>
        </w:tc>
        <w:tc>
          <w:tcPr>
            <w:tcW w:w="2236" w:type="dxa"/>
            <w:tcBorders>
              <w:bottom w:val="double" w:sz="4" w:space="0" w:color="auto"/>
              <w:right w:val="double" w:sz="4" w:space="0" w:color="auto"/>
            </w:tcBorders>
          </w:tcPr>
          <w:p w:rsidR="00C115E9" w:rsidRPr="00C115E9" w:rsidRDefault="00C115E9">
            <w:pPr>
              <w:pStyle w:val="a7"/>
              <w:spacing w:before="60" w:after="60"/>
              <w:ind w:firstLine="567"/>
              <w:jc w:val="center"/>
              <w:rPr>
                <w:rFonts w:ascii="Times New Roman" w:hAnsi="Times New Roman" w:cs="Times New Roman"/>
                <w:sz w:val="24"/>
                <w:szCs w:val="24"/>
              </w:rPr>
            </w:pPr>
            <w:r w:rsidRPr="00C115E9">
              <w:rPr>
                <w:rFonts w:ascii="Times New Roman" w:hAnsi="Times New Roman" w:cs="Times New Roman"/>
                <w:sz w:val="24"/>
                <w:szCs w:val="24"/>
              </w:rPr>
              <w:t>Придворные</w:t>
            </w:r>
          </w:p>
        </w:tc>
      </w:tr>
      <w:tr w:rsidR="00C115E9" w:rsidRPr="00C115E9">
        <w:tc>
          <w:tcPr>
            <w:tcW w:w="545" w:type="dxa"/>
            <w:tcBorders>
              <w:top w:val="nil"/>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w:t>
            </w:r>
          </w:p>
        </w:tc>
        <w:tc>
          <w:tcPr>
            <w:tcW w:w="2628" w:type="dxa"/>
            <w:tcBorders>
              <w:top w:val="nil"/>
            </w:tcBorders>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Канцлер</w:t>
            </w:r>
          </w:p>
        </w:tc>
        <w:tc>
          <w:tcPr>
            <w:tcW w:w="2138" w:type="dxa"/>
            <w:tcBorders>
              <w:top w:val="nil"/>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Генерал-фельдмаршал</w:t>
            </w:r>
          </w:p>
        </w:tc>
        <w:tc>
          <w:tcPr>
            <w:tcW w:w="2040" w:type="dxa"/>
            <w:tcBorders>
              <w:top w:val="nil"/>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Генерал-адмирал</w:t>
            </w:r>
          </w:p>
        </w:tc>
        <w:tc>
          <w:tcPr>
            <w:tcW w:w="2236" w:type="dxa"/>
            <w:tcBorders>
              <w:top w:val="nil"/>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2.</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Действительный Тайный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Генерал от Кавалерии, Инфантерии и Артиллерии</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Адмирал</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Обер-Камергер, Обер-Гофмаршал, Обер-Шталмейстер, Обер-Егермейстер, Обер-Гофмейстер, Обер-Шенк, Обер-Церемониймейстер, Обер-Форшнегдер</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3.</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Тайный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Генерал-лейтенант</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Вице-адмирал</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4.</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Действительный Статский Советник, Обер-Прокурор, Герольдмейстер</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Гнерал-майор</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Контр-адмирал</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5.</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Статский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Церемониймейстер</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6.</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Коллежский Советник, Военный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Полковник</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Капитан 1-го ранга</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7.</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Надворный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Подполковник</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Капитан 2-го ранга</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8.</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Коллежский Ассессор</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Капитан и Ротмистер</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9.</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Титулярный Советник</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Штабс-капитан и Штабс-ротмистр</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Лейтенант</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10.</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Коллежский Секретарь</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Поручик</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Мичман</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11.</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Корабельный Секретарь</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12.</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Губернский Секретарь</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Подпоручик и Корнет</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13.</w:t>
            </w:r>
          </w:p>
        </w:tc>
        <w:tc>
          <w:tcPr>
            <w:tcW w:w="2628" w:type="dxa"/>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Провинциальный Секретарь, Сенатский Регистратор, Синодский Регистратор, Кабинетский Регистратор</w:t>
            </w:r>
          </w:p>
        </w:tc>
        <w:tc>
          <w:tcPr>
            <w:tcW w:w="2138"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040" w:type="dxa"/>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r w:rsidR="00C115E9" w:rsidRPr="00C115E9">
        <w:tc>
          <w:tcPr>
            <w:tcW w:w="545" w:type="dxa"/>
            <w:tcBorders>
              <w:left w:val="double" w:sz="4" w:space="0" w:color="auto"/>
              <w:bottom w:val="double" w:sz="4" w:space="0" w:color="auto"/>
            </w:tcBorders>
          </w:tcPr>
          <w:p w:rsidR="00C115E9" w:rsidRPr="00C115E9" w:rsidRDefault="00C115E9">
            <w:pPr>
              <w:pStyle w:val="a7"/>
              <w:spacing w:before="60" w:after="60"/>
              <w:ind w:firstLine="567"/>
              <w:jc w:val="right"/>
              <w:rPr>
                <w:rFonts w:ascii="Times New Roman" w:hAnsi="Times New Roman" w:cs="Times New Roman"/>
              </w:rPr>
            </w:pPr>
            <w:r w:rsidRPr="00C115E9">
              <w:rPr>
                <w:rFonts w:ascii="Times New Roman" w:hAnsi="Times New Roman" w:cs="Times New Roman"/>
              </w:rPr>
              <w:t>14.</w:t>
            </w:r>
          </w:p>
        </w:tc>
        <w:tc>
          <w:tcPr>
            <w:tcW w:w="2628" w:type="dxa"/>
            <w:tcBorders>
              <w:bottom w:val="double" w:sz="4" w:space="0" w:color="auto"/>
            </w:tcBorders>
          </w:tcPr>
          <w:p w:rsidR="00C115E9" w:rsidRPr="00C115E9" w:rsidRDefault="00C115E9">
            <w:pPr>
              <w:pStyle w:val="a7"/>
              <w:spacing w:before="60" w:after="60"/>
              <w:ind w:firstLine="567"/>
              <w:rPr>
                <w:rFonts w:ascii="Times New Roman" w:hAnsi="Times New Roman" w:cs="Times New Roman"/>
              </w:rPr>
            </w:pPr>
            <w:r w:rsidRPr="00C115E9">
              <w:rPr>
                <w:rFonts w:ascii="Times New Roman" w:hAnsi="Times New Roman" w:cs="Times New Roman"/>
              </w:rPr>
              <w:t>Коллежский Регистратор</w:t>
            </w:r>
          </w:p>
        </w:tc>
        <w:tc>
          <w:tcPr>
            <w:tcW w:w="2138" w:type="dxa"/>
            <w:tcBorders>
              <w:bottom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040" w:type="dxa"/>
            <w:tcBorders>
              <w:bottom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c>
          <w:tcPr>
            <w:tcW w:w="2236" w:type="dxa"/>
            <w:tcBorders>
              <w:bottom w:val="double" w:sz="4" w:space="0" w:color="auto"/>
              <w:right w:val="double" w:sz="4" w:space="0" w:color="auto"/>
            </w:tcBorders>
          </w:tcPr>
          <w:p w:rsidR="00C115E9" w:rsidRPr="00C115E9" w:rsidRDefault="00C115E9">
            <w:pPr>
              <w:pStyle w:val="a7"/>
              <w:spacing w:before="60" w:after="60"/>
              <w:ind w:firstLine="567"/>
              <w:jc w:val="center"/>
              <w:rPr>
                <w:rFonts w:ascii="Times New Roman" w:hAnsi="Times New Roman" w:cs="Times New Roman"/>
              </w:rPr>
            </w:pPr>
            <w:r w:rsidRPr="00C115E9">
              <w:rPr>
                <w:rFonts w:ascii="Times New Roman" w:hAnsi="Times New Roman" w:cs="Times New Roman"/>
              </w:rPr>
              <w:t>-</w:t>
            </w:r>
          </w:p>
        </w:tc>
      </w:tr>
    </w:tbl>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Роспись чинов 24 января 1722 г., "Табель о рангах", вводила новую классификацию служащего люда. Все ново учрежденные должности - все с иностранными названиями, латинскими и немецкими, кроме весьма немногих, - выстроены по табели в три параллельных ряда: воинский, статский и придворный, с разделением каждого на 14 рангов, или классов: 6 обер-офицерских чинов - от прапорщика до капитана в армии и от коллежского регистратора до титулярного советника в гражданской службе; 5 штаб-офицерских от майора до бригадира в армии и от коллежского асессора до статского советника в гражданской службе; 3 генеральских - от генерал-майора до фельдмаршала в армии и от действительного статского советника до действительного тайного советника в гражданской службе. Аналогичная лестница с 14 ступенями чинов вводилась во флоте и придворной службе.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Этот учредительный акт реформирования русского чиновничества, ставил бюрократическую иерархию, заслуги и выслуги, на место аристократической иерархии породы, родословной книги. В одной из статей, присоединенных к табели, с ударением пояснено, что знатность рода сама по себе, без службы, ничего не значит, не создает человеку никакого положения: людям знатной породы никакого положения не дается, пока они государю и отечеству заслуг не покажут "и за оные характера ("чести и чина", по тогдашнему словотолкованию) не получат". Потомки русских и иностранцев, зачисленные по этой табели в первые 8 рангов (до майора и коллежского асессора включительно), причислялись к "лучшему старшему дворянству во всяких достоинствах и авантажах, хотя б они низкой породы были". </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2.3. ЦЕРКОВНАЯ РЕФОРМА</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1700 г. умер патриарх Адриан, и Петр запретил избирать ему преемника. Управление церковью поручалось одному из митрополитов, выполнявшему функции "местоблюстителя патриаршего престола". В 1721 г. было ликвидировано патриаршество, для управления церковью был создан "Святейший правительствующий Синод", или Духовная коллегия, также подчинявшаяся Сенату. Создание Синода явилось продолжением борьбы между верховной светской властью и церковью и знаменовало еще один шаг на пути полного подчинения церкви государству. Должность патриарха - главы русской церкви была упразднена. Церковь стала составной частью государственной машины русского самодержавия. Руководство деятельностью Синода поручалась специальному государственному чиновнику - обер-проку-рору Синода, назначаемому императором из числа высокопоставленных чиновников.</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Сторонник петровских преобразований архиепископ Феофан Прокопович написал "Духовный регламент", изданный как законодательный акт. В нем обосновывалась церковная реформа, определялись функции Синода по управлению церковью.</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Церковная реформа обозначала ликвидацию самостоятельной политической роли церкви. Параллельно с этим государство усилило контроль за доходами церкви с монастырских крестьян, систематически изымало значительную часть их на строительство флота, содержание армии, школ и др. Запрещалось создание новых монастырей, ограничивалось число монахов в существующих. Эти действия Петра I вызывали недовольство церковной иерархии и черного духовенства и явились одной из главных причин их участия во всякого рода реакционных заговорах.</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осуществил церковную реформу, выразившуюся в создании коллегиального (синодального) управления русской церковью. Уничтожение патриаршества отражало стремление Петра ликвидировать немыслимую при самодержавии петровского времени "княжескую" систему церковной власти. Объявив себя фактически главой церкви, Петр уничтожил ее автономию. Более того, он широко использовал институты церкви для проведения полицейской политики. Подданные, под страхом крупных штрафов, были обязаны посещать церковь и каяться на исповеди священнику в своих грехах. Священник, также, согласно закону, был обязан доносить властям обо всем противозаконном, ставшим известным на исповеди.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Превращение церкви в бюрократическую контору, стоящую на охране интересов самодержавия, обслуживающую его запросы, означало уничтожение для народа духовной альтернативы режиму и идеям, идущим от государства. Церковь стала послушным орудием власти и тем самым во многом потеряла уважение народа, впоследствии так равнодушно смотревшего и на ее гибель под обломками самодержавия, и на разрушение ее храмов.</w:t>
      </w:r>
    </w:p>
    <w:p w:rsidR="00C115E9" w:rsidRDefault="00C115E9">
      <w:pPr>
        <w:ind w:left="709" w:firstLine="567"/>
        <w:jc w:val="both"/>
        <w:outlineLvl w:val="0"/>
      </w:pPr>
      <w:r>
        <w:br w:type="page"/>
        <w:t>2.4. РЕФОРМЫ В ОБЛАСТИ КУЛЬТУРЫ И БЫТА</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Главным содержанием реформ в этой области было становление и развитие светской национальной культуры, светского просвещения, серьезные изменения в быту и нравах, осуществляемых в плане европеизации. </w:t>
      </w:r>
      <w:r>
        <w:rPr>
          <w:rFonts w:ascii="Times New Roman" w:hAnsi="Times New Roman" w:cs="Times New Roman"/>
          <w:sz w:val="24"/>
          <w:szCs w:val="24"/>
        </w:rPr>
        <w:tab/>
        <w:t>Важные изменения в жизни страны решительно требовали подготовки квалифицированных кадров. Находившаяся в руках церкви схоластическая школа обеспечить этого не могла. Стали открываться светские школы, образование начало приобретать светский характер. Для этого потребовалось создание новых учебников, пришедших на смену церковным.</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I в 1708 г. ввел новый гражданский шрифт, пришедший на смену старому кирилловскому полууставу. Для печатания светской учебной, научной, политической литературы и законодательных актов были созданы новые типографии в Москве и Петербурге. Развитие книгопечатания сопровождалось началом организованной книготорговли, а также созданием и развитием сети библиотек. С 1702 г. систематически выходила первая русская газета "Ведомости".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С развитием промышленности и торговли были связаны изучение и освоение территории и недр страны, что нашло свое выражение в организации ряда крупных экспедиций. В это время появились крупные технические новшества и изобретения, особенно в развитии горного дела и металлургии, а также в военной области. В этот период написан ряд важных работ по истории, а созданная Петром I Кунсткамера положила начало сбору коллекций исторических и мемориальных предметов и редкостей, оружия, материалов по естественным наукам и т.д. Одновременно стали собирать древние письменные источники, снимать копии летописей, грамот, указов и других актов. Это было началом музейного дела в России.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Логическим итогом всех мероприятий в области развития науки и просвещения было основание в 1724г. Академии наук в Петербурге.</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С первой четверти XVIII века осуществлялся переход к градостроительству и регулярной планировке городов. Облик города стала определять уже не культовая архитектура, а дворцы и особняки, дома правительственных учреждений и аристократии. В живописи на смену иконописи приходит портрет. К первой четверти XVIII века относятся и попытки создания русского театра, в это время были написаны первые драматургические произведения.</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Изменения в быту затрагивали массу населения. Старая привычная долгополая одежда с длинными рукавами запрещалась и заменялась новой. Камзолы, галстуки и жабо, широкополые шляпы, чулки, башмаки, парики быстро вытесняли в городах старую русскую одежду. Быстрее всего распространилась западноевропейская верхняя одежда и платье среди женщин. Запрещалось ношение бороды, что вызвало недовольство, особенно податных сословий. Вводились особый "бородовой налог" и обязательный медный знак о его уплате.</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I учредил ассамблеи с обязательным присутствием на них женщин, что отражало серьезные изменения их положения в обществе. Учреждение ассамблей положило начало утверждению в среде русского дворянства "правил хорошего тона" и "благородного поведения в обществе", употреблению иностранного, преимущественно французского, языка.</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Изменения в быту и культуре, которые произошли в первой четверти XVIII века, имели большое прогрессивное значение. Но они еще больше подчеркивали выделение дворянства в привилегированное сословие, превратили использование благ и достижений культуры в</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одну из дворянских сословных привилегий и сопровождалось широким распространением галломании, презрительного отношения к русскому языку и русской культуре в дворянской среде.</w:t>
      </w:r>
    </w:p>
    <w:p w:rsidR="00C115E9" w:rsidRDefault="00C115E9">
      <w:pPr>
        <w:pStyle w:val="a7"/>
        <w:ind w:firstLine="567"/>
        <w:jc w:val="center"/>
        <w:rPr>
          <w:rFonts w:ascii="Times New Roman" w:hAnsi="Times New Roman" w:cs="Times New Roman"/>
          <w:sz w:val="24"/>
          <w:szCs w:val="24"/>
        </w:rPr>
      </w:pPr>
      <w:r>
        <w:rPr>
          <w:rFonts w:ascii="Times New Roman" w:hAnsi="Times New Roman" w:cs="Times New Roman"/>
        </w:rPr>
        <w:br w:type="page"/>
      </w:r>
      <w:r>
        <w:rPr>
          <w:rFonts w:ascii="Times New Roman" w:hAnsi="Times New Roman" w:cs="Times New Roman"/>
          <w:sz w:val="24"/>
          <w:szCs w:val="24"/>
        </w:rPr>
        <w:t>3. СОЗДАНИЕ РЕГУЛЯРНОЙ АРМИИ И ФЛОТА</w:t>
      </w:r>
    </w:p>
    <w:p w:rsidR="00C115E9" w:rsidRDefault="00C115E9">
      <w:pPr>
        <w:ind w:firstLine="567"/>
        <w:jc w:val="cente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Военная реформа была первоочередным преобразованием Петра, наиболее продолжительным и самым тяжелым как для него самого, так и для народа. Она имеет важное значение в нашей истории; это не просто вопрос о государственной обороне: реформа оказала глубокое воздействие на весь склад общества и дальнейший ход событий.</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Происходит коренная реорганизация вооруженных сил. В России создается мощная регулярная армия и в связи с этим ликвидируется поместное дворянское ополчение и стрелецкое войско. Основу армии стали составлять регулярные пехотные и кавалерийские полки с единообразным штатом, обмундированием, вооружением, осуществлявшие боевую подготовку в соответствии с общеармейскими уставами. Главными из них были Воинский 1716г. и Морской уставы 1720г., в разработке которых участвовал Петр I.</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Развитие металлургии способствовало значительному росту производства артиллерийских орудий, устаревшая разнокалиберная артиллерия заменялась орудиями новых образцов. В армии было впервые произведено соединение холодного и огнестрельного оружия - к ружью был примкнут штык, что значительно усилило огневую и ударную мощь войска.</w:t>
      </w:r>
    </w:p>
    <w:p w:rsidR="00C115E9" w:rsidRDefault="00C115E9">
      <w:pPr>
        <w:pStyle w:val="a7"/>
        <w:ind w:firstLine="567"/>
        <w:jc w:val="both"/>
        <w:outlineLvl w:val="0"/>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3.1. МОСКОВСКОЕ ВОЙСКО ПЕРЕД РЕФОРМОЙ.</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Петр застал русское войско в полном расстройстве. Ранее солдатские и рейтарские, распущенные по домам на мирное время, призывались на службу в случае надобности. Это был призыв отпускных или запасных, бывалых людей, уже знакомых со строем. При формировании Петром армии для борьбы со Швецией такого запаса уже почти не оставалось. Полки пополнялись двумя способами: или "кликали вольницу в солдаты", или собирали с землевладельцев рекрутов по числу крестьянских дворов. Петр приказал писать в солдаты вольноотпущенных холопов и крестьян, годных к службе, и даже дал холопам свободу поступать в солдатские полки без отпуска господ. При такой вербовке, наскоро составленные, наскоро обученные немцами полки новобранцев, по выражению бывшего в Москве в 1698-1699 г. секретаря австрийского посольства Корба, являлись сбродом самых дрянных солдат набранных из беднейшей черни. Подобным же способом составлена была и первая армия Петра в Северную войну. Нарва обнаружила их боевое качество.</w:t>
      </w:r>
    </w:p>
    <w:p w:rsidR="00C115E9" w:rsidRDefault="00C115E9">
      <w:pPr>
        <w:pStyle w:val="a7"/>
        <w:ind w:firstLine="567"/>
        <w:jc w:val="both"/>
        <w:outlineLvl w:val="0"/>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3.2. ФОРМИРОВАНИЕ РЕГУЛЯРНОЙ АРМИИ</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Нарвы началась неимоверная трата людей. Наскоро собираемые полки быстро таяли в боях, от голода, болезней, массовых побегов, а между тем расширение театра военных действий требовало усиления численного состава армии. Для пополнения убыли и усиления армейского комплекта один за другим следовали частичные наборы добровольцев и рекрутов из всех классов общества, из детей боярских, из посадских и дворовых, из стрелецких детей и даже из детей духовенства. Армия постепенно становилась всесословной, но в нее ставилось кое-как на ходу выправленное или совсем не боевое сырье. Отсюда возникла потребность в другом порядке комплектования, который давал бы заранее и правильно подготовленный запас.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Случайный и беспорядочный набор охотников и даточных был заменен периодическими общими рекрутскими наборами, хотя и при них иногда повторялись старые приемы вербовки. Рекрутов распределяли по "станциям", сборным пунктам, в ближайших городах партиями человек в 500-1000, расквартировывали по постоялым дворам, назначали из них же капралов и ефрейторов для ежедневного пересмотра и надзора и отдавали их отставным, по причине ран и болезней, офицерам и солдатам "учить военному солдатскому строю по артикулу непрестанно". С этих сборных учебных пунктов рекрутов рассылали, куда требовалось, "на упалые места ", для пополнения старых полков и создания новых. Первый такой общий набор был произведен в 1705 г.; он повторялся ежегодно до 1709 г.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Военные преобразования XVIII в. имели целью создание новой организации армии. К этому периоду правительство вооружило войска однообразным оружием, армия успешно применяла линейную тактику ведения боя, производилось вооружение новой техникой, проводилась серьезная военная подготовка. Организация и устройство армии сложились в ходе Северной войны (1700-1721 гг.). Петр 1 превратил отдельные наборы "даточных людей" в ежегодные рекрутские наборы и постоянную обученную армию, в которой солдаты служили пожизненно. Рекрутская система основывалась на классовом принципе организации армии: офицеры набирались из дворян, солдаты из крестьян и иного податного населения. Всего за период 1699-1725 гг. было проведено 53 набора, которые составили 284 187 человек. Указ от 20 февраля 1705 г. завершил складывание рекрутской системы. Были созданы гарнизонные внутренние войска, которые обеспечивали "порядок" внутри страны.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Вновь созданная русская регулярная армия показала свои высокие боевые качества в битвах под Лесной, Полтавой и других сражениях. Реорганизация армии сопровождалась изменением системы ее управления, которую осуществляли Разрядный приказ. Приказ военных дел, Приказ генерал-комиссара, Приказ артиллерии и др. Впоследствии были созданы Разрядный стол и Комиссариат, а в 1717 г. создана Военная коллегия. Рекрутская система дала возможность иметь большую однородную армию, обладавшую лучшими боевыми качествами, чем армии Западной Европы.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К концу царствования Петра всех регулярных войск, пехоты и конницы, числилось уже до 212 тысяч, да 110 тысяч казаков. При этом была создана новая вооруженная сила, незнакомая древней Руси, - флот,</w:t>
      </w:r>
    </w:p>
    <w:p w:rsidR="00C115E9" w:rsidRDefault="00C115E9">
      <w:pPr>
        <w:pStyle w:val="a7"/>
        <w:ind w:firstLine="567"/>
        <w:jc w:val="both"/>
        <w:outlineLvl w:val="0"/>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3.3. БАЛТИЙСКИЙ ФЛОТ</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 начале XVIII в. впервые в истории России на Дону и на Балтике был создан военно-морской флот, что по значению не уступало созданию регулярной армии. Строительство флота осуществлялось невиданно быстрыми темпами на уровне лучших образцов военного кораблестроения того времени.</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 xml:space="preserve">С началом северной войны азовская эскадра была заброшена, потом потеряно и само Азовское море. Поэтому, все усилия Петра обратились на создание балтийского флота. Еще в 1701 г. он мечтал, что у него здесь будет 80 больших кораблей, Спешно вербовали экипаж и в 1703 г. Лодейнопольская верфь спустила 6 фрегатов: это была первая русская эскадра, появившаяся на Балтийском море. К концу царствования балтийский флот насчитывал в своем составе 48 линейных кораблей и до 800 галер и других мелких судов с 28 тысячами экипажа. </w:t>
      </w: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Российский флот, также как и армия, комплектовался из призываемых рекрутов. Тогда же была создана морская пехота. Для управления, комплектования, обучения, содержания и обмундирования этой регулярной армии был создан сложный военно-администра-тивный механизм с коллегиями Военной, Адмиралтейской, Артиллерийской канцелярией с генерал-фельдцейхмейстером во главе, с Провиантской канцелярией под начальством генерал-провиантмейстера, с главным комиссариатом под управлением генерал-кригскомиссара для приема рекрутов и их размещения по полкам, для раздачи войску жалования и снабжения его оружием, обмундированием и лошадьми. Сюда надо еще прибавить генеральный штаб во главе с генералитетом. Расходы на содержание армии составляли 2/3 всего тогдашнего бюджета.</w:t>
      </w:r>
    </w:p>
    <w:p w:rsidR="00C115E9" w:rsidRDefault="00C115E9">
      <w:pPr>
        <w:pStyle w:val="a7"/>
        <w:ind w:firstLine="567"/>
        <w:jc w:val="both"/>
        <w:outlineLvl w:val="0"/>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3.4. ЗНАЧЕНИЕ ВОЕННОЙ РЕФОРМЫ</w:t>
      </w:r>
    </w:p>
    <w:p w:rsidR="00C115E9" w:rsidRDefault="00C115E9">
      <w:pPr>
        <w:pStyle w:val="a7"/>
        <w:ind w:firstLine="567"/>
        <w:jc w:val="both"/>
        <w:rPr>
          <w:rFonts w:ascii="Times New Roman" w:hAnsi="Times New Roman" w:cs="Times New Roman"/>
          <w:sz w:val="24"/>
          <w:szCs w:val="24"/>
        </w:rPr>
      </w:pPr>
    </w:p>
    <w:p w:rsidR="00C115E9" w:rsidRDefault="00C115E9">
      <w:pPr>
        <w:pStyle w:val="a7"/>
        <w:ind w:firstLine="567"/>
        <w:jc w:val="both"/>
        <w:rPr>
          <w:rFonts w:ascii="Times New Roman" w:hAnsi="Times New Roman" w:cs="Times New Roman"/>
          <w:sz w:val="24"/>
          <w:szCs w:val="24"/>
        </w:rPr>
      </w:pPr>
      <w:r>
        <w:rPr>
          <w:rFonts w:ascii="Times New Roman" w:hAnsi="Times New Roman" w:cs="Times New Roman"/>
          <w:sz w:val="24"/>
          <w:szCs w:val="24"/>
        </w:rPr>
        <w:t>Военная реформа Петра осталась бы специальным фактом военной истории России, если бы она не отпечаталась так сильно на социальном и нравственном складе русского общества и даже на ходе политических событий. Она требовала средств для содержания преобразованных и дорогих вооруженных сил и особых мер по поддержанию их регулярного строя. Рекрутские наборы, распространяли воинскую повинность на не служилые классы, сообщая новой армии всесословный состав, изменяли установившиеся общественные соотношения. Дворянству, составлявшему основную массу прежнего войска, приходилось занять новое служебное положение, когда в ряды преобразованной армии стали его холопы и крепостные крестьяне, и не спутниками и холопами своих господ, а такими же рядовыми, какими начинали службу сами дворяне.</w:t>
      </w:r>
    </w:p>
    <w:p w:rsidR="00C115E9" w:rsidRDefault="00C115E9">
      <w:pPr>
        <w:ind w:firstLine="567"/>
        <w:jc w:val="both"/>
        <w:outlineLvl w:val="0"/>
      </w:pPr>
    </w:p>
    <w:p w:rsidR="00C115E9" w:rsidRDefault="00C115E9">
      <w:pPr>
        <w:ind w:firstLine="567"/>
        <w:jc w:val="center"/>
      </w:pPr>
      <w:r>
        <w:t xml:space="preserve">4. РАЗВИТИЕ ПРОМЫШЛЕННОСТИ И ТОРГОВЛИ, </w:t>
      </w:r>
    </w:p>
    <w:p w:rsidR="00C115E9" w:rsidRDefault="00C115E9">
      <w:pPr>
        <w:ind w:firstLine="567"/>
        <w:jc w:val="center"/>
      </w:pPr>
      <w:r>
        <w:t>РОССИЙСКАЯ МАНУФАКТУРА</w:t>
      </w:r>
    </w:p>
    <w:p w:rsidR="00C115E9" w:rsidRDefault="00C115E9">
      <w:pPr>
        <w:ind w:firstLine="567"/>
        <w:jc w:val="center"/>
      </w:pPr>
    </w:p>
    <w:p w:rsidR="00C115E9" w:rsidRDefault="00C115E9">
      <w:pPr>
        <w:widowControl w:val="0"/>
        <w:tabs>
          <w:tab w:val="left" w:pos="720"/>
          <w:tab w:val="left" w:pos="1008"/>
          <w:tab w:val="left" w:pos="4176"/>
          <w:tab w:val="left" w:pos="8496"/>
        </w:tabs>
        <w:ind w:firstLine="567"/>
        <w:jc w:val="both"/>
        <w:rPr>
          <w:snapToGrid w:val="0"/>
        </w:rPr>
      </w:pPr>
      <w:r>
        <w:rPr>
          <w:snapToGrid w:val="0"/>
        </w:rPr>
        <w:tab/>
        <w:t>А теперь обратимся к реформам в области промышленности и торговли. Одной из плодотворнейших идей, какие начинают шевелиться в московских умах 17 в., было сознание коренного недостатка, которым страдала финансовая система Московского государства. Эта система, возвышая налоги по мере увеличения нужд казны, отягощала народный труд, не давая ему стать более производительным. Мысль о предварительном подъеме производительных сил страны, как о необходимом условии обогащения казны, и легла в основу экономической политики Петра. Он поставил себе задачей вооружить народный труд лучшими техническими приемами и орудиями производства и ввести в народнохозяйственный оборот новые промыслы, обратив народный труд на разработку не тронутых еще богатств страны. Задав себе это дело, он затронул все отрасли народного хозяйства; не осталось, кажется, ни одного производства, даже самого мелкого, на которое Петр не обратил бы зоркого внимания: Но более всего потратил он усилий на развитие обрабатывающей промышленности, мануфактур, особенно горного дела, как наиболее нужного для войска.</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Познакомившись с Западной Европой, Петр навсегда остался под обаянием ее промышленных успехов. Эта сторона западноевропейской культуры, кажется, более всего приковала к себе его внимание: фабрики и заводы главных промышленных центров Западной Европы, Амстердама, Лондона, Парижа он изучил особенно тщательно, записывая свои наблюдения. Он познакомился с Западной Европой, когда там в государственном и народном хозяйстве господствовала меркантильная система, основная мысль которой, как известно, состояла в том, что каждый народ для того, чтобы не беднеть, должен сам производить все, им потребляемое, не нуждаясь в помощи чужестранного труда, а чтобы богатеть, должен ввозить как можно меньше, а вывозить как можно больше. Усвоив себе такой же взгляд по наблюдениям или самобытно, Петр старался завести дома всевозможные производства, не обращая внимания на то, во что обойдется их заведение. Здесь Петр руководился двумя соображениями: 1) Россия не уступает другим странам, а превосходит их обилием разных природных богатств, еще не тронутых и даже не приведенных в известность; 2) разработку этих богатств должно вести само государство принудительными мерами.</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Из наблюдений над порядками западноевропейской промышленности и из собственных соображений и опытов Петра вышел ряд мер, которые он прилагал к развитию русской промышленности. Вот краткий их перечень.</w:t>
      </w:r>
    </w:p>
    <w:p w:rsidR="00C115E9" w:rsidRDefault="00C115E9">
      <w:pPr>
        <w:widowControl w:val="0"/>
        <w:tabs>
          <w:tab w:val="left" w:pos="432"/>
        </w:tabs>
        <w:ind w:firstLine="567"/>
        <w:jc w:val="both"/>
        <w:rPr>
          <w:snapToGrid w:val="0"/>
        </w:rPr>
      </w:pPr>
    </w:p>
    <w:p w:rsidR="00C115E9" w:rsidRDefault="00C115E9">
      <w:pPr>
        <w:widowControl w:val="0"/>
        <w:numPr>
          <w:ilvl w:val="0"/>
          <w:numId w:val="2"/>
        </w:numPr>
        <w:tabs>
          <w:tab w:val="left" w:pos="432"/>
        </w:tabs>
        <w:ind w:firstLine="567"/>
        <w:jc w:val="both"/>
        <w:rPr>
          <w:snapToGrid w:val="0"/>
        </w:rPr>
      </w:pPr>
      <w:r>
        <w:rPr>
          <w:snapToGrid w:val="0"/>
        </w:rPr>
        <w:t>Вызов иностранных мастеров и фабрикантов.</w:t>
      </w:r>
    </w:p>
    <w:p w:rsidR="00C115E9" w:rsidRDefault="00C115E9">
      <w:pPr>
        <w:widowControl w:val="0"/>
        <w:tabs>
          <w:tab w:val="left" w:pos="720"/>
          <w:tab w:val="left" w:pos="1008"/>
          <w:tab w:val="left" w:pos="4176"/>
          <w:tab w:val="left" w:pos="8496"/>
        </w:tabs>
        <w:ind w:firstLine="567"/>
        <w:jc w:val="both"/>
        <w:rPr>
          <w:snapToGrid w:val="0"/>
        </w:rPr>
      </w:pPr>
      <w:r>
        <w:rPr>
          <w:snapToGrid w:val="0"/>
        </w:rPr>
        <w:t>Вслед за Петром в 1698 г. в Россию приехала пестрая толпа всевозможных художников, мастеров и ремесленников, которых Петр за границей пригласил на свою службу; в одном Амстердаме он нанял тысячу мастеров и ремесленников. Одной из главных обязанностей русских резидентов при иностранных дворах также был набор иноземных мастеров на русскую службу. В 1702 г. по Германии был опубликован манифест Петра, приглашавших в Россию иноземных капиталистов, фабрикантов, ремесленников на выгодных условиях. С тех пор начался усиленный прилив в Россию заграничного фабричного и ремесленного люда; иноземцы соблазнились выгодными условиями, какие им предлагались, и точным исполнением данных обещаний со стороны русского правительства. Ни за кем из своих Петр не ухаживал так, как за иностранными мастерами: по инструкции Мануфактур-коллегии в случае, если иноземный мастер захочет выехать за границу до контрактного срока, производилось строгое расследование, не было ли ему какого стеснения, не обидел ли его кто нибудь, и хотя бы он не выразил прямого недовольства, а только показал вид недовольного, предписывалось жестоко наказывать виновных. Такие выгоды давались иноземным мастерам и фабрикантам с одним непременным условием: "учить русских людей без всякой скрытности и прилежно".</w:t>
      </w:r>
    </w:p>
    <w:p w:rsidR="00C115E9" w:rsidRDefault="00C115E9">
      <w:pPr>
        <w:widowControl w:val="0"/>
        <w:tabs>
          <w:tab w:val="left" w:pos="432"/>
          <w:tab w:val="left" w:pos="1584"/>
        </w:tabs>
        <w:ind w:firstLine="567"/>
        <w:jc w:val="both"/>
        <w:rPr>
          <w:snapToGrid w:val="0"/>
        </w:rPr>
      </w:pPr>
    </w:p>
    <w:p w:rsidR="00C115E9" w:rsidRDefault="00C115E9">
      <w:pPr>
        <w:widowControl w:val="0"/>
        <w:tabs>
          <w:tab w:val="left" w:pos="720"/>
          <w:tab w:val="left" w:pos="1008"/>
          <w:tab w:val="left" w:pos="4176"/>
          <w:tab w:val="left" w:pos="8496"/>
        </w:tabs>
        <w:ind w:firstLine="567"/>
        <w:jc w:val="both"/>
        <w:rPr>
          <w:snapToGrid w:val="0"/>
        </w:rPr>
      </w:pPr>
      <w:r>
        <w:rPr>
          <w:snapToGrid w:val="0"/>
        </w:rPr>
        <w:tab/>
        <w:t>2. Посылка русских людей за границу для обучения мастерствам.</w:t>
      </w:r>
    </w:p>
    <w:p w:rsidR="00C115E9" w:rsidRDefault="00C115E9">
      <w:pPr>
        <w:widowControl w:val="0"/>
        <w:tabs>
          <w:tab w:val="left" w:pos="720"/>
          <w:tab w:val="left" w:pos="1008"/>
          <w:tab w:val="left" w:pos="4176"/>
          <w:tab w:val="left" w:pos="8496"/>
        </w:tabs>
        <w:ind w:firstLine="567"/>
        <w:jc w:val="both"/>
        <w:rPr>
          <w:snapToGrid w:val="0"/>
        </w:rPr>
      </w:pPr>
      <w:r>
        <w:rPr>
          <w:snapToGrid w:val="0"/>
        </w:rPr>
        <w:t>В продолжение царствования Петра по всем главным промышленным городам Европы рассеяны были десятки русских учеников, за обучение которых Петр дорого платил иноземным мастерам. Особенно заботило Петра обучение мануфактурам. Петр предписывал Мануфактур-коллегии посылать в чужие края склонных к мануфактурному обучению молодых людей, обещая им казенное содержание за границей и привилегии их фамилиям в меру их успехов.</w:t>
      </w:r>
    </w:p>
    <w:p w:rsidR="00C115E9" w:rsidRDefault="00C115E9">
      <w:pPr>
        <w:widowControl w:val="0"/>
        <w:tabs>
          <w:tab w:val="left" w:pos="432"/>
          <w:tab w:val="left" w:pos="1584"/>
        </w:tabs>
        <w:ind w:firstLine="567"/>
        <w:jc w:val="both"/>
        <w:rPr>
          <w:snapToGrid w:val="0"/>
        </w:rPr>
      </w:pPr>
    </w:p>
    <w:p w:rsidR="00C115E9" w:rsidRDefault="00C115E9">
      <w:pPr>
        <w:widowControl w:val="0"/>
        <w:tabs>
          <w:tab w:val="left" w:pos="720"/>
          <w:tab w:val="left" w:pos="1008"/>
          <w:tab w:val="left" w:pos="4176"/>
          <w:tab w:val="left" w:pos="8496"/>
        </w:tabs>
        <w:ind w:firstLine="567"/>
        <w:jc w:val="both"/>
        <w:rPr>
          <w:snapToGrid w:val="0"/>
        </w:rPr>
      </w:pPr>
      <w:r>
        <w:rPr>
          <w:snapToGrid w:val="0"/>
        </w:rPr>
        <w:tab/>
        <w:t>3. Законодательная пропаганда.</w:t>
      </w:r>
    </w:p>
    <w:p w:rsidR="00C115E9" w:rsidRDefault="00C115E9">
      <w:pPr>
        <w:widowControl w:val="0"/>
        <w:tabs>
          <w:tab w:val="left" w:pos="432"/>
          <w:tab w:val="left" w:pos="1584"/>
        </w:tabs>
        <w:ind w:firstLine="567"/>
        <w:jc w:val="both"/>
        <w:rPr>
          <w:snapToGrid w:val="0"/>
        </w:rPr>
      </w:pPr>
      <w:r>
        <w:rPr>
          <w:snapToGrid w:val="0"/>
        </w:rPr>
        <w:t>Государственное руководство и церковное пасторство воспитали в древнерусском человеке две совести: публичную - для показа согражданам и привратную - для себя, для домашнего обихода. Первая требовала наблюдать честь и достоинство звания, в каком кому привелось состоять; Вторая все разрешала и только требовала периодической покаянной очистки духовником хотя бы раз в год. Эта двойственность совести много затрудняла успехи промышленности в России. На посадских торгово-промышленных людях лежало тяжелое тягло "по торгам и промыслам"; они оплачивали прямым налогом свои городские дворы и промысловые заведения, вносили пошлину в 5 процентов с торгового оборота и несли ответственные безмездные службы по нарядам казны. По Уложению всякий, промышляющий в городе, обязан приписаться к городскому тягловому обществу или участвовать в городском тягле. Но привилегированные классы, служилые люди и духовенство, особенно богатые монастыри, вели беспошлинную торговлю, стесняя купеческий рынок, и без того тесный при господстве натурального хозяйства и бедности сельского населения. При своей гражданской недобросовестности эти классы, не стыдясь промысла, не гнушаясь званием, свысока, с пренебрежением смотрели на торгашей, как на "подлое всенародство", наклонное к обману, к обмеру и обвесу, порокам, с помощью которых изворачивались в своем трудном положении многие из торгового люда. В записках иностранных наблюдателей плутовство московского купечества стало общим на тему: не обманешь - не продашь. Между тем на земских соборах 17 в., например, в 1642 г., как и в сословных завещаниях с правительством, торгово-промышленные люди в лице своих выборных представителей являются единственным классом русского общества, в котором еще светился политический смысл, пробивалось гражданское чувство, понимание общего блага. У Посошкова, крестьянина-промышленника, успевшего подумать о многом, о чем не умели думать высшие классы, звучит заслуженное чувство профессиональной досады, когда он пишет, что торгуют дворяне, бояре и их дворовые, офицеры, церковные причетники, приказные люди, солдаты и крестьяне, и торгуют беспошлинно, отбивая хлеб у тяглового торговца. Русским купцам приходилось вести тяжелую конкуренцию с опытным и сплоченным иноземным купечеством, покровительствуемым подкупными московскими властями. Пора, желчно замечает Посошков об этих иноземных купцах в Москве, пора им отложить свою прежнюю гордость; хорошо им было над нами ломаться, когда наши монархи сами в купеческие дела не вступались, а управляли бояре. Иноземцы, приехав, "засунут сильным персонам подарок рублев во сто - другое, то за сто рублев сделают они, иноземцы, прибыли себе полмиллиону, потому что бояре не ставили купечество ни в яичную скорлупу; бывало на грош все купечество променяют".</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Все время своего царствования Петр проповедовал о достоинстве, "честности и государственной пользе ремесленных занятий", настойчиво провозглашал в своих указах, что такие занятия никого не обесчестят, что торги и ремесла столь же полезны и почетны для государства, как государственная служба и ученье. Вероятно, не один дворянин поморщился, прочитав в указе о единонаследии, что обделенные отцовскою недвижимостью кадеты не будут праздны, а принуждены будут "хлеба своего искать службою, ученьем, торгами и прочим", и этого не ставить ни в какое бесчестие им и их фамилиям ни словесно, ни письменно. В свой кабинетный дневник законодательных предложений рядом с капитальными преоб</w:t>
      </w:r>
      <w:r>
        <w:rPr>
          <w:snapToGrid w:val="0"/>
        </w:rPr>
        <w:softHyphen/>
        <w:t>разовательными замыслами Петр заносил и меморию о посылке в Англию для учения делать сапоги, слесарные работы и пр. В 1703 г., когда основывали Петербург, он велел строить в Москве рабочий дом для праздношатающихся и при нем завести различные ремесла, а в 1724 г, он велел учить незаконнорожденных всяким художествам в устроенных специально для того домах в Москве и других городах. При тогдашнем складе понятий и вкусов надобно было обладать известной силой мысли и гражданской смелостью, чтобы самодержавному солдату и мастеровому в законодательных актах пропагандировать буржуазные идеи, казавшиеся тогда столь мало достойными внимания серьезного законодателя. Промышленное предприятие, обдуманно начатое и умело проведенное, Петр признавал государственной заслугой, потому что оно увеличивало количество полезного народного труда и давало хлеб голодным людям. Здесь фискальный инстинкт Петра углублялся до понимания коренных основ гражданского общежития.</w:t>
      </w:r>
    </w:p>
    <w:p w:rsidR="00C115E9" w:rsidRDefault="00C115E9">
      <w:pPr>
        <w:widowControl w:val="0"/>
        <w:tabs>
          <w:tab w:val="left" w:pos="0"/>
          <w:tab w:val="left" w:pos="432"/>
        </w:tabs>
        <w:ind w:firstLine="567"/>
        <w:jc w:val="both"/>
        <w:rPr>
          <w:snapToGrid w:val="0"/>
        </w:rPr>
      </w:pPr>
    </w:p>
    <w:p w:rsidR="00C115E9" w:rsidRDefault="00C115E9">
      <w:pPr>
        <w:widowControl w:val="0"/>
        <w:tabs>
          <w:tab w:val="left" w:pos="720"/>
          <w:tab w:val="left" w:pos="1008"/>
          <w:tab w:val="left" w:pos="4176"/>
          <w:tab w:val="left" w:pos="8496"/>
        </w:tabs>
        <w:ind w:firstLine="567"/>
        <w:jc w:val="both"/>
        <w:rPr>
          <w:snapToGrid w:val="0"/>
        </w:rPr>
      </w:pPr>
      <w:r>
        <w:rPr>
          <w:snapToGrid w:val="0"/>
        </w:rPr>
        <w:tab/>
        <w:t xml:space="preserve">4. Промышленные кампании, льготы, ссуды и субсидии. </w:t>
      </w:r>
    </w:p>
    <w:p w:rsidR="00C115E9" w:rsidRDefault="00C115E9">
      <w:pPr>
        <w:widowControl w:val="0"/>
        <w:tabs>
          <w:tab w:val="left" w:pos="720"/>
          <w:tab w:val="left" w:pos="1008"/>
          <w:tab w:val="left" w:pos="4176"/>
          <w:tab w:val="left" w:pos="8496"/>
        </w:tabs>
        <w:ind w:firstLine="567"/>
        <w:jc w:val="both"/>
        <w:rPr>
          <w:snapToGrid w:val="0"/>
        </w:rPr>
      </w:pPr>
      <w:r>
        <w:rPr>
          <w:snapToGrid w:val="0"/>
        </w:rPr>
        <w:t>Торгово-промышленные заботы Петра, имевшие целью, между прочим, отучить высшие классы гнушаться промышленным людом и делом, не были бесплодны. При нем люди знатные и сановные, корифеи бюрократии, являются промышленными предпринимателями, фабрикантами и заводчиками об руку с простыми купцами. Самым возбудительным средством для промышленной предприимчивости были льготы - казенные субсидии и ссуды; но при этом Петр хотел дать промышленности устройство, которое оправдало бы эти правительственные заботы. Насмотревшись на приемы и обычаи западноевропейских капиталистов, Петр старался и своих капиталистов приучить действовать по-европейски, соединять капиталы, смыкаться в компании. До Петра Русь выработала несколько видов или форм соединения промышленных сил. Так, среди крупного купечества обычной формой такого соединения был торговый дом. Это союз неразделенных родственников, отца или старшего брата с сыновьями, младшими братьями, племянниками. Здесь не было ни складки капиталов, ни товарищеского совещательного ведения капиталов: всем делом орудовал посредством нераздельного капитала большак, который и отвечал перед правительством за своих подручных, домочадцев-участников, этих купеческих сыновей, братьев, племянников, как их стали звать впоследствии, равно и за простых приказчиков. В конце 16 в. славен был торговый дом солеваров братьев Строгановых, за которыми считали до 300 тысяч рублей наличного капитала. В конце 17 в. известен был дом архангельских судостроителей Бажениных, у которых была своя верфь на Северной Двине. Кроме того, встречаем в 17 в. различные виды складства. Это собственно союзы для сбыта, а не для производства: купец, ездивший по ярмаркам, забирал на комиссию товары у их производителей и продавал их вместе со своими, делясь с выручкой с доверителями по соглашению. Одну из форм такого складства пытался ввести Ордин-Нащокин, по плану которого маломочные торговцы складывались с крупными для поддержания высоких цен на русские вывозные товары. Как в торговом доме основой союза служило родство, так в комиссионном складстве доверие. Не говорю об артелях, представляющих соединение капитала и труда. Петр предоставил этим самородным союзам действовать, как умеют, хотя и принимал их во внимание. Но он считал их недостаточными средствами в международной торгово-промышленной конкуренции. В тот самый год (1699), когда посадские люди изъяты были из ведомства воевод и получили самоуправление, указ 27 октября предписал купецким людям торговать, как торгуют в иных государствах, компаниями, и "иметь о том всем купецким людям меж собою с общего совета постановление, как пристойно б было к распространению торгов". Голландцы перепугались было, почувствовав в указе опасность для своего господства на московском рынке, но московский резидент успокоил их, известив, что русские совсем не умеют приняться за новое дело, и оно пало само собой. Но у Петра были средства удержать его на ногах - это льготы и принуждение. Льготы, какими Петр поощрял вообще фабричную и заводскую предприимчивость, особенно щедро расточались компаниям. Основатели фабрики или завода освобождались от казенных и городских служб и других повинностей, иногда с неотделенными сыновьями и братьями, приказчиками, мастерами, и их учениками, могли известное число лет продавать свои товары и покупать материалы, получали безвозвратные субсидии и беспроцентные ссуды. Мануфактур-коллегия обязана была особенно прилежно следить за компанейскими фабриками, в случае их упадка - "как наискорее" расследовать причину, и, если она оказывалась в недостатке оборотных средств, тотчас "чинить капиталом вспоможение". Промышленные предприятия ограждались от иноземной конкуренции запретительными пошлинами, которые возвышались по мере роста туземного производства, так что достигали стоимости привозного товара, если выработка этого товара на русских фабриках равнялась заграничному привозу. До учреждения Мануфактур-коллегии в 1719 г. Компаниям предоставлялось право суда над фабричными служащими и рабочими по гражданским и фабричным делам, потом перешедшее к названной коллегии, которая судила вместе с фабричными и самих фабрикантов. В интересах промышленности Петр нарушал даже собственные указы: во все продолжение своего царствования он свирепствовал против беглых крестьян, строжайше повелевал возвращать их владельцам и штрафовал приемщиков; но указом 1722 г. прямо запрещено было отдавать с фабрик рабочих, даже если они были беглыми крепостными. Наконец, указом 18 января 1721 г. фабрикантам и заводчикам из купцов дано было дворянское право приобретать к их фабрикам и заводам "деревни", т.е. земли, населенными крепостными крестьянами, только с оговоркой "токмо под такою кондициею, дабы те деревни всегда были уже при тех заводах неотлучно". Так фабрикант-купец получал возможность иметь обязательные рабочие руки. Все это дает понять то чрезвычайно привилегированное положение, в которое поставил Петр класс мануфактурных и заводских промышленников. Занятие их Петр ставил наряду с государственной службой, в некоторых отношениях даже выше ее, предоставил фабрикам и заводам укрывать беглых, которыми не обладали служилые землевладельцы, дал мужику капиталисту дворянскую привилегию, право владеть землей с крепостным населением. Фабрика и завод при Петре являются преемниками древнерусского монастыря: подобно последнему, они получают значение нравственно-исправительных учреждений. Целым рядом указов Петр предписывал "виновных баб и девок" отсылать на фабрики и заводы для исправления. Таким образом, на смену старого боярства теперь рядом с вельможами в табели о рангах становилась знать ткацкого станка и чугуноплавильной печи.</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Петр оставил после себя 233 фабрики и завода по самым разнообразным отраслям промышленности. Больше всего заботили его производства, связанные с военным делом, полотняное, парусное, суконное: в 1712 г. он предписал так поставить суконные фабрики, чтобы через пять лет можно было "не покупать мундира заморского", но до конца жизни не достиг этого. Наиболее успешное развитие получило горное дело. Горные заводы образовали четыре крупных группы или округа: тульский, олонецкий, уральский и петербургский. В первых двух горное дело завелось еще при царе Алексее, но потом пришло в упадок. Петр поднял его: построены были железные заводы, казенный и частные, кузнецами Баташовым и Никитою Демидовым, а потом в Туле возник казенный оружейный завод, снабжавший оружием всю армию, с обширным арсеналом и слободами оружейных мастеров и кузнецов. В Олонецком краю, на берегу Онежского озера в 1703 г. построен был чугунолитейный и железоделательный завод, ставший основанием города Петрозаводска. Вслед за тем возникло несколько железных и медных заводов, казенных и частных, в Повенце и других местах края. Особенно широко развернулось горное дело в нынешней Пермской области; в этом отношении Урал можно назвать открытием Петра. Еще до первой поездки за границу Петр велел разведать всякие руды на Урале. Воротившись с кучей нанятых горных инженеров и мастеров, он, ободренный благоприятными поисками и опытами, показавшими, что железная руда давала чистого доброго железа почти половину своего веса, построил в 1699 г. на реке Невье, в Верхотурском уезде, железные заводы, на которые казна истратила 1541 рубль, а на наем рабочих собрано было крестьян 10347 рублей. Еще в 1686 г. для потех Петра привозили Преображенские сотни тульских ружей мастера Демидова; ему Петр в 1702 г. издал Невьянские железные заводы обязательством ставить артиллерийские припасы сколько понадобится. В 1713 г. у Демидова лежало на складе в Москве с его заводов более полумиллиона одних лишь ручных гранат. Вслед за Невьянскими возникло на Урале много других казенных и частных заводов, которые образовали обширный горнозаводский округ. Управление им было сосредоточено в Екатеринбурге, городе, построенном на реке Исети управителем уральских заводов генералом Деннингом, знатоком горного и артиллерийского дела и одним из благороднейших сотрудников Петра. Город был назван в честь императрицы Екатерины Первой. К заводам округа для работы охраны от враждебных инородцев, башкир, киргизов, приписано было до 25 тыс. душ крестьян. К концу царствования Петра в Екатеринбургском округе находилось 9 казенных и 12 частных заводов, железных и медных, из которых пят принадлежали Демидову. В 1718 г. на всех русских заводах, частных и казенных, выплавлено было более 6,5 миллионов пудов чугуна и около 200 тысяч пудов меди. Такая минеральная добыча дала возможность Петру вооружить и флот, и полевую армию огнестрельным оружием из русского материала и русской выделки. После смерти Петра осталось более 16 тыс. пушек, не считая флотских.</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Двигая сильной рукой обрабатывающую промышленность, Петр не меньше того думал о сбыте, о внутренней торговле и особенно внешне морской, в которой Россия рабствовала перед западными мореплавателями. Главнейшим побуждением к войне со Швецией было желание приобрести гавани, даже хотя бы только одну торговую гавань в Балтийском море. После долгих лет войны со Швецией, Россия получила выход к Балтийскому морю, и это способствовало росту внутренней и внешней торговли. Улучшились пути сообщений. Были построены каналы, соединившие Волгу с Невой (Вышневоловский и Ладожский). Было задумано и даже начато строительство каналов между Москвой и Волгой, а также между Доном и Волгой, однако прекращено из-за недостатка средств.</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Усилился обмен товарами между отдельными частями страны. По-прежнему большую роль играли ярмарки (Макарьевская, Свенская, Ирбитская  и др.), т.е. в стране продолжал складываться всероссийский рынок. Дальнейшее развитие получила внешняя торговля, главным центром которой стал Петербург, куда приходило до 1000 торговых судов в год.</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Правительство Петра I оказывало постоянную поддержку русским купцам и промышленникам (политика протекционизма). Петр понимал, что торговля служит укреплению крепостнического государства. Однако такая поддержка способствовала созданию капиталов в сфере торговли, что подготавливало возникновение капиталистического уклада в стране. Особенностью внешней торговли России этого периода было то, что вывоз, составлявший 4,2 млн.руб., вдвое превышал ввоз.</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Совершенно очевидно, что в России в годы царствования Петра произошел резкий экономический скачок. Промышленное строительство Петровской эпохи проходило невиданными темпами: за первую четверть XVIII в. возникло не менее 200 мануфактур вместо тех 15-20, которые существовали  в конце XVII в. Характернейшая особенность экономического бума начала XVIII в. состояла в определяющей роли самодержавного государства в экономике, его активном и глубоком проникновении во все сферы хозяйственной жизни. Господствовавшие в Европе экономические концепции меркантилизма исходили из того, что основой богатства государства, необходимым условием его существования является накопление денег за счет активного баланса торговли, вывоза товаров на чужие рынки и препятствования ввозу иностранных товаров на свой рынок. Уже одно это само по себе предполагало вмешательство государства в сферу экономики. Поощрение одних - "полезных", "нужных" - видов производства, промыслов товаров влекло за собой ограничение или даже запрещение других "неполезных" с точки зрения государства.</w:t>
      </w:r>
    </w:p>
    <w:p w:rsidR="00C115E9" w:rsidRDefault="00C115E9">
      <w:pPr>
        <w:widowControl w:val="0"/>
        <w:tabs>
          <w:tab w:val="left" w:pos="720"/>
          <w:tab w:val="left" w:pos="1008"/>
          <w:tab w:val="left" w:pos="4176"/>
          <w:tab w:val="left" w:pos="8496"/>
        </w:tabs>
        <w:ind w:firstLine="567"/>
        <w:jc w:val="both"/>
        <w:rPr>
          <w:snapToGrid w:val="0"/>
        </w:rPr>
      </w:pPr>
      <w:r>
        <w:rPr>
          <w:snapToGrid w:val="0"/>
        </w:rPr>
        <w:t>Петр, мечтавший о могуществе своей державы, не был равнодушен к концепциям меркантилизма. Идея о руководящей роли государства в жизни общества вообще и в экономике в частности (с применением методов принуждения в экономической политике) совпадала с общим направлением идеи "насильственного прогресса", которому следовал Петр.</w:t>
      </w:r>
    </w:p>
    <w:p w:rsidR="00C115E9" w:rsidRDefault="00C115E9">
      <w:pPr>
        <w:widowControl w:val="0"/>
        <w:tabs>
          <w:tab w:val="left" w:pos="720"/>
          <w:tab w:val="left" w:pos="1008"/>
          <w:tab w:val="left" w:pos="4176"/>
          <w:tab w:val="left" w:pos="8496"/>
        </w:tabs>
        <w:ind w:firstLine="567"/>
        <w:jc w:val="both"/>
        <w:rPr>
          <w:snapToGrid w:val="0"/>
        </w:rPr>
      </w:pPr>
      <w:r>
        <w:rPr>
          <w:snapToGrid w:val="0"/>
        </w:rPr>
        <w:t>Но важнее другое - в российских условиях не только и не столько концепции меркантилизма обусловили выбор направления экономической политики, характерной для начала XVIII в. Сильнейшим стимулятором государственного строительства и в целом вмешательства государства в экономическую сферу стало неудачное начало Северной войны 1700-1721 гг. Строительство многочисленных мануфактур, преимущественно оборонного значения, осуществлялось не из абстрактных представлений о развитии экономики или расчетов получить доходы, а было непосредственно и жестко детерминировано необходимостью обеспечить армию и флот оружием, амуницией, боеприпасами, обмундированием. Экстремальная ситуация после поражения под Нарвой в 1700 г. заставила осознать необходимость увеличения и перевооружения армии, определила характер, темпы и специфику промышленного бума, в конечном счете всю экономическую политику петровского самодержавия. В созданной за короткое время государственной промышленности отрабатывались принципы и приемы управления экономикой, характерные для последующих лет и незнакомые России предшествующей поры.</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Схожая ситуация возникла и в торговле. Создавая собственную промышленность, государство создавало (точнее - резко усиливало) и собственную торговлю, стремясь получить максимум прибыли с ходовых товаров внутри страны и экспортных товаров при продаже их за границей. Государство захватывало торговлю примитивным, но очень эффективным способом - введением монополии на заготовку и сбыт определенных товаров, причем круг таких товаров постоянно расширялся. Среди них были соль, лен, кожа, пенька, сало, воск и многие другие. Установление государственной монополии вело к волюнтаристскому повышению цен на эти товары внутри страны, а самое главное - к ограничению, регламентации торговой деятельности русских купцов. Следствием стало расстройство, дезорганизация свободного, основанного на рыночной конъюктуре торгового предпринимательства. В подавляющем ряде случаев введение государственной монополии означало передачу права продажи монополизированного товара конкретному откупщику, который выплачивал в казну сразу большую сумму денег, а затем стремился с лихвой вернуть их за счет потребителя или поставщика сырья, вздувая цены и уничтожая на корню своих конкурентов.</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 xml:space="preserve">Примерно с конца 10-х годов XVIII в., когда военная гроза окончательно отодвинулась на запад и в успешном завершении войны никто не сомневался, Петр пошел на существенное изменение торгово-промышленной политики. Была ликвидирована фактически монополия на экспортную торговлю. Претерпела изменения и промышленная политика правительства. Суть изменений состояла в принятии различных мер по поощрению частного промышленного предпринимательства. </w:t>
      </w:r>
    </w:p>
    <w:p w:rsidR="00C115E9" w:rsidRDefault="00C115E9">
      <w:pPr>
        <w:widowControl w:val="0"/>
        <w:tabs>
          <w:tab w:val="left" w:pos="720"/>
          <w:tab w:val="left" w:pos="1008"/>
          <w:tab w:val="left" w:pos="4176"/>
          <w:tab w:val="left" w:pos="8496"/>
        </w:tabs>
        <w:ind w:firstLine="567"/>
        <w:jc w:val="both"/>
        <w:rPr>
          <w:snapToGrid w:val="0"/>
        </w:rPr>
      </w:pPr>
      <w:r>
        <w:rPr>
          <w:snapToGrid w:val="0"/>
        </w:rPr>
        <w:t xml:space="preserve"> </w:t>
      </w:r>
      <w:r>
        <w:rPr>
          <w:snapToGrid w:val="0"/>
        </w:rPr>
        <w:tab/>
        <w:t>Особое распространение получила практика передачи государственных предприятий (в особенности убыточных для казны) частным владельцам или специально созданным для этого компаниям. Новые владельцы получали от государства многочисленные льготы: беспроцентные ссуды, право беспошлинной продажи товаров и т.д. Существенную помощь предпринимателям оказывал и утвержденный в 1724 г. Таможенный тариф, облегчавший вывоз за границу продукции отечественных мануфактур и одновременно затруднявший (с помощью высоких пошлин) ввоз товаров, производившихся на заграничных мануфактурах.</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Однако нет никаких оснований думать, что, изменяя  в какой-то мере экономическую политику, Петр намеревался ослабить влияние на экономику господствующей системы власти, т.е. неосознанно способствовал развитию капиталистических форм и приемов производства, получивших широкое распространение в это время в Западной Европе.</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Суть происшедшего состояла в смене не принципов, а акцентов промышленно-торговой политики. Давая "послабление" мануфактуристам и купцам, государство Петра не собиралось устраняться из экономики и даже ослаблять свое воздействие на нее. Теперь вся сила тяжести была перенесена с открытых форм принуждения на создание и деятельность административно-контрольной бюрократической машины, которая могла направлять экономическую жизнь страны через тщательно продуманную систему своеобразных шлюзов и каналов в нужном государству направлении. Именно эта работа и была поручена вновь созданным специальным государственным учреждениям.</w:t>
      </w:r>
    </w:p>
    <w:p w:rsidR="00C115E9" w:rsidRDefault="00C115E9">
      <w:pPr>
        <w:widowControl w:val="0"/>
        <w:tabs>
          <w:tab w:val="left" w:pos="720"/>
          <w:tab w:val="left" w:pos="1008"/>
          <w:tab w:val="left" w:pos="4176"/>
          <w:tab w:val="left" w:pos="8496"/>
        </w:tabs>
        <w:ind w:firstLine="567"/>
        <w:jc w:val="both"/>
        <w:rPr>
          <w:snapToGrid w:val="0"/>
        </w:rPr>
      </w:pPr>
      <w:r>
        <w:rPr>
          <w:snapToGrid w:val="0"/>
        </w:rPr>
        <w:t>Следует отметить, что до этого времени Россия не знала органов управления торговлей и промышленностью. Создание и начало деятельности коллегий и Главного магистрата составляло суть происшедших перемен. Эти бюрократические учреждения явились институтами государственного регулирования национальной экономики, органами осуществления торгово-промышленной политики самодержавия на основе меркантелизма. Важно отметить, что в Швеции, чьи государственные учреждения послужили образцом для государственной реформы, подобные коллегии осуществляли политику королевской власти на тех же теоретических основах. Однако условия России существенно отличались от шведских не только масштабами страны, принципиальными различиями политической структуры, необыкновенной интенсивностью промышленного строительства силами государства и на его средства, но, прежде всего особенной жесткостью регламентаций, разветвленной системой ограничений, чрезмерной опекой над торгово-промышленной деятельностью подданых.</w:t>
      </w:r>
    </w:p>
    <w:p w:rsidR="00C115E9" w:rsidRDefault="00C115E9">
      <w:pPr>
        <w:pStyle w:val="2"/>
      </w:pPr>
      <w:r>
        <w:tab/>
        <w:t>Организация или передача новых предприятий компаниям или частным предпринимателям представляли формы фактической аренды. Условия этой аренды четко определялись и при необходимости изменялись государством, имевшим право, в случае их неисполнения, конфисковать предприятия. Главной обязанностью владельцев было своевременное выполнение казенных заказов; только излишки сверх того, предприниматель мог реализовать на рынке. Это резко снижало значение конкуренции как вечного движителя предпринимательства.</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Активное воздействие государства на экономическую жизнь страны - это лишь один аспект проблемы. Социальные отношения в государстве деформировали черты мануфактур как потенциально капиталистических предприятий. Речь, прежде всего об использовании рабочей силы.</w:t>
      </w:r>
    </w:p>
    <w:p w:rsidR="00C115E9" w:rsidRDefault="00C115E9">
      <w:pPr>
        <w:widowControl w:val="0"/>
        <w:tabs>
          <w:tab w:val="left" w:pos="720"/>
          <w:tab w:val="left" w:pos="1008"/>
          <w:tab w:val="left" w:pos="4176"/>
          <w:tab w:val="left" w:pos="8496"/>
        </w:tabs>
        <w:ind w:firstLine="567"/>
        <w:jc w:val="both"/>
        <w:rPr>
          <w:snapToGrid w:val="0"/>
        </w:rPr>
      </w:pPr>
      <w:r>
        <w:rPr>
          <w:snapToGrid w:val="0"/>
        </w:rPr>
        <w:t xml:space="preserve">Во время Северной войны государство и владельцы мануфактур использовали как вольнонаемную рабочую силу, так и "приписных" крестьян. Однако в конце 10 - начале 20-х годов произошли важные преобразования социального характера: была резко усилена борьба с побегами крестьян, была осуществлена детальная ревизия наличного населения с последующей фиксацией их социального статуса и закреплением навечно к месту записи в налоговый кадастр. </w:t>
      </w:r>
    </w:p>
    <w:p w:rsidR="00C115E9" w:rsidRDefault="00C115E9">
      <w:pPr>
        <w:widowControl w:val="0"/>
        <w:tabs>
          <w:tab w:val="left" w:pos="720"/>
          <w:tab w:val="left" w:pos="1008"/>
          <w:tab w:val="left" w:pos="4176"/>
          <w:tab w:val="left" w:pos="8496"/>
        </w:tabs>
        <w:ind w:firstLine="567"/>
        <w:jc w:val="both"/>
        <w:rPr>
          <w:snapToGrid w:val="0"/>
        </w:rPr>
      </w:pPr>
      <w:r>
        <w:rPr>
          <w:snapToGrid w:val="0"/>
        </w:rPr>
        <w:t xml:space="preserve"> </w:t>
      </w:r>
      <w:r>
        <w:rPr>
          <w:snapToGrid w:val="0"/>
        </w:rPr>
        <w:tab/>
        <w:t>Резкий поворот в политике правительства отразился на промышленности, под сомнение ставилась возможность поставок продукции в казну.18 января 1721 г. Петр подписал указ, который разрешал частным мануфактуристам, вне зависимости от их  социальной принадлежности, покупать к своим заводам крепостных крестьян, что бы использовать их на заводских работах. Этот указ знаменовал собой решительный шаг к превращению промышленных предприятий, на которых зарождался капиталистический уклад, в предприятия крепостнические, в разновидность феодальной собственности - своеобразную вотчинную мануфактуру. Промышленность России была поставлена в такие условия, что она фактически не могла развиваться по иному, чем крепостнический, пути.</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 xml:space="preserve">Крепостническая политика в промышленности деформировала и процесс образования русской буржуазии. Крепостническая деформация коснулась и сферы общественного сознания. Став душевладельцами, мануфактуристы не ощущали своего социального своеобразия, а стремились повысить свой статус путем получения дворянства. </w:t>
      </w:r>
    </w:p>
    <w:p w:rsidR="00C115E9" w:rsidRDefault="00C115E9">
      <w:pPr>
        <w:widowControl w:val="0"/>
        <w:tabs>
          <w:tab w:val="left" w:pos="720"/>
          <w:tab w:val="left" w:pos="1008"/>
          <w:tab w:val="left" w:pos="4176"/>
          <w:tab w:val="left" w:pos="8496"/>
        </w:tabs>
        <w:ind w:firstLine="567"/>
        <w:jc w:val="both"/>
        <w:rPr>
          <w:snapToGrid w:val="0"/>
        </w:rPr>
      </w:pPr>
      <w:r>
        <w:rPr>
          <w:snapToGrid w:val="0"/>
        </w:rPr>
        <w:t xml:space="preserve"> </w:t>
      </w:r>
      <w:r>
        <w:rPr>
          <w:snapToGrid w:val="0"/>
        </w:rPr>
        <w:tab/>
        <w:t>Таким образом, отметим два самых важных последствия активного государственного промышленного строительства: создание мощной экономической базы, столь необходимой развивающейся нации, и одновременно существенное торможение имевшихся тенденций развития страны по капиталистическому пути, на который уже встали европейские народы.</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Альтернативой этим указам могла стать только отмена  крепостного права. Однако такой альтернативы для Петра не существовало. Крепостничество пропитало все поры жизни страны, сознание людей, играло в России особую, всеобъемлющую роль. Разрушение правовых структур нижнего этажа подорвало бы основу самодержавной власти.</w:t>
      </w:r>
    </w:p>
    <w:p w:rsidR="00C115E9" w:rsidRDefault="00C115E9">
      <w:pPr>
        <w:ind w:firstLine="567"/>
        <w:jc w:val="center"/>
        <w:rPr>
          <w:lang w:val="en-US"/>
        </w:rPr>
      </w:pPr>
    </w:p>
    <w:p w:rsidR="00C115E9" w:rsidRDefault="00C115E9">
      <w:pPr>
        <w:ind w:firstLine="567"/>
        <w:jc w:val="center"/>
      </w:pPr>
      <w:r>
        <w:t>ЗАКЛЮЧЕНИЕ</w:t>
      </w:r>
    </w:p>
    <w:p w:rsidR="00C115E9" w:rsidRDefault="00C115E9">
      <w:pPr>
        <w:ind w:firstLine="567"/>
        <w:jc w:val="center"/>
      </w:pPr>
    </w:p>
    <w:p w:rsidR="00C115E9" w:rsidRDefault="00C115E9">
      <w:pPr>
        <w:widowControl w:val="0"/>
        <w:tabs>
          <w:tab w:val="left" w:pos="720"/>
          <w:tab w:val="left" w:pos="1008"/>
          <w:tab w:val="left" w:pos="4176"/>
          <w:tab w:val="left" w:pos="8496"/>
        </w:tabs>
        <w:ind w:firstLine="567"/>
        <w:jc w:val="both"/>
        <w:rPr>
          <w:snapToGrid w:val="0"/>
        </w:rPr>
      </w:pPr>
      <w:r>
        <w:rPr>
          <w:snapToGrid w:val="0"/>
        </w:rPr>
        <w:tab/>
        <w:t>История России до Петра Великого и после него знала немало реформ. Главное отличие Петровских преобразований от реформ предшествующего и последующего времени состояло в том, что Петровские носили всеобъемлющий характер, охватывали все стороны жизни народа, в то время как другие внедряли новшества, касавшиеся лишь отдельных сфер жизни общества и государства.</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Мы, люди конца XX века, не можем в полной мере оценить взрывной эффект Петровских реформ в России. Люди прошлого, XIX века воспринимали их острее, глубже. Вот что писал о значении Петра современник Пушкина историк М.Н.Погодин в 1841 году, т.е. почти полтора столетия после великих реформ первой четверти XVIII века: "В руках (Петра) концы всех наших нитей соединяются в одном узле. Куда мы ни оглянемся, везде встречаемся с этой колоссальною фигурою, которая бросает от себя длинную тень на все наше прошедшее и даже застит нам древнюю историю, которая в настоящую минуту все еще как будто держит свою руку над нами, и которой, кажется, никогда не потеряем мы из виду, как бы далеко ни ушли мы в будущее".</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Созданное в России Петром пережило и поколение Погодина, и следующие поколения. Например, последний рекрутский набор состоялся в 1874 году, т.е. спустя 170 лет после первого (1705). Сенат просуществовал с 1711 по декабрь 1917 г., т.е. 206 лет; синодальное устройство православной церкви оставалось неизменным с 1721 по 1918 г., т.е. в течение 197 лет, система подушной подати была отменена лишь в 1887 г., т.е. 163 года спустя после ее введения в 1724 г.</w:t>
      </w:r>
    </w:p>
    <w:p w:rsidR="00C115E9" w:rsidRDefault="00C115E9">
      <w:pPr>
        <w:widowControl w:val="0"/>
        <w:tabs>
          <w:tab w:val="left" w:pos="720"/>
          <w:tab w:val="left" w:pos="1008"/>
          <w:tab w:val="left" w:pos="4176"/>
          <w:tab w:val="left" w:pos="8496"/>
        </w:tabs>
        <w:ind w:firstLine="567"/>
        <w:jc w:val="both"/>
        <w:rPr>
          <w:snapToGrid w:val="0"/>
        </w:rPr>
      </w:pPr>
      <w:r>
        <w:rPr>
          <w:snapToGrid w:val="0"/>
        </w:rPr>
        <w:tab/>
        <w:t>Иначе говоря, в истории России мы найдем немного сознательно созданных человеком институтов, которые просуществовали бы так долго, оказав столь сильное воздействие на все стороны общественной жизни. Более того, некоторые принципы и стереотипы политического сознания, выработанные или окончательно закрепленные при Петре, живучи до сих пор; подчас в новых словесных одеждах они существуют как традиционные элементы нашего мышления и общественного поведения.</w:t>
      </w:r>
    </w:p>
    <w:p w:rsidR="00C115E9" w:rsidRDefault="00C115E9">
      <w:pPr>
        <w:widowControl w:val="0"/>
        <w:tabs>
          <w:tab w:val="left" w:pos="720"/>
          <w:tab w:val="left" w:pos="1008"/>
          <w:tab w:val="left" w:pos="4176"/>
          <w:tab w:val="left" w:pos="8496"/>
        </w:tabs>
        <w:ind w:firstLine="567"/>
        <w:jc w:val="both"/>
        <w:rPr>
          <w:snapToGrid w:val="0"/>
        </w:rPr>
      </w:pPr>
    </w:p>
    <w:p w:rsidR="00C115E9" w:rsidRDefault="00C115E9">
      <w:pPr>
        <w:ind w:firstLine="567"/>
        <w:jc w:val="center"/>
      </w:pPr>
      <w:r>
        <w:t>ЛИТЕРАТУРА</w:t>
      </w:r>
    </w:p>
    <w:p w:rsidR="00C115E9" w:rsidRDefault="00C115E9">
      <w:pPr>
        <w:ind w:firstLine="567"/>
        <w:jc w:val="center"/>
      </w:pPr>
    </w:p>
    <w:p w:rsidR="00C115E9" w:rsidRDefault="00C115E9">
      <w:pPr>
        <w:pStyle w:val="a7"/>
        <w:numPr>
          <w:ilvl w:val="0"/>
          <w:numId w:val="4"/>
        </w:numPr>
        <w:spacing w:before="60" w:after="60"/>
        <w:ind w:firstLine="567"/>
        <w:rPr>
          <w:rFonts w:ascii="Times New Roman" w:hAnsi="Times New Roman" w:cs="Times New Roman"/>
          <w:sz w:val="24"/>
          <w:szCs w:val="24"/>
        </w:rPr>
      </w:pPr>
      <w:r>
        <w:rPr>
          <w:rFonts w:ascii="Times New Roman" w:hAnsi="Times New Roman" w:cs="Times New Roman"/>
          <w:sz w:val="24"/>
          <w:szCs w:val="24"/>
        </w:rPr>
        <w:t>ПАВЛЕНКО Н.И. "Петр Первый".</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Е.В.АНИСИМОВ "Петр Первый: Рождение империи", в кн. "История Отечества: люди, идеи, решения. Очерки истории России IX-начала XX в." /сост. С.В.Мироненко. - М.:Политиздат,1991. - 367с.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В.И.БУГАНОВ "Петр Великий и его время" - М.:Наука, 1989. – 192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Н.Н.МОЛЧАНОВ "Дипломатия Петра Великого" - М.:Международные отношения, 1990. – 448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"Россия при царевне Софье и Петре I: записки русских людей"/сост. А.П.Богданов. - М.: Современник, 1990. – 445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В.В.МАВРОДИН "Рождение новой России" - Л.:ЛГУ, 1988. –531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"История СССР с древнейших времен до конца XVIII в." /под ред. Б.А.Рыбакова - М.:Высшая школа,1983. – 415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В.О.КЛЮЧЕВСКИЙ Сочинения в 9 тт. Т.4 Курс русской истории.Ч.4 - М.:Мысль, 1989. – 398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С.КНЯЗЬКОВ "Очерки из истории Петра Великого и его времени" - М.:Культура, 1990. – 658 с.</w:t>
      </w:r>
    </w:p>
    <w:p w:rsidR="00C115E9" w:rsidRDefault="00C115E9">
      <w:pPr>
        <w:pStyle w:val="a7"/>
        <w:numPr>
          <w:ilvl w:val="0"/>
          <w:numId w:val="4"/>
        </w:numPr>
        <w:spacing w:before="60" w:after="60"/>
        <w:ind w:firstLine="567"/>
        <w:rPr>
          <w:rFonts w:ascii="Times New Roman" w:hAnsi="Times New Roman" w:cs="Times New Roman"/>
          <w:snapToGrid w:val="0"/>
          <w:sz w:val="24"/>
          <w:szCs w:val="24"/>
        </w:rPr>
      </w:pPr>
      <w:r>
        <w:rPr>
          <w:rFonts w:ascii="Times New Roman" w:hAnsi="Times New Roman" w:cs="Times New Roman"/>
          <w:snapToGrid w:val="0"/>
          <w:sz w:val="24"/>
          <w:szCs w:val="24"/>
        </w:rPr>
        <w:t>А.Г.БРИКНЕР "История Петра Великого" – М:"Терра" – 1991. – 686 с.</w:t>
      </w:r>
      <w:bookmarkStart w:id="0" w:name="_GoBack"/>
      <w:bookmarkEnd w:id="0"/>
    </w:p>
    <w:sectPr w:rsidR="00C115E9">
      <w:headerReference w:type="default" r:id="rId7"/>
      <w:footerReference w:type="default" r:id="rId8"/>
      <w:pgSz w:w="11906" w:h="16838" w:code="9"/>
      <w:pgMar w:top="1134" w:right="1134" w:bottom="1134" w:left="1134" w:header="720" w:footer="720" w:gutter="0"/>
      <w:pgBorders w:display="firstPage">
        <w:top w:val="single" w:sz="4" w:space="1" w:color="auto"/>
        <w:left w:val="single" w:sz="4" w:space="4" w:color="auto"/>
        <w:bottom w:val="single" w:sz="4" w:space="1" w:color="auto"/>
        <w:right w:val="single" w:sz="4"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5E9" w:rsidRDefault="00C115E9">
      <w:r>
        <w:separator/>
      </w:r>
    </w:p>
  </w:endnote>
  <w:endnote w:type="continuationSeparator" w:id="0">
    <w:p w:rsidR="00C115E9" w:rsidRDefault="00C1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284"/>
      <w:gridCol w:w="3284"/>
      <w:gridCol w:w="3284"/>
    </w:tblGrid>
    <w:tr w:rsidR="00C115E9" w:rsidRPr="00C115E9">
      <w:tc>
        <w:tcPr>
          <w:tcW w:w="3284" w:type="dxa"/>
          <w:tcBorders>
            <w:top w:val="single" w:sz="4" w:space="0" w:color="auto"/>
            <w:left w:val="nil"/>
            <w:bottom w:val="nil"/>
            <w:right w:val="nil"/>
          </w:tcBorders>
        </w:tcPr>
        <w:p w:rsidR="00C115E9" w:rsidRPr="00C115E9" w:rsidRDefault="00C115E9">
          <w:pPr>
            <w:pStyle w:val="a5"/>
            <w:spacing w:before="60"/>
            <w:rPr>
              <w:rFonts w:ascii="Arial" w:hAnsi="Arial" w:cs="Arial"/>
              <w:sz w:val="12"/>
              <w:szCs w:val="12"/>
            </w:rPr>
          </w:pPr>
          <w:r w:rsidRPr="00C115E9">
            <w:rPr>
              <w:rFonts w:ascii="Arial" w:hAnsi="Arial" w:cs="Arial"/>
              <w:noProof/>
              <w:snapToGrid w:val="0"/>
              <w:sz w:val="12"/>
              <w:szCs w:val="12"/>
            </w:rPr>
            <w:t>E:\KM\Y\PETR_1.DOC</w:t>
          </w:r>
          <w:r w:rsidRPr="00C115E9">
            <w:rPr>
              <w:rFonts w:ascii="Arial" w:hAnsi="Arial" w:cs="Arial"/>
              <w:sz w:val="12"/>
              <w:szCs w:val="12"/>
            </w:rPr>
            <w:t xml:space="preserve">   </w:t>
          </w:r>
          <w:r w:rsidRPr="00C115E9">
            <w:rPr>
              <w:rFonts w:ascii="Arial" w:hAnsi="Arial" w:cs="Arial"/>
              <w:snapToGrid w:val="0"/>
              <w:sz w:val="12"/>
              <w:szCs w:val="12"/>
            </w:rPr>
            <w:t xml:space="preserve">Дата создания </w:t>
          </w:r>
          <w:r w:rsidRPr="00C115E9">
            <w:rPr>
              <w:rFonts w:ascii="Arial" w:hAnsi="Arial" w:cs="Arial"/>
              <w:noProof/>
              <w:snapToGrid w:val="0"/>
              <w:sz w:val="12"/>
              <w:szCs w:val="12"/>
            </w:rPr>
            <w:t>18.02.1998 17:49</w:t>
          </w:r>
        </w:p>
      </w:tc>
      <w:tc>
        <w:tcPr>
          <w:tcW w:w="3284" w:type="dxa"/>
          <w:tcBorders>
            <w:top w:val="single" w:sz="4" w:space="0" w:color="auto"/>
            <w:left w:val="nil"/>
            <w:bottom w:val="nil"/>
            <w:right w:val="nil"/>
          </w:tcBorders>
        </w:tcPr>
        <w:p w:rsidR="00C115E9" w:rsidRPr="00C115E9" w:rsidRDefault="00C115E9">
          <w:pPr>
            <w:pStyle w:val="a5"/>
            <w:spacing w:before="60"/>
            <w:rPr>
              <w:rFonts w:ascii="Arial" w:hAnsi="Arial" w:cs="Arial"/>
              <w:sz w:val="12"/>
              <w:szCs w:val="12"/>
            </w:rPr>
          </w:pPr>
        </w:p>
      </w:tc>
      <w:tc>
        <w:tcPr>
          <w:tcW w:w="3284" w:type="dxa"/>
          <w:tcBorders>
            <w:top w:val="single" w:sz="4" w:space="0" w:color="auto"/>
            <w:left w:val="nil"/>
            <w:bottom w:val="nil"/>
            <w:right w:val="nil"/>
          </w:tcBorders>
        </w:tcPr>
        <w:p w:rsidR="00C115E9" w:rsidRPr="00C115E9" w:rsidRDefault="00C115E9">
          <w:pPr>
            <w:pStyle w:val="a5"/>
            <w:spacing w:before="60"/>
            <w:jc w:val="right"/>
            <w:rPr>
              <w:rFonts w:ascii="Arial" w:hAnsi="Arial" w:cs="Arial"/>
              <w:sz w:val="12"/>
              <w:szCs w:val="12"/>
            </w:rPr>
          </w:pPr>
          <w:r w:rsidRPr="00C115E9">
            <w:rPr>
              <w:rFonts w:ascii="Arial" w:hAnsi="Arial" w:cs="Arial"/>
              <w:sz w:val="12"/>
              <w:szCs w:val="12"/>
            </w:rPr>
            <w:t>Санкт-Петербургский гуманитарный университет</w:t>
          </w:r>
        </w:p>
      </w:tc>
    </w:tr>
    <w:tr w:rsidR="00C115E9" w:rsidRPr="00C115E9">
      <w:tc>
        <w:tcPr>
          <w:tcW w:w="3284" w:type="dxa"/>
          <w:tcBorders>
            <w:top w:val="nil"/>
            <w:left w:val="nil"/>
            <w:bottom w:val="nil"/>
            <w:right w:val="nil"/>
          </w:tcBorders>
        </w:tcPr>
        <w:p w:rsidR="00C115E9" w:rsidRPr="00C115E9" w:rsidRDefault="00C115E9">
          <w:pPr>
            <w:pStyle w:val="a5"/>
            <w:rPr>
              <w:sz w:val="20"/>
              <w:szCs w:val="20"/>
            </w:rPr>
          </w:pPr>
        </w:p>
      </w:tc>
      <w:tc>
        <w:tcPr>
          <w:tcW w:w="3284" w:type="dxa"/>
          <w:tcBorders>
            <w:top w:val="nil"/>
            <w:left w:val="nil"/>
            <w:bottom w:val="nil"/>
            <w:right w:val="nil"/>
          </w:tcBorders>
        </w:tcPr>
        <w:p w:rsidR="00C115E9" w:rsidRPr="00C115E9" w:rsidRDefault="00C115E9">
          <w:pPr>
            <w:pStyle w:val="a5"/>
            <w:jc w:val="center"/>
            <w:rPr>
              <w:sz w:val="20"/>
              <w:szCs w:val="20"/>
            </w:rPr>
          </w:pPr>
          <w:r w:rsidRPr="00C115E9">
            <w:rPr>
              <w:snapToGrid w:val="0"/>
              <w:sz w:val="20"/>
              <w:szCs w:val="20"/>
            </w:rPr>
            <w:t xml:space="preserve">Стр. </w:t>
          </w:r>
          <w:r w:rsidR="00726A90" w:rsidRPr="00C115E9">
            <w:rPr>
              <w:noProof/>
              <w:snapToGrid w:val="0"/>
              <w:sz w:val="20"/>
              <w:szCs w:val="20"/>
            </w:rPr>
            <w:t>2</w:t>
          </w:r>
        </w:p>
      </w:tc>
      <w:tc>
        <w:tcPr>
          <w:tcW w:w="3284" w:type="dxa"/>
          <w:tcBorders>
            <w:top w:val="nil"/>
            <w:left w:val="nil"/>
            <w:bottom w:val="nil"/>
            <w:right w:val="nil"/>
          </w:tcBorders>
        </w:tcPr>
        <w:p w:rsidR="00C115E9" w:rsidRPr="00C115E9" w:rsidRDefault="00C115E9">
          <w:pPr>
            <w:pStyle w:val="a5"/>
            <w:rPr>
              <w:sz w:val="20"/>
              <w:szCs w:val="20"/>
            </w:rPr>
          </w:pPr>
        </w:p>
      </w:tc>
    </w:tr>
  </w:tbl>
  <w:p w:rsidR="00C115E9" w:rsidRDefault="00C115E9">
    <w:pPr>
      <w:pStyle w:val="a5"/>
      <w:rPr>
        <w:rFonts w:ascii="Arial" w:hAnsi="Arial"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5E9" w:rsidRDefault="00C115E9">
      <w:r>
        <w:separator/>
      </w:r>
    </w:p>
  </w:footnote>
  <w:footnote w:type="continuationSeparator" w:id="0">
    <w:p w:rsidR="00C115E9" w:rsidRDefault="00C11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ayout w:type="fixed"/>
      <w:tblLook w:val="0000" w:firstRow="0" w:lastRow="0" w:firstColumn="0" w:lastColumn="0" w:noHBand="0" w:noVBand="0"/>
    </w:tblPr>
    <w:tblGrid>
      <w:gridCol w:w="3284"/>
      <w:gridCol w:w="3284"/>
      <w:gridCol w:w="3284"/>
    </w:tblGrid>
    <w:tr w:rsidR="00C115E9" w:rsidRPr="00C115E9">
      <w:tc>
        <w:tcPr>
          <w:tcW w:w="3284" w:type="dxa"/>
          <w:tcBorders>
            <w:top w:val="nil"/>
            <w:left w:val="nil"/>
            <w:bottom w:val="single" w:sz="4" w:space="0" w:color="auto"/>
            <w:right w:val="nil"/>
          </w:tcBorders>
        </w:tcPr>
        <w:p w:rsidR="00C115E9" w:rsidRPr="00C115E9" w:rsidRDefault="00C115E9">
          <w:pPr>
            <w:pStyle w:val="a3"/>
            <w:rPr>
              <w:rFonts w:ascii="Arial" w:hAnsi="Arial" w:cs="Arial"/>
              <w:sz w:val="12"/>
              <w:szCs w:val="12"/>
            </w:rPr>
          </w:pPr>
          <w:r w:rsidRPr="00C115E9">
            <w:rPr>
              <w:rFonts w:ascii="Arial" w:hAnsi="Arial" w:cs="Arial"/>
              <w:sz w:val="12"/>
              <w:szCs w:val="12"/>
            </w:rPr>
            <w:t>Российская История</w:t>
          </w:r>
        </w:p>
      </w:tc>
      <w:tc>
        <w:tcPr>
          <w:tcW w:w="3284" w:type="dxa"/>
          <w:tcBorders>
            <w:top w:val="nil"/>
            <w:left w:val="nil"/>
            <w:bottom w:val="single" w:sz="4" w:space="0" w:color="auto"/>
            <w:right w:val="nil"/>
          </w:tcBorders>
        </w:tcPr>
        <w:p w:rsidR="00C115E9" w:rsidRPr="00C115E9" w:rsidRDefault="00C115E9">
          <w:pPr>
            <w:pStyle w:val="a3"/>
            <w:jc w:val="center"/>
            <w:rPr>
              <w:rFonts w:ascii="Arial" w:hAnsi="Arial" w:cs="Arial"/>
              <w:sz w:val="12"/>
              <w:szCs w:val="12"/>
            </w:rPr>
          </w:pPr>
          <w:r w:rsidRPr="00C115E9">
            <w:rPr>
              <w:rFonts w:ascii="Arial" w:hAnsi="Arial" w:cs="Arial"/>
              <w:sz w:val="12"/>
              <w:szCs w:val="12"/>
            </w:rPr>
            <w:t>Эпоха Петра Великого</w:t>
          </w:r>
        </w:p>
      </w:tc>
      <w:tc>
        <w:tcPr>
          <w:tcW w:w="3284" w:type="dxa"/>
          <w:tcBorders>
            <w:top w:val="nil"/>
            <w:left w:val="nil"/>
            <w:bottom w:val="single" w:sz="4" w:space="0" w:color="auto"/>
            <w:right w:val="nil"/>
          </w:tcBorders>
        </w:tcPr>
        <w:p w:rsidR="00C115E9" w:rsidRPr="00C115E9" w:rsidRDefault="00C115E9">
          <w:pPr>
            <w:pStyle w:val="a3"/>
            <w:jc w:val="right"/>
            <w:rPr>
              <w:rFonts w:ascii="Arial" w:hAnsi="Arial" w:cs="Arial"/>
              <w:sz w:val="12"/>
              <w:szCs w:val="12"/>
            </w:rPr>
          </w:pPr>
          <w:r w:rsidRPr="00C115E9">
            <w:rPr>
              <w:rFonts w:ascii="Arial" w:hAnsi="Arial" w:cs="Arial"/>
              <w:snapToGrid w:val="0"/>
              <w:sz w:val="12"/>
              <w:szCs w:val="12"/>
            </w:rPr>
            <w:t xml:space="preserve">стр. </w:t>
          </w:r>
          <w:r w:rsidR="00726A90" w:rsidRPr="00C115E9">
            <w:rPr>
              <w:rFonts w:ascii="Arial" w:hAnsi="Arial" w:cs="Arial"/>
              <w:noProof/>
              <w:snapToGrid w:val="0"/>
              <w:sz w:val="12"/>
              <w:szCs w:val="12"/>
            </w:rPr>
            <w:t>2</w:t>
          </w:r>
          <w:r w:rsidRPr="00C115E9">
            <w:rPr>
              <w:rFonts w:ascii="Arial" w:hAnsi="Arial" w:cs="Arial"/>
              <w:snapToGrid w:val="0"/>
              <w:sz w:val="12"/>
              <w:szCs w:val="12"/>
            </w:rPr>
            <w:t xml:space="preserve"> из </w:t>
          </w:r>
          <w:r w:rsidR="00726A90" w:rsidRPr="00C115E9">
            <w:rPr>
              <w:rFonts w:ascii="Arial" w:hAnsi="Arial" w:cs="Arial"/>
              <w:noProof/>
              <w:snapToGrid w:val="0"/>
              <w:sz w:val="12"/>
              <w:szCs w:val="12"/>
            </w:rPr>
            <w:t>3</w:t>
          </w:r>
        </w:p>
      </w:tc>
    </w:tr>
  </w:tbl>
  <w:p w:rsidR="00C115E9" w:rsidRDefault="00C115E9">
    <w:pPr>
      <w:pStyle w:val="a3"/>
      <w:rPr>
        <w:rFonts w:ascii="Arial" w:hAnsi="Arial" w:cs="Arial"/>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0019B"/>
    <w:multiLevelType w:val="singleLevel"/>
    <w:tmpl w:val="D264E8A4"/>
    <w:lvl w:ilvl="0">
      <w:start w:val="1"/>
      <w:numFmt w:val="decimal"/>
      <w:lvlText w:val="%1."/>
      <w:lvlJc w:val="left"/>
      <w:pPr>
        <w:tabs>
          <w:tab w:val="num" w:pos="1065"/>
        </w:tabs>
        <w:ind w:left="1065" w:hanging="360"/>
      </w:pPr>
      <w:rPr>
        <w:rFonts w:hint="default"/>
      </w:rPr>
    </w:lvl>
  </w:abstractNum>
  <w:abstractNum w:abstractNumId="1">
    <w:nsid w:val="18C16AFB"/>
    <w:multiLevelType w:val="singleLevel"/>
    <w:tmpl w:val="D8CA3F8E"/>
    <w:lvl w:ilvl="0">
      <w:start w:val="1"/>
      <w:numFmt w:val="decimal"/>
      <w:lvlText w:val="%1."/>
      <w:lvlJc w:val="left"/>
      <w:pPr>
        <w:tabs>
          <w:tab w:val="num" w:pos="795"/>
        </w:tabs>
        <w:ind w:left="795" w:hanging="360"/>
      </w:pPr>
      <w:rPr>
        <w:rFonts w:hint="default"/>
      </w:rPr>
    </w:lvl>
  </w:abstractNum>
  <w:abstractNum w:abstractNumId="2">
    <w:nsid w:val="491F7490"/>
    <w:multiLevelType w:val="singleLevel"/>
    <w:tmpl w:val="D264E8A4"/>
    <w:lvl w:ilvl="0">
      <w:start w:val="1"/>
      <w:numFmt w:val="decimal"/>
      <w:lvlText w:val="%1."/>
      <w:lvlJc w:val="left"/>
      <w:pPr>
        <w:tabs>
          <w:tab w:val="num" w:pos="1065"/>
        </w:tabs>
        <w:ind w:left="1065" w:hanging="360"/>
      </w:pPr>
      <w:rPr>
        <w:rFonts w:hint="default"/>
      </w:rPr>
    </w:lvl>
  </w:abstractNum>
  <w:abstractNum w:abstractNumId="3">
    <w:nsid w:val="51FE4AE5"/>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lignBordersAndEdges/>
  <w:revisionView w:markup="0"/>
  <w:doNotTrackMoves/>
  <w:doNotTrackFormatting/>
  <w:defaultTabStop w:val="709"/>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A90"/>
    <w:rsid w:val="00726A90"/>
    <w:rsid w:val="00A37EF1"/>
    <w:rsid w:val="00C115E9"/>
    <w:rsid w:val="00E84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shapelayout v:ext="edit">
      <o:idmap v:ext="edit" data="1"/>
    </o:shapelayout>
  </w:shapeDefaults>
  <w:decimalSymbol w:val=","/>
  <w:listSeparator w:val=";"/>
  <w14:defaultImageDpi w14:val="0"/>
  <w15:chartTrackingRefBased/>
  <w15:docId w15:val="{C2B97121-68A0-4FCC-9272-469FBD8B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paragraph" w:styleId="a7">
    <w:name w:val="Plain Text"/>
    <w:basedOn w:val="a"/>
    <w:link w:val="a8"/>
    <w:uiPriority w:val="99"/>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sz w:val="20"/>
      <w:szCs w:val="20"/>
    </w:rPr>
  </w:style>
  <w:style w:type="paragraph" w:styleId="a9">
    <w:name w:val="Document Map"/>
    <w:basedOn w:val="a"/>
    <w:link w:val="aa"/>
    <w:uiPriority w:val="99"/>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2">
    <w:name w:val="Body Text 2"/>
    <w:basedOn w:val="a"/>
    <w:link w:val="20"/>
    <w:uiPriority w:val="99"/>
    <w:pPr>
      <w:widowControl w:val="0"/>
      <w:tabs>
        <w:tab w:val="left" w:pos="720"/>
        <w:tab w:val="left" w:pos="1008"/>
        <w:tab w:val="left" w:pos="4176"/>
        <w:tab w:val="left" w:pos="8496"/>
      </w:tabs>
      <w:ind w:firstLine="567"/>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11502</Words>
  <Characters>65565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Контрольная работа по "Российской истории"</vt:lpstr>
    </vt:vector>
  </TitlesOfParts>
  <Company> Санкт-Петербургский гуманитарный университет</Company>
  <LinksUpToDate>false</LinksUpToDate>
  <CharactersWithSpaces>76914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"Российской истории"</dc:title>
  <dc:subject>Эпоха Петра Великого</dc:subject>
  <dc:creator>Капустин Ю.А.</dc:creator>
  <cp:keywords/>
  <dc:description/>
  <cp:lastModifiedBy>admin</cp:lastModifiedBy>
  <cp:revision>2</cp:revision>
  <cp:lastPrinted>1997-10-18T19:30:00Z</cp:lastPrinted>
  <dcterms:created xsi:type="dcterms:W3CDTF">2014-01-30T21:10:00Z</dcterms:created>
  <dcterms:modified xsi:type="dcterms:W3CDTF">2014-01-30T21:10:00Z</dcterms:modified>
</cp:coreProperties>
</file>