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0A5" w:rsidRDefault="004220A5">
      <w:pPr>
        <w:pStyle w:val="Z16"/>
        <w:jc w:val="center"/>
      </w:pPr>
      <w:r>
        <w:rPr>
          <w:b w:val="0"/>
          <w:bCs w:val="0"/>
        </w:rPr>
        <w:t>Стано</w:t>
      </w:r>
      <w:r>
        <w:t>вление характера Ивана Грозного</w:t>
      </w:r>
    </w:p>
    <w:p w:rsidR="004220A5" w:rsidRDefault="004220A5">
      <w:pPr>
        <w:pStyle w:val="Z16"/>
        <w:jc w:val="center"/>
        <w:rPr>
          <w:b w:val="0"/>
          <w:bCs w:val="0"/>
        </w:rPr>
      </w:pPr>
    </w:p>
    <w:p w:rsidR="004220A5" w:rsidRDefault="004220A5">
      <w:pPr>
        <w:pStyle w:val="Mystyle"/>
      </w:pPr>
      <w:r>
        <w:t xml:space="preserve">       В такой вот обстановке интриг, междуусобиц и распрей рос будущий царь всея Руси Иван </w:t>
      </w:r>
      <w:r>
        <w:rPr>
          <w:lang w:val="en-US"/>
        </w:rPr>
        <w:t>VI</w:t>
      </w:r>
      <w:r>
        <w:t>, оставшийся в 3 года без отца и в неполных 7 лет без матери. Таким образом с самого раннего детства Иван попал в жуткую атмосферу жестокости, непрекращающихся интриг, смертельной борьбы за власть.</w:t>
      </w:r>
    </w:p>
    <w:p w:rsidR="004220A5" w:rsidRDefault="004220A5">
      <w:pPr>
        <w:pStyle w:val="Mystyle"/>
      </w:pPr>
      <w:r>
        <w:t xml:space="preserve">       Борьба вокруг престола, бесконечные заговоры, жестокость не могли не оставить след в душе рано осиротевшего ребенка, который был от природы очень впечатлительным, уязвимым, ранимым и беззащитным</w:t>
      </w:r>
      <w:r>
        <w:rPr>
          <w:sz w:val="32"/>
          <w:szCs w:val="32"/>
        </w:rPr>
        <w:t xml:space="preserve">. </w:t>
      </w:r>
      <w:r>
        <w:t>Рожденный с пылкой душою, редким умом, особенною силою воли он не получил должного воспитания, которое усовершенствовало бы в нем дары природы.</w:t>
      </w:r>
    </w:p>
    <w:p w:rsidR="004220A5" w:rsidRDefault="004220A5">
      <w:pPr>
        <w:pStyle w:val="Mystyle"/>
      </w:pPr>
      <w:r>
        <w:t xml:space="preserve">       Рано лишенный отца и матери, не имевший доброго наставника, отданный на волю буйных вельмож, ослепленных безрассудным властолюбием, Иван рос по его собственному выражению “в небрежении”. </w:t>
      </w:r>
    </w:p>
    <w:p w:rsidR="004220A5" w:rsidRDefault="004220A5">
      <w:pPr>
        <w:pStyle w:val="Mystyle"/>
      </w:pPr>
      <w:r>
        <w:t xml:space="preserve">       Бояре мало заботились о воспитании Ивана и его брата: занятые своими делами они содержали братьев в унижительной для князей бедности. Дети терпели порой нужду даже в одежде и пище.</w:t>
      </w:r>
    </w:p>
    <w:p w:rsidR="004220A5" w:rsidRDefault="004220A5">
      <w:pPr>
        <w:pStyle w:val="Mystyle"/>
      </w:pPr>
      <w:r>
        <w:t xml:space="preserve">     В присутствии Ивана, бояре беззастенчиво оскорбляли память родителей, на что он очень болезненно реагировал, не обращали внимания на его пожелания и просьбы; случалось, чуть ли не у него на глазах убивали его друзей и покровителей, принадлежавших к другому лагерю. С.М.Соловьев писал: “Окруженный людьми, которые не обращали на него внимания, оскорбляли его, в своих борьбах не щадили друг друга, позволяли себе в его глазах насильственные поступки, Иоанн</w:t>
      </w:r>
      <w:r>
        <w:rPr>
          <w:sz w:val="32"/>
          <w:szCs w:val="32"/>
        </w:rPr>
        <w:t xml:space="preserve"> </w:t>
      </w:r>
      <w:r>
        <w:t>привык не обращать внимания на интересы других, привык не уважать человеческого достоинства, не уважать жизнь человека”.</w:t>
      </w:r>
    </w:p>
    <w:p w:rsidR="004220A5" w:rsidRDefault="004220A5">
      <w:pPr>
        <w:pStyle w:val="Mystyle"/>
      </w:pPr>
      <w:r>
        <w:t xml:space="preserve">       Подобное детство могло искалечить психику любого ребенка, и Иван </w:t>
      </w:r>
      <w:r>
        <w:rPr>
          <w:lang w:val="en-US"/>
        </w:rPr>
        <w:t>IV</w:t>
      </w:r>
      <w:r>
        <w:t xml:space="preserve"> не стал исключением, в нем развились чувства одиночества, досады и беспомощности.</w:t>
      </w:r>
    </w:p>
    <w:p w:rsidR="004220A5" w:rsidRDefault="004220A5">
      <w:pPr>
        <w:pStyle w:val="Mystyle"/>
      </w:pPr>
      <w:r>
        <w:t xml:space="preserve">       Несмотря на перечисленные выше малопривлекательные черты характера, Иван </w:t>
      </w:r>
      <w:r>
        <w:rPr>
          <w:lang w:val="en-US"/>
        </w:rPr>
        <w:t>IV</w:t>
      </w:r>
      <w:r>
        <w:t xml:space="preserve"> отличался наблюдательностью, имел великолепную память, гибкий наследственный ум, обладал незаурядными способностями.</w:t>
      </w:r>
    </w:p>
    <w:p w:rsidR="004220A5" w:rsidRDefault="004220A5">
      <w:pPr>
        <w:pStyle w:val="Mystyle"/>
      </w:pPr>
      <w:r>
        <w:t xml:space="preserve">       Рано повзрослев, он пристрастился к чтению, получив таким образом отличное образование по тем временам. Он много и охотно читал. По обычаю Древней Руси, учась грамоте по псалтирю и часослову, Иван не скользил по ним бессмысленно глазами, как  скользила вся учившаяся тогда молодежь, он останавливался там, где книги говорили о царской власти, он вникал, вчитывался, перечитывая это место, запоминая их. </w:t>
      </w:r>
    </w:p>
    <w:p w:rsidR="004220A5" w:rsidRDefault="004220A5">
      <w:pPr>
        <w:pStyle w:val="Mystyle"/>
      </w:pPr>
      <w:r>
        <w:t xml:space="preserve">      В 1542 году, когда Ивану было 12 лет, в Московскую митрополию был переведен из Новгорода митрополит Макарий, который оказал на Ивана благотворное влияние. С Макарием перешли в Москву его сотрудники по литературному делу, в их числе священник Сильвестр, в дальнейшем приближенный Иван </w:t>
      </w:r>
      <w:r>
        <w:rPr>
          <w:lang w:val="en-US"/>
        </w:rPr>
        <w:t>IV</w:t>
      </w:r>
      <w:r>
        <w:t>. Сам Макарий пользовался неизменным почитанием Грозного, а влияние Сильвестра выразилось в том, что он собрал около царя особый круг советников, называемый “избранной радой”. Воздействие этих лиц обратило Ивана к вопросам богословского знания и политических теорий.</w:t>
      </w:r>
    </w:p>
    <w:p w:rsidR="004220A5" w:rsidRDefault="004220A5">
      <w:pPr>
        <w:pStyle w:val="Mystyle"/>
      </w:pPr>
      <w:r>
        <w:t xml:space="preserve">       Прочитав практически все, что только можно было найти в библиотеках Великого князя, Иван </w:t>
      </w:r>
      <w:r>
        <w:rPr>
          <w:lang w:val="en-US"/>
        </w:rPr>
        <w:t>IV</w:t>
      </w:r>
      <w:r>
        <w:t xml:space="preserve"> познакомился со священной историей, историей церкви, Древного Рима, русскими летописями. Так же юный князь умел и очень любил играть в шахматы, сам сочинял “стихиры” (церковные песнопения) и музыку.</w:t>
      </w:r>
    </w:p>
    <w:p w:rsidR="004220A5" w:rsidRDefault="004220A5">
      <w:pPr>
        <w:pStyle w:val="Mystyle"/>
      </w:pPr>
      <w:r>
        <w:t xml:space="preserve">       Способный и впечатлительный от природы, Иван скоро усвоил себе все то, чем питался ум и возбуждалось чувство передовых москвичей. Он сумел впитать значительный политический капитал из массы прочитанных книг, и впоследствии в 1551г. на соборе “Стоглава” он явил собой “ритора в словесной премудрости”. “…во всех своих выступлениях перед духовенством и боярами молодой царь обнаруживал начитанность и умственную развитость: для своего времени это был образованнейший человек”. /С.Ф.Платонов/.</w:t>
      </w:r>
    </w:p>
    <w:p w:rsidR="004220A5" w:rsidRDefault="004220A5">
      <w:pPr>
        <w:pStyle w:val="Mystyle"/>
      </w:pPr>
      <w:r>
        <w:t xml:space="preserve">         Таково было “воспитание” Ивана: его ублажали на столько, чтобы вызвать желание привязанности, потребность в близком человеке; его на столько обижали, чтобы испортить его сердце и дать живо почувствовать отсутствие такого близкого человека; а более всего им пренебрегали. В результате к 17-ти годам появилась преждевременная зрелость, сопровождающаяся постоянным недовольством, мелочной, нервной раздражительностью, вспышками гнева. Рожденный для престола, он вынес из детства жгучее желание мести своим обидчикам. </w:t>
      </w:r>
    </w:p>
    <w:p w:rsidR="004220A5" w:rsidRDefault="004220A5">
      <w:pPr>
        <w:pStyle w:val="Mystyle"/>
      </w:pPr>
      <w:r>
        <w:t xml:space="preserve">       Таким образом Иван </w:t>
      </w:r>
      <w:r>
        <w:rPr>
          <w:lang w:val="en-US"/>
        </w:rPr>
        <w:t>IV</w:t>
      </w:r>
      <w:r>
        <w:t xml:space="preserve"> умный и образованный человек своего времени был одновременно, из-за отсутствия должного и своевременного воспитания очень порочным и жестоким. Но бывая жестоким царь порою не осознавал своей жестокости, так как само время  было очень жестоким и даже в цивилизованной Европе тогда проливалось куда больше крови, чем на Руси в правление Ивана Грозного.</w:t>
      </w:r>
    </w:p>
    <w:p w:rsidR="004220A5" w:rsidRDefault="004220A5">
      <w:pPr>
        <w:pStyle w:val="Mystyle"/>
      </w:pPr>
    </w:p>
    <w:p w:rsidR="004220A5" w:rsidRDefault="004220A5">
      <w:pPr>
        <w:pStyle w:val="Mystyle"/>
      </w:pPr>
      <w:r>
        <w:t xml:space="preserve">При подготовке данной работы были использованы материалы с сайта </w:t>
      </w:r>
      <w:r w:rsidRPr="003F48CF">
        <w:t>http://www.studentu.ru</w:t>
      </w:r>
      <w:r>
        <w:t xml:space="preserve"> </w:t>
      </w:r>
    </w:p>
    <w:p w:rsidR="004220A5" w:rsidRDefault="004220A5">
      <w:pPr>
        <w:pStyle w:val="Mystyle"/>
      </w:pPr>
      <w:bookmarkStart w:id="0" w:name="_GoBack"/>
      <w:bookmarkEnd w:id="0"/>
    </w:p>
    <w:sectPr w:rsidR="004220A5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48C32B46"/>
    <w:multiLevelType w:val="singleLevel"/>
    <w:tmpl w:val="8E62B1FE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4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749258DC"/>
    <w:multiLevelType w:val="multilevel"/>
    <w:tmpl w:val="8DAC97C4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48CF"/>
    <w:rsid w:val="001806E7"/>
    <w:rsid w:val="003F48CF"/>
    <w:rsid w:val="004220A5"/>
    <w:rsid w:val="009D1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728FFC7-8D97-448F-B9AE-599E715BE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8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styleId="35">
    <w:name w:val="Body Text 3"/>
    <w:basedOn w:val="a"/>
    <w:link w:val="36"/>
    <w:uiPriority w:val="99"/>
    <w:pPr>
      <w:widowControl/>
      <w:spacing w:line="360" w:lineRule="auto"/>
      <w:jc w:val="both"/>
    </w:pPr>
    <w:rPr>
      <w:lang w:val="ru-RU"/>
    </w:rPr>
  </w:style>
  <w:style w:type="character" w:customStyle="1" w:styleId="36">
    <w:name w:val="Основной текст 3 Знак"/>
    <w:link w:val="35"/>
    <w:uiPriority w:val="99"/>
    <w:semiHidden/>
    <w:rPr>
      <w:rFonts w:ascii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3031</Words>
  <Characters>1729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4751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2014-01-27T06:09:00Z</dcterms:created>
  <dcterms:modified xsi:type="dcterms:W3CDTF">2014-01-27T06:09:00Z</dcterms:modified>
</cp:coreProperties>
</file>