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F44" w:rsidRDefault="00544F44">
      <w:pPr>
        <w:pStyle w:val="Z16"/>
        <w:jc w:val="center"/>
      </w:pPr>
      <w:r>
        <w:t>Гладиаторы</w:t>
      </w:r>
    </w:p>
    <w:p w:rsidR="00544F44" w:rsidRDefault="00544F44">
      <w:pPr>
        <w:pStyle w:val="Z16"/>
        <w:jc w:val="center"/>
      </w:pPr>
    </w:p>
    <w:p w:rsidR="00544F44" w:rsidRDefault="00544F44">
      <w:pPr>
        <w:pStyle w:val="Mystyle"/>
      </w:pPr>
      <w:r>
        <w:t>Децебал с усилием открыл глаза. Он лежал на утоптанной земле спиною к забору. Рядом сидели или лежали товарищи по несчастью, привезённые в город, раскинувшийся у подножия зелёной горы.</w:t>
      </w:r>
    </w:p>
    <w:p w:rsidR="00544F44" w:rsidRDefault="00544F44">
      <w:pPr>
        <w:pStyle w:val="Mystyle"/>
      </w:pPr>
      <w:r>
        <w:t>Никто им не объяснил, что это за город и как называется гора, возвышающаяся над местностью и далеко видная с моря. На корабле с ними не разговаривали. Только за час до высадки их вывели из трюмы и отделали молодых от старых. Высадив на берег, молодых повели задворками к этому забору и открыли железные ворота.</w:t>
      </w:r>
    </w:p>
    <w:p w:rsidR="00544F44" w:rsidRDefault="00544F44">
      <w:pPr>
        <w:pStyle w:val="Mystyle"/>
      </w:pPr>
      <w:r>
        <w:t xml:space="preserve"> Когда Децебал помешкал, стражник ударил его по лицу, крикнув: “Сервус”. Это слово напоминало скрип закрывавшихся ворот. В нём был привкус крови, - капли её стекали в рот. Так Децебал ещё вчера узнал первое слово языка римлян - “раб”.</w:t>
      </w:r>
    </w:p>
    <w:p w:rsidR="00544F44" w:rsidRDefault="00544F44">
      <w:pPr>
        <w:pStyle w:val="Mystyle"/>
      </w:pPr>
      <w:r>
        <w:t>Внезапно он увидел быстро идущего человека с татуировкой на мощной обнажённой груди. “Такие знаки выжигают только дакийцы”, - подумал Децебал и вскочил на ноги.</w:t>
      </w:r>
    </w:p>
    <w:p w:rsidR="00544F44" w:rsidRDefault="00544F44">
      <w:pPr>
        <w:pStyle w:val="Mystyle"/>
      </w:pPr>
      <w:r>
        <w:t>Дакиец шёл прямо на него, но при виде. Децебала не остановился, а с силой оттолкнув, крикнул на его языке:</w:t>
      </w:r>
    </w:p>
    <w:p w:rsidR="00544F44" w:rsidRDefault="00544F44">
      <w:pPr>
        <w:pStyle w:val="Mystyle"/>
      </w:pPr>
      <w:r>
        <w:t>Прочь, деревяшка!</w:t>
      </w:r>
    </w:p>
    <w:p w:rsidR="00544F44" w:rsidRDefault="00544F44">
      <w:pPr>
        <w:pStyle w:val="Mystyle"/>
      </w:pPr>
      <w:r>
        <w:t>Децебал оторопел, недоумевая, чем он заслужил подобное обращение и почему его обозвали “деревяшкой ”. Но, опомнившись, решил, что не надо давать списку, и кинулся за обидчиком. На его тунике сзади была вышита красным буква “П”.</w:t>
      </w:r>
    </w:p>
    <w:p w:rsidR="00544F44" w:rsidRDefault="00544F44">
      <w:pPr>
        <w:pStyle w:val="Mystyle"/>
      </w:pPr>
      <w:r>
        <w:t>Остановись, добрый человек! – послышался окрик сзади.</w:t>
      </w:r>
    </w:p>
    <w:p w:rsidR="00544F44" w:rsidRDefault="00544F44">
      <w:pPr>
        <w:pStyle w:val="Mystyle"/>
      </w:pPr>
      <w:r>
        <w:t>Децебал обернулся. Перед ним был курчавоволосый юноша. Незнакомец говорил по-гречески. Этот язык Децебал понимал, хотя и с трудом.</w:t>
      </w:r>
    </w:p>
    <w:p w:rsidR="00544F44" w:rsidRDefault="00544F44">
      <w:pPr>
        <w:pStyle w:val="Mystyle"/>
      </w:pPr>
      <w:r>
        <w:t>Не стоит гневаться. В каждом доме свои законы. А здесь – самые жестокие.</w:t>
      </w:r>
    </w:p>
    <w:p w:rsidR="00544F44" w:rsidRDefault="00544F44">
      <w:pPr>
        <w:pStyle w:val="Mystyle"/>
      </w:pPr>
      <w:r>
        <w:t>Но он меня толкнул и обозвал деревяшкой, - возмущённо объяснял новичок. – Я ещё земляк…</w:t>
      </w:r>
    </w:p>
    <w:p w:rsidR="00544F44" w:rsidRDefault="00544F44">
      <w:pPr>
        <w:pStyle w:val="Mystyle"/>
      </w:pPr>
      <w:r>
        <w:t xml:space="preserve">Ты дакиец? – спросил курчавоголовый. </w:t>
      </w:r>
    </w:p>
    <w:p w:rsidR="00544F44" w:rsidRDefault="00544F44">
      <w:pPr>
        <w:pStyle w:val="Mystyle"/>
      </w:pPr>
      <w:r>
        <w:t>Децебал кивнул головой.</w:t>
      </w:r>
    </w:p>
    <w:p w:rsidR="00544F44" w:rsidRDefault="00544F44">
      <w:pPr>
        <w:pStyle w:val="Mystyle"/>
      </w:pPr>
      <w:r>
        <w:t>Римляне напали на наше селение ночью и увезли всех, - пояснил он.</w:t>
      </w:r>
    </w:p>
    <w:p w:rsidR="00544F44" w:rsidRDefault="00544F44">
      <w:pPr>
        <w:pStyle w:val="Mystyle"/>
      </w:pPr>
      <w:r>
        <w:t>А мы восстали против них всем народом. Три года длилась страшная война. Оставшиеся в живых стали рабами…</w:t>
      </w:r>
    </w:p>
    <w:p w:rsidR="00544F44" w:rsidRDefault="00544F44">
      <w:pPr>
        <w:pStyle w:val="Mystyle"/>
      </w:pPr>
      <w:r>
        <w:t>Ты иудей, - догадался  Децебал. На родине он слышал о восстании иудеев. На подавление его были брошены стоявшие на Данувии войска, и несколько лет римляне вернулись ещё более злыми.</w:t>
      </w:r>
    </w:p>
    <w:p w:rsidR="00544F44" w:rsidRDefault="00544F44">
      <w:pPr>
        <w:pStyle w:val="Mystyle"/>
      </w:pPr>
      <w:r>
        <w:t>Иудей, - подтвердил курчавоголовый. – Меня зовут Давидом. Но по эту сторону забора нет иудеев, дакийцев, галлов. Здесь есть гладиаторы и деревяшки. Гладиаторами называют тех, кто прошёл обучение и получил право на железное оружие. Новичков, которых учат сражаться деревянными мечами, зовут деревяшками. Гладиаторы - патриции этого Содома, а деревяшки- плебеи.</w:t>
      </w:r>
    </w:p>
    <w:p w:rsidR="00544F44" w:rsidRDefault="00544F44">
      <w:pPr>
        <w:pStyle w:val="Mystyle"/>
      </w:pPr>
      <w:r>
        <w:t>Этот город называется Содомом? – поинтересовался Децебал.</w:t>
      </w:r>
    </w:p>
    <w:p w:rsidR="00544F44" w:rsidRDefault="00544F44">
      <w:pPr>
        <w:pStyle w:val="Mystyle"/>
      </w:pPr>
      <w:r>
        <w:t xml:space="preserve">     Давид улыбнулся одними губами.</w:t>
      </w:r>
    </w:p>
    <w:p w:rsidR="00544F44" w:rsidRDefault="00544F44">
      <w:pPr>
        <w:pStyle w:val="Mystyle"/>
      </w:pPr>
      <w:r>
        <w:t>Ты попал в Помпеи. Содом и Гоморра – два города Палестины, на которые в далёкие времена господь обрушил свой гнев и стёр с лица земли. Теперь не найдёшь и места, где стояли эти города. Содом и Гоморра теперь в Италии. И их ждёт та же судьба.</w:t>
      </w:r>
    </w:p>
    <w:p w:rsidR="00544F44" w:rsidRDefault="00544F44">
      <w:pPr>
        <w:pStyle w:val="Mystyle"/>
      </w:pPr>
      <w:r>
        <w:t>Я вижу, ты гладиатор, - сказал Децебал, разглядев на Давиде такую же тунику, что на земляке.</w:t>
      </w:r>
    </w:p>
    <w:p w:rsidR="00544F44" w:rsidRDefault="00544F44">
      <w:pPr>
        <w:pStyle w:val="Mystyle"/>
      </w:pPr>
      <w:r>
        <w:t>Да, гладиатор, - ответил юноша со вздохом.</w:t>
      </w:r>
    </w:p>
    <w:p w:rsidR="00544F44" w:rsidRDefault="00544F44">
      <w:pPr>
        <w:pStyle w:val="Mystyle"/>
      </w:pPr>
      <w:r>
        <w:t>Но почему ты не стыдишься разговаривать со мною, новичком, а мой земляк толкнул меня? Давид ответил не сразу.</w:t>
      </w:r>
    </w:p>
    <w:p w:rsidR="00544F44" w:rsidRDefault="00544F44">
      <w:pPr>
        <w:pStyle w:val="Mystyle"/>
      </w:pPr>
      <w:r>
        <w:t>Наверное, потому, - проговорил он после раздумья, - что твой земляк – первый меч нашей школы – непобедимый Студиоз. И ещё потому, что он – язычник, а я живу по заветам Христа.</w:t>
      </w:r>
    </w:p>
    <w:p w:rsidR="00544F44" w:rsidRDefault="00544F44">
      <w:pPr>
        <w:pStyle w:val="Mystyle"/>
      </w:pPr>
      <w:r>
        <w:t>Ты - христианин! – воскликнул Децебал с ужасом.</w:t>
      </w:r>
    </w:p>
    <w:p w:rsidR="00544F44" w:rsidRDefault="00544F44">
      <w:pPr>
        <w:pStyle w:val="Mystyle"/>
      </w:pPr>
      <w:r>
        <w:t>Ого! – сказал Давид. – Я вижу, что не только в Риме, но и в Дакии о нас распространяют небылицы.</w:t>
      </w:r>
    </w:p>
    <w:p w:rsidR="00544F44" w:rsidRDefault="00544F44">
      <w:pPr>
        <w:pStyle w:val="Mystyle"/>
      </w:pPr>
      <w:r>
        <w:t>Но ведь вы – враги рода человеческого, - проговорил Децебал.</w:t>
      </w:r>
    </w:p>
    <w:p w:rsidR="00544F44" w:rsidRDefault="00544F44">
      <w:pPr>
        <w:pStyle w:val="Mystyle"/>
      </w:pPr>
      <w:r>
        <w:t>Да, так называют нас римляне, живущие по волчьим законам.</w:t>
      </w:r>
    </w:p>
    <w:p w:rsidR="00544F44" w:rsidRDefault="00544F44">
      <w:pPr>
        <w:pStyle w:val="Mystyle"/>
      </w:pPr>
    </w:p>
    <w:p w:rsidR="00544F44" w:rsidRDefault="00544F44">
      <w:pPr>
        <w:pStyle w:val="Mystyle"/>
      </w:pPr>
    </w:p>
    <w:p w:rsidR="00544F44" w:rsidRDefault="00544F44">
      <w:pPr>
        <w:pStyle w:val="Mystyle"/>
      </w:pPr>
      <w:r>
        <w:t xml:space="preserve">                                 ***                 </w:t>
      </w:r>
    </w:p>
    <w:p w:rsidR="00544F44" w:rsidRDefault="00544F44">
      <w:pPr>
        <w:pStyle w:val="Mystyle"/>
      </w:pPr>
      <w:r>
        <w:t xml:space="preserve">         Пришёл весёлый Кванкватр, а вместе с ним желанный для всех помпейцев день гладиаторских боёв. И не только для них. Ещё вчера из соседних городков в Помпеи нахлынули любители кровавых зрелищ. Их привлекло известие, что устроитель игр Помпедий Руф выставляет на аренду тридцать гладиаторов, и среди них известных по схваткам прошлых лет Юбу и Давида. Люди шли по узким улицам к городскому амфитеатру на окраине Помпеи. То в одном, то в другом месте над головами плыли крытые носилки, скрывавшие от любопытных взоров знатную матрону или богатого старца. Толпа с шумом ломилась в амфитеатр, чтобы занять лучшие места. В ложах видели даже двух римских сенаторов. Они прибыли в Помпеи из своих поместий под Неаполем.</w:t>
      </w:r>
    </w:p>
    <w:p w:rsidR="00544F44" w:rsidRDefault="00544F44">
      <w:pPr>
        <w:pStyle w:val="Mystyle"/>
      </w:pPr>
      <w:r>
        <w:t xml:space="preserve">По случаю предстоящего праздника гладиаторов выпустили из камер и освободили от занятий. В казарме остались одни стражники, проклинавшие свою судьбу: им приходилось наблюдать лишь учебные бои тупым оружием. </w:t>
      </w:r>
    </w:p>
    <w:p w:rsidR="00544F44" w:rsidRDefault="00544F44">
      <w:pPr>
        <w:pStyle w:val="Mystyle"/>
      </w:pPr>
      <w:r>
        <w:t>В проёме ворот виднелся Везувий. – Туда из гладиаторской казармы в Капуе бежало восемьдесят гладиаторов, среди которых был Спартак.</w:t>
      </w:r>
    </w:p>
    <w:p w:rsidR="00544F44" w:rsidRDefault="00544F44">
      <w:pPr>
        <w:pStyle w:val="Mystyle"/>
      </w:pPr>
      <w:r>
        <w:t xml:space="preserve">Спартак был фракийцем, он попал в Капую и прославился там, на арене, получил свободу. Но этого ему было мало. Он подговорил гладиаторов бежать. С ним на волю вырвалось восемьдесят бойцов. На вершине Везувия Спартак скрывался несколько месяцев, а когда римляне заняли единственно удобный спуск с горы, он не растерялся. Из ивовых прутьев и виноградных лоз была сплетена длинная, прочная лестница. Беглецы спустились по ней там, где их не ждали. Римский легион был разбит. Узнав о победе, сотни тысяч рабов бежали от господ и присоединились к Спартаку. </w:t>
      </w:r>
    </w:p>
    <w:p w:rsidR="00544F44" w:rsidRDefault="00544F44">
      <w:pPr>
        <w:pStyle w:val="Mystyle"/>
      </w:pPr>
      <w:r>
        <w:t>Гладиаторы нередко кончали самоубийством. Говорят, что это были просто трусы. Но Давид показал храбрость и искусство. Он закололся, чтобы бросить вызов толпе, чтобы выразить ей своё презрение. И толпа ревела, требуя продолжения борьбы.</w:t>
      </w:r>
    </w:p>
    <w:p w:rsidR="00544F44" w:rsidRDefault="00544F44">
      <w:pPr>
        <w:pStyle w:val="Mystyle"/>
      </w:pPr>
      <w:r>
        <w:t>Чтобы успокоить зрителей, устроитель игр выставил на аренду дакийца Студиоза, равного которому не было среди гладиаторов. В схватке погибли оба, Юба и Студиоз. Ланиста рвал на себе волосы. Потерял трёх первоклассных бойцов в один день!</w:t>
      </w:r>
    </w:p>
    <w:p w:rsidR="00544F44" w:rsidRDefault="00544F44">
      <w:pPr>
        <w:pStyle w:val="Mystyle"/>
      </w:pPr>
      <w:r>
        <w:t xml:space="preserve">                                   </w:t>
      </w:r>
    </w:p>
    <w:p w:rsidR="00544F44" w:rsidRDefault="00544F44">
      <w:pPr>
        <w:pStyle w:val="Mystyle"/>
      </w:pPr>
      <w:r>
        <w:t xml:space="preserve">                                       ***</w:t>
      </w:r>
    </w:p>
    <w:p w:rsidR="00544F44" w:rsidRDefault="00544F44">
      <w:pPr>
        <w:pStyle w:val="Mystyle"/>
      </w:pPr>
      <w:r>
        <w:t>Децебал всё чаще смотрел на Везувий. До самой вершины гигантская гора была покрыта деревьями и кустарником, и только раздвоенная вершина была пепельной, в расщелинах – цвета жжёного кирпича. Где – то там прятался Спартак. Нет, не прятался, а гордо стоял, бросая вызов Риму.</w:t>
      </w:r>
    </w:p>
    <w:p w:rsidR="00544F44" w:rsidRDefault="00544F44">
      <w:pPr>
        <w:pStyle w:val="Mystyle"/>
      </w:pPr>
      <w:r>
        <w:t>В июльские календы в казарму прибыла новая партия гладиаторов.</w:t>
      </w:r>
    </w:p>
    <w:p w:rsidR="00544F44" w:rsidRDefault="00544F44">
      <w:pPr>
        <w:pStyle w:val="Mystyle"/>
      </w:pPr>
      <w:r>
        <w:t>Вновь прибывшие были опытными бойцами из школ в Пренесте. И у  Децебала появилась надежда: не знает ли кто из них о Спартаке? О великий фракийце слышал Марк Арторий. Это был человек необычной судьбы. С детства Арторий бредил амфитеатром и знал всех знаменитых гладиаторов. Не проходило ни одного представления в Капуе или в Риме, на котором он бы не побывал. После смерти  отца Арторий сам явился к ланисте римской школе, предложив свои услуги. Его заставили принести клятву в том, что он позволил сечь себе розгами, жечь огнём и убить мечом. К товарищам по ремеслу Арторий относился с некоторым пренебрежением, так как он не был “варваро” и сражался в римском амфитеатре в присутствии самого императора Тита.</w:t>
      </w:r>
    </w:p>
    <w:p w:rsidR="00544F44" w:rsidRDefault="00544F44">
      <w:pPr>
        <w:pStyle w:val="Mystyle"/>
      </w:pPr>
      <w:r>
        <w:t>Спартак! Знаю, знаю…- снисходительно и равнодушно ответил Арторий дрожавшему от нетерпения Децебалу. – Из школы Лентула Батиата в Капуе. Недурно владел мечом. Сражался без забрала. Но в Риме его бы засмеяли. Я видел бойцов капуанской школы. Щенки Тройным выпадом не владеют. А ещё хвалятся, что из школы, где был рудиарием Спартак.</w:t>
      </w:r>
    </w:p>
    <w:p w:rsidR="00544F44" w:rsidRDefault="00544F44">
      <w:pPr>
        <w:pStyle w:val="Mystyle"/>
      </w:pPr>
      <w:r>
        <w:t>Ну а как он освободил рабов? – тихо спросил Децебал.</w:t>
      </w:r>
    </w:p>
    <w:p w:rsidR="00544F44" w:rsidRDefault="00544F44">
      <w:pPr>
        <w:pStyle w:val="Mystyle"/>
      </w:pPr>
      <w:r>
        <w:t>Каких рабов? Разве раб может сражаться, как свободный?</w:t>
      </w:r>
    </w:p>
    <w:p w:rsidR="00544F44" w:rsidRDefault="00544F44">
      <w:pPr>
        <w:pStyle w:val="Mystyle"/>
      </w:pPr>
      <w:r>
        <w:t>Это всё, что удалось Децебалу выжать из Артория. Может быть, римляне забыли о восстании рабов? Или Арторию известна одна лишь история фехтовального искусства?</w:t>
      </w:r>
    </w:p>
    <w:p w:rsidR="00544F44" w:rsidRDefault="00544F44">
      <w:pPr>
        <w:pStyle w:val="Mystyle"/>
      </w:pPr>
      <w:r>
        <w:t xml:space="preserve">Очень мало узнал Децебал о Спартаке. Но всё же образ великого фракийца стал вырисовываться полнее. Среди учителей фехтования в школе было немало рудиариев, и среди них Пап. Это настоящие цепные псы, признававшие лишь своего господина – ла – нисту. Чтобы получить полное освобождение, они притесняли новичков, издевались на ними. “Спартак был не таким, - думал Децебал. – Ему, получившему рапиру, не угрожала смерть на арене. А он заботился не о себе. Он хотел завоевать свободу для всех и превратил в аренду всю Италию”     </w:t>
      </w:r>
    </w:p>
    <w:p w:rsidR="00544F44" w:rsidRDefault="00544F44">
      <w:pPr>
        <w:pStyle w:val="Mystyle"/>
      </w:pPr>
      <w:r>
        <w:t xml:space="preserve">  </w:t>
      </w:r>
    </w:p>
    <w:p w:rsidR="00544F44" w:rsidRDefault="00544F44">
      <w:pPr>
        <w:pStyle w:val="Mystyle"/>
      </w:pPr>
      <w:r>
        <w:t xml:space="preserve">При подготовке данной работы были использованы материалы с сайта </w:t>
      </w:r>
      <w:r w:rsidRPr="00AF20E8">
        <w:t>http://www.studentu.ru</w:t>
      </w:r>
      <w:r>
        <w:t xml:space="preserve"> </w:t>
      </w:r>
    </w:p>
    <w:p w:rsidR="00544F44" w:rsidRDefault="00544F44">
      <w:pPr>
        <w:pStyle w:val="Mystyle"/>
      </w:pPr>
      <w:bookmarkStart w:id="0" w:name="_GoBack"/>
      <w:bookmarkEnd w:id="0"/>
    </w:p>
    <w:sectPr w:rsidR="00544F44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9F646C7"/>
    <w:multiLevelType w:val="singleLevel"/>
    <w:tmpl w:val="FA4033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24F0D19"/>
    <w:multiLevelType w:val="multilevel"/>
    <w:tmpl w:val="5084282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8C32B46"/>
    <w:multiLevelType w:val="singleLevel"/>
    <w:tmpl w:val="8E62B1FE"/>
    <w:lvl w:ilvl="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</w:abstractNum>
  <w:abstractNum w:abstractNumId="6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8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20E8"/>
    <w:rsid w:val="00272CA1"/>
    <w:rsid w:val="00544F44"/>
    <w:rsid w:val="00AF20E8"/>
    <w:rsid w:val="00CD5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9127A6F-729C-44ED-ACB6-37E0F07F8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Times New Roman" w:hAnsi="Times New Roman"/>
      <w:sz w:val="24"/>
      <w:szCs w:val="24"/>
      <w:lang w:val="en-US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widowControl/>
      <w:pBdr>
        <w:top w:val="single" w:sz="48" w:space="4" w:color="auto"/>
      </w:pBdr>
      <w:autoSpaceDE/>
      <w:autoSpaceDN/>
      <w:spacing w:before="120" w:after="120"/>
      <w:outlineLvl w:val="1"/>
    </w:pPr>
    <w:rPr>
      <w:b/>
      <w:bCs/>
      <w:sz w:val="28"/>
      <w:szCs w:val="28"/>
      <w:lang w:val="ru-RU"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widowControl/>
      <w:autoSpaceDE/>
      <w:autoSpaceDN/>
      <w:spacing w:before="120" w:after="120"/>
      <w:outlineLvl w:val="2"/>
    </w:pPr>
    <w:rPr>
      <w:b/>
      <w:bCs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widowControl/>
      <w:spacing w:before="240" w:after="6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customStyle="1" w:styleId="21">
    <w:name w:val="заголовок 2"/>
    <w:basedOn w:val="a"/>
    <w:next w:val="a"/>
    <w:uiPriority w:val="99"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lang w:val="ru-RU"/>
    </w:rPr>
  </w:style>
  <w:style w:type="paragraph" w:customStyle="1" w:styleId="31">
    <w:name w:val="заголовок 3"/>
    <w:basedOn w:val="a"/>
    <w:next w:val="a"/>
    <w:uiPriority w:val="99"/>
    <w:pPr>
      <w:keepNext/>
      <w:widowControl/>
      <w:jc w:val="both"/>
      <w:outlineLvl w:val="2"/>
    </w:pPr>
    <w:rPr>
      <w:sz w:val="28"/>
      <w:szCs w:val="28"/>
      <w:lang w:val="ru-RU"/>
    </w:rPr>
  </w:style>
  <w:style w:type="paragraph" w:customStyle="1" w:styleId="4">
    <w:name w:val="заголовок 4"/>
    <w:basedOn w:val="a"/>
    <w:next w:val="a"/>
    <w:uiPriority w:val="99"/>
    <w:pPr>
      <w:keepNext/>
      <w:widowControl/>
      <w:jc w:val="center"/>
      <w:outlineLvl w:val="3"/>
    </w:pPr>
    <w:rPr>
      <w:b/>
      <w:bCs/>
      <w:sz w:val="28"/>
      <w:szCs w:val="28"/>
      <w:lang w:val="ru-RU"/>
    </w:rPr>
  </w:style>
  <w:style w:type="paragraph" w:customStyle="1" w:styleId="8">
    <w:name w:val="заголовок 8"/>
    <w:basedOn w:val="a"/>
    <w:next w:val="a"/>
    <w:uiPriority w:val="99"/>
    <w:pPr>
      <w:widowControl/>
      <w:spacing w:before="240" w:after="60"/>
    </w:pPr>
    <w:rPr>
      <w:rFonts w:ascii="Arial" w:hAnsi="Arial" w:cs="Arial"/>
      <w:i/>
      <w:iCs/>
      <w:sz w:val="20"/>
      <w:szCs w:val="20"/>
      <w:lang w:val="ru-RU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widowControl/>
      <w:jc w:val="both"/>
    </w:pPr>
    <w:rPr>
      <w:rFonts w:ascii="Courier New" w:hAnsi="Courier New" w:cs="Courier New"/>
      <w:b/>
      <w:bCs/>
      <w:lang w:val="ru-RU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widowControl/>
      <w:jc w:val="both"/>
    </w:pPr>
    <w:rPr>
      <w:lang w:val="ru-RU"/>
    </w:r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widowControl/>
      <w:spacing w:line="240" w:lineRule="atLeast"/>
      <w:ind w:right="-2812" w:firstLine="320"/>
    </w:pPr>
    <w:rPr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widowControl/>
      <w:spacing w:before="40" w:line="240" w:lineRule="atLeast"/>
      <w:ind w:right="-2812" w:firstLine="360"/>
    </w:pPr>
    <w:rPr>
      <w:lang w:val="ru-RU"/>
    </w:r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widowControl/>
    </w:pPr>
    <w:rPr>
      <w:sz w:val="20"/>
      <w:szCs w:val="20"/>
      <w:lang w:val="ru-RU"/>
    </w:rPr>
  </w:style>
  <w:style w:type="paragraph" w:customStyle="1" w:styleId="26">
    <w:name w:val="оглавление 2"/>
    <w:basedOn w:val="a"/>
    <w:next w:val="a"/>
    <w:autoRedefine/>
    <w:uiPriority w:val="99"/>
    <w:pPr>
      <w:widowControl/>
      <w:tabs>
        <w:tab w:val="right" w:leader="dot" w:pos="4536"/>
      </w:tabs>
      <w:ind w:left="142"/>
    </w:pPr>
    <w:rPr>
      <w:noProof/>
      <w:sz w:val="10"/>
      <w:szCs w:val="10"/>
    </w:rPr>
  </w:style>
  <w:style w:type="paragraph" w:customStyle="1" w:styleId="34">
    <w:name w:val="оглавление 3"/>
    <w:basedOn w:val="a"/>
    <w:next w:val="a"/>
    <w:autoRedefine/>
    <w:uiPriority w:val="99"/>
    <w:pPr>
      <w:widowControl/>
      <w:ind w:left="400"/>
    </w:pPr>
    <w:rPr>
      <w:sz w:val="20"/>
      <w:szCs w:val="20"/>
      <w:lang w:val="ru-RU"/>
    </w:rPr>
  </w:style>
  <w:style w:type="paragraph" w:customStyle="1" w:styleId="40">
    <w:name w:val="оглавление 4"/>
    <w:basedOn w:val="a"/>
    <w:next w:val="a"/>
    <w:autoRedefine/>
    <w:uiPriority w:val="99"/>
    <w:pPr>
      <w:widowControl/>
      <w:ind w:left="600"/>
    </w:pPr>
    <w:rPr>
      <w:sz w:val="20"/>
      <w:szCs w:val="20"/>
      <w:lang w:val="ru-RU"/>
    </w:rPr>
  </w:style>
  <w:style w:type="paragraph" w:customStyle="1" w:styleId="5">
    <w:name w:val="оглавление 5"/>
    <w:basedOn w:val="a"/>
    <w:next w:val="a"/>
    <w:autoRedefine/>
    <w:uiPriority w:val="99"/>
    <w:pPr>
      <w:widowControl/>
      <w:ind w:left="800"/>
    </w:pPr>
    <w:rPr>
      <w:sz w:val="20"/>
      <w:szCs w:val="20"/>
      <w:lang w:val="ru-RU"/>
    </w:rPr>
  </w:style>
  <w:style w:type="paragraph" w:customStyle="1" w:styleId="6">
    <w:name w:val="оглавление 6"/>
    <w:basedOn w:val="a"/>
    <w:next w:val="a"/>
    <w:autoRedefine/>
    <w:uiPriority w:val="99"/>
    <w:pPr>
      <w:widowControl/>
      <w:ind w:left="1000"/>
    </w:pPr>
    <w:rPr>
      <w:sz w:val="20"/>
      <w:szCs w:val="20"/>
      <w:lang w:val="ru-RU"/>
    </w:rPr>
  </w:style>
  <w:style w:type="paragraph" w:customStyle="1" w:styleId="7">
    <w:name w:val="оглавление 7"/>
    <w:basedOn w:val="a"/>
    <w:next w:val="a"/>
    <w:autoRedefine/>
    <w:uiPriority w:val="99"/>
    <w:pPr>
      <w:widowControl/>
      <w:ind w:left="1200"/>
    </w:pPr>
    <w:rPr>
      <w:sz w:val="20"/>
      <w:szCs w:val="20"/>
      <w:lang w:val="ru-RU"/>
    </w:rPr>
  </w:style>
  <w:style w:type="paragraph" w:customStyle="1" w:styleId="80">
    <w:name w:val="оглавление 8"/>
    <w:basedOn w:val="a"/>
    <w:next w:val="a"/>
    <w:autoRedefine/>
    <w:uiPriority w:val="99"/>
    <w:pPr>
      <w:widowControl/>
      <w:ind w:left="1400"/>
    </w:pPr>
    <w:rPr>
      <w:sz w:val="20"/>
      <w:szCs w:val="20"/>
      <w:lang w:val="ru-RU"/>
    </w:rPr>
  </w:style>
  <w:style w:type="paragraph" w:customStyle="1" w:styleId="9">
    <w:name w:val="оглавление 9"/>
    <w:basedOn w:val="a"/>
    <w:next w:val="a"/>
    <w:autoRedefine/>
    <w:uiPriority w:val="99"/>
    <w:pPr>
      <w:widowControl/>
      <w:ind w:left="1600"/>
    </w:pPr>
    <w:rPr>
      <w:sz w:val="20"/>
      <w:szCs w:val="20"/>
      <w:lang w:val="ru-RU"/>
    </w:rPr>
  </w:style>
  <w:style w:type="paragraph" w:styleId="a9">
    <w:name w:val="header"/>
    <w:basedOn w:val="a"/>
    <w:link w:val="aa"/>
    <w:uiPriority w:val="99"/>
    <w:pPr>
      <w:widowControl/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widowControl/>
      <w:shd w:val="solid" w:color="auto" w:fill="auto"/>
      <w:autoSpaceDE/>
      <w:autoSpaceDN/>
      <w:spacing w:before="240"/>
      <w:ind w:right="7689"/>
    </w:pPr>
    <w:rPr>
      <w:color w:val="FFFFFF"/>
      <w:sz w:val="8"/>
      <w:szCs w:val="8"/>
      <w:lang w:val="ru-RU" w:eastAsia="en-US"/>
    </w:rPr>
  </w:style>
  <w:style w:type="paragraph" w:customStyle="1" w:styleId="Referat-Body">
    <w:name w:val="Referat-Body"/>
    <w:basedOn w:val="a"/>
    <w:uiPriority w:val="99"/>
    <w:pPr>
      <w:widowControl/>
      <w:autoSpaceDE/>
      <w:autoSpaceDN/>
      <w:spacing w:line="360" w:lineRule="auto"/>
      <w:ind w:firstLine="561"/>
      <w:jc w:val="both"/>
    </w:pPr>
    <w:rPr>
      <w:lang w:val="ru-RU" w:eastAsia="en-US"/>
    </w:rPr>
  </w:style>
  <w:style w:type="paragraph" w:customStyle="1" w:styleId="Referat-Bullet">
    <w:name w:val="Referat-Bullet"/>
    <w:basedOn w:val="a"/>
    <w:uiPriority w:val="99"/>
    <w:pPr>
      <w:widowControl/>
      <w:numPr>
        <w:numId w:val="9"/>
      </w:numPr>
      <w:tabs>
        <w:tab w:val="num" w:pos="927"/>
      </w:tabs>
      <w:autoSpaceDE/>
      <w:autoSpaceDN/>
      <w:spacing w:line="360" w:lineRule="auto"/>
      <w:ind w:left="918" w:hanging="357"/>
    </w:pPr>
    <w:rPr>
      <w:lang w:val="ru-RU" w:eastAsia="en-US"/>
    </w:rPr>
  </w:style>
  <w:style w:type="paragraph" w:customStyle="1" w:styleId="Z16">
    <w:name w:val="Z_16"/>
    <w:basedOn w:val="a"/>
    <w:uiPriority w:val="99"/>
    <w:pPr>
      <w:widowControl/>
    </w:pPr>
    <w:rPr>
      <w:b/>
      <w:bCs/>
      <w:sz w:val="32"/>
      <w:szCs w:val="32"/>
      <w:lang w:val="ru-RU"/>
    </w:rPr>
  </w:style>
  <w:style w:type="paragraph" w:customStyle="1" w:styleId="Z14">
    <w:name w:val="Z_14"/>
    <w:basedOn w:val="a"/>
    <w:uiPriority w:val="99"/>
    <w:pPr>
      <w:widowControl/>
    </w:pPr>
    <w:rPr>
      <w:b/>
      <w:bCs/>
      <w:sz w:val="28"/>
      <w:szCs w:val="28"/>
      <w:lang w:val="ru-RU"/>
    </w:rPr>
  </w:style>
  <w:style w:type="paragraph" w:styleId="35">
    <w:name w:val="Body Text 3"/>
    <w:basedOn w:val="a"/>
    <w:link w:val="36"/>
    <w:uiPriority w:val="99"/>
    <w:pPr>
      <w:widowControl/>
      <w:spacing w:line="360" w:lineRule="auto"/>
      <w:jc w:val="both"/>
    </w:pPr>
    <w:rPr>
      <w:lang w:val="ru-RU"/>
    </w:rPr>
  </w:style>
  <w:style w:type="character" w:customStyle="1" w:styleId="36">
    <w:name w:val="Основной текст 3 Знак"/>
    <w:link w:val="35"/>
    <w:uiPriority w:val="99"/>
    <w:semiHidden/>
    <w:rPr>
      <w:rFonts w:ascii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5021</Words>
  <Characters>2862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2014-01-27T06:08:00Z</dcterms:created>
  <dcterms:modified xsi:type="dcterms:W3CDTF">2014-01-27T06:08:00Z</dcterms:modified>
</cp:coreProperties>
</file>