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68F" w:rsidRDefault="00AE068F">
      <w:pPr>
        <w:pStyle w:val="Z16"/>
        <w:jc w:val="center"/>
      </w:pPr>
      <w:r>
        <w:t xml:space="preserve">Московская Русь в </w:t>
      </w:r>
      <w:r>
        <w:rPr>
          <w:lang w:val="en-US"/>
        </w:rPr>
        <w:t>XVI</w:t>
      </w:r>
      <w:r>
        <w:t xml:space="preserve"> в.  Иван  </w:t>
      </w:r>
      <w:r>
        <w:rPr>
          <w:lang w:val="en-US"/>
        </w:rPr>
        <w:t>IV</w:t>
      </w:r>
      <w:r>
        <w:t xml:space="preserve"> (Грозный)</w:t>
      </w:r>
    </w:p>
    <w:p w:rsidR="00AE068F" w:rsidRDefault="00AE068F">
      <w:pPr>
        <w:pStyle w:val="Mystyle"/>
        <w:rPr>
          <w:u w:val="single"/>
        </w:rPr>
      </w:pPr>
      <w:r>
        <w:t xml:space="preserve">Иван 4 вступил на престол в 3-х летнем возрасте.  Фактически государством управляла его мать Елена Глинская. После нее не прекращалась борьба за власть между боярскими группировками Бельских, Шуйских и Глинских. Боярское правление привело к ослаблению центральной власти и вызвало большую волну недовольств и открытых выступлений. Страна нуждалась в реформах по укреплению государственности, централизации власти. Иван 1У вступил на путь реформ. </w:t>
      </w:r>
      <w:r>
        <w:rPr>
          <w:u w:val="single"/>
        </w:rPr>
        <w:t>В 1547 г. Иван 1У венчался на царство</w:t>
      </w:r>
      <w:r>
        <w:t xml:space="preserve">, получил шапку Мономаха.  В 1549 г. вокруг Молодого Ивана сложился круг близких людей, которые и образовали “Избранную раду”. Они проводили реформы середины ХУ1 в. Во время царствования Ивана 1У состав </w:t>
      </w:r>
      <w:r>
        <w:rPr>
          <w:u w:val="single"/>
        </w:rPr>
        <w:t>Боярской думы</w:t>
      </w:r>
      <w:r>
        <w:t xml:space="preserve"> был увеличен почти втрое с тем чтобы ослабить роль старой боярской аристократии. Возник новый орган  власти – </w:t>
      </w:r>
      <w:r>
        <w:rPr>
          <w:u w:val="single"/>
        </w:rPr>
        <w:t xml:space="preserve">Земский собор, </w:t>
      </w:r>
      <w:r>
        <w:t xml:space="preserve">они занимались решением важнейших государственных дел, вопросами внешней политики, финансами. Они приняли решение составить новый Судебник. Была оформлена </w:t>
      </w:r>
      <w:r>
        <w:rPr>
          <w:u w:val="single"/>
        </w:rPr>
        <w:t>приказная система управления</w:t>
      </w:r>
      <w:r>
        <w:t xml:space="preserve"> ( приказы – министерства по отраслям и регионам ) что позволило централизовать управление страной.  Судебник 1550 г.  внес изменения в Судебник 1497 г., связанные с усиление центральной власти. В нем подтверждалось право перехода крестьян в Юрьев день и была увеличена плата за “пожилое”. Было впервые введено наказание за взяточничество  гос-ных служащих. Право сбора торговых пошлин переходило в руки гос-ва. В 1550 г. было создано постоянное </w:t>
      </w:r>
      <w:r>
        <w:rPr>
          <w:u w:val="single"/>
        </w:rPr>
        <w:t>стрелецкое войско</w:t>
      </w:r>
      <w:r>
        <w:t xml:space="preserve">. Для пограничной службы привлекались казаки. Было  впервые составлено уложение о службе. Бояре и дворяне, составлявшие ополчение назывались служилыми по отечеству, т.е. по происхождению. Другую группу составляли служилые люди по прибору, т.е. по набору Кроме стрельцов туда входили артиллеристы, городская стража, казаки. Тыловые работы выполняли черносошные, монастырские крестьяне и посадские люди. Боярская вотчина   была господствующей </w:t>
      </w:r>
      <w:r>
        <w:rPr>
          <w:u w:val="single"/>
        </w:rPr>
        <w:t>формой землевладения</w:t>
      </w:r>
      <w:r>
        <w:t xml:space="preserve">. Наиболее крупными были вотчины великого князя, митрополита и монастырей. Во второй половине ХУ1 в. расширялось поместное </w:t>
      </w:r>
      <w:r>
        <w:rPr>
          <w:u w:val="single"/>
        </w:rPr>
        <w:t>землевладение.</w:t>
      </w:r>
      <w:r>
        <w:t xml:space="preserve"> </w:t>
      </w:r>
    </w:p>
    <w:p w:rsidR="00AE068F" w:rsidRDefault="00AE068F">
      <w:pPr>
        <w:pStyle w:val="Mystyle"/>
      </w:pPr>
      <w:r>
        <w:t xml:space="preserve">Основными задачами внешней политики России ХУ1 в являлись: на западе -  борьба за выход к Балтийскому морю, на юго-востоке и востоке – борьба с Казанским и Астраханским ханствами и начало освоения Сибири, на юге – защита страны от набегов крымского хана. Образовавшиеся в результате распада Золотой Орды Казанское и Астраханское ханства постоянно угрожали русским землям. Они держали в своих руках Волжский торговый путь. Это были плодородные почвы, о которых мечтало русское дворянство. И к освобождению  от ханской зависимости стремились народы Поволжья: марийцы, чуваши, мордва. После ряда неудачных попыток присоединить Казанское ханство, в 1552 г. 150-ти тысячное войско Ивана 1У осадило  и штурмом взяло Казань.  Через 4 года  была присоединена Астрахань. В 1557 г. Чувашия и большая часть Башкирии добровольно вошла в состав России. Зависимость от России признала Ногайская Орда – гос-во кочевников (земли от Волги до Иртыша). Расширились связи с народами Северного Кавказа и Средней Азии. В 1581 г. Ермак со своими казаками вошли на территорию сибирского ханства, а через год разбили  сибирского  хана.  Население должно было платить натуральный оброк  мехом. Началось освоение Дикого поля (земля к югу от Тулы) с целью укрепления южных границ от набегов крымского хана. Пытаясь выйти к Балтийскому морю,  Иван 1У вел изнурительную 25-летниюю Ливонскую войну.  Поводом  для войны послужила задержка  Ливонским орденом 123 западных специалистов, приглашенных на русскую службу, а также невыплата  Ливонией дани за город Дерпт и окружающей его территорией за последние 50 лет.  Более того,  ливонцы заключили военный союз с польским королем и великим князем Литовским. В 1560 г. Ливонск. орден был разгромлен, его земли перешли  под власть Польши, Дании и  Швеции.  В войну втянулись несколько европейских государств.  Усилились внутренние противоречия, разногласия между царем и его приближенными. Ливонская война завершилась поражением России. Нарва отдана Швеции, Полоцк – Речи Посполитой (Польша и Литва) России – Дерпт, Рига, Ревель (Таллин) Неудача Ливонской войныв конечном счете явилась следствием экономической отсталости России. Усугубило дело опричнина. Опричнина. Иван 1У ввел опричнину, как средство для борьбы с боярско-княжеской оппозицией  и боярскими привилегиями, т.к. стоял на позиции сильной </w:t>
      </w:r>
      <w:r>
        <w:rPr>
          <w:u w:val="single"/>
        </w:rPr>
        <w:t>самодержавной власти</w:t>
      </w:r>
      <w:r>
        <w:t xml:space="preserve">.  Иван 1У  направил в Москву из Александрова 2 послания. Одно к Боярской думе и духовенству  об отказе от престола из-за измены бояр, с просьбой выделить ему опричнину – особый удел. А второй к посадским людям, о том что не имеет претензий к ним, а только к боярам.. Иван Грозный рассчитал все правильно, его позвали обратно. А когда он вернулся, то продиктовал свои условия: право неограниченной самодержавной власти и учредил опричнину. </w:t>
      </w:r>
      <w:r>
        <w:rPr>
          <w:u w:val="single"/>
        </w:rPr>
        <w:t>Страна была разделена на опричнину и земщину</w:t>
      </w:r>
      <w:r>
        <w:t xml:space="preserve">. В опричнину вошли наиболее важные земли. Города с большим населением, экономически развитые районы страны. На земли поселил опричное войско, а содержать его должно население земщины. Стремясь уничтожить обособленную феодальную власть Иван 1У устроил жестокий террор, казни, ссылки. Опричнина привела к еще большему обострению противоречий внутри страны, ухудшило положение крестьян и во многом способствовало его закрепощению.  </w:t>
      </w:r>
    </w:p>
    <w:p w:rsidR="00AE068F" w:rsidRDefault="00AE068F">
      <w:pPr>
        <w:pStyle w:val="Mystyle"/>
      </w:pPr>
      <w:r>
        <w:t xml:space="preserve"> Торговля.  В середине ХУ1 в. были установлены морские связи с Англией. Была основана Английская торговая компания. Великий Волжский торговый путь связал Россию со странами Востока, откуда везли шелк, ткани, фарфор, краски, пряности и т.д. Из Западной Европы через Архангельск, Новгород, Смоленск Россия ввозила оружие, сукно, драгоценности, вина в обмен на меха, лен, пеньку мед, воск. В стране происходил процесс укрепления традиционной феодальной экономики.</w:t>
      </w:r>
    </w:p>
    <w:p w:rsidR="00AE068F" w:rsidRDefault="00AE068F">
      <w:pPr>
        <w:pStyle w:val="Mystyle"/>
      </w:pPr>
    </w:p>
    <w:p w:rsidR="00AE068F" w:rsidRDefault="00AE068F">
      <w:pPr>
        <w:pStyle w:val="Mystyle"/>
      </w:pPr>
      <w:r>
        <w:t xml:space="preserve">При подготовке данной работы были использованы материалы с сайта </w:t>
      </w:r>
      <w:r w:rsidRPr="00460D2A">
        <w:t>http://www.studentu.ru</w:t>
      </w:r>
      <w:r>
        <w:t xml:space="preserve"> </w:t>
      </w:r>
    </w:p>
    <w:p w:rsidR="00AE068F" w:rsidRDefault="00AE068F">
      <w:pPr>
        <w:pStyle w:val="Mystyle"/>
      </w:pPr>
    </w:p>
    <w:p w:rsidR="00AE068F" w:rsidRDefault="00AE068F">
      <w:pPr>
        <w:pStyle w:val="Mystyle"/>
      </w:pPr>
      <w:bookmarkStart w:id="0" w:name="_GoBack"/>
      <w:bookmarkEnd w:id="0"/>
    </w:p>
    <w:sectPr w:rsidR="00AE068F">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4FA1195"/>
    <w:multiLevelType w:val="multilevel"/>
    <w:tmpl w:val="4B820AE6"/>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7"/>
  </w:num>
  <w:num w:numId="4">
    <w:abstractNumId w:val="1"/>
  </w:num>
  <w:num w:numId="5">
    <w:abstractNumId w:val="6"/>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D2A"/>
    <w:rsid w:val="003A213A"/>
    <w:rsid w:val="00460D2A"/>
    <w:rsid w:val="00AE068F"/>
    <w:rsid w:val="00B02B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0B84B3-08B4-4492-BBBF-CB622224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3771</Words>
  <Characters>2151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2014-01-27T04:40:00Z</dcterms:created>
  <dcterms:modified xsi:type="dcterms:W3CDTF">2014-01-27T04:40:00Z</dcterms:modified>
</cp:coreProperties>
</file>