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bookmarkStart w:id="0" w:name="_Toc452393338"/>
      <w:r>
        <w:rPr>
          <w:b/>
          <w:bCs/>
          <w:color w:val="000000"/>
          <w:sz w:val="32"/>
          <w:szCs w:val="32"/>
        </w:rPr>
        <w:t>СССР в 20-30е гг.</w:t>
      </w:r>
      <w:bookmarkEnd w:id="0"/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" w:name="_Toc452334140"/>
      <w:bookmarkStart w:id="2" w:name="_Toc452393340"/>
      <w:r>
        <w:rPr>
          <w:b/>
          <w:bCs/>
          <w:color w:val="000000"/>
          <w:sz w:val="28"/>
          <w:szCs w:val="28"/>
        </w:rPr>
        <w:t>Проанализируйте сущность новой экономической политики. Каковы причины её свертывания?</w:t>
      </w:r>
      <w:bookmarkEnd w:id="1"/>
      <w:bookmarkEnd w:id="2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сущностью новой экономической политики было использование некоторых поспешно отмененных рыночных методов и принципов в целях стабилизации экономики, но с неизменным сохранением и ужесточением идеологической незыблемости существующего порядка. 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основных шагов НЭПа проведены: Либерализация экономики; Замена продразверстки натуральным налогом, а потом и денежным налогом; Разрешение аренды и концессии предприятий; Развитие кооперативов; Реформа в промышленности (тресты, синдикаты); Перестройка системы управления промышленности; Создание центрального органа планирования – Госплана; Денежная оплата труда; частная торговля создание бирж; Финансовая реформа Сокольникова 1922-1924 гг. ( сокращение госрасходов + формирование бездефицитного бюджета; единая отчетность; налоговая политика: единый с/х налог, промысловый налог, подоходный (основной и прогрессивный), косвенные налоги; разделение гос. и местных бюджетов; введение твердой свободно-конвертируемой валюты – червонца; восстановление Госбанка)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противоречие между рыночными методами и мягко говоря нерыночной идеологии следовали коренные противоречия, приведшие к сворачиванию НЭПа. Процесс свертывания происходил постепенно. 15 съезд РКП (Б) начинает подводить итог: вопрос в направлении развития экономики. 1927 – четкая тенденция к изменению политического курса. Этот курс сдвигается резко влево: усиление роли соц. элементов в деревнях – ограничение деятельности кулаков и нэпманов путем значит. повышения налогов, поощрит. меры в отношении беднейшего крестьянства. Глубокие разногласия во мнениях. Сталин и Молотов – как можно больше брать из деревни и вкладывать в индустрию. 15 съезд не принял конкретной программы. 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Критическим и ключевым моментом стал жестокий кризис хлебозаготовок в январе 1928 г. Причинами которому послужили: обострившиеся диспропорции обмена между промышленностью и с/х сектором экономики, низкие цены – это в итоге привело к снижение поставок за рубежи уменьшению валютной выручки. Несмотря на хороший урожай крестьяне поставили только 300 млн. пудов вместо 430.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выхода из кризиса Сталин и Молотов хотели прибегнуть к продразверстке. Сталин едет в Сибирь и по регионам, дающим зерно. В деревню были направлены люди, занимающиеся конфискацией земли (кто найдет зерно, получит часть). 1928 – закрытие рынков, невозможность продать зерно. На след. год кр-не уменьшили посевы зерна.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Их этого Сталин сделал выводы о необходимости скорейшего свертывания НЭПа, и началу жестокой экспулаутации крестьян, т.к. они не желают добровольно сотрудничать с государством.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мнение оппозиции (Бухарин, Молотов), что кризис произошел из-за ущербности планирования, ошибки ценообразования, и теперь необходимо изменить курс за счет уступок крестьянству: открытие рынков, закупки хлеба за границей. Ноябрь 1928 – пленум ЦК осуждает правый уклон, отказывается от оппозиционных взглядов (Бухарин, Рыков, Томский). 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 в силу коренных противоречий НЭПа (использование большинства рыночных элементов для построения плановой социалистической экономики, и отсутствие политических изменений в присутствие экономических) в 1928 году НЭП был практически свернут, в силу: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Хлебозаготов. Кризисы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Образование адм.-ком. сист.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Выгодно опр.влиятельным силам страны (бюрокр.аппарату, кот.имел собств. интересы, отличн. от интересов раб. и кр-ян.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произошло накопления капитала, кот. сов. власть хотела вложить в индустриализацию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НЭП был выгоден населению, но не выгоден гос-ву.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1929 отмена НЭПа. В нач. 30-ых вытеснение частн. капитала, налоговая реформа.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3" w:name="_Toc452334141"/>
      <w:bookmarkStart w:id="4" w:name="_Toc452393341"/>
      <w:r>
        <w:rPr>
          <w:b/>
          <w:bCs/>
          <w:color w:val="000000"/>
          <w:sz w:val="28"/>
          <w:szCs w:val="28"/>
        </w:rPr>
        <w:t>Дайте анализ основных процессов в общественно-политической жизни страны в годы НЭПа. (?)</w:t>
      </w:r>
      <w:bookmarkEnd w:id="3"/>
      <w:bookmarkEnd w:id="4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Анализируя общественно-политическую жизнь остановимся на ключевых процессах.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Первая группа включала формальное усиление власти закона. а на деле создание особого совещания в ОГПУ с правом внесудебного преследования. Закрытие легально издававшихся оппозиционных газет и журналов и прекращение существования самих этих партий и движений, проведение публичных и закрытых процессов против оппозиционных лидеров. Создание сеть секретных сотрудников (доносчиков) для контроля за политическими настроениями в обществе. Особое внимание уделялось интеллигенции, предпринимателям и кулакам. Создание замкнутого круга для политических ссыльных с целью невозможности возврата их в прежние места.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Вторая группа касалась общественных организаций неполитического характера. Здесь двойственные тенденции. С одной стороны происходила демократизация, но с другой усиление роли профсоюзов в обществе сопровождалось одновременным подчинением их партии и государству. Усиление гос. контроля за кооперативным движением устанавливало контроль над их финансами, «во благо государства.» Под контролем партии создавались всевозможные общественные, культурно-просветительские кружки и общества. Отдельно стоял вопрос церкви, которую большевики уже давно хотели подчинить или уничтожить. В полной мере использовалась полтика кнута и пряника, включавшая и конфискацию, и закрытие церквей. Церковь была вынуждена сдавать свои антибольшевистские позиции, но это её не спасло и в 25 году не было допущено проведение выбора патриарха, а в июле 27 9 архиереев подписали «Декларацию» призывающую отойти от дел всех священнослужителей не принявших новые порядки. Сила и власть церкви оказалась подорванной.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Третья группа касалась таких вопросов, как высылка ученых, особенно гуманитариев, под предлогом ненаучности, контрреволюционности, и т.п. гонения на старых и иностранных специалистов различных сфер деятельности. Пересмотру подвергались курсы истории, экономики, и других наук.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Такова была жизнь в эти годы. Ухудшался быт и ужесточались порядки. Народ становился лишь средством в достижении «великих» целей.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5" w:name="_Toc452334142"/>
      <w:bookmarkStart w:id="6" w:name="_Toc452393342"/>
      <w:r>
        <w:rPr>
          <w:b/>
          <w:bCs/>
          <w:color w:val="000000"/>
          <w:sz w:val="28"/>
          <w:szCs w:val="28"/>
        </w:rPr>
        <w:t>Охарактеризуйте внешнюю политику СССР в 20-е года (цели, основные события, итоги).</w:t>
      </w:r>
      <w:bookmarkEnd w:id="5"/>
      <w:bookmarkEnd w:id="6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Основными направлениями внешней политики Советского государства и компартии в 20е года стало 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укрепление авторитета СССР на международной арене и признание его ведущими странами, 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сотрудничество с зарубежными странами в деле восстановления советской экономики, 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(3) распространение коммунистического движения в мире.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рамках этого направления проходило подписание договоров с приграничными странами в 20-21 гг., положивших начало широкому международному признанию СССР. Главным вопросом и ресурсом для переговоров был вопрос о долгах царского и временного правительства. После ряда уступок сделанных в пользу мелких держателей и согласия вести переговоры деятели западных стран в первую очередь английский премьер-министр Ллойд-Джордж собрали международную конференцию в Генуе (1922), пригласив Россию. Главной задачей поставленной перед Советской делегацией было установление экономических и торговых отношений с западом, однако жесткость позиции в отношении национализированной собственности. монополии на внешнюю торговлю и долгов (признание долгов и концессии в обмен возмещение ущерба от интервенции, оцененного членом делегации М. Литвиновым в 35-50 млрд. зол. рублей) Конференция не дала практических результатов, но послужила катализатором для последовавшего за ней отказа от совместных претензий и признания Германией.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Следом за конференцией в Генуе следовала гаагская, где советская сторона представила список предприятий для концессий, но ультиматум запада относительно долгов и национализированной собственности привел к прерывания переговоров российской стороной.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22 году в Генуе же было внесено первое предложение советской стороны о всеобщем разоружении, а после его отвержения СССР предложил своим западным соседям Прибалтийским странам, Польше и Финляндии провести конференцию в Москве для обсуждения вопросов сокращения армий, но закончилось только договором о ненападении. Эта конференция имела важное пропагандистское значение, как и встреча Лиги наций во время </w:t>
      </w:r>
      <w:r>
        <w:rPr>
          <w:color w:val="000000"/>
          <w:sz w:val="24"/>
          <w:szCs w:val="24"/>
          <w:lang w:val="en-US"/>
        </w:rPr>
        <w:t>IV</w:t>
      </w:r>
      <w:r>
        <w:rPr>
          <w:color w:val="000000"/>
          <w:sz w:val="24"/>
          <w:szCs w:val="24"/>
        </w:rPr>
        <w:t xml:space="preserve"> сессии в ноябре 27, когда СССР выдвинул программу всеобщего и полного разоружения, встреченное отказом.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касается международного признания СССР, то после договора с Германией процесс пошел быстро в 24 – Великобритания (взаимные финансовые претензии отложены на неопределенный срок), Италия, Норвегия, Швеция , Мексика, Китаем. 1924 года вошел как год широкого дипломатического признания. В 25 году были установлены отношения еще с 12 странами, - можно было говорить о прорыве международной изоляции, причем большая часть стран активно искала тесного сотрудничества с Россией. Только США формально отклоняли советские предложения о нормализации отношений.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это время ССР участвовал в 3 конфликтах. Первый произошел с Англией по поводу антианглийской пропаганды и расстрела английского шпиона (1920 г.), имевший место весною 23 г., закончился дипломатическим путем. Следующее обострение произошло в 27 г. и тоже с Англией. Разрыв продолжался вплоть до 29 г. А в конце десятилетия произошел конфликт на КВЖД с Китаем, сто привело к разрыв в 29 г. (20 августа)дипломатических отношений.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Суммируя итоги советской внешней политики в 20е гг. получаем: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СССР успешно прорвал мировую изоляцию и установил выгодное сотрудничество;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было установлено тесно сотрудничество с Германией;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задачи достижения мировой революции были провалены.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7" w:name="_Toc452334143"/>
      <w:bookmarkStart w:id="8" w:name="_Toc452393343"/>
      <w:r>
        <w:rPr>
          <w:color w:val="000000"/>
          <w:sz w:val="24"/>
          <w:szCs w:val="24"/>
        </w:rPr>
        <w:t>Охарактеризуйте задачи, особенности и итоги индустриализации в СССР?</w:t>
      </w:r>
      <w:bookmarkEnd w:id="7"/>
      <w:bookmarkEnd w:id="8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Одной из главных причин индустриализации надо назвать отставание от европейских государств, и все что с этим связано (военная и экономическая мощь).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 на развитие экономики выражался в следующих задачах;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реконструкция тяжелой промышленности и военного производства;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создавать государственные предприятия в деревнях и в городах.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отказ от повышения жизн. уровня трудящихся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Ход и особенности.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 первый пятилетний план 1928/29-1932/33. А также источники финансирования индустриализации: накопления промышленности, перераспределение через гос. бюджет средств населения, экспорт минеральных ресурсов, обложение всего населения налогами и займами Это привело к ликвидации частного капитала в экономике: к концу 1932 осталось 24 концессии. Население убеждали, что их труд обеспечит светлое будущее. В итоге 1-ой пятилетки СССР приблизился по некоторым показателям к уровню развитых стран. Было построено более 1,5 тыс. предприятий, основаны и созданы ряд новых отраслей. Огромное внимание уделялось оборонной промышленности. В основном применялись экстенсивные методы с огромными издержками. Основные задания первой пятилетки не были выполнены, но рынок полностью был заменен плановой системой хозяйства.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Вторая пятилетка - 1933-1937 продолжила дело первой, способствуя становлению тяжелой промышленности, и стала этапом окончательной ликвидация капиталистических элементов в экономике СССР. В индустрии отдавалось предпочтение оборонной промышленности. Приоритетными стали отрасли, осуществлявшие НТП. Главное достижение - подведение новой технической базы для оборонного производства, хотя в целом развитие было экстенсивным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Задания третье пятилетки - 1938-1942, продолжавшейся фактически до начала войны, как и задания предыдущих выполнены не были. Усилилась диспропорция в народном хозяйстве. Упал жизнен. уровень населения. Жесткая система управления, тоталитаризм набирают темп. 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Особенности индустриализации: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сочеталась с созданием в стране плановой экономики;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опиралась только на внутренние источники;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поводилась в условиях ожидания войны, или по крайней мере пропаганды этого.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Итоги индустриализации.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создание в предельно короткие сроки всех базовых отраслей тяжелой индустрии;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окончательное освоение административно-командной системы управления;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9" w:name="_Toc452334144"/>
      <w:bookmarkStart w:id="10" w:name="_Toc452393344"/>
      <w:r>
        <w:rPr>
          <w:b/>
          <w:bCs/>
          <w:color w:val="000000"/>
          <w:sz w:val="28"/>
          <w:szCs w:val="28"/>
        </w:rPr>
        <w:t>Каковы были цели, методы и итоги коллективизации в СССР?</w:t>
      </w:r>
      <w:bookmarkEnd w:id="9"/>
      <w:bookmarkEnd w:id="10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Добровольное кооперирование крестьян, получившее в 20е гг. название «коллективизация», приобрело совсем иной оттенок в руках советского государства. С момента официального утверждения курса на коллективизацию в 1927 г. на </w:t>
      </w:r>
      <w:r>
        <w:rPr>
          <w:color w:val="000000"/>
          <w:sz w:val="24"/>
          <w:szCs w:val="24"/>
          <w:lang w:val="en-US"/>
        </w:rPr>
        <w:t>XV</w:t>
      </w:r>
      <w:r>
        <w:rPr>
          <w:color w:val="000000"/>
          <w:sz w:val="24"/>
          <w:szCs w:val="24"/>
        </w:rPr>
        <w:t xml:space="preserve"> съезд партии до 29 г. произошла смена отношения к нему с сугубо добровольного, до обязательно-принудительного, охватившего все хозяйство.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Коллективизация ставила своей целью: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объединить хозяйства страны для повышения объемов заготовок хлеба и другого продовольствия;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увеличить степень и уровень использования техники в сельхозработах для повышения выпуска продукции;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решить «крестьянский вопрос» и устранить потенциально враждебный советской власти слой населения (кулаков и несогласных) уничтожив его;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известно до 29 года коллективизация шла практически добровольно, но необходимость финансирования индустриализации, совпадавшей по времени привела к форсированию процесс. Изменение политики проведения изменило и методы проведения.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ликвидация кулачества, ставшее основой коллективизации, с применением репрессий;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доносительство и стукачество, как метод борьбы с несовесткими элементами;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повышение роли МТС, с введением через них как административно-директивной системы, так и партийного руководства колхозами;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отправлены рабочие отряды «двадцатипятитысячников» в помощь селу, для принудительной проведения коллективизации и раскулачивания с признанием уклоняющихся – врагами народа;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Итоги коллективизации: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распространение нерыночных отношений на аграрный сектор;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введение директивного планирования;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укрепление идеологии среди сельских жителей и уничтожение/переселение потенциальных оппонентов режима в лице преуспевающих крестьян - кулаков;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голод 32/33 ставший результатом политики государства;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ухудшение положения по некоторым видам продукции, в частности поголовья крупного рогатого скота.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1" w:name="_Toc452334145"/>
      <w:bookmarkStart w:id="12" w:name="_Toc452393345"/>
      <w:r>
        <w:rPr>
          <w:b/>
          <w:bCs/>
          <w:color w:val="000000"/>
          <w:sz w:val="28"/>
          <w:szCs w:val="28"/>
        </w:rPr>
        <w:t>Почему стал возможен режим личной власти Сталина? Какова была социальная база этого режима? (?)</w:t>
      </w:r>
      <w:bookmarkEnd w:id="11"/>
      <w:bookmarkEnd w:id="12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Скорее всего это стало возможным благодаря стечению нескольких обстоятельств.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Во-первых, слабость и дезорганизованность новой политической элиты 20х, не сумевшей предохранить себя от появления таких лидеров; во-вторых, маргинализированность общества; 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всего вышесказанного можно определить, что социальная база складывалась из: во-первых, беднейших слоев населения, которые с удовольствием раскулачивали и доносили, для получения части нажитого себе, во-вторых, это наименее грамотные страты общества, которые легко поддавались на советскую агитацию и пропаганду, по силе которой равных не было; в-третьих, сознательные последователи партии, равно как и фанатики знавшие или чувствовавшие за чем они шли; в-четвертых, это жаждущие власти люди, для которых партия и советская система были лишь огромной иерархической пирамидой, сулившей немало преимуществ.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3" w:name="_Toc452334147"/>
      <w:bookmarkStart w:id="14" w:name="_Toc452393347"/>
      <w:r>
        <w:rPr>
          <w:b/>
          <w:bCs/>
          <w:color w:val="000000"/>
          <w:sz w:val="28"/>
          <w:szCs w:val="28"/>
        </w:rPr>
        <w:t>Назовите основные направления финансовой политики в годы НЭПа.</w:t>
      </w:r>
      <w:bookmarkEnd w:id="13"/>
      <w:bookmarkEnd w:id="14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Основой финансовой политики была нормализация финансовой сферы и стабилизация/восстановление экономики, а потому главными направлениями стали: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сокращение государственных расходов и формирование твердого, бездефицитного бюджета;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дифференциация государственных и местных бюджетов, с широким развитием последних;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упорядочение налоговой системы: отмена натуральных налогов и замена их денежными, введение косвенных., прогрессивных, единых сборов;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введение финансовой дисциплины и отчетности;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прекращение выпуска дензнаков, подготовка и проведение денежной реформы с целью установления твердой валюты с введением Госбанка.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Одну из главных ролей сыграла проведенная в 22-24 году денежная и финансовая реформа Сокольникова, решившая большинство из поставленных вопросов.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5" w:name="_Toc452334148"/>
      <w:bookmarkStart w:id="16" w:name="_Toc452393348"/>
      <w:r>
        <w:rPr>
          <w:b/>
          <w:bCs/>
          <w:color w:val="000000"/>
          <w:sz w:val="28"/>
          <w:szCs w:val="28"/>
        </w:rPr>
        <w:t>Каковы основные итоги новой экономической политики?</w:t>
      </w:r>
      <w:bookmarkEnd w:id="15"/>
      <w:bookmarkEnd w:id="16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Во-первых, удалось восстановить промышленность и сельское хозяйство за счет внутренних резервов. Во-вторых, хозрасчет в трестах позволил через механизм централизованного перераспределения прибыли поднять тяжелую промышленность и транспорт. В-третьих были созданы условия для возрождения народного хозяйства, давшие возможность постановки вопроса о дальнейших путях развития. В-четвертых, была стабилизирована кредитно-финансовая и денежная система. В-пятых, удалось доится международного признания и избежать войны.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7" w:name="_Toc452334149"/>
      <w:bookmarkStart w:id="18" w:name="_Toc452393349"/>
      <w:r>
        <w:rPr>
          <w:b/>
          <w:bCs/>
          <w:color w:val="000000"/>
          <w:sz w:val="28"/>
          <w:szCs w:val="28"/>
        </w:rPr>
        <w:t>Какие принципы национально-государсвтенного строительства были положены в основу создания СССР?</w:t>
      </w:r>
      <w:bookmarkEnd w:id="17"/>
      <w:bookmarkEnd w:id="18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Основы были заложены в «Декларации прав трудящегося и эксплуатируемого народа» (ноябрь 1917 г.): равенство суверенных народов, право наций на самоопределение, отмена национальных привилегий и ограничений, свободное развитие национальных меньшинств, социалистическая федерация.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воплощение этой программы накладывало свой отпечаток в следующем виде: республики имели мало прав и зависели от центра; во многом не учитывались культурные, национальные и религиозные особенности и традиции; кадры для национальных окраин готовились в центре и проводили зачастую прорусскую политику; навязывалась единая общегосударственная экономическая, промышленная и сельскохозяйственная политика; а границы не всегда совпадали с историческими ареалами расселения.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9" w:name="_Toc452334150"/>
      <w:bookmarkStart w:id="20" w:name="_Toc452393350"/>
      <w:r>
        <w:rPr>
          <w:b/>
          <w:bCs/>
          <w:color w:val="000000"/>
          <w:sz w:val="28"/>
          <w:szCs w:val="28"/>
        </w:rPr>
        <w:t>Назовите основные источники средств для индустриализации в СССР.</w:t>
      </w:r>
      <w:bookmarkEnd w:id="19"/>
      <w:bookmarkEnd w:id="20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Взятый после 1925 г. курс на индустриализацию, усилившийся с сворачиванием НЭПа, привел к необходимости чрезвычайной концентрации средств для обеспечения плановых показателей. Отсутствие внешних источников вынудило мобилизовывать внутренние силы: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доходы сельского хозяйства и легкой промышленности, перераспределяемые в пользу тяжелой индустрии, фактическая эксплуатация села через коллективизацию, диспаритет цен, ограничения перемещения, репрессивные механизмы, налогообложение;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доходы от монополии внешней торговли зерном, сырьевыми товарами, ценностями для покупки техники и технологий в ущерб всему остальному;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увеличение налогов на частный сектор, приведшее к почти полному его свертыванию к 33 г.;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снижение потребления и частного накопления через карточную систему, коммерческие цены и принудительные займы индустриализации;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огосударствление всех сфер жизни и деятельности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21" w:name="_Toc452334151"/>
      <w:bookmarkStart w:id="22" w:name="_Toc452393351"/>
      <w:r>
        <w:rPr>
          <w:b/>
          <w:bCs/>
          <w:color w:val="000000"/>
          <w:sz w:val="28"/>
          <w:szCs w:val="28"/>
        </w:rPr>
        <w:t>Каковы причины голода в СССР в 1932-33 годах?</w:t>
      </w:r>
      <w:bookmarkEnd w:id="21"/>
      <w:bookmarkEnd w:id="22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активной коллективизации 29-31 гг., существенно увеличилась доля продукции изымаемая у населения, что позволило увеличить экспорт, снять проблемы с продовольствием в городах, но привело к полному истощению запасов в деревне. В 32/33 году в результате чрезмерного извлечения сельхозпродукции в основных сельскохозяйственных районах страны (Украина, Поволжье, Северный Кавказ, Казахстан) возник искусственный голод со смертельным исходом, по разным оценкам унесший жизни от 3 до 10 млн. человек.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23" w:name="_Toc452334152"/>
      <w:bookmarkStart w:id="24" w:name="_Toc452393352"/>
      <w:r>
        <w:rPr>
          <w:color w:val="000000"/>
          <w:sz w:val="24"/>
          <w:szCs w:val="24"/>
        </w:rPr>
        <w:t>Назовите основные признаки политической системы, сложившейся в СССР к концу 30х годов. (?)</w:t>
      </w:r>
      <w:bookmarkEnd w:id="23"/>
      <w:bookmarkEnd w:id="24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однопартийность с гегемонией ВКП(б) и строгой иерархией;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уничтожение инакомыслия в любой его форме;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возникновение фактической диктатуры вождя партии и страны;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огромной репрессивной машины, опирающейся на диктат и железную дисциплину, страх и доносы;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25" w:name="_Toc452334153"/>
      <w:bookmarkStart w:id="26" w:name="_Toc452393353"/>
      <w:r>
        <w:rPr>
          <w:b/>
          <w:bCs/>
          <w:color w:val="000000"/>
          <w:sz w:val="28"/>
          <w:szCs w:val="28"/>
        </w:rPr>
        <w:t>Даты.</w:t>
      </w:r>
      <w:bookmarkEnd w:id="25"/>
      <w:bookmarkEnd w:id="26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27" w:name="_Toc452334154"/>
      <w:bookmarkStart w:id="28" w:name="_Toc452393354"/>
      <w:r>
        <w:rPr>
          <w:color w:val="000000"/>
          <w:sz w:val="24"/>
          <w:szCs w:val="24"/>
        </w:rPr>
        <w:t>Когда в СССР проводилась новая экономическая политика?</w:t>
      </w:r>
      <w:bookmarkEnd w:id="27"/>
      <w:bookmarkEnd w:id="28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1921-1929 гг.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29" w:name="_Toc452334155"/>
      <w:bookmarkStart w:id="30" w:name="_Toc452393355"/>
      <w:r>
        <w:rPr>
          <w:color w:val="000000"/>
          <w:sz w:val="24"/>
          <w:szCs w:val="24"/>
        </w:rPr>
        <w:t>Когда проводилась денежная реформа во время НЭПа?</w:t>
      </w:r>
      <w:bookmarkEnd w:id="29"/>
      <w:bookmarkEnd w:id="30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 февраля – 31 мая 1924 г., однако в реформа денежной системы продолжалось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ноября 1922 года – появления червонца, до его официального утверждения в 24 г.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31" w:name="_Toc452334156"/>
      <w:bookmarkStart w:id="32" w:name="_Toc452393356"/>
      <w:r>
        <w:rPr>
          <w:color w:val="000000"/>
          <w:sz w:val="24"/>
          <w:szCs w:val="24"/>
        </w:rPr>
        <w:t>Когда в СССР проводилась массовая коллективизация?</w:t>
      </w:r>
      <w:bookmarkEnd w:id="31"/>
      <w:bookmarkEnd w:id="32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лето 1929 г. – весна 1930 г. (60% всех хозяйств коллективизированы)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33" w:name="_Toc452334157"/>
      <w:bookmarkStart w:id="34" w:name="_Toc452393357"/>
      <w:r>
        <w:rPr>
          <w:color w:val="000000"/>
          <w:sz w:val="24"/>
          <w:szCs w:val="24"/>
        </w:rPr>
        <w:t>Назовите годы первой и второй пятилеток?</w:t>
      </w:r>
      <w:bookmarkEnd w:id="33"/>
      <w:bookmarkEnd w:id="34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 пятилетка - 1928/29-1932/33 гг., II – 1933-1937 гг.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35" w:name="_Toc452334158"/>
      <w:bookmarkStart w:id="36" w:name="_Toc452393358"/>
      <w:r>
        <w:rPr>
          <w:color w:val="000000"/>
          <w:sz w:val="24"/>
          <w:szCs w:val="24"/>
        </w:rPr>
        <w:t>Когда был образован СССР?</w:t>
      </w:r>
      <w:bookmarkEnd w:id="35"/>
      <w:bookmarkEnd w:id="36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 декабря 1922 года на I съезде Советов.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СССР вошли: РСФСР, УССР, ЮССР, ЗСФСР.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37" w:name="_Toc452334159"/>
      <w:bookmarkStart w:id="38" w:name="_Toc452393359"/>
      <w:r>
        <w:rPr>
          <w:color w:val="000000"/>
          <w:sz w:val="24"/>
          <w:szCs w:val="24"/>
        </w:rPr>
        <w:t>В какие годы СССР был членом Лиги Наций?</w:t>
      </w:r>
      <w:bookmarkEnd w:id="37"/>
      <w:bookmarkEnd w:id="38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1934 г. – декабрь 1939 г.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39" w:name="_Toc452334160"/>
      <w:bookmarkStart w:id="40" w:name="_Toc452393360"/>
      <w:r>
        <w:rPr>
          <w:b/>
          <w:bCs/>
          <w:color w:val="000000"/>
          <w:sz w:val="28"/>
          <w:szCs w:val="28"/>
        </w:rPr>
        <w:t>Персоналии.</w:t>
      </w:r>
      <w:bookmarkEnd w:id="39"/>
      <w:bookmarkEnd w:id="40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41" w:name="_Toc452334161"/>
      <w:bookmarkStart w:id="42" w:name="_Toc452393361"/>
      <w:r>
        <w:rPr>
          <w:color w:val="000000"/>
          <w:sz w:val="24"/>
          <w:szCs w:val="24"/>
        </w:rPr>
        <w:t>С чьим именем связана разработка и осуществление денежной реформы в годы НЭПа?</w:t>
      </w:r>
      <w:bookmarkEnd w:id="41"/>
      <w:bookmarkEnd w:id="42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Общепринято считать приписывать её проведение Григорию Яковлевичу Сокольникову (Бриллианту), занимавшему в 1921-29 гг. пост наркома финансов. Будучи постоянным членом РСДРП с 1905 г. получил юридическое образование в Сорбоне. После революции участвовал в переустройстве банковской системы и др. В 21 вошел в коллегию Минфина, с 22 г. нарком финансов, а с 26 – председатель Госплана, с 28 председатель Нефтесиндиката. В 37 осужден, а в 39 погиб в заключении.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с мыслями о реформе связывают также с именами Н.И. Бухарина, Л.Б. Красина, а её реализация с Л.Н. Юровским, И.Н. Леонтьевым, А.А. Дзеном, С.С. Меклером.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43" w:name="_Toc452334162"/>
      <w:bookmarkStart w:id="44" w:name="_Toc452393362"/>
      <w:r>
        <w:rPr>
          <w:color w:val="000000"/>
          <w:sz w:val="24"/>
          <w:szCs w:val="24"/>
        </w:rPr>
        <w:t>Что вы знаете о Н.И. Бухарине?</w:t>
      </w:r>
      <w:bookmarkEnd w:id="43"/>
      <w:bookmarkEnd w:id="44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Выдающийся советский политик и экономист, в середине 20х стал ярким представителем оппозиции в партийной верхушке, отражавшей «бухаринский», мягкий вариант индустриализации, связанный с продолжением НЭПа и достижением триединой цели: создание тяжелой промышленности, добровольное кооперирование крестьян, рост благосостояния народа. Однако его концепция была осуждена как «правый уклон», а сам он и его ближайшее окружение лишились в скором времени и партийных и государственных постов 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45" w:name="_Toc452334163"/>
      <w:bookmarkStart w:id="46" w:name="_Toc452393363"/>
      <w:r>
        <w:rPr>
          <w:color w:val="000000"/>
          <w:sz w:val="24"/>
          <w:szCs w:val="24"/>
        </w:rPr>
        <w:t>Кто такой А. Стаханов?</w:t>
      </w:r>
      <w:bookmarkEnd w:id="45"/>
      <w:bookmarkEnd w:id="46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Алексей Стаханов – донбассский шахтер, который 30 августа 1935 года добыл за смену 102 т. угля вместо 7, прадяа для этого пришлось остановить все остальные работы на этой шахте, а всех работников использовать на вспомогательных операциях. Его имя дало название движению стахановцев, энтузиастов-ударников – живого воплощения коммунистического лозунга второй пятилетки: «Кадры решают все!»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47" w:name="_Toc452334164"/>
      <w:bookmarkStart w:id="48" w:name="_Toc452393364"/>
      <w:r>
        <w:rPr>
          <w:color w:val="000000"/>
          <w:sz w:val="24"/>
          <w:szCs w:val="24"/>
        </w:rPr>
        <w:t>Какой пост занимал в 1930-1939 гг. М.М. Литвинов?</w:t>
      </w:r>
      <w:bookmarkEnd w:id="47"/>
      <w:bookmarkEnd w:id="48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М.М. Литвинов занимал пост Наркома иностранных дел. Еще в 20х участвовал в переговорах с иностранными державами относительно признания СССР и оказания помощи. В 30е гг. представлял внешнеполитические интересы России, выступая с инициативами подобными всеобщему разоружению (32 г.), а также коллективной безопасности и связанными с этим, но не имевшими особого успеха пактами о взаимопомощи (Франция, Чехословакия – 35 г.), ненападении.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49" w:name="_Toc452334165"/>
      <w:bookmarkStart w:id="50" w:name="_Toc452393365"/>
      <w:r>
        <w:rPr>
          <w:color w:val="000000"/>
          <w:sz w:val="24"/>
          <w:szCs w:val="24"/>
        </w:rPr>
        <w:t>Назовите партийно-советских лидеров из окружения Сталина в 30-е гг.</w:t>
      </w:r>
      <w:bookmarkEnd w:id="49"/>
      <w:bookmarkEnd w:id="50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51" w:name="_Toc452334166"/>
      <w:bookmarkStart w:id="52" w:name="_Toc452393366"/>
      <w:r>
        <w:rPr>
          <w:color w:val="000000"/>
          <w:sz w:val="24"/>
          <w:szCs w:val="24"/>
        </w:rPr>
        <w:t>Кого вы знаете из лидеров оппозиции в ВКП(б) в 1920-е гг.?</w:t>
      </w:r>
      <w:bookmarkEnd w:id="51"/>
      <w:bookmarkEnd w:id="52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Можно выделять разные периоды существования оппозиции, и в силу проводившейся Сталиным политики разделяй и властвуй, состав оппозиционного лагеря менялся. В 23/24 гг., во время первого этапа широко развернувшейся борьбы за власть против Сталина выступил Троцкий и Т.В. Сапронов. Второй этап, возглавлялся Л.Б. Каменевым и Г.Е. Зиновьевым, а третий объединил уже все силы оппозиции в лице Троцкого, Каменева, Зиновьева,, Сапронова и Шляпникова.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одним ключевым для страны процессом стала дискуссия и раскол между сталинской и бухаринской группой за выбор пути индустриализации. Отражавшая мягкую позицию бухаринская группа включала: Н.И. Бухарин, председатель СНК А.И. Рыков, М.П. Томский.</w:t>
      </w:r>
    </w:p>
    <w:p w:rsidR="00096530" w:rsidRDefault="0009653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53" w:name="_Toc452334167"/>
      <w:bookmarkStart w:id="54" w:name="_Toc452393367"/>
      <w:r>
        <w:rPr>
          <w:b/>
          <w:bCs/>
          <w:color w:val="000000"/>
          <w:sz w:val="28"/>
          <w:szCs w:val="28"/>
        </w:rPr>
        <w:t>Термины.</w:t>
      </w:r>
      <w:bookmarkEnd w:id="53"/>
      <w:bookmarkEnd w:id="54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55" w:name="_Toc452334168"/>
      <w:bookmarkStart w:id="56" w:name="_Toc452393368"/>
      <w:r>
        <w:rPr>
          <w:color w:val="000000"/>
          <w:sz w:val="24"/>
          <w:szCs w:val="24"/>
        </w:rPr>
        <w:t>Колхоз</w:t>
      </w:r>
      <w:bookmarkEnd w:id="55"/>
      <w:bookmarkEnd w:id="56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коллективное хозяйство или сельскохозяйственная артель – форма объединения крестьянских хозяйств с обобществлением земли, скота, техники, но с сохранением личного подсобного хозяйства, когда результат деятельности становится собственностью колхоза (в отличие, например, от полностью государственных совхозов).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57" w:name="_Toc452334169"/>
      <w:bookmarkStart w:id="58" w:name="_Toc452393369"/>
      <w:r>
        <w:rPr>
          <w:color w:val="000000"/>
          <w:sz w:val="24"/>
          <w:szCs w:val="24"/>
        </w:rPr>
        <w:t>Хозрасчет</w:t>
      </w:r>
      <w:bookmarkEnd w:id="57"/>
      <w:bookmarkEnd w:id="58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переход к финансовой самостоятельности с самостоятельным обеспечением ресурсами и сбытом продукции в рамках трестов.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59" w:name="_Toc452334170"/>
      <w:bookmarkStart w:id="60" w:name="_Toc452393370"/>
      <w:r>
        <w:rPr>
          <w:color w:val="000000"/>
          <w:sz w:val="24"/>
          <w:szCs w:val="24"/>
        </w:rPr>
        <w:t>Концессия</w:t>
      </w:r>
      <w:bookmarkEnd w:id="59"/>
      <w:bookmarkEnd w:id="60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передача иностранной компании на договорной основе в использование за определенную плату предприятий добывающей/обрабатывающей отрасли с целью улучшения их работы и получения дохода. 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61" w:name="_Toc452334171"/>
      <w:bookmarkStart w:id="62" w:name="_Toc452393371"/>
      <w:r>
        <w:rPr>
          <w:color w:val="000000"/>
          <w:sz w:val="24"/>
          <w:szCs w:val="24"/>
        </w:rPr>
        <w:t>Федерация</w:t>
      </w:r>
      <w:bookmarkEnd w:id="61"/>
      <w:bookmarkEnd w:id="62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форма внутренней административно-территориальной организации страны, при которой составляющие её субъекты федерации (регионы, области, края) обладают определенной самостоятельностью и собственными законами, не противоречащими общефедеральным законам, с распределением полномочий между федеративной властью и субъектной.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63" w:name="_Toc452334172"/>
      <w:bookmarkStart w:id="64" w:name="_Toc452393372"/>
      <w:r>
        <w:rPr>
          <w:color w:val="000000"/>
          <w:sz w:val="24"/>
          <w:szCs w:val="24"/>
        </w:rPr>
        <w:t>Автономия (?)</w:t>
      </w:r>
      <w:bookmarkEnd w:id="63"/>
      <w:bookmarkEnd w:id="64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выделенное автономное объединение в составе федерации – автономная республика, или его субъекта – автономная область, имевшее право на собственные законы, преимущественно относящиеся к вопросам культурных, национальных и религиозных особенностей.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65" w:name="_Toc452334173"/>
      <w:bookmarkStart w:id="66" w:name="_Toc452393373"/>
      <w:r>
        <w:rPr>
          <w:color w:val="000000"/>
          <w:sz w:val="24"/>
          <w:szCs w:val="24"/>
        </w:rPr>
        <w:t>Административно-командная система</w:t>
      </w:r>
      <w:bookmarkEnd w:id="65"/>
      <w:bookmarkEnd w:id="66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совокупность способов, методов и средств управления страной, при которой основным способом взаимодействия является приказ, а все решения относительно управления страной принимаются на основании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67" w:name="_Toc452334174"/>
      <w:bookmarkStart w:id="68" w:name="_Toc452393374"/>
      <w:r>
        <w:rPr>
          <w:color w:val="000000"/>
          <w:sz w:val="24"/>
          <w:szCs w:val="24"/>
        </w:rPr>
        <w:t>Тоталитаризм. (?)</w:t>
      </w:r>
      <w:bookmarkEnd w:id="67"/>
      <w:bookmarkEnd w:id="68"/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феномен или характерная черта государственной системы, характеризующаяся вмешательством государства во все сферы жизни и деятельности человека, контролем над личностью.</w:t>
      </w:r>
    </w:p>
    <w:p w:rsidR="00096530" w:rsidRDefault="0009653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69" w:name="_GoBack"/>
      <w:bookmarkEnd w:id="69"/>
    </w:p>
    <w:sectPr w:rsidR="00096530">
      <w:pgSz w:w="11906" w:h="16838" w:code="9"/>
      <w:pgMar w:top="1134" w:right="1134" w:bottom="1134" w:left="1134" w:header="1440" w:footer="1440" w:gutter="0"/>
      <w:pgNumType w:start="1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1E171F"/>
    <w:multiLevelType w:val="multilevel"/>
    <w:tmpl w:val="8DE876E2"/>
    <w:lvl w:ilvl="0">
      <w:start w:val="1"/>
      <w:numFmt w:val="decimal"/>
      <w:pStyle w:val="1"/>
      <w:lvlText w:val="Тема %1."/>
      <w:lvlJc w:val="left"/>
      <w:pPr>
        <w:tabs>
          <w:tab w:val="num" w:pos="1080"/>
        </w:tabs>
      </w:pPr>
      <w:rPr>
        <w:rFonts w:hint="default"/>
      </w:rPr>
    </w:lvl>
    <w:lvl w:ilvl="1">
      <w:start w:val="1"/>
      <w:numFmt w:val="none"/>
      <w:pStyle w:val="2"/>
      <w:lvlText w:val="%2"/>
      <w:lvlJc w:val="left"/>
      <w:pPr>
        <w:tabs>
          <w:tab w:val="num" w:pos="360"/>
        </w:tabs>
        <w:ind w:left="284" w:hanging="284"/>
      </w:pPr>
    </w:lvl>
    <w:lvl w:ilvl="2">
      <w:start w:val="1"/>
      <w:numFmt w:val="decimal"/>
      <w:pStyle w:val="3"/>
      <w:suff w:val="nothing"/>
      <w:lvlText w:val="%3."/>
      <w:lvlJc w:val="left"/>
      <w:pPr>
        <w:ind w:left="284" w:hanging="284"/>
      </w:pPr>
      <w:rPr>
        <w:rFonts w:ascii="Times New Roman" w:hAnsi="Times New Roman" w:cs="Times New Roman" w:hint="default"/>
        <w:b/>
        <w:bCs/>
        <w:i w:val="0"/>
        <w:iCs w:val="0"/>
        <w:color w:val="000000"/>
        <w:u w:val="none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28C"/>
    <w:rsid w:val="00096530"/>
    <w:rsid w:val="0049332B"/>
    <w:rsid w:val="00563342"/>
    <w:rsid w:val="008C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5457B9-D24B-4D79-BFF4-0664D1BE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pageBreakBefore/>
      <w:numPr>
        <w:numId w:val="1"/>
      </w:numPr>
      <w:spacing w:before="240" w:after="60"/>
      <w:jc w:val="both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 w:cs="Arial"/>
      <w:b/>
      <w:bCs/>
      <w:i/>
      <w:iCs/>
      <w:color w:val="FF0000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Arial" w:hAnsi="Arial" w:cs="Arial"/>
      <w:b/>
      <w:bCs/>
      <w:kern w:val="28"/>
      <w:sz w:val="28"/>
      <w:szCs w:val="28"/>
    </w:rPr>
  </w:style>
  <w:style w:type="character" w:customStyle="1" w:styleId="20">
    <w:name w:val="Заголовок 2 Знак"/>
    <w:link w:val="2"/>
    <w:uiPriority w:val="99"/>
    <w:rPr>
      <w:rFonts w:ascii="Arial" w:hAnsi="Arial" w:cs="Arial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uiPriority w:val="99"/>
    <w:rPr>
      <w:rFonts w:ascii="Arial" w:hAnsi="Arial" w:cs="Arial"/>
      <w:b/>
      <w:bCs/>
      <w:i/>
      <w:iCs/>
      <w:color w:val="FF0000"/>
      <w:sz w:val="24"/>
      <w:szCs w:val="24"/>
      <w:u w:val="single"/>
    </w:rPr>
  </w:style>
  <w:style w:type="character" w:styleId="a3">
    <w:name w:val="page number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  <w:ind w:firstLine="567"/>
      <w:jc w:val="both"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15140</Words>
  <Characters>8630</Characters>
  <Application>Microsoft Office Word</Application>
  <DocSecurity>0</DocSecurity>
  <Lines>71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СССР в 20-30е гг</vt:lpstr>
    </vt:vector>
  </TitlesOfParts>
  <Company>PERSONAL COMPUTERS</Company>
  <LinksUpToDate>false</LinksUpToDate>
  <CharactersWithSpaces>23723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СССР в 20-30е гг</dc:title>
  <dc:subject/>
  <dc:creator>USER</dc:creator>
  <cp:keywords/>
  <dc:description/>
  <cp:lastModifiedBy>admin</cp:lastModifiedBy>
  <cp:revision>2</cp:revision>
  <dcterms:created xsi:type="dcterms:W3CDTF">2014-01-26T23:11:00Z</dcterms:created>
  <dcterms:modified xsi:type="dcterms:W3CDTF">2014-01-26T23:11:00Z</dcterms:modified>
</cp:coreProperties>
</file>