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92F" w:rsidRDefault="00EB292F" w:rsidP="00315195">
      <w:pPr>
        <w:spacing w:line="360" w:lineRule="auto"/>
        <w:ind w:left="709"/>
        <w:jc w:val="center"/>
        <w:rPr>
          <w:rStyle w:val="FontStyle16"/>
          <w:spacing w:val="0"/>
          <w:sz w:val="28"/>
          <w:szCs w:val="28"/>
        </w:rPr>
      </w:pPr>
    </w:p>
    <w:p w:rsidR="004007DC" w:rsidRPr="004007DC" w:rsidRDefault="00315195" w:rsidP="00315195">
      <w:pPr>
        <w:spacing w:line="360" w:lineRule="auto"/>
        <w:ind w:left="709"/>
        <w:jc w:val="center"/>
        <w:rPr>
          <w:sz w:val="28"/>
          <w:szCs w:val="28"/>
        </w:rPr>
      </w:pPr>
      <w:r w:rsidRPr="004007DC">
        <w:rPr>
          <w:rStyle w:val="FontStyle16"/>
          <w:spacing w:val="0"/>
          <w:sz w:val="28"/>
          <w:szCs w:val="28"/>
        </w:rPr>
        <w:t>Безотходные технологические процессы и охрана окружающей среды в химической технологии твердых горючих ископаемых</w:t>
      </w:r>
    </w:p>
    <w:p w:rsidR="004007DC" w:rsidRPr="004007DC" w:rsidRDefault="004007DC" w:rsidP="00315195">
      <w:pPr>
        <w:spacing w:line="360" w:lineRule="auto"/>
        <w:ind w:firstLine="709"/>
        <w:jc w:val="both"/>
        <w:rPr>
          <w:sz w:val="28"/>
          <w:szCs w:val="28"/>
        </w:rPr>
      </w:pPr>
    </w:p>
    <w:p w:rsidR="004007DC" w:rsidRPr="004007DC" w:rsidRDefault="004007DC" w:rsidP="00315195">
      <w:pPr>
        <w:pStyle w:val="Style1"/>
        <w:widowControl/>
        <w:spacing w:line="360" w:lineRule="auto"/>
        <w:ind w:firstLine="709"/>
        <w:rPr>
          <w:rStyle w:val="FontStyle12"/>
          <w:spacing w:val="0"/>
          <w:sz w:val="28"/>
          <w:szCs w:val="28"/>
        </w:rPr>
      </w:pPr>
      <w:r w:rsidRPr="004007DC">
        <w:rPr>
          <w:rStyle w:val="FontStyle12"/>
          <w:spacing w:val="0"/>
          <w:sz w:val="28"/>
          <w:szCs w:val="28"/>
        </w:rPr>
        <w:t>Охрана природы и рациональное использование природных ресурсов— важнейшая социальная и экономическая проблема современности. Перспективы развития человеческого общества, само существование человека на Земле в большой степени зависят от того, насколько разумным будет воздействие человека на природу, насколько рационально и экономно будут использоваться сырьевые и энергетические ресурсы.</w:t>
      </w:r>
    </w:p>
    <w:p w:rsidR="004007DC" w:rsidRPr="004007DC" w:rsidRDefault="004007DC" w:rsidP="00315195">
      <w:pPr>
        <w:pStyle w:val="Style2"/>
        <w:widowControl/>
        <w:spacing w:line="360" w:lineRule="auto"/>
        <w:ind w:firstLine="709"/>
        <w:rPr>
          <w:rStyle w:val="FontStyle12"/>
          <w:spacing w:val="0"/>
          <w:sz w:val="28"/>
          <w:szCs w:val="28"/>
        </w:rPr>
      </w:pPr>
      <w:r w:rsidRPr="004007DC">
        <w:rPr>
          <w:rStyle w:val="FontStyle12"/>
          <w:spacing w:val="0"/>
          <w:sz w:val="28"/>
          <w:szCs w:val="28"/>
        </w:rPr>
        <w:t>Химическая технология твердых горючих ископаемых в экологическом отношении одна из наиболее сложных отраслей промышленности, что обусловлено особенностями производства и масштабами отрасли.</w:t>
      </w:r>
    </w:p>
    <w:p w:rsidR="004007DC" w:rsidRPr="004007DC" w:rsidRDefault="004007DC" w:rsidP="00315195">
      <w:pPr>
        <w:pStyle w:val="Style7"/>
        <w:widowControl/>
        <w:spacing w:line="360" w:lineRule="auto"/>
        <w:ind w:firstLine="709"/>
        <w:rPr>
          <w:sz w:val="28"/>
          <w:szCs w:val="28"/>
        </w:rPr>
      </w:pPr>
    </w:p>
    <w:p w:rsidR="004007DC" w:rsidRPr="004007DC" w:rsidRDefault="00315195" w:rsidP="00315195">
      <w:pPr>
        <w:pStyle w:val="Style7"/>
        <w:widowControl/>
        <w:spacing w:line="360" w:lineRule="auto"/>
        <w:ind w:left="709"/>
        <w:jc w:val="center"/>
        <w:rPr>
          <w:rStyle w:val="FontStyle17"/>
          <w:spacing w:val="0"/>
          <w:sz w:val="28"/>
          <w:szCs w:val="28"/>
          <w:lang w:eastAsia="en-GB"/>
        </w:rPr>
      </w:pPr>
      <w:r w:rsidRPr="004007DC">
        <w:rPr>
          <w:rStyle w:val="FontStyle17"/>
          <w:spacing w:val="0"/>
          <w:sz w:val="28"/>
          <w:szCs w:val="28"/>
          <w:lang w:eastAsia="en-GB"/>
        </w:rPr>
        <w:t>Особенности воздействия технологических процессов на окружающую среду</w:t>
      </w:r>
    </w:p>
    <w:p w:rsidR="00315195" w:rsidRPr="00315195" w:rsidRDefault="00315195" w:rsidP="00315195">
      <w:pPr>
        <w:pStyle w:val="Style1"/>
        <w:widowControl/>
        <w:spacing w:line="360" w:lineRule="auto"/>
        <w:ind w:firstLine="709"/>
        <w:rPr>
          <w:rStyle w:val="FontStyle12"/>
          <w:spacing w:val="0"/>
          <w:sz w:val="28"/>
          <w:szCs w:val="28"/>
        </w:rPr>
      </w:pPr>
    </w:p>
    <w:p w:rsidR="004007DC" w:rsidRPr="004007DC" w:rsidRDefault="004007DC" w:rsidP="00315195">
      <w:pPr>
        <w:pStyle w:val="Style1"/>
        <w:widowControl/>
        <w:spacing w:line="360" w:lineRule="auto"/>
        <w:ind w:firstLine="709"/>
        <w:rPr>
          <w:rStyle w:val="FontStyle12"/>
          <w:spacing w:val="0"/>
          <w:sz w:val="28"/>
          <w:szCs w:val="28"/>
        </w:rPr>
      </w:pPr>
      <w:r w:rsidRPr="004007DC">
        <w:rPr>
          <w:rStyle w:val="FontStyle12"/>
          <w:spacing w:val="0"/>
          <w:sz w:val="28"/>
          <w:szCs w:val="28"/>
        </w:rPr>
        <w:t>Первым этапом любого процесса переработки твердых горючих</w:t>
      </w:r>
      <w:r w:rsidR="003C723B">
        <w:rPr>
          <w:rStyle w:val="FontStyle12"/>
          <w:spacing w:val="0"/>
          <w:sz w:val="28"/>
          <w:szCs w:val="28"/>
        </w:rPr>
        <w:t xml:space="preserve"> ископаемых является его добыч</w:t>
      </w:r>
      <w:r w:rsidRPr="004007DC">
        <w:rPr>
          <w:rStyle w:val="FontStyle12"/>
          <w:spacing w:val="0"/>
          <w:sz w:val="28"/>
          <w:szCs w:val="28"/>
        </w:rPr>
        <w:t>а. Эта ступень производства неизбежно связана с большими капитальными затратами, расходованием значительных энергетических и трудовых ресурсов, отчуждением больших земельных территорий, очень интенсивным разрушением ландшафтов, образованием крупных отвалов пустой породы. При открытой добыче отвалы составляют от 2 до 15 т на 1 т добытого угля (с учетом вскрыши). При шахтной добыче весьма значительные отвалы образуются на стадии строительства шахт. Во время непосредственно подземной добычи на 1 т угля на-гора извлекается 0,3 т пустой породы.</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Этот этап следует обязательно учитывать при рассмотрении экологических характеристик технологических процессов переработки твердых горючих ископаемых. Именно поэтому технологические процессы, основанные на использовании для коксования дешевых углей открытой добычи вместо остродефицитных и глубоко залегающих хорошо спекающихся углей, дают большой экономический и экологический эффект уже на стадии добычи угля.</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Вторым этапом процесса является обогащение углей. При этом кроме концентрата образуются большие количества твердых отходов производства (35—40% от массы исходного угля), из которых на современных обогатительных фабриках 35—50% приходится на отходы флотации, отличающиеся мелкодисперсностью и высокой влажностью (до 50— 60%)- На экономику процесса влияют полнота извлечения органической массы угля в концентрат и качество концентрата, а также возможность утилизации отходов или затраты на сооружение хвостохранилищ и прудов (в особенности для отходов флотации). В настоящее время суммарное количество отходов углеобогащения, получаемых в СССР, превышает 50 млн. т/год. Кроме того, на обогащение и последующую обработку углей расходуются большие объемы</w:t>
      </w:r>
      <w:r w:rsidR="00315195">
        <w:rPr>
          <w:rStyle w:val="FontStyle12"/>
          <w:spacing w:val="0"/>
          <w:sz w:val="28"/>
          <w:szCs w:val="28"/>
        </w:rPr>
        <w:t xml:space="preserve"> </w:t>
      </w:r>
      <w:r w:rsidRPr="00F774F4">
        <w:rPr>
          <w:rStyle w:val="FontStyle12"/>
          <w:spacing w:val="0"/>
          <w:sz w:val="28"/>
          <w:szCs w:val="28"/>
        </w:rPr>
        <w:t>воды и воздуха.</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В водах углеобогатительных фабрик содержатся значительные абсолютные количества выщелоченных из углей солей, органические примеси (масла, флотореагенты), а также угольный шлам; на стадиях рассева и сушки углей выделяются большие количества пыли.</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Третьей стадией, также обязательной для любой технологии, является подготовка угля — его окончательное дробление, термическая подготовка, сушка, классификация, дозирование. На этой стадии образуется значительное количество пыли, а общие потери достигают 1,5—2,5 кг/т угля. При сушке или термической подготовке образуются сточные воды, содержащие угольный шлам, а также некоторое количество отсевов угля.</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На четвертой, основной технологической стадии, образуются разнообразные отходы. Их количества и состав зависят от специфики технологического процесса и свойств исходного ископаемого.</w:t>
      </w:r>
    </w:p>
    <w:p w:rsidR="00F774F4" w:rsidRPr="00F774F4" w:rsidRDefault="00F774F4" w:rsidP="00315195">
      <w:pPr>
        <w:pStyle w:val="Style6"/>
        <w:widowControl/>
        <w:spacing w:line="360" w:lineRule="auto"/>
        <w:ind w:firstLine="709"/>
        <w:rPr>
          <w:rStyle w:val="FontStyle15"/>
          <w:b w:val="0"/>
          <w:sz w:val="28"/>
          <w:szCs w:val="28"/>
        </w:rPr>
      </w:pPr>
      <w:r w:rsidRPr="00F774F4">
        <w:rPr>
          <w:rStyle w:val="FontStyle15"/>
          <w:b w:val="0"/>
          <w:sz w:val="28"/>
          <w:szCs w:val="28"/>
        </w:rPr>
        <w:t xml:space="preserve">На коксохимических заводах, например, выбросы в атмосферу составляют 6,7 кг/т кокса, причем около 70% приходится на долю коксового цеха. </w:t>
      </w:r>
      <w:r w:rsidRPr="00F774F4">
        <w:rPr>
          <w:rStyle w:val="FontStyle18"/>
          <w:b w:val="0"/>
          <w:sz w:val="28"/>
          <w:szCs w:val="28"/>
        </w:rPr>
        <w:t xml:space="preserve">При </w:t>
      </w:r>
      <w:r w:rsidRPr="00F774F4">
        <w:rPr>
          <w:rStyle w:val="FontStyle15"/>
          <w:b w:val="0"/>
          <w:sz w:val="28"/>
          <w:szCs w:val="28"/>
        </w:rPr>
        <w:t>мокром тушении кокса выделяется около 600 кг пара на 1 т кокса, а общий объем образующихся пара и газов составляет более 1000 м</w:t>
      </w:r>
      <w:r w:rsidRPr="00F774F4">
        <w:rPr>
          <w:rStyle w:val="FontStyle15"/>
          <w:b w:val="0"/>
          <w:sz w:val="28"/>
          <w:szCs w:val="28"/>
          <w:vertAlign w:val="superscript"/>
        </w:rPr>
        <w:t>3</w:t>
      </w:r>
      <w:r w:rsidRPr="00F774F4">
        <w:rPr>
          <w:rStyle w:val="FontStyle15"/>
          <w:b w:val="0"/>
          <w:sz w:val="28"/>
          <w:szCs w:val="28"/>
        </w:rPr>
        <w:t>/т кокса. Коксование сопряжено с выбросами пыли и газа при загрузке шихты в печи и с образованием шлама при мокром тушении кокса. Мокрое тушение кокса — не только безвозвратная потеря топлива и воды, но и сокращение выхода ценного доменного кокса из-за разрушения его кусков при резком охлаждении.</w:t>
      </w:r>
    </w:p>
    <w:p w:rsidR="00F774F4" w:rsidRPr="00F774F4" w:rsidRDefault="00F774F4" w:rsidP="00315195">
      <w:pPr>
        <w:pStyle w:val="Style6"/>
        <w:widowControl/>
        <w:spacing w:line="360" w:lineRule="auto"/>
        <w:ind w:firstLine="709"/>
        <w:rPr>
          <w:rStyle w:val="FontStyle15"/>
          <w:b w:val="0"/>
          <w:sz w:val="28"/>
          <w:szCs w:val="28"/>
        </w:rPr>
      </w:pPr>
      <w:r w:rsidRPr="00F774F4">
        <w:rPr>
          <w:rStyle w:val="FontStyle15"/>
          <w:b w:val="0"/>
          <w:sz w:val="28"/>
          <w:szCs w:val="28"/>
        </w:rPr>
        <w:t xml:space="preserve">При газификации неизбежно образование зольных отходов с большим </w:t>
      </w:r>
      <w:r w:rsidRPr="00F774F4">
        <w:rPr>
          <w:rStyle w:val="FontStyle18"/>
          <w:b w:val="0"/>
          <w:sz w:val="28"/>
          <w:szCs w:val="28"/>
        </w:rPr>
        <w:t xml:space="preserve">или </w:t>
      </w:r>
      <w:r w:rsidRPr="00F774F4">
        <w:rPr>
          <w:rStyle w:val="FontStyle15"/>
          <w:b w:val="0"/>
          <w:sz w:val="28"/>
          <w:szCs w:val="28"/>
        </w:rPr>
        <w:t xml:space="preserve">меньшим содержанием углерода. Кроме того, в зависимости от избираемой схемы, в очень широких пределах изменяется к. п. д. газификации (от </w:t>
      </w:r>
      <w:r w:rsidRPr="00F774F4">
        <w:rPr>
          <w:rStyle w:val="FontStyle18"/>
          <w:b w:val="0"/>
          <w:sz w:val="28"/>
          <w:szCs w:val="28"/>
        </w:rPr>
        <w:t>0.5</w:t>
      </w:r>
      <w:r w:rsidR="005E0B17">
        <w:rPr>
          <w:rStyle w:val="FontStyle18"/>
          <w:b w:val="0"/>
          <w:sz w:val="28"/>
          <w:szCs w:val="28"/>
        </w:rPr>
        <w:t xml:space="preserve"> </w:t>
      </w:r>
      <w:r w:rsidRPr="00F774F4">
        <w:rPr>
          <w:rStyle w:val="FontStyle15"/>
          <w:b w:val="0"/>
          <w:sz w:val="28"/>
          <w:szCs w:val="28"/>
        </w:rPr>
        <w:t>до 0,8), что также влияет на эффективность использования потенциальной энергии исходного угля.</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В большинстве процессов термической переработки твердых горючих ископаемых, а также при гидрогенизации образуются фусы и шламы. Их количества при коксовании незначительны (в среднем около 0,16% от угля); при полукоксовании их количество достигает нескольких процентов (особенно при высокоскоростном пиролизе), а в процессах гидрогенизации на долю шламов приходится 10—15% (и более) от органической массы угля.</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Любой процесс переработки твердых топлив неизбежно связан с образованием сточных вод, включающих влагу шихты, воду, образующуюся при термическом превращении органической массы угля, ее гидрогенизации</w:t>
      </w:r>
      <w:r w:rsidR="003C723B">
        <w:rPr>
          <w:rStyle w:val="FontStyle12"/>
          <w:spacing w:val="0"/>
          <w:sz w:val="28"/>
          <w:szCs w:val="28"/>
        </w:rPr>
        <w:t xml:space="preserve"> и газификации. В то же время в л</w:t>
      </w:r>
      <w:r w:rsidRPr="00F774F4">
        <w:rPr>
          <w:rStyle w:val="FontStyle12"/>
          <w:spacing w:val="0"/>
          <w:sz w:val="28"/>
          <w:szCs w:val="28"/>
        </w:rPr>
        <w:t>юбом процессе, за исключе</w:t>
      </w:r>
      <w:r w:rsidR="003C723B">
        <w:rPr>
          <w:rStyle w:val="FontStyle12"/>
          <w:spacing w:val="0"/>
          <w:sz w:val="28"/>
          <w:szCs w:val="28"/>
        </w:rPr>
        <w:t>нием процессов газификации угля</w:t>
      </w:r>
      <w:r w:rsidRPr="00F774F4">
        <w:rPr>
          <w:rStyle w:val="FontStyle12"/>
          <w:spacing w:val="0"/>
          <w:sz w:val="28"/>
          <w:szCs w:val="28"/>
        </w:rPr>
        <w:t xml:space="preserve"> в кипящем слое или газификации пылевидного топлива, образуются водорастворимые фенолы, аммиак, органические основания, сероводород, а также — при коксовании — цианистый водород; все эти вещества неизбежно оказываются в воде. В нее переходит также значительное количество нейтральных масел, а при низкотемпературных процессах и синтезе из СО и Н</w:t>
      </w:r>
      <w:r w:rsidRPr="00F774F4">
        <w:rPr>
          <w:rStyle w:val="FontStyle12"/>
          <w:spacing w:val="0"/>
          <w:sz w:val="28"/>
          <w:szCs w:val="28"/>
          <w:vertAlign w:val="subscript"/>
        </w:rPr>
        <w:t>2</w:t>
      </w:r>
      <w:r w:rsidRPr="00F774F4">
        <w:rPr>
          <w:rStyle w:val="FontStyle12"/>
          <w:spacing w:val="0"/>
          <w:sz w:val="28"/>
          <w:szCs w:val="28"/>
        </w:rPr>
        <w:t xml:space="preserve"> — нейтральные кислородсодержащие вещества и органические кислоты. Все это обусловило необходимость тщательной очистки больших объемов сточных вод.</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На стадии улавливания продуктов из газа образование отходов производства не является неизбежным и зависит от избранных схем улавливания. Так, при улавливании аммиака серной кислотой сульфат аммония оказывается трудно утилизуемым отходом производства, неблагоприятно влияющим на экономику процесса. Выбор окислительных или вакуум-карбонатных методов очистки от сероводорода неизбежно приводит к получению значительных отходов в виде концентрированных растворов нерегенерируемых солей. Наконец, использование открытых схем конечного охлаждения коксового газа является причиной больших выбросов цианистого водорода из градирен.</w:t>
      </w:r>
    </w:p>
    <w:p w:rsidR="00F774F4" w:rsidRPr="00F774F4" w:rsidRDefault="00F774F4" w:rsidP="00315195">
      <w:pPr>
        <w:pStyle w:val="Style2"/>
        <w:widowControl/>
        <w:spacing w:line="360" w:lineRule="auto"/>
        <w:ind w:firstLine="709"/>
        <w:rPr>
          <w:rStyle w:val="FontStyle12"/>
          <w:spacing w:val="0"/>
          <w:sz w:val="28"/>
          <w:szCs w:val="28"/>
        </w:rPr>
      </w:pPr>
      <w:r w:rsidRPr="00F774F4">
        <w:rPr>
          <w:rStyle w:val="FontStyle12"/>
          <w:spacing w:val="0"/>
          <w:sz w:val="28"/>
          <w:szCs w:val="28"/>
        </w:rPr>
        <w:t>Стадия переработки химических продуктов может быть безотходной. Образование смолистых отходов и различных видов кислых смолок, а также отработанных кислот является следствием применения устаревших технологических процессов. Применение гидрогенизационных схем и современных физических методов разделения — высокоэффективной ректификации или экстракции — позволяют сделать эту стадию безотходной.</w:t>
      </w:r>
    </w:p>
    <w:p w:rsidR="00F774F4" w:rsidRPr="00F774F4" w:rsidRDefault="00F774F4" w:rsidP="00315195">
      <w:pPr>
        <w:pStyle w:val="Style2"/>
        <w:widowControl/>
        <w:spacing w:line="360" w:lineRule="auto"/>
        <w:ind w:firstLine="709"/>
        <w:rPr>
          <w:rStyle w:val="FontStyle13"/>
          <w:spacing w:val="0"/>
          <w:sz w:val="28"/>
          <w:szCs w:val="28"/>
        </w:rPr>
      </w:pPr>
      <w:r w:rsidRPr="00F774F4">
        <w:rPr>
          <w:rStyle w:val="FontStyle12"/>
          <w:spacing w:val="0"/>
          <w:sz w:val="28"/>
          <w:szCs w:val="28"/>
        </w:rPr>
        <w:t xml:space="preserve">Источником потерь оказываются воздушники и системы хранения низкокипящих продуктов. Через воздушники теряется до 2% бензольных углеводородов. Значительные потери связаны с вентиляционными выбросами. </w:t>
      </w:r>
      <w:r w:rsidRPr="00F774F4">
        <w:rPr>
          <w:rStyle w:val="FontStyle13"/>
          <w:spacing w:val="0"/>
          <w:sz w:val="28"/>
          <w:szCs w:val="28"/>
        </w:rPr>
        <w:t>Своеобразен состав отходов (производства углеграфитовых материалов. Главным видом отходов оказывается извлекаемая после каждой операции засыпка из обжиговых печей (0,4— 1,0 т на 1 т изделий), а также углеродные отходы, образующиеся при механической обработке изделий. Опасным отходом' оказывается смола, выделяющаяся при прокалке коксов и обжиге зеленых заготовок, вследствие высокого содержания в ней канцерогенных углеводородов.</w:t>
      </w:r>
    </w:p>
    <w:p w:rsidR="00F774F4" w:rsidRPr="00F774F4" w:rsidRDefault="00F774F4" w:rsidP="00315195">
      <w:pPr>
        <w:pStyle w:val="Style2"/>
        <w:widowControl/>
        <w:spacing w:line="360" w:lineRule="auto"/>
        <w:ind w:firstLine="709"/>
        <w:rPr>
          <w:rStyle w:val="FontStyle13"/>
          <w:spacing w:val="0"/>
          <w:sz w:val="28"/>
          <w:szCs w:val="28"/>
        </w:rPr>
      </w:pPr>
      <w:r w:rsidRPr="00F774F4">
        <w:rPr>
          <w:rStyle w:val="FontStyle13"/>
          <w:spacing w:val="0"/>
          <w:sz w:val="28"/>
          <w:szCs w:val="28"/>
        </w:rPr>
        <w:t>Экологическая характеристика отрасли ухудшается также в результате использования в ряде производств устаревших технических решений. Экологическую опасность представляют любые нарушения технологии, так как в этом случае происходит значительное и неуправляемое увеличение количества выбросов.</w:t>
      </w:r>
    </w:p>
    <w:p w:rsidR="00F774F4" w:rsidRPr="00F774F4" w:rsidRDefault="00F774F4" w:rsidP="00315195">
      <w:pPr>
        <w:pStyle w:val="Style7"/>
        <w:widowControl/>
        <w:spacing w:line="360" w:lineRule="auto"/>
        <w:ind w:firstLine="709"/>
        <w:rPr>
          <w:sz w:val="28"/>
          <w:szCs w:val="28"/>
        </w:rPr>
      </w:pPr>
    </w:p>
    <w:p w:rsidR="00F774F4" w:rsidRPr="00F774F4" w:rsidRDefault="00315195" w:rsidP="00315195">
      <w:pPr>
        <w:pStyle w:val="Style7"/>
        <w:widowControl/>
        <w:spacing w:line="360" w:lineRule="auto"/>
        <w:ind w:firstLine="709"/>
        <w:jc w:val="center"/>
        <w:outlineLvl w:val="0"/>
        <w:rPr>
          <w:rStyle w:val="FontStyle18"/>
          <w:sz w:val="28"/>
          <w:szCs w:val="28"/>
          <w:lang w:eastAsia="en-GB"/>
        </w:rPr>
      </w:pPr>
      <w:r w:rsidRPr="00F774F4">
        <w:rPr>
          <w:rStyle w:val="FontStyle18"/>
          <w:sz w:val="28"/>
          <w:szCs w:val="28"/>
          <w:lang w:eastAsia="en-GB"/>
        </w:rPr>
        <w:t>Общие принципы создания безотходн</w:t>
      </w:r>
      <w:r>
        <w:rPr>
          <w:rStyle w:val="FontStyle18"/>
          <w:sz w:val="28"/>
          <w:szCs w:val="28"/>
          <w:lang w:eastAsia="en-GB"/>
        </w:rPr>
        <w:t>ых</w:t>
      </w:r>
      <w:r w:rsidRPr="00F774F4">
        <w:rPr>
          <w:rStyle w:val="FontStyle18"/>
          <w:sz w:val="28"/>
          <w:szCs w:val="28"/>
          <w:lang w:eastAsia="en-GB"/>
        </w:rPr>
        <w:t xml:space="preserve"> технологий</w:t>
      </w:r>
    </w:p>
    <w:p w:rsidR="00315195" w:rsidRPr="00315195" w:rsidRDefault="00315195" w:rsidP="00315195">
      <w:pPr>
        <w:pStyle w:val="Style1"/>
        <w:widowControl/>
        <w:spacing w:line="360" w:lineRule="auto"/>
        <w:ind w:firstLine="709"/>
        <w:rPr>
          <w:rStyle w:val="FontStyle13"/>
          <w:spacing w:val="0"/>
          <w:sz w:val="28"/>
          <w:szCs w:val="28"/>
        </w:rPr>
      </w:pPr>
    </w:p>
    <w:p w:rsidR="00F774F4" w:rsidRPr="00F774F4" w:rsidRDefault="00F774F4" w:rsidP="00315195">
      <w:pPr>
        <w:pStyle w:val="Style1"/>
        <w:widowControl/>
        <w:spacing w:line="360" w:lineRule="auto"/>
        <w:ind w:firstLine="709"/>
        <w:rPr>
          <w:rStyle w:val="FontStyle13"/>
          <w:spacing w:val="0"/>
          <w:sz w:val="28"/>
          <w:szCs w:val="28"/>
        </w:rPr>
      </w:pPr>
      <w:r w:rsidRPr="00F774F4">
        <w:rPr>
          <w:rStyle w:val="FontStyle13"/>
          <w:spacing w:val="0"/>
          <w:sz w:val="28"/>
          <w:szCs w:val="28"/>
        </w:rPr>
        <w:t>На современной стадии развития промышленности невозможно идти по пути сохранения технологии неизменной и решения экологических проблем только за счет простого увеличения объемов очистных сооружений, строительства новых хвосто-хранилищ. Такое увеличение затрат на очистку без изменения технологии означает значительное ухудшение использования природных ресурсов, увеличение эксплуатационных и капитальных затрат.</w:t>
      </w:r>
    </w:p>
    <w:p w:rsidR="00F774F4" w:rsidRPr="00F774F4" w:rsidRDefault="00F774F4" w:rsidP="00315195">
      <w:pPr>
        <w:pStyle w:val="Style2"/>
        <w:widowControl/>
        <w:spacing w:line="360" w:lineRule="auto"/>
        <w:ind w:firstLine="709"/>
        <w:rPr>
          <w:rStyle w:val="FontStyle13"/>
          <w:spacing w:val="0"/>
          <w:sz w:val="28"/>
          <w:szCs w:val="28"/>
        </w:rPr>
      </w:pPr>
      <w:r w:rsidRPr="00F774F4">
        <w:rPr>
          <w:rStyle w:val="FontStyle13"/>
          <w:spacing w:val="0"/>
          <w:sz w:val="28"/>
          <w:szCs w:val="28"/>
        </w:rPr>
        <w:t>На современном этапе надо иначе организовывать производство, создавать новые процессы и эксплуатировать действующие предприятия в оптимальных режимах, обладающих высокой степенью инженерно-эколого-экономического совершенства. Главной задачей становится создание безотходных или малоотходных технологий, отличающихся образованием малого количества отходов и выбросов вследствие совершенства и особенностей самого процесса.</w:t>
      </w:r>
    </w:p>
    <w:p w:rsidR="00F774F4" w:rsidRPr="00F774F4" w:rsidRDefault="00F774F4" w:rsidP="00315195">
      <w:pPr>
        <w:pStyle w:val="Style2"/>
        <w:widowControl/>
        <w:spacing w:line="360" w:lineRule="auto"/>
        <w:ind w:firstLine="709"/>
        <w:rPr>
          <w:rStyle w:val="FontStyle13"/>
          <w:spacing w:val="0"/>
          <w:sz w:val="28"/>
          <w:szCs w:val="28"/>
        </w:rPr>
      </w:pPr>
      <w:r w:rsidRPr="00F774F4">
        <w:rPr>
          <w:rStyle w:val="FontStyle13"/>
          <w:spacing w:val="0"/>
          <w:sz w:val="28"/>
          <w:szCs w:val="28"/>
        </w:rPr>
        <w:t>Рассмотрим основные критерии совершенства технологических процессов.</w:t>
      </w:r>
    </w:p>
    <w:p w:rsidR="00F774F4" w:rsidRPr="00315195" w:rsidRDefault="00F774F4" w:rsidP="00315195">
      <w:pPr>
        <w:pStyle w:val="Style8"/>
        <w:widowControl/>
        <w:spacing w:line="360" w:lineRule="auto"/>
        <w:ind w:firstLine="709"/>
        <w:rPr>
          <w:rStyle w:val="FontStyle17"/>
          <w:b w:val="0"/>
          <w:i/>
          <w:spacing w:val="0"/>
          <w:sz w:val="28"/>
          <w:szCs w:val="28"/>
          <w:lang w:eastAsia="en-GB"/>
        </w:rPr>
      </w:pPr>
      <w:r w:rsidRPr="00315195">
        <w:rPr>
          <w:rStyle w:val="FontStyle17"/>
          <w:b w:val="0"/>
          <w:i/>
          <w:spacing w:val="0"/>
          <w:sz w:val="28"/>
          <w:szCs w:val="28"/>
          <w:lang w:eastAsia="en-GB"/>
        </w:rPr>
        <w:t>Инженерные критерии</w:t>
      </w:r>
    </w:p>
    <w:p w:rsidR="00F774F4" w:rsidRPr="00F774F4" w:rsidRDefault="00F774F4" w:rsidP="00315195">
      <w:pPr>
        <w:pStyle w:val="Style1"/>
        <w:widowControl/>
        <w:spacing w:line="360" w:lineRule="auto"/>
        <w:ind w:firstLine="709"/>
        <w:rPr>
          <w:rStyle w:val="FontStyle13"/>
          <w:spacing w:val="0"/>
          <w:sz w:val="28"/>
          <w:szCs w:val="28"/>
          <w:lang w:eastAsia="en-GB"/>
        </w:rPr>
      </w:pPr>
      <w:r w:rsidRPr="00F774F4">
        <w:rPr>
          <w:rStyle w:val="FontStyle13"/>
          <w:spacing w:val="0"/>
          <w:sz w:val="28"/>
          <w:szCs w:val="28"/>
          <w:lang w:eastAsia="en-GB"/>
        </w:rPr>
        <w:t>1. Доступность сырья. По этому показателю, например, производство формованного кокса обладает преимуществами перед слоевым коксованием, а газификация — перед гидрогенизацией.</w:t>
      </w:r>
    </w:p>
    <w:p w:rsidR="00F774F4" w:rsidRPr="00F774F4" w:rsidRDefault="00F774F4" w:rsidP="00315195">
      <w:pPr>
        <w:pStyle w:val="Style2"/>
        <w:widowControl/>
        <w:spacing w:line="360" w:lineRule="auto"/>
        <w:ind w:firstLine="709"/>
        <w:rPr>
          <w:rStyle w:val="FontStyle13"/>
          <w:spacing w:val="0"/>
          <w:sz w:val="28"/>
          <w:szCs w:val="28"/>
        </w:rPr>
      </w:pPr>
      <w:r w:rsidRPr="00F774F4">
        <w:rPr>
          <w:rStyle w:val="FontStyle13"/>
          <w:spacing w:val="0"/>
          <w:sz w:val="28"/>
          <w:szCs w:val="28"/>
          <w:lang w:eastAsia="en-GB"/>
        </w:rPr>
        <w:t>2. Малая зависимость технологического процесса от качества сырья. Так, преимуще</w:t>
      </w:r>
      <w:r w:rsidR="003C723B">
        <w:rPr>
          <w:rStyle w:val="FontStyle13"/>
          <w:spacing w:val="0"/>
          <w:sz w:val="28"/>
          <w:szCs w:val="28"/>
          <w:lang w:eastAsia="en-GB"/>
        </w:rPr>
        <w:t>ством газификации по методу Коп</w:t>
      </w:r>
      <w:r w:rsidRPr="00F774F4">
        <w:rPr>
          <w:rStyle w:val="FontStyle13"/>
          <w:spacing w:val="0"/>
          <w:sz w:val="28"/>
          <w:szCs w:val="28"/>
          <w:lang w:eastAsia="en-GB"/>
        </w:rPr>
        <w:t>перс — Тотцек является возможность газифицировать практически любое сырье, включая твердое и жидкое топливо, при неизменном качестве продукции — генераторного газа, тогда как</w:t>
      </w:r>
      <w:r w:rsidRPr="00F774F4">
        <w:rPr>
          <w:rStyle w:val="FontStyle13"/>
          <w:spacing w:val="0"/>
          <w:sz w:val="28"/>
          <w:szCs w:val="28"/>
        </w:rPr>
        <w:t xml:space="preserve"> при слоевой газификации небольшие отклонения в свойствах угля могут нарушить технологический процесс.</w:t>
      </w:r>
    </w:p>
    <w:p w:rsidR="00F774F4" w:rsidRPr="00F774F4" w:rsidRDefault="00F774F4" w:rsidP="00315195">
      <w:pPr>
        <w:pStyle w:val="Style10"/>
        <w:widowControl/>
        <w:numPr>
          <w:ilvl w:val="0"/>
          <w:numId w:val="1"/>
        </w:numPr>
        <w:tabs>
          <w:tab w:val="left" w:pos="629"/>
        </w:tabs>
        <w:spacing w:line="360" w:lineRule="auto"/>
        <w:ind w:firstLine="709"/>
        <w:rPr>
          <w:rStyle w:val="FontStyle13"/>
          <w:spacing w:val="0"/>
          <w:sz w:val="28"/>
          <w:szCs w:val="28"/>
          <w:lang w:eastAsia="en-GB"/>
        </w:rPr>
      </w:pPr>
      <w:r w:rsidRPr="00F774F4">
        <w:rPr>
          <w:rStyle w:val="FontStyle13"/>
          <w:spacing w:val="0"/>
          <w:sz w:val="28"/>
          <w:szCs w:val="28"/>
        </w:rPr>
        <w:t>Получение ограниченного ассортимента продукции стабильного каче</w:t>
      </w:r>
      <w:r w:rsidR="003C723B">
        <w:rPr>
          <w:rStyle w:val="FontStyle13"/>
          <w:spacing w:val="0"/>
          <w:sz w:val="28"/>
          <w:szCs w:val="28"/>
        </w:rPr>
        <w:t>ства. Это обстоятельство важно п</w:t>
      </w:r>
      <w:r w:rsidRPr="00F774F4">
        <w:rPr>
          <w:rStyle w:val="FontStyle13"/>
          <w:spacing w:val="0"/>
          <w:sz w:val="28"/>
          <w:szCs w:val="28"/>
        </w:rPr>
        <w:t>отому, что в этом случае проще отладить технологический процесс и управление качеством продукции, четко формулируется система оптимального управления производством.</w:t>
      </w:r>
    </w:p>
    <w:p w:rsidR="00F774F4" w:rsidRPr="00F774F4" w:rsidRDefault="00F774F4" w:rsidP="00315195">
      <w:pPr>
        <w:pStyle w:val="Style10"/>
        <w:widowControl/>
        <w:numPr>
          <w:ilvl w:val="0"/>
          <w:numId w:val="1"/>
        </w:numPr>
        <w:tabs>
          <w:tab w:val="left" w:pos="629"/>
        </w:tabs>
        <w:spacing w:line="360" w:lineRule="auto"/>
        <w:ind w:firstLine="709"/>
        <w:rPr>
          <w:rStyle w:val="FontStyle13"/>
          <w:spacing w:val="0"/>
          <w:sz w:val="28"/>
          <w:szCs w:val="28"/>
          <w:lang w:eastAsia="en-GB"/>
        </w:rPr>
      </w:pPr>
      <w:r w:rsidRPr="00F774F4">
        <w:rPr>
          <w:rStyle w:val="FontStyle13"/>
          <w:spacing w:val="0"/>
          <w:sz w:val="28"/>
          <w:szCs w:val="28"/>
        </w:rPr>
        <w:t>Возможность создания установок большой единичной мощности. Это требование особенно важно при создании новых производств с малым числом параллельных линий, которые должны обслуживаться ограниченным по численности персоналом. Так, сложно увеличить единичную мощность нафталинового пресса, но практически нет ограничений для увеличения единичной мощности установки ректификационного получения нафталина. Малая объемная производительность катализаторов углеводородного синтеза по Фишеру — Тропшу ограничивает на современной стадии увеличение единичных мощностей этих производств, тогда как нет принципиальных ограничений единичной мощности цехов синтеза метанола.</w:t>
      </w:r>
    </w:p>
    <w:p w:rsidR="00F774F4" w:rsidRPr="00F774F4" w:rsidRDefault="00F774F4" w:rsidP="00315195">
      <w:pPr>
        <w:pStyle w:val="Style10"/>
        <w:widowControl/>
        <w:numPr>
          <w:ilvl w:val="0"/>
          <w:numId w:val="1"/>
        </w:numPr>
        <w:tabs>
          <w:tab w:val="left" w:pos="629"/>
        </w:tabs>
        <w:spacing w:line="360" w:lineRule="auto"/>
        <w:ind w:firstLine="709"/>
        <w:rPr>
          <w:rStyle w:val="FontStyle13"/>
          <w:spacing w:val="0"/>
          <w:sz w:val="28"/>
          <w:szCs w:val="28"/>
          <w:lang w:eastAsia="en-GB"/>
        </w:rPr>
      </w:pPr>
      <w:r w:rsidRPr="00F774F4">
        <w:rPr>
          <w:rStyle w:val="FontStyle13"/>
          <w:spacing w:val="0"/>
          <w:sz w:val="28"/>
          <w:szCs w:val="28"/>
        </w:rPr>
        <w:t xml:space="preserve">Простота управления и регулирования и возможность </w:t>
      </w:r>
      <w:r w:rsidR="00315195" w:rsidRPr="00F774F4">
        <w:rPr>
          <w:rStyle w:val="FontStyle13"/>
          <w:spacing w:val="0"/>
          <w:sz w:val="28"/>
          <w:szCs w:val="28"/>
        </w:rPr>
        <w:t>- а</w:t>
      </w:r>
      <w:r w:rsidRPr="00F774F4">
        <w:rPr>
          <w:rStyle w:val="FontStyle13"/>
          <w:spacing w:val="0"/>
          <w:sz w:val="28"/>
          <w:szCs w:val="28"/>
        </w:rPr>
        <w:t>втоматизированного управления технологическим процессом. Чем совершеннее инженерное решение, тем легче управлять процессом, тем более гибко регулирование, тем легче получить продукцию заданного качества. Именно поэтому трубчатые печи</w:t>
      </w:r>
      <w:r w:rsidR="00315195">
        <w:rPr>
          <w:rStyle w:val="FontStyle13"/>
          <w:spacing w:val="0"/>
          <w:sz w:val="28"/>
          <w:szCs w:val="28"/>
        </w:rPr>
        <w:t xml:space="preserve"> </w:t>
      </w:r>
      <w:r w:rsidRPr="00F774F4">
        <w:rPr>
          <w:rStyle w:val="FontStyle13"/>
          <w:spacing w:val="0"/>
          <w:sz w:val="28"/>
          <w:szCs w:val="28"/>
        </w:rPr>
        <w:t>—</w:t>
      </w:r>
      <w:r w:rsidR="00315195">
        <w:rPr>
          <w:rStyle w:val="FontStyle13"/>
          <w:spacing w:val="0"/>
          <w:sz w:val="28"/>
          <w:szCs w:val="28"/>
        </w:rPr>
        <w:t xml:space="preserve"> </w:t>
      </w:r>
      <w:r w:rsidRPr="00F774F4">
        <w:rPr>
          <w:rStyle w:val="FontStyle13"/>
          <w:spacing w:val="0"/>
          <w:sz w:val="28"/>
          <w:szCs w:val="28"/>
        </w:rPr>
        <w:t>несравненно более совершенные агрегаты, чем инерционные и трудно управляемые перегонные кубы.</w:t>
      </w:r>
    </w:p>
    <w:p w:rsidR="00F774F4" w:rsidRPr="00F774F4" w:rsidRDefault="00F774F4" w:rsidP="00315195">
      <w:pPr>
        <w:pStyle w:val="Style10"/>
        <w:widowControl/>
        <w:numPr>
          <w:ilvl w:val="0"/>
          <w:numId w:val="1"/>
        </w:numPr>
        <w:tabs>
          <w:tab w:val="left" w:pos="629"/>
        </w:tabs>
        <w:spacing w:line="360" w:lineRule="auto"/>
        <w:ind w:firstLine="709"/>
        <w:rPr>
          <w:rStyle w:val="FontStyle13"/>
          <w:spacing w:val="0"/>
          <w:sz w:val="28"/>
          <w:szCs w:val="28"/>
          <w:lang w:eastAsia="en-GB"/>
        </w:rPr>
      </w:pPr>
      <w:r w:rsidRPr="00F774F4">
        <w:rPr>
          <w:rStyle w:val="FontStyle13"/>
          <w:spacing w:val="0"/>
          <w:sz w:val="28"/>
          <w:szCs w:val="28"/>
        </w:rPr>
        <w:t>Надежность и безаварийность эксплуатации. Каким бы совершенным ни был агрегат, как легко бы он ни управлялся, но если из-за недостаточной надежности неизбежны частые остановки и переналадки, то все эти достоинства потеряют свое значение. К тому же частые внеплановые ремонты связаны с большими затратами ручного труда и делают эксплуатацию установок особенно тяжелой.</w:t>
      </w:r>
    </w:p>
    <w:p w:rsidR="00F774F4" w:rsidRPr="00F774F4" w:rsidRDefault="00F774F4" w:rsidP="00315195">
      <w:pPr>
        <w:pStyle w:val="Style10"/>
        <w:widowControl/>
        <w:numPr>
          <w:ilvl w:val="0"/>
          <w:numId w:val="1"/>
        </w:numPr>
        <w:tabs>
          <w:tab w:val="left" w:pos="629"/>
        </w:tabs>
        <w:spacing w:line="360" w:lineRule="auto"/>
        <w:ind w:firstLine="709"/>
        <w:rPr>
          <w:rStyle w:val="FontStyle13"/>
          <w:spacing w:val="0"/>
          <w:sz w:val="28"/>
          <w:szCs w:val="28"/>
          <w:lang w:eastAsia="en-GB"/>
        </w:rPr>
      </w:pPr>
      <w:r w:rsidRPr="00F774F4">
        <w:rPr>
          <w:rStyle w:val="FontStyle13"/>
          <w:spacing w:val="0"/>
          <w:sz w:val="28"/>
          <w:szCs w:val="28"/>
        </w:rPr>
        <w:t>Высокий выход целевых продуктов и высокая селективность. Чем выше селективность, тем меньше затраты на разделение, проще управление технологическим узлом и легче получить продукты высокого качества. По этому критерию получение водяного газа при газификации и приготовление на его основе метанола — гораздо более совершенный процесс, чем гидрогенизация угля или полукоксование.</w:t>
      </w:r>
    </w:p>
    <w:p w:rsidR="00F774F4" w:rsidRPr="00F774F4" w:rsidRDefault="00F774F4" w:rsidP="00315195">
      <w:pPr>
        <w:pStyle w:val="Style10"/>
        <w:widowControl/>
        <w:numPr>
          <w:ilvl w:val="0"/>
          <w:numId w:val="1"/>
        </w:numPr>
        <w:tabs>
          <w:tab w:val="left" w:pos="629"/>
        </w:tabs>
        <w:spacing w:line="360" w:lineRule="auto"/>
        <w:ind w:firstLine="709"/>
        <w:rPr>
          <w:rStyle w:val="FontStyle13"/>
          <w:spacing w:val="0"/>
          <w:sz w:val="28"/>
          <w:szCs w:val="28"/>
          <w:lang w:eastAsia="en-GB"/>
        </w:rPr>
      </w:pPr>
      <w:r w:rsidRPr="00F774F4">
        <w:rPr>
          <w:rStyle w:val="FontStyle13"/>
          <w:spacing w:val="0"/>
          <w:sz w:val="28"/>
          <w:szCs w:val="28"/>
        </w:rPr>
        <w:t>Коррозионная безопасность — необходимое условие надежности и безаварийности технологии.</w:t>
      </w:r>
    </w:p>
    <w:p w:rsidR="00F774F4" w:rsidRPr="00F774F4" w:rsidRDefault="00F774F4" w:rsidP="00315195">
      <w:pPr>
        <w:pStyle w:val="Style10"/>
        <w:widowControl/>
        <w:numPr>
          <w:ilvl w:val="0"/>
          <w:numId w:val="1"/>
        </w:numPr>
        <w:tabs>
          <w:tab w:val="left" w:pos="629"/>
        </w:tabs>
        <w:spacing w:line="360" w:lineRule="auto"/>
        <w:ind w:firstLine="709"/>
        <w:rPr>
          <w:rStyle w:val="FontStyle13"/>
          <w:spacing w:val="0"/>
          <w:sz w:val="28"/>
          <w:szCs w:val="28"/>
          <w:lang w:eastAsia="en-GB"/>
        </w:rPr>
      </w:pPr>
      <w:r w:rsidRPr="00F774F4">
        <w:rPr>
          <w:rStyle w:val="FontStyle13"/>
          <w:spacing w:val="0"/>
          <w:sz w:val="28"/>
          <w:szCs w:val="28"/>
        </w:rPr>
        <w:t>Высокий уровень механизации основных и вспомогательных операций является важнейшим условием современной технологии, в особенности при больших единичных мощностях производства.</w:t>
      </w:r>
    </w:p>
    <w:p w:rsidR="00F774F4" w:rsidRPr="00F774F4" w:rsidRDefault="00F774F4" w:rsidP="00315195">
      <w:pPr>
        <w:pStyle w:val="Style10"/>
        <w:widowControl/>
        <w:spacing w:line="360" w:lineRule="auto"/>
        <w:ind w:firstLine="709"/>
        <w:rPr>
          <w:rStyle w:val="FontStyle14"/>
          <w:spacing w:val="0"/>
          <w:sz w:val="28"/>
          <w:szCs w:val="28"/>
        </w:rPr>
      </w:pPr>
      <w:r w:rsidRPr="00F774F4">
        <w:rPr>
          <w:sz w:val="28"/>
          <w:szCs w:val="28"/>
          <w:lang w:eastAsia="en-GB"/>
        </w:rPr>
        <w:t>10.</w:t>
      </w:r>
      <w:r w:rsidRPr="00F774F4">
        <w:rPr>
          <w:sz w:val="28"/>
          <w:szCs w:val="28"/>
          <w:lang w:eastAsia="en-GB"/>
        </w:rPr>
        <w:tab/>
        <w:t>Простота ремонтов, запуска и остановки приобретает</w:t>
      </w:r>
      <w:r w:rsidR="00315195">
        <w:rPr>
          <w:sz w:val="28"/>
          <w:szCs w:val="28"/>
          <w:lang w:eastAsia="en-GB"/>
        </w:rPr>
        <w:t xml:space="preserve"> </w:t>
      </w:r>
      <w:r w:rsidRPr="00F774F4">
        <w:rPr>
          <w:sz w:val="28"/>
          <w:szCs w:val="28"/>
          <w:lang w:eastAsia="en-GB"/>
        </w:rPr>
        <w:t>особое значение при создании любых технологических процессов. Установка должна быть снабжена всем необходимым для</w:t>
      </w:r>
      <w:r w:rsidRPr="00F774F4">
        <w:rPr>
          <w:rStyle w:val="FontStyle14"/>
        </w:rPr>
        <w:t xml:space="preserve"> </w:t>
      </w:r>
      <w:r w:rsidRPr="003C723B">
        <w:rPr>
          <w:rStyle w:val="FontStyle14"/>
          <w:sz w:val="28"/>
          <w:szCs w:val="28"/>
        </w:rPr>
        <w:t>быстрого запуска</w:t>
      </w:r>
      <w:r>
        <w:rPr>
          <w:rStyle w:val="FontStyle14"/>
        </w:rPr>
        <w:t xml:space="preserve"> </w:t>
      </w:r>
      <w:r w:rsidRPr="00F774F4">
        <w:rPr>
          <w:rStyle w:val="FontStyle14"/>
          <w:spacing w:val="0"/>
          <w:sz w:val="28"/>
          <w:szCs w:val="28"/>
        </w:rPr>
        <w:t>и вывода ее на оптимальный режим, она должна стабильно работать и на переходных режимах. Самый совершенный процесс будет бесперспективным, если отступления от оптимального режима глубоко и надолго нарушают технологию. Наименее устойчивые узлы должны быть доступными для ремонта, и должны существовать условия, необходимые для проведения поузлового ремонта.</w:t>
      </w:r>
    </w:p>
    <w:p w:rsidR="00F774F4" w:rsidRPr="00F774F4" w:rsidRDefault="00F774F4" w:rsidP="00315195">
      <w:pPr>
        <w:pStyle w:val="Style11"/>
        <w:widowControl/>
        <w:numPr>
          <w:ilvl w:val="0"/>
          <w:numId w:val="2"/>
        </w:numPr>
        <w:tabs>
          <w:tab w:val="left" w:pos="715"/>
        </w:tabs>
        <w:spacing w:line="360" w:lineRule="auto"/>
        <w:ind w:firstLine="709"/>
        <w:rPr>
          <w:rStyle w:val="FontStyle14"/>
          <w:spacing w:val="0"/>
          <w:sz w:val="28"/>
          <w:szCs w:val="28"/>
          <w:lang w:eastAsia="en-GB"/>
        </w:rPr>
      </w:pPr>
      <w:r w:rsidRPr="00F774F4">
        <w:rPr>
          <w:rStyle w:val="FontStyle14"/>
          <w:spacing w:val="0"/>
          <w:sz w:val="28"/>
          <w:szCs w:val="28"/>
        </w:rPr>
        <w:t xml:space="preserve">Наличие резервов интенсификации. Любой процесс не может быть абсолютно совершенным. В ходе эксплуатации появляются предложения, улучшающие процесс. Использование опыта смежных отраслей и новые разработки открывают путь к значительному улучшению процесса при реконструкции и техническом перевооружении производства. Поэтому и технология, и конструкция аппаратов, и их </w:t>
      </w:r>
      <w:r w:rsidR="003C723B" w:rsidRPr="00F774F4">
        <w:rPr>
          <w:rStyle w:val="FontStyle14"/>
          <w:spacing w:val="0"/>
          <w:sz w:val="28"/>
          <w:szCs w:val="28"/>
        </w:rPr>
        <w:t>компоновка</w:t>
      </w:r>
      <w:r w:rsidRPr="00F774F4">
        <w:rPr>
          <w:rStyle w:val="FontStyle14"/>
          <w:spacing w:val="0"/>
          <w:sz w:val="28"/>
          <w:szCs w:val="28"/>
        </w:rPr>
        <w:t xml:space="preserve"> должны быть рассчитаны с учетом возможных изменений. Избыточная специализация может исключить возможность улучшения установки, делает ее моральное и физическое</w:t>
      </w:r>
      <w:r w:rsidR="00315195">
        <w:rPr>
          <w:rStyle w:val="FontStyle14"/>
          <w:spacing w:val="0"/>
          <w:sz w:val="28"/>
          <w:szCs w:val="28"/>
        </w:rPr>
        <w:t xml:space="preserve"> </w:t>
      </w:r>
      <w:r w:rsidRPr="00F774F4">
        <w:rPr>
          <w:rStyle w:val="FontStyle14"/>
          <w:spacing w:val="0"/>
          <w:sz w:val="28"/>
          <w:szCs w:val="28"/>
        </w:rPr>
        <w:t>старение необратимым.</w:t>
      </w:r>
    </w:p>
    <w:p w:rsidR="00F774F4" w:rsidRPr="00F774F4" w:rsidRDefault="00F774F4" w:rsidP="00315195">
      <w:pPr>
        <w:pStyle w:val="Style11"/>
        <w:widowControl/>
        <w:numPr>
          <w:ilvl w:val="0"/>
          <w:numId w:val="2"/>
        </w:numPr>
        <w:tabs>
          <w:tab w:val="left" w:pos="715"/>
        </w:tabs>
        <w:spacing w:line="360" w:lineRule="auto"/>
        <w:ind w:firstLine="709"/>
        <w:rPr>
          <w:rStyle w:val="FontStyle14"/>
          <w:spacing w:val="0"/>
          <w:sz w:val="28"/>
          <w:szCs w:val="28"/>
          <w:lang w:eastAsia="en-GB"/>
        </w:rPr>
      </w:pPr>
      <w:r w:rsidRPr="00F774F4">
        <w:rPr>
          <w:rStyle w:val="FontStyle14"/>
          <w:spacing w:val="0"/>
          <w:sz w:val="28"/>
          <w:szCs w:val="28"/>
        </w:rPr>
        <w:t>Возможность утилизации вторичных энергоресурсов позволяет значительно улучшить параметры технологического процесса и сократить его энергоемкость.</w:t>
      </w:r>
    </w:p>
    <w:p w:rsidR="00F774F4" w:rsidRPr="00F774F4" w:rsidRDefault="00F774F4" w:rsidP="00315195">
      <w:pPr>
        <w:pStyle w:val="Style11"/>
        <w:widowControl/>
        <w:numPr>
          <w:ilvl w:val="0"/>
          <w:numId w:val="2"/>
        </w:numPr>
        <w:tabs>
          <w:tab w:val="left" w:pos="715"/>
        </w:tabs>
        <w:spacing w:line="360" w:lineRule="auto"/>
        <w:ind w:firstLine="709"/>
        <w:rPr>
          <w:rStyle w:val="FontStyle14"/>
          <w:spacing w:val="0"/>
          <w:sz w:val="28"/>
          <w:szCs w:val="28"/>
          <w:lang w:eastAsia="en-GB"/>
        </w:rPr>
      </w:pPr>
      <w:r w:rsidRPr="00F774F4">
        <w:rPr>
          <w:rStyle w:val="FontStyle14"/>
          <w:spacing w:val="0"/>
          <w:sz w:val="28"/>
          <w:szCs w:val="28"/>
        </w:rPr>
        <w:t>Малооперационность. При прочих равных условиях преимущества малостадийного процесса очевидны: резко увеличивается надежность, упрощается управление процессом.</w:t>
      </w:r>
    </w:p>
    <w:p w:rsidR="00F774F4" w:rsidRPr="00F774F4" w:rsidRDefault="00F774F4" w:rsidP="00315195">
      <w:pPr>
        <w:pStyle w:val="Style11"/>
        <w:widowControl/>
        <w:numPr>
          <w:ilvl w:val="0"/>
          <w:numId w:val="2"/>
        </w:numPr>
        <w:tabs>
          <w:tab w:val="left" w:pos="715"/>
        </w:tabs>
        <w:spacing w:line="360" w:lineRule="auto"/>
        <w:ind w:firstLine="709"/>
        <w:rPr>
          <w:rStyle w:val="FontStyle14"/>
          <w:spacing w:val="0"/>
          <w:sz w:val="28"/>
          <w:szCs w:val="28"/>
          <w:lang w:eastAsia="en-GB"/>
        </w:rPr>
      </w:pPr>
      <w:r w:rsidRPr="00F774F4">
        <w:rPr>
          <w:rStyle w:val="FontStyle14"/>
          <w:spacing w:val="0"/>
          <w:sz w:val="28"/>
          <w:szCs w:val="28"/>
        </w:rPr>
        <w:t>Привлекательность для обслуживающего персонала. Этот критерий оказывает решающее влияние на возможность комплектации персонала установки, стабильность коллектива и, следовательно, на качество эксплуатации агрегата.</w:t>
      </w:r>
    </w:p>
    <w:p w:rsidR="00F774F4" w:rsidRPr="00315195" w:rsidRDefault="00F774F4" w:rsidP="00315195">
      <w:pPr>
        <w:pStyle w:val="Style8"/>
        <w:widowControl/>
        <w:spacing w:line="360" w:lineRule="auto"/>
        <w:ind w:firstLine="709"/>
        <w:outlineLvl w:val="0"/>
        <w:rPr>
          <w:rStyle w:val="FontStyle18"/>
          <w:b w:val="0"/>
          <w:i/>
          <w:sz w:val="28"/>
          <w:szCs w:val="28"/>
          <w:lang w:eastAsia="en-GB"/>
        </w:rPr>
      </w:pPr>
      <w:r w:rsidRPr="00315195">
        <w:rPr>
          <w:rStyle w:val="FontStyle18"/>
          <w:b w:val="0"/>
          <w:i/>
          <w:sz w:val="28"/>
          <w:szCs w:val="28"/>
          <w:lang w:eastAsia="en-GB"/>
        </w:rPr>
        <w:t>Экологические критерии</w:t>
      </w:r>
    </w:p>
    <w:p w:rsidR="00F774F4" w:rsidRPr="00F774F4" w:rsidRDefault="00F774F4" w:rsidP="00315195">
      <w:pPr>
        <w:pStyle w:val="Style1"/>
        <w:widowControl/>
        <w:spacing w:line="360" w:lineRule="auto"/>
        <w:ind w:firstLine="709"/>
        <w:rPr>
          <w:rStyle w:val="FontStyle14"/>
          <w:spacing w:val="0"/>
          <w:sz w:val="28"/>
          <w:szCs w:val="28"/>
          <w:lang w:eastAsia="en-GB"/>
        </w:rPr>
      </w:pPr>
      <w:r w:rsidRPr="00F774F4">
        <w:rPr>
          <w:rStyle w:val="FontStyle14"/>
          <w:spacing w:val="0"/>
          <w:sz w:val="28"/>
          <w:szCs w:val="28"/>
          <w:lang w:eastAsia="en-GB"/>
        </w:rPr>
        <w:t>1. Ограниченный ущерб природным ресурсам при получении исходного сырья, полупродуктов и при изготовлении оборудования.</w:t>
      </w:r>
    </w:p>
    <w:p w:rsidR="00F774F4" w:rsidRPr="00F774F4" w:rsidRDefault="00F774F4" w:rsidP="00315195">
      <w:pPr>
        <w:pStyle w:val="Style11"/>
        <w:widowControl/>
        <w:numPr>
          <w:ilvl w:val="0"/>
          <w:numId w:val="3"/>
        </w:numPr>
        <w:tabs>
          <w:tab w:val="left" w:pos="648"/>
        </w:tabs>
        <w:spacing w:line="360" w:lineRule="auto"/>
        <w:ind w:firstLine="709"/>
        <w:rPr>
          <w:rStyle w:val="FontStyle14"/>
          <w:spacing w:val="0"/>
          <w:sz w:val="28"/>
          <w:szCs w:val="28"/>
          <w:lang w:eastAsia="en-GB"/>
        </w:rPr>
      </w:pPr>
      <w:r w:rsidRPr="00F774F4">
        <w:rPr>
          <w:rStyle w:val="FontStyle14"/>
          <w:spacing w:val="0"/>
          <w:sz w:val="28"/>
          <w:szCs w:val="28"/>
        </w:rPr>
        <w:t>Ограниченное количество или отсутствие твердых отходов.</w:t>
      </w:r>
    </w:p>
    <w:p w:rsidR="00F774F4" w:rsidRPr="00F774F4" w:rsidRDefault="00F774F4" w:rsidP="00315195">
      <w:pPr>
        <w:pStyle w:val="Style11"/>
        <w:widowControl/>
        <w:numPr>
          <w:ilvl w:val="0"/>
          <w:numId w:val="3"/>
        </w:numPr>
        <w:tabs>
          <w:tab w:val="left" w:pos="648"/>
        </w:tabs>
        <w:spacing w:line="360" w:lineRule="auto"/>
        <w:ind w:firstLine="709"/>
        <w:rPr>
          <w:rStyle w:val="FontStyle14"/>
          <w:spacing w:val="0"/>
          <w:sz w:val="28"/>
          <w:szCs w:val="28"/>
          <w:lang w:eastAsia="en-GB"/>
        </w:rPr>
      </w:pPr>
      <w:r w:rsidRPr="00F774F4">
        <w:rPr>
          <w:rStyle w:val="FontStyle14"/>
          <w:spacing w:val="0"/>
          <w:sz w:val="28"/>
          <w:szCs w:val="28"/>
        </w:rPr>
        <w:t>Возможность квалифицированного использования твердых отходов.</w:t>
      </w:r>
    </w:p>
    <w:p w:rsidR="00F774F4" w:rsidRPr="00F774F4" w:rsidRDefault="00F774F4" w:rsidP="00315195">
      <w:pPr>
        <w:pStyle w:val="Style11"/>
        <w:widowControl/>
        <w:numPr>
          <w:ilvl w:val="0"/>
          <w:numId w:val="3"/>
        </w:numPr>
        <w:tabs>
          <w:tab w:val="left" w:pos="648"/>
        </w:tabs>
        <w:spacing w:line="360" w:lineRule="auto"/>
        <w:ind w:firstLine="709"/>
        <w:rPr>
          <w:rStyle w:val="FontStyle14"/>
          <w:spacing w:val="0"/>
          <w:sz w:val="28"/>
          <w:szCs w:val="28"/>
          <w:lang w:eastAsia="en-GB"/>
        </w:rPr>
      </w:pPr>
      <w:r w:rsidRPr="00F774F4">
        <w:rPr>
          <w:rStyle w:val="FontStyle14"/>
          <w:spacing w:val="0"/>
          <w:sz w:val="28"/>
          <w:szCs w:val="28"/>
        </w:rPr>
        <w:t>Отсутствие больших количеств трудно рекуперируемых жидких или газообразных отходов.</w:t>
      </w:r>
    </w:p>
    <w:p w:rsidR="00F774F4" w:rsidRPr="00F774F4" w:rsidRDefault="00F774F4" w:rsidP="00315195">
      <w:pPr>
        <w:pStyle w:val="Style11"/>
        <w:widowControl/>
        <w:numPr>
          <w:ilvl w:val="0"/>
          <w:numId w:val="3"/>
        </w:numPr>
        <w:tabs>
          <w:tab w:val="left" w:pos="648"/>
        </w:tabs>
        <w:spacing w:line="360" w:lineRule="auto"/>
        <w:ind w:firstLine="709"/>
        <w:rPr>
          <w:rStyle w:val="FontStyle14"/>
          <w:spacing w:val="0"/>
          <w:sz w:val="28"/>
          <w:szCs w:val="28"/>
          <w:lang w:eastAsia="en-GB"/>
        </w:rPr>
      </w:pPr>
      <w:r w:rsidRPr="00F774F4">
        <w:rPr>
          <w:rStyle w:val="FontStyle14"/>
          <w:spacing w:val="0"/>
          <w:sz w:val="28"/>
          <w:szCs w:val="28"/>
        </w:rPr>
        <w:t>Возможность замыкания в технологических циклах жидкостных и газовых потоков.</w:t>
      </w:r>
    </w:p>
    <w:p w:rsidR="00F774F4" w:rsidRPr="00F774F4" w:rsidRDefault="00F774F4" w:rsidP="00315195">
      <w:pPr>
        <w:pStyle w:val="Style11"/>
        <w:widowControl/>
        <w:numPr>
          <w:ilvl w:val="0"/>
          <w:numId w:val="3"/>
        </w:numPr>
        <w:tabs>
          <w:tab w:val="left" w:pos="648"/>
        </w:tabs>
        <w:spacing w:line="360" w:lineRule="auto"/>
        <w:ind w:firstLine="709"/>
        <w:rPr>
          <w:rStyle w:val="FontStyle14"/>
          <w:spacing w:val="0"/>
          <w:sz w:val="28"/>
          <w:szCs w:val="28"/>
        </w:rPr>
      </w:pPr>
      <w:r w:rsidRPr="00F774F4">
        <w:rPr>
          <w:rStyle w:val="FontStyle14"/>
          <w:spacing w:val="0"/>
          <w:sz w:val="28"/>
          <w:szCs w:val="28"/>
        </w:rPr>
        <w:t>Ограниченное потребление воды и энергии и использование вторичных энергоресурсов и водных ресурсов. Применение воздушного охлаждения позволяет принципиально сократить потребление предприятием остродефицитной воды. Возвращение конденсата пара в производство дает возможность значительно сократить объем стоков и одновременно ограничить потребление свежей воды и затраты материалов и энергии в отделении подготовки воды тепловых электростанций.</w:t>
      </w:r>
    </w:p>
    <w:p w:rsidR="00F774F4" w:rsidRPr="00F774F4" w:rsidRDefault="00F774F4" w:rsidP="00315195">
      <w:pPr>
        <w:pStyle w:val="Style11"/>
        <w:widowControl/>
        <w:numPr>
          <w:ilvl w:val="0"/>
          <w:numId w:val="4"/>
        </w:numPr>
        <w:tabs>
          <w:tab w:val="left" w:pos="653"/>
        </w:tabs>
        <w:spacing w:line="360" w:lineRule="auto"/>
        <w:ind w:firstLine="709"/>
        <w:rPr>
          <w:rStyle w:val="FontStyle14"/>
          <w:spacing w:val="0"/>
          <w:sz w:val="28"/>
          <w:szCs w:val="28"/>
          <w:lang w:eastAsia="en-GB"/>
        </w:rPr>
      </w:pPr>
      <w:r w:rsidRPr="00F774F4">
        <w:rPr>
          <w:rStyle w:val="FontStyle14"/>
          <w:spacing w:val="0"/>
          <w:sz w:val="28"/>
          <w:szCs w:val="28"/>
        </w:rPr>
        <w:t>Высокая селективность процессов и отсутствие трудноразделимых многокомпонентных продуктов реакции. Если это требование не соблюдается и в результате образуются сложные смеси, то возрастает вероятность того, что ряд компонентов или технологических продуктов не найдет применения и окажется в числе неутилизируемых отходов. Именно это тормозит развитие процессов полукоксования и его варианта — энерготехнологической переработки топлив.</w:t>
      </w:r>
    </w:p>
    <w:p w:rsidR="00F774F4" w:rsidRPr="00F774F4" w:rsidRDefault="00F774F4" w:rsidP="00315195">
      <w:pPr>
        <w:pStyle w:val="Style11"/>
        <w:widowControl/>
        <w:numPr>
          <w:ilvl w:val="0"/>
          <w:numId w:val="4"/>
        </w:numPr>
        <w:tabs>
          <w:tab w:val="left" w:pos="653"/>
        </w:tabs>
        <w:spacing w:line="360" w:lineRule="auto"/>
        <w:ind w:firstLine="709"/>
        <w:rPr>
          <w:rStyle w:val="FontStyle14"/>
          <w:spacing w:val="0"/>
          <w:sz w:val="28"/>
          <w:szCs w:val="28"/>
          <w:lang w:eastAsia="en-GB"/>
        </w:rPr>
      </w:pPr>
      <w:r w:rsidRPr="00F774F4">
        <w:rPr>
          <w:rStyle w:val="FontStyle14"/>
          <w:spacing w:val="0"/>
          <w:sz w:val="28"/>
          <w:szCs w:val="28"/>
        </w:rPr>
        <w:t>Возможность комплексной переработки сырья предполагает также организацию переработки, в результате которой в едином технологическом процессе будет получен набор продуктов, находящих квалифицированное применение. Примерами такого процесса являются современное высокотемпературное коксование углей и переработка нефти.</w:t>
      </w:r>
    </w:p>
    <w:p w:rsidR="00F774F4" w:rsidRPr="00F774F4" w:rsidRDefault="00F774F4" w:rsidP="00315195">
      <w:pPr>
        <w:pStyle w:val="Style11"/>
        <w:widowControl/>
        <w:numPr>
          <w:ilvl w:val="0"/>
          <w:numId w:val="4"/>
        </w:numPr>
        <w:tabs>
          <w:tab w:val="left" w:pos="653"/>
        </w:tabs>
        <w:spacing w:line="360" w:lineRule="auto"/>
        <w:ind w:firstLine="709"/>
        <w:rPr>
          <w:rStyle w:val="FontStyle14"/>
          <w:spacing w:val="0"/>
          <w:sz w:val="28"/>
          <w:szCs w:val="28"/>
          <w:lang w:eastAsia="en-GB"/>
        </w:rPr>
      </w:pPr>
      <w:r w:rsidRPr="00F774F4">
        <w:rPr>
          <w:rStyle w:val="FontStyle14"/>
          <w:spacing w:val="0"/>
          <w:sz w:val="28"/>
          <w:szCs w:val="28"/>
        </w:rPr>
        <w:t>Возможность комбинирования технологических процессов является показателем рационального использования сырьевых и энергетических ресурсов. Сочетание в одном аппарате процессов прокаливания и сухого тушения пекового кокса позволяет не только улучшить качество продукта, но и в масштабе народного хозяйства сэкономить значительные материальные и энергетические ресурсы. В этом случае потребителю пекового кокса не нужно строить специальную установку для прокаливания кокса.</w:t>
      </w:r>
    </w:p>
    <w:p w:rsidR="00F774F4" w:rsidRPr="00F774F4" w:rsidRDefault="00F774F4" w:rsidP="00315195">
      <w:pPr>
        <w:pStyle w:val="Style10"/>
        <w:widowControl/>
        <w:spacing w:line="360" w:lineRule="auto"/>
        <w:ind w:firstLine="709"/>
        <w:rPr>
          <w:rStyle w:val="FontStyle14"/>
          <w:spacing w:val="0"/>
          <w:sz w:val="28"/>
          <w:szCs w:val="28"/>
        </w:rPr>
      </w:pPr>
      <w:r w:rsidRPr="00F774F4">
        <w:rPr>
          <w:rStyle w:val="FontStyle14"/>
          <w:spacing w:val="0"/>
          <w:sz w:val="28"/>
          <w:szCs w:val="28"/>
        </w:rPr>
        <w:t>Кроме того, на такой специальной установке пришлось бы нагревать до 1300—1400°С ранее охлажденный кокс, тогда как на комбинированной установке раскаленный кокс следует нагревать до этой температуры, начиная от 1100—1200 °С. При этом экономится большое количество тепла.</w:t>
      </w:r>
    </w:p>
    <w:p w:rsidR="00F774F4" w:rsidRPr="00F774F4" w:rsidRDefault="00F774F4" w:rsidP="00315195">
      <w:pPr>
        <w:pStyle w:val="Style11"/>
        <w:widowControl/>
        <w:numPr>
          <w:ilvl w:val="0"/>
          <w:numId w:val="5"/>
        </w:numPr>
        <w:tabs>
          <w:tab w:val="left" w:pos="701"/>
        </w:tabs>
        <w:spacing w:line="360" w:lineRule="auto"/>
        <w:ind w:firstLine="709"/>
        <w:rPr>
          <w:rStyle w:val="FontStyle14"/>
          <w:spacing w:val="0"/>
          <w:sz w:val="28"/>
          <w:szCs w:val="28"/>
          <w:lang w:eastAsia="en-GB"/>
        </w:rPr>
      </w:pPr>
      <w:r w:rsidRPr="00F774F4">
        <w:rPr>
          <w:rStyle w:val="FontStyle14"/>
          <w:spacing w:val="0"/>
          <w:sz w:val="28"/>
          <w:szCs w:val="28"/>
        </w:rPr>
        <w:t>Надежность и безаварийность в работе. При частых внеплановых остановках возможны залповые выбросы больших количеств токсичных веществ, концентрация которых намного превышает допустимые. Поэтому установка должна быть надежной в работе. Она должна быть «оборудована резервными емкостями и системами, достаточными для принятия любого аварийного выброса.</w:t>
      </w:r>
    </w:p>
    <w:p w:rsidR="00F774F4" w:rsidRPr="00F774F4" w:rsidRDefault="00F774F4" w:rsidP="00315195">
      <w:pPr>
        <w:pStyle w:val="Style11"/>
        <w:widowControl/>
        <w:numPr>
          <w:ilvl w:val="0"/>
          <w:numId w:val="5"/>
        </w:numPr>
        <w:tabs>
          <w:tab w:val="left" w:pos="701"/>
        </w:tabs>
        <w:spacing w:line="360" w:lineRule="auto"/>
        <w:ind w:firstLine="709"/>
        <w:rPr>
          <w:rStyle w:val="FontStyle14"/>
          <w:spacing w:val="0"/>
          <w:sz w:val="28"/>
          <w:szCs w:val="28"/>
          <w:lang w:eastAsia="en-GB"/>
        </w:rPr>
      </w:pPr>
      <w:r w:rsidRPr="00F774F4">
        <w:rPr>
          <w:rStyle w:val="FontStyle14"/>
          <w:spacing w:val="0"/>
          <w:sz w:val="28"/>
          <w:szCs w:val="28"/>
        </w:rPr>
        <w:t>Наличие резервов интенсификации. Опыт эксплуатации многих предприятий в любых отраслях показывает, что уровень их экологического совершенства может быть заметно повышен при реконструкциях и оптимизации процессов. Эта возможность отсутствует на производствах с негибкими технологическими и компоновочными решениями.</w:t>
      </w:r>
    </w:p>
    <w:p w:rsidR="00F774F4" w:rsidRPr="00F774F4" w:rsidRDefault="00F774F4" w:rsidP="00315195">
      <w:pPr>
        <w:pStyle w:val="Style11"/>
        <w:widowControl/>
        <w:numPr>
          <w:ilvl w:val="0"/>
          <w:numId w:val="5"/>
        </w:numPr>
        <w:tabs>
          <w:tab w:val="left" w:pos="701"/>
        </w:tabs>
        <w:spacing w:line="360" w:lineRule="auto"/>
        <w:ind w:firstLine="709"/>
        <w:rPr>
          <w:rStyle w:val="FontStyle14"/>
          <w:spacing w:val="0"/>
          <w:sz w:val="28"/>
          <w:szCs w:val="28"/>
          <w:lang w:eastAsia="en-GB"/>
        </w:rPr>
      </w:pPr>
      <w:r w:rsidRPr="00F774F4">
        <w:rPr>
          <w:rStyle w:val="FontStyle14"/>
          <w:spacing w:val="0"/>
          <w:sz w:val="28"/>
          <w:szCs w:val="28"/>
        </w:rPr>
        <w:t>Малооперационность, как правило, сокращает количество и ассортимент выбросов и отходов производства.</w:t>
      </w:r>
    </w:p>
    <w:p w:rsidR="00F774F4" w:rsidRPr="00F774F4" w:rsidRDefault="00F774F4" w:rsidP="00315195">
      <w:pPr>
        <w:pStyle w:val="Style11"/>
        <w:widowControl/>
        <w:numPr>
          <w:ilvl w:val="0"/>
          <w:numId w:val="5"/>
        </w:numPr>
        <w:tabs>
          <w:tab w:val="left" w:pos="701"/>
        </w:tabs>
        <w:spacing w:line="360" w:lineRule="auto"/>
        <w:ind w:firstLine="709"/>
        <w:rPr>
          <w:rStyle w:val="FontStyle14"/>
          <w:spacing w:val="0"/>
          <w:sz w:val="28"/>
          <w:szCs w:val="28"/>
          <w:lang w:eastAsia="en-GB"/>
        </w:rPr>
      </w:pPr>
      <w:r w:rsidRPr="00F774F4">
        <w:rPr>
          <w:rStyle w:val="FontStyle14"/>
          <w:spacing w:val="0"/>
          <w:sz w:val="28"/>
          <w:szCs w:val="28"/>
        </w:rPr>
        <w:t>Высокое качество и отсутствие токсичности сырья создают нормальные условия работы обслуживающего персонала и позволяют отказаться от использования дополнительных ресурсов на защиту персонала от вредного воздействия сырья. Так, использование неканцерогенного и более лабильного нефтяного пека в электродной и</w:t>
      </w:r>
      <w:r w:rsidR="00315195">
        <w:rPr>
          <w:rStyle w:val="FontStyle14"/>
          <w:spacing w:val="0"/>
          <w:sz w:val="28"/>
          <w:szCs w:val="28"/>
        </w:rPr>
        <w:t xml:space="preserve"> </w:t>
      </w:r>
      <w:r w:rsidRPr="00F774F4">
        <w:rPr>
          <w:rStyle w:val="FontStyle14"/>
          <w:spacing w:val="0"/>
          <w:sz w:val="28"/>
          <w:szCs w:val="28"/>
        </w:rPr>
        <w:t>алюминиевой</w:t>
      </w:r>
      <w:r w:rsidR="00315195">
        <w:rPr>
          <w:rStyle w:val="FontStyle14"/>
          <w:spacing w:val="0"/>
          <w:sz w:val="28"/>
          <w:szCs w:val="28"/>
        </w:rPr>
        <w:t xml:space="preserve"> </w:t>
      </w:r>
      <w:r w:rsidRPr="00F774F4">
        <w:rPr>
          <w:rStyle w:val="FontStyle14"/>
          <w:spacing w:val="0"/>
          <w:sz w:val="28"/>
          <w:szCs w:val="28"/>
        </w:rPr>
        <w:t>промышленности</w:t>
      </w:r>
      <w:bookmarkStart w:id="0" w:name="_GoBack"/>
      <w:bookmarkEnd w:id="0"/>
    </w:p>
    <w:sectPr w:rsidR="00F774F4" w:rsidRPr="00F774F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40A" w:rsidRDefault="0030140A">
      <w:r>
        <w:separator/>
      </w:r>
    </w:p>
  </w:endnote>
  <w:endnote w:type="continuationSeparator" w:id="0">
    <w:p w:rsidR="0030140A" w:rsidRDefault="00301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4F4" w:rsidRDefault="00F774F4" w:rsidP="00A4768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774F4" w:rsidRDefault="00F774F4" w:rsidP="00F774F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4F4" w:rsidRDefault="00F774F4" w:rsidP="00A4768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292F">
      <w:rPr>
        <w:rStyle w:val="a4"/>
        <w:noProof/>
      </w:rPr>
      <w:t>1</w:t>
    </w:r>
    <w:r>
      <w:rPr>
        <w:rStyle w:val="a4"/>
      </w:rPr>
      <w:fldChar w:fldCharType="end"/>
    </w:r>
  </w:p>
  <w:p w:rsidR="00F774F4" w:rsidRDefault="00F774F4" w:rsidP="00F774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40A" w:rsidRDefault="0030140A">
      <w:r>
        <w:separator/>
      </w:r>
    </w:p>
  </w:footnote>
  <w:footnote w:type="continuationSeparator" w:id="0">
    <w:p w:rsidR="0030140A" w:rsidRDefault="00301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15197"/>
    <w:multiLevelType w:val="singleLevel"/>
    <w:tmpl w:val="841E07AC"/>
    <w:lvl w:ilvl="0">
      <w:start w:val="11"/>
      <w:numFmt w:val="decimal"/>
      <w:lvlText w:val="%1."/>
      <w:legacy w:legacy="1" w:legacySpace="0" w:legacyIndent="360"/>
      <w:lvlJc w:val="left"/>
      <w:rPr>
        <w:rFonts w:ascii="Times New Roman" w:hAnsi="Times New Roman" w:cs="Times New Roman" w:hint="default"/>
      </w:rPr>
    </w:lvl>
  </w:abstractNum>
  <w:abstractNum w:abstractNumId="1">
    <w:nsid w:val="5C556A0B"/>
    <w:multiLevelType w:val="singleLevel"/>
    <w:tmpl w:val="D4428332"/>
    <w:lvl w:ilvl="0">
      <w:start w:val="3"/>
      <w:numFmt w:val="decimal"/>
      <w:lvlText w:val="%1."/>
      <w:legacy w:legacy="1" w:legacySpace="0" w:legacyIndent="283"/>
      <w:lvlJc w:val="left"/>
      <w:rPr>
        <w:rFonts w:ascii="Times New Roman" w:hAnsi="Times New Roman" w:cs="Times New Roman" w:hint="default"/>
      </w:rPr>
    </w:lvl>
  </w:abstractNum>
  <w:abstractNum w:abstractNumId="2">
    <w:nsid w:val="65C92269"/>
    <w:multiLevelType w:val="singleLevel"/>
    <w:tmpl w:val="9B1A9D48"/>
    <w:lvl w:ilvl="0">
      <w:start w:val="10"/>
      <w:numFmt w:val="decimal"/>
      <w:lvlText w:val="%1."/>
      <w:legacy w:legacy="1" w:legacySpace="0" w:legacyIndent="327"/>
      <w:lvlJc w:val="left"/>
      <w:rPr>
        <w:rFonts w:ascii="Times New Roman" w:hAnsi="Times New Roman" w:cs="Times New Roman" w:hint="default"/>
      </w:rPr>
    </w:lvl>
  </w:abstractNum>
  <w:abstractNum w:abstractNumId="3">
    <w:nsid w:val="673E101F"/>
    <w:multiLevelType w:val="singleLevel"/>
    <w:tmpl w:val="319A4FC0"/>
    <w:lvl w:ilvl="0">
      <w:start w:val="2"/>
      <w:numFmt w:val="decimal"/>
      <w:lvlText w:val="%1."/>
      <w:legacy w:legacy="1" w:legacySpace="0" w:legacyIndent="255"/>
      <w:lvlJc w:val="left"/>
      <w:rPr>
        <w:rFonts w:ascii="Times New Roman" w:hAnsi="Times New Roman" w:cs="Times New Roman" w:hint="default"/>
      </w:rPr>
    </w:lvl>
  </w:abstractNum>
  <w:num w:numId="1">
    <w:abstractNumId w:val="1"/>
  </w:num>
  <w:num w:numId="2">
    <w:abstractNumId w:val="0"/>
  </w:num>
  <w:num w:numId="3">
    <w:abstractNumId w:val="3"/>
  </w:num>
  <w:num w:numId="4">
    <w:abstractNumId w:val="3"/>
    <w:lvlOverride w:ilvl="0">
      <w:lvl w:ilvl="0">
        <w:start w:val="7"/>
        <w:numFmt w:val="decimal"/>
        <w:lvlText w:val="%1."/>
        <w:legacy w:legacy="1" w:legacySpace="0" w:legacyIndent="279"/>
        <w:lvlJc w:val="left"/>
        <w:rPr>
          <w:rFonts w:ascii="Times New Roman" w:hAnsi="Times New Roman" w:cs="Times New Roman"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7DC"/>
    <w:rsid w:val="0030140A"/>
    <w:rsid w:val="00315195"/>
    <w:rsid w:val="003C723B"/>
    <w:rsid w:val="004007DC"/>
    <w:rsid w:val="005E0B17"/>
    <w:rsid w:val="00626407"/>
    <w:rsid w:val="0067209A"/>
    <w:rsid w:val="006F4D11"/>
    <w:rsid w:val="00A47684"/>
    <w:rsid w:val="00CC5D26"/>
    <w:rsid w:val="00EA1828"/>
    <w:rsid w:val="00EB292F"/>
    <w:rsid w:val="00F7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183953-30C3-451E-A621-AA669824D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4007DC"/>
    <w:rPr>
      <w:rFonts w:ascii="Times New Roman" w:hAnsi="Times New Roman" w:cs="Times New Roman"/>
      <w:b/>
      <w:bCs/>
      <w:spacing w:val="20"/>
      <w:sz w:val="18"/>
      <w:szCs w:val="18"/>
    </w:rPr>
  </w:style>
  <w:style w:type="paragraph" w:customStyle="1" w:styleId="Style1">
    <w:name w:val="Style1"/>
    <w:basedOn w:val="a"/>
    <w:rsid w:val="004007DC"/>
    <w:pPr>
      <w:widowControl w:val="0"/>
      <w:autoSpaceDE w:val="0"/>
      <w:autoSpaceDN w:val="0"/>
      <w:adjustRightInd w:val="0"/>
      <w:spacing w:line="212" w:lineRule="exact"/>
      <w:jc w:val="both"/>
    </w:pPr>
  </w:style>
  <w:style w:type="paragraph" w:customStyle="1" w:styleId="Style2">
    <w:name w:val="Style2"/>
    <w:basedOn w:val="a"/>
    <w:rsid w:val="004007DC"/>
    <w:pPr>
      <w:widowControl w:val="0"/>
      <w:autoSpaceDE w:val="0"/>
      <w:autoSpaceDN w:val="0"/>
      <w:adjustRightInd w:val="0"/>
      <w:spacing w:line="214" w:lineRule="exact"/>
      <w:ind w:firstLine="317"/>
      <w:jc w:val="both"/>
    </w:pPr>
  </w:style>
  <w:style w:type="paragraph" w:customStyle="1" w:styleId="Style7">
    <w:name w:val="Style7"/>
    <w:basedOn w:val="a"/>
    <w:rsid w:val="004007DC"/>
    <w:pPr>
      <w:widowControl w:val="0"/>
      <w:autoSpaceDE w:val="0"/>
      <w:autoSpaceDN w:val="0"/>
      <w:adjustRightInd w:val="0"/>
      <w:spacing w:line="192" w:lineRule="exact"/>
      <w:jc w:val="both"/>
    </w:pPr>
  </w:style>
  <w:style w:type="character" w:customStyle="1" w:styleId="FontStyle12">
    <w:name w:val="Font Style12"/>
    <w:basedOn w:val="a0"/>
    <w:rsid w:val="004007DC"/>
    <w:rPr>
      <w:rFonts w:ascii="Times New Roman" w:hAnsi="Times New Roman" w:cs="Times New Roman"/>
      <w:spacing w:val="10"/>
      <w:sz w:val="20"/>
      <w:szCs w:val="20"/>
    </w:rPr>
  </w:style>
  <w:style w:type="character" w:customStyle="1" w:styleId="FontStyle17">
    <w:name w:val="Font Style17"/>
    <w:basedOn w:val="a0"/>
    <w:rsid w:val="004007DC"/>
    <w:rPr>
      <w:rFonts w:ascii="Times New Roman" w:hAnsi="Times New Roman" w:cs="Times New Roman"/>
      <w:b/>
      <w:bCs/>
      <w:spacing w:val="20"/>
      <w:sz w:val="14"/>
      <w:szCs w:val="14"/>
    </w:rPr>
  </w:style>
  <w:style w:type="paragraph" w:customStyle="1" w:styleId="Style6">
    <w:name w:val="Style6"/>
    <w:basedOn w:val="a"/>
    <w:rsid w:val="00F774F4"/>
    <w:pPr>
      <w:widowControl w:val="0"/>
      <w:autoSpaceDE w:val="0"/>
      <w:autoSpaceDN w:val="0"/>
      <w:adjustRightInd w:val="0"/>
      <w:spacing w:line="163" w:lineRule="exact"/>
      <w:ind w:firstLine="341"/>
      <w:jc w:val="both"/>
    </w:pPr>
  </w:style>
  <w:style w:type="character" w:customStyle="1" w:styleId="FontStyle15">
    <w:name w:val="Font Style15"/>
    <w:basedOn w:val="a0"/>
    <w:rsid w:val="00F774F4"/>
    <w:rPr>
      <w:rFonts w:ascii="Times New Roman" w:hAnsi="Times New Roman" w:cs="Times New Roman"/>
      <w:b/>
      <w:bCs/>
      <w:sz w:val="14"/>
      <w:szCs w:val="14"/>
    </w:rPr>
  </w:style>
  <w:style w:type="character" w:customStyle="1" w:styleId="FontStyle18">
    <w:name w:val="Font Style18"/>
    <w:basedOn w:val="a0"/>
    <w:rsid w:val="00F774F4"/>
    <w:rPr>
      <w:rFonts w:ascii="Times New Roman" w:hAnsi="Times New Roman" w:cs="Times New Roman"/>
      <w:b/>
      <w:bCs/>
      <w:sz w:val="16"/>
      <w:szCs w:val="16"/>
    </w:rPr>
  </w:style>
  <w:style w:type="paragraph" w:customStyle="1" w:styleId="Style8">
    <w:name w:val="Style8"/>
    <w:basedOn w:val="a"/>
    <w:rsid w:val="00F774F4"/>
    <w:pPr>
      <w:widowControl w:val="0"/>
      <w:autoSpaceDE w:val="0"/>
      <w:autoSpaceDN w:val="0"/>
      <w:adjustRightInd w:val="0"/>
      <w:spacing w:line="257" w:lineRule="exact"/>
    </w:pPr>
  </w:style>
  <w:style w:type="character" w:customStyle="1" w:styleId="FontStyle13">
    <w:name w:val="Font Style13"/>
    <w:basedOn w:val="a0"/>
    <w:rsid w:val="00F774F4"/>
    <w:rPr>
      <w:rFonts w:ascii="Times New Roman" w:hAnsi="Times New Roman" w:cs="Times New Roman"/>
      <w:spacing w:val="10"/>
      <w:sz w:val="20"/>
      <w:szCs w:val="20"/>
    </w:rPr>
  </w:style>
  <w:style w:type="paragraph" w:customStyle="1" w:styleId="Style10">
    <w:name w:val="Style10"/>
    <w:basedOn w:val="a"/>
    <w:rsid w:val="00F774F4"/>
    <w:pPr>
      <w:widowControl w:val="0"/>
      <w:autoSpaceDE w:val="0"/>
      <w:autoSpaceDN w:val="0"/>
      <w:adjustRightInd w:val="0"/>
      <w:spacing w:line="211" w:lineRule="exact"/>
      <w:ind w:firstLine="346"/>
      <w:jc w:val="both"/>
    </w:pPr>
  </w:style>
  <w:style w:type="paragraph" w:customStyle="1" w:styleId="Style11">
    <w:name w:val="Style11"/>
    <w:basedOn w:val="a"/>
    <w:rsid w:val="00F774F4"/>
    <w:pPr>
      <w:widowControl w:val="0"/>
      <w:autoSpaceDE w:val="0"/>
      <w:autoSpaceDN w:val="0"/>
      <w:adjustRightInd w:val="0"/>
      <w:spacing w:line="215" w:lineRule="exact"/>
      <w:ind w:firstLine="336"/>
      <w:jc w:val="both"/>
    </w:pPr>
  </w:style>
  <w:style w:type="character" w:customStyle="1" w:styleId="FontStyle14">
    <w:name w:val="Font Style14"/>
    <w:basedOn w:val="a0"/>
    <w:rsid w:val="00F774F4"/>
    <w:rPr>
      <w:rFonts w:ascii="Times New Roman" w:hAnsi="Times New Roman" w:cs="Times New Roman"/>
      <w:spacing w:val="10"/>
      <w:sz w:val="20"/>
      <w:szCs w:val="20"/>
    </w:rPr>
  </w:style>
  <w:style w:type="paragraph" w:styleId="a3">
    <w:name w:val="footer"/>
    <w:basedOn w:val="a"/>
    <w:rsid w:val="00F774F4"/>
    <w:pPr>
      <w:tabs>
        <w:tab w:val="center" w:pos="4677"/>
        <w:tab w:val="right" w:pos="9355"/>
      </w:tabs>
    </w:pPr>
  </w:style>
  <w:style w:type="character" w:styleId="a4">
    <w:name w:val="page number"/>
    <w:basedOn w:val="a0"/>
    <w:rsid w:val="00F774F4"/>
    <w:rPr>
      <w:rFonts w:cs="Times New Roman"/>
    </w:rPr>
  </w:style>
  <w:style w:type="paragraph" w:styleId="a5">
    <w:name w:val="Document Map"/>
    <w:basedOn w:val="a"/>
    <w:semiHidden/>
    <w:rsid w:val="003C723B"/>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13906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БЕЗОТХОДНЫЕ ТЕХНОЛОГИЧЕСКИЕ ПРОЦЕССЫ И ОХРАНА ОКРУЖАЮЩЕЙ СРЕДЫ В ХИМИЧЕСКОЙ ТЕХНОЛОГИИ ТВЕРДЫХ ГОРЮЧИХ ИСКОПАЕМЫХ</vt:lpstr>
    </vt:vector>
  </TitlesOfParts>
  <Company>Wg</Company>
  <LinksUpToDate>false</LinksUpToDate>
  <CharactersWithSpaces>16313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БЕЗОТХОДНЫЕ ТЕХНОЛОГИЧЕСКИЕ ПРОЦЕССЫ И ОХРАНА ОКРУЖАЮЩЕЙ СРЕДЫ В ХИМИЧЕСКОЙ ТЕХНОЛОГИИ ТВЕРДЫХ ГОРЮЧИХ ИСКОПАЕМЫХ</dc:title>
  <dc:subject/>
  <dc:creator>FoM</dc:creator>
  <cp:keywords/>
  <dc:description/>
  <cp:lastModifiedBy>admin</cp:lastModifiedBy>
  <cp:revision>2</cp:revision>
  <dcterms:created xsi:type="dcterms:W3CDTF">2014-06-22T16:09:00Z</dcterms:created>
  <dcterms:modified xsi:type="dcterms:W3CDTF">2014-06-22T16:09:00Z</dcterms:modified>
</cp:coreProperties>
</file>