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A7C" w:rsidRPr="0006707D" w:rsidRDefault="00240A7C" w:rsidP="0006707D">
      <w:pPr>
        <w:pStyle w:val="1"/>
        <w:numPr>
          <w:ilvl w:val="0"/>
          <w:numId w:val="10"/>
        </w:numPr>
        <w:ind w:left="0" w:firstLine="567"/>
        <w:rPr>
          <w:rFonts w:ascii="Times New Roman" w:hAnsi="Times New Roman"/>
          <w:b/>
          <w:iCs/>
          <w:sz w:val="28"/>
          <w:szCs w:val="28"/>
        </w:rPr>
      </w:pPr>
    </w:p>
    <w:p w:rsidR="00E5580D" w:rsidRPr="0006707D" w:rsidRDefault="00E5580D" w:rsidP="0006707D">
      <w:pPr>
        <w:pStyle w:val="1"/>
        <w:numPr>
          <w:ilvl w:val="0"/>
          <w:numId w:val="10"/>
        </w:numPr>
        <w:ind w:left="0" w:firstLine="567"/>
        <w:rPr>
          <w:rFonts w:ascii="Times New Roman" w:hAnsi="Times New Roman"/>
          <w:b/>
          <w:iCs/>
          <w:sz w:val="28"/>
          <w:szCs w:val="28"/>
        </w:rPr>
      </w:pPr>
      <w:r w:rsidRPr="0006707D">
        <w:rPr>
          <w:rFonts w:ascii="Times New Roman" w:hAnsi="Times New Roman"/>
          <w:b/>
          <w:iCs/>
          <w:sz w:val="28"/>
          <w:szCs w:val="28"/>
        </w:rPr>
        <w:t>Водохозяйственный комплекс и его основные элементы, принципиальное устройство</w:t>
      </w:r>
    </w:p>
    <w:p w:rsidR="00E5580D" w:rsidRPr="0059475B" w:rsidRDefault="00E5580D" w:rsidP="003D59B2">
      <w:pPr>
        <w:spacing w:after="0" w:line="36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59475B">
        <w:rPr>
          <w:rFonts w:ascii="Times New Roman" w:hAnsi="Times New Roman"/>
          <w:sz w:val="28"/>
          <w:szCs w:val="28"/>
        </w:rPr>
        <w:t xml:space="preserve">Водохозяйственный комплекс </w:t>
      </w:r>
      <w:r>
        <w:rPr>
          <w:rFonts w:ascii="Times New Roman" w:hAnsi="Times New Roman"/>
          <w:sz w:val="28"/>
          <w:szCs w:val="28"/>
        </w:rPr>
        <w:t>–</w:t>
      </w:r>
      <w:r w:rsidRPr="005947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это </w:t>
      </w:r>
      <w:r w:rsidRPr="0059475B">
        <w:rPr>
          <w:rFonts w:ascii="Times New Roman" w:hAnsi="Times New Roman"/>
          <w:sz w:val="28"/>
          <w:szCs w:val="28"/>
        </w:rPr>
        <w:t xml:space="preserve">совокупность различных отраслей хозяйства, совместно использующих водные ресурсы одного водного бассейна. </w:t>
      </w: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59475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нашей </w:t>
      </w:r>
      <w:r w:rsidRPr="0059475B">
        <w:rPr>
          <w:rFonts w:ascii="Times New Roman" w:hAnsi="Times New Roman"/>
          <w:sz w:val="28"/>
          <w:szCs w:val="28"/>
        </w:rPr>
        <w:t xml:space="preserve">стране создан и функционирует мощный водохозяйственный комплекс, обеспечивающий удовлетворение потребностей в воде промышленности, водного транспорта, гидроэнергетики, сельского хозяйства, питьевого водоснабжения. Основу комплекса в настоящее время составляют 65 тыс. объектов гидротехнического назначения, 36 тыс. водозаборных и сбросных сооружений, 29 тыс. водохранилищ, прудов, накопителей жидких отходов с напорными гидротехническими сооружениями (ГТС). Для защиты населенных пунктов, объектов экономики и сельхозугодий построено около 10 тысяч км защитных инженерных сооружений </w:t>
      </w:r>
      <w:r w:rsidRPr="0059475B">
        <w:rPr>
          <w:rFonts w:ascii="Times New Roman" w:hAnsi="Times New Roman"/>
          <w:i/>
          <w:iCs/>
          <w:sz w:val="28"/>
          <w:szCs w:val="28"/>
        </w:rPr>
        <w:t>-</w:t>
      </w:r>
      <w:r w:rsidRPr="0059475B">
        <w:rPr>
          <w:rFonts w:ascii="Times New Roman" w:hAnsi="Times New Roman"/>
          <w:sz w:val="28"/>
          <w:szCs w:val="28"/>
        </w:rPr>
        <w:t xml:space="preserve"> водооградительных дамб и обвалований с системами дренажа, насосными стан</w:t>
      </w:r>
      <w:r>
        <w:rPr>
          <w:rFonts w:ascii="Times New Roman" w:hAnsi="Times New Roman"/>
          <w:sz w:val="28"/>
          <w:szCs w:val="28"/>
        </w:rPr>
        <w:t xml:space="preserve">циями, аварийными водовыпусками </w:t>
      </w:r>
      <w:r w:rsidRPr="0059475B">
        <w:rPr>
          <w:rFonts w:ascii="Times New Roman" w:hAnsi="Times New Roman"/>
          <w:sz w:val="28"/>
          <w:szCs w:val="28"/>
        </w:rPr>
        <w:t>/2/</w:t>
      </w:r>
      <w:r>
        <w:rPr>
          <w:rFonts w:ascii="Times New Roman" w:hAnsi="Times New Roman"/>
          <w:sz w:val="28"/>
          <w:szCs w:val="28"/>
        </w:rPr>
        <w:t>.</w:t>
      </w:r>
    </w:p>
    <w:p w:rsidR="00E5580D" w:rsidRPr="006D01D0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>В системе водного хозяйства промышленность выступает как один из крупнейших потребителей воды, предъявляющий различные требования к ее качеству и количеству.</w:t>
      </w:r>
    </w:p>
    <w:p w:rsidR="00E5580D" w:rsidRPr="007F1B3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>Для промышленного водопотребления характерны большие объемы водопотребления и водоотведения; незначительный процент безвозвратного водопотребления; значительная зависимость водозабора от технологии производства и системы водоснабжения; разнообразия функций использования воды; равномерность потребления воды в течение года; высокий удельный вес в загрязнении источников воды.</w:t>
      </w:r>
    </w:p>
    <w:p w:rsidR="00E5580D" w:rsidRPr="001E12CF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>Промышленность – один из наиболее ответственных потребителей, требующих высокой надежности подачи воды. Расчет обеспеченности водоподачи для промышленности составляет 95-97</w:t>
      </w:r>
      <w:r>
        <w:rPr>
          <w:rFonts w:ascii="Times New Roman" w:hAnsi="Times New Roman"/>
          <w:sz w:val="28"/>
          <w:szCs w:val="28"/>
        </w:rPr>
        <w:t>% (по числу бесперебойных лет)</w:t>
      </w:r>
      <w:r w:rsidRPr="001E12CF">
        <w:rPr>
          <w:rFonts w:ascii="Times New Roman" w:hAnsi="Times New Roman"/>
          <w:sz w:val="28"/>
          <w:szCs w:val="28"/>
        </w:rPr>
        <w:t xml:space="preserve"> /2/.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>Промышленные стоки ухудшают качество воды в водохранилище. Большой удельный вес в загрязнении воды имеют сточные воды предприятий нефтяной, металлургической, целлюлозно-бумажной и пищевой промышленности.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B3D">
        <w:rPr>
          <w:rFonts w:ascii="Times New Roman" w:hAnsi="Times New Roman"/>
          <w:sz w:val="28"/>
          <w:szCs w:val="28"/>
        </w:rPr>
        <w:t xml:space="preserve">Для уменьшения вредного воздействия сточных вод, необходимо совершенствование методов очистки. </w:t>
      </w:r>
    </w:p>
    <w:p w:rsidR="00E5580D" w:rsidRPr="00FC748C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Водохозяйственный комплекс крупных предприятий, как правило, включает в себя сооружения для очистки сточных вод. Эти сооружения служат для снижения концентрации загрязняющих веществ до ПДК. </w:t>
      </w:r>
    </w:p>
    <w:p w:rsidR="00E5580D" w:rsidRPr="0059475B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ПДК – это предельно допустимая концентрация загрязняющих веществ - </w:t>
      </w:r>
    </w:p>
    <w:p w:rsidR="00E5580D" w:rsidRDefault="00E5580D" w:rsidP="003D59B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80758E">
        <w:rPr>
          <w:rFonts w:ascii="Times New Roman" w:hAnsi="Times New Roman"/>
          <w:sz w:val="28"/>
          <w:szCs w:val="28"/>
        </w:rPr>
        <w:t xml:space="preserve">утверждённый в законодательном порядке </w:t>
      </w:r>
      <w:hyperlink r:id="rId7" w:tooltip="Санитарно-гигиенический" w:history="1">
        <w:r w:rsidRPr="0080758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санитарно-гигиенический</w:t>
        </w:r>
      </w:hyperlink>
      <w:r w:rsidRPr="0080758E">
        <w:rPr>
          <w:rFonts w:ascii="Times New Roman" w:hAnsi="Times New Roman"/>
          <w:sz w:val="28"/>
          <w:szCs w:val="28"/>
        </w:rPr>
        <w:t xml:space="preserve"> </w:t>
      </w:r>
      <w:hyperlink r:id="rId8" w:tooltip="Норматив" w:history="1">
        <w:r w:rsidRPr="0080758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норматив</w:t>
        </w:r>
      </w:hyperlink>
      <w:r w:rsidRPr="0080758E">
        <w:rPr>
          <w:rFonts w:ascii="Times New Roman" w:hAnsi="Times New Roman"/>
          <w:sz w:val="28"/>
          <w:szCs w:val="28"/>
        </w:rPr>
        <w:t>.</w:t>
      </w:r>
      <w:r w:rsidRPr="0080758E">
        <w:t xml:space="preserve"> </w:t>
      </w:r>
      <w:r w:rsidRPr="001E12CF">
        <w:t xml:space="preserve"> </w:t>
      </w:r>
      <w:r w:rsidRPr="0080758E">
        <w:rPr>
          <w:rFonts w:ascii="Times New Roman" w:hAnsi="Times New Roman"/>
          <w:sz w:val="28"/>
          <w:szCs w:val="28"/>
        </w:rPr>
        <w:t>Под ПДК понимается такая концентрация химических элементов и их соединений в окружающей среде, которая при повседневном влиянии в течение длительного времени на организм человека не вызывает патологических изменений или заболеваний, устанавливаемых современными методами исследований в любые сроки жизни настоящего и последующего поколений.</w:t>
      </w: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Сточные воды, проходя через очистные сооружения попадают в общегородскую канализационную сеть или в водный объект. Именно поэтому необходимы эффективные и надежные очистные сооружения, которые будут позволять безопасное использование воды в дальнейшем.</w:t>
      </w: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зависимости от того, куда поступает вода после очистных сооружений – в водоем или в канализационную сеть для повторного использования – выделяют 2 основных системы водообеспечения: прямоточная и оборотная. </w:t>
      </w: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 Прямоточная система водообеспечения (рис. 1)</w:t>
      </w: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прямоточной системе водообеспечения вода, забираемая из водоема,  используется однократно, а затем обратно возвращается в водоем. Для этой системы характерно последовательное использование воды в нескольких производственных процессах. Например, в строительстве таким образом производят сначала охлаждение оборудования, затем промывку аппаратов, а на заключительной стадии вода идет на приготовление растворов. В этом случае отработанная вода загрязняется, как правило, минеральными и органическими веществами.</w:t>
      </w: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E5580D" w:rsidRDefault="00974D11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0;margin-top:0;width:259.1pt;height:254.3pt;z-index:251657216;visibility:visible;mso-position-horizontal:left;mso-position-vertical:top">
            <v:imagedata r:id="rId9" o:title=""/>
            <w10:wrap type="square"/>
          </v:shape>
        </w:pict>
      </w:r>
    </w:p>
    <w:p w:rsidR="00E5580D" w:rsidRDefault="00E5580D" w:rsidP="003D59B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Default="00E5580D" w:rsidP="003D59B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Pr="001923A2" w:rsidRDefault="00E5580D" w:rsidP="003D59B2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Pr="001923A2" w:rsidRDefault="00E5580D" w:rsidP="00E20CA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Pr="001923A2" w:rsidRDefault="00E5580D" w:rsidP="00E20CA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Default="00E5580D" w:rsidP="00E20CA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Default="00E5580D" w:rsidP="00E20CA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Default="00E5580D" w:rsidP="00E20CA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Default="00E5580D" w:rsidP="00E20CA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Default="00E5580D" w:rsidP="00E20CA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580D" w:rsidRPr="00E20CA8" w:rsidRDefault="00E5580D" w:rsidP="00E20CA8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 1 Схема прямоточного водоснабжения:</w:t>
      </w:r>
    </w:p>
    <w:p w:rsidR="00E5580D" w:rsidRDefault="00E5580D" w:rsidP="00E20CA8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– водоприемник с совмещенной насосной станцией; 2 – водоводы; 6 – цех, где вода используется для охлаждения; 9 – водонапорная башня; 10 – канализационные очистные сооружения</w:t>
      </w:r>
    </w:p>
    <w:p w:rsidR="00E5580D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E5580D" w:rsidRPr="00AF3554" w:rsidRDefault="00E5580D" w:rsidP="003D59B2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Оборотная система водообеспечения (рис. 2)</w:t>
      </w: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663022">
        <w:rPr>
          <w:sz w:val="28"/>
          <w:szCs w:val="28"/>
        </w:rPr>
        <w:t>Оборотная система водообеспечения предполагает повторное использование водных ресурсов. То есть, вода, отработанная на предприятии, проходит очистку на специальных сооружениях, охлаждается, а затем поступает в канализационную сеть и используется повторно. Таким образом, происходит потребление воды «по кругу». Оборотные системы предназначены, в основном, на производстве для охлаждения горячих жидкостей водой, находящейся в замкнутом цикле. Отработанная вода до очитки может содержать ионы тяжелых металлов, взвешенные</w:t>
      </w:r>
      <w:r>
        <w:rPr>
          <w:sz w:val="28"/>
          <w:szCs w:val="28"/>
        </w:rPr>
        <w:t xml:space="preserve"> вещества, нефтепродукты и синтетические поверхностно активные вещества. Эти соединения наиболее опасны и токсичны, поэтому сточные воды в данном случае требуют еще более тщательной очистки. Оборотная вода должна быть безопасна для дальнейшего использования, не вызывать коррозию оборудования, не способствовать образованию карбонатных отложений в трубопроводах.</w:t>
      </w:r>
    </w:p>
    <w:p w:rsidR="00E5580D" w:rsidRPr="00E20CA8" w:rsidRDefault="00974D11" w:rsidP="00E20CA8">
      <w:r>
        <w:rPr>
          <w:noProof/>
        </w:rPr>
        <w:pict>
          <v:shape id="Рисунок 4" o:spid="_x0000_s1027" type="#_x0000_t75" style="position:absolute;margin-left:0;margin-top:1pt;width:332.65pt;height:194.55pt;z-index:251658240;visibility:visible;mso-position-horizontal:left">
            <v:imagedata r:id="rId10" o:title=""/>
            <w10:wrap type="square"/>
          </v:shape>
        </w:pict>
      </w: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E5580D" w:rsidRDefault="00E5580D" w:rsidP="00E20CA8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E5580D" w:rsidRDefault="00E5580D" w:rsidP="00E20CA8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E5580D" w:rsidRDefault="00E5580D" w:rsidP="00E20CA8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E5580D" w:rsidRDefault="00E5580D" w:rsidP="00E20CA8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E5580D" w:rsidRDefault="00E5580D" w:rsidP="00E20CA8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E5580D" w:rsidRDefault="00E5580D" w:rsidP="00E20CA8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E5580D" w:rsidRDefault="00E5580D" w:rsidP="00E20CA8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</w:p>
    <w:p w:rsidR="00E5580D" w:rsidRDefault="00E5580D" w:rsidP="00E20CA8">
      <w:pPr>
        <w:pStyle w:val="a4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Рис.2 Схема оборотного водоснабжения:</w:t>
      </w:r>
    </w:p>
    <w:p w:rsidR="00E5580D" w:rsidRDefault="00E5580D" w:rsidP="001923A2">
      <w:pPr>
        <w:pStyle w:val="a4"/>
        <w:numPr>
          <w:ilvl w:val="0"/>
          <w:numId w:val="5"/>
        </w:numPr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– водоприемник, совмещенный с насосной станцией (НС); 2 – водоводы; 3 – сборный колодец; 4 – циркуляционная насосная станция; 5 – внутризаводской водовод; 6 – цех, где вода используется для охлаждения;</w:t>
      </w:r>
      <w:r w:rsidRPr="001923A2">
        <w:rPr>
          <w:sz w:val="28"/>
          <w:szCs w:val="28"/>
        </w:rPr>
        <w:t xml:space="preserve"> 7 </w:t>
      </w:r>
      <w:r>
        <w:rPr>
          <w:sz w:val="28"/>
          <w:szCs w:val="28"/>
        </w:rPr>
        <w:t>– сбросной трубопровод; 8 – охладитель</w:t>
      </w: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E5580D" w:rsidRPr="00E20CA8" w:rsidRDefault="00E5580D" w:rsidP="00210AD0">
      <w:pPr>
        <w:pStyle w:val="1"/>
        <w:numPr>
          <w:ilvl w:val="0"/>
          <w:numId w:val="10"/>
        </w:numPr>
        <w:tabs>
          <w:tab w:val="left" w:pos="567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E20CA8">
        <w:rPr>
          <w:rFonts w:ascii="Times New Roman" w:hAnsi="Times New Roman"/>
          <w:b/>
          <w:sz w:val="28"/>
          <w:szCs w:val="28"/>
        </w:rPr>
        <w:t>Пути рационального использования воды и современные методы очистки стоков</w:t>
      </w:r>
    </w:p>
    <w:p w:rsidR="00E5580D" w:rsidRDefault="00E5580D" w:rsidP="003D59B2">
      <w:pPr>
        <w:pStyle w:val="1"/>
        <w:spacing w:after="0" w:line="360" w:lineRule="auto"/>
        <w:ind w:left="567"/>
        <w:jc w:val="both"/>
        <w:rPr>
          <w:rFonts w:ascii="Times New Roman" w:hAnsi="Times New Roman"/>
          <w:b/>
          <w:sz w:val="28"/>
          <w:szCs w:val="28"/>
        </w:rPr>
      </w:pPr>
    </w:p>
    <w:p w:rsidR="00E5580D" w:rsidRDefault="00E5580D" w:rsidP="003D59B2">
      <w:pPr>
        <w:pStyle w:val="1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96EA7">
        <w:rPr>
          <w:rFonts w:ascii="Times New Roman" w:hAnsi="Times New Roman"/>
          <w:sz w:val="28"/>
          <w:szCs w:val="28"/>
        </w:rPr>
        <w:t xml:space="preserve">2.1 </w:t>
      </w:r>
      <w:r>
        <w:rPr>
          <w:rFonts w:ascii="Times New Roman" w:hAnsi="Times New Roman"/>
          <w:sz w:val="28"/>
          <w:szCs w:val="28"/>
        </w:rPr>
        <w:t>Пути рационального использования воды</w:t>
      </w:r>
    </w:p>
    <w:p w:rsidR="00E5580D" w:rsidRPr="007F1B3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>Уменьшение объема сточных вод возможно при оборотном и повторном водоснабжении. Эти системы водоснабжения – элементы безотходной технологии, а</w:t>
      </w:r>
      <w:r>
        <w:rPr>
          <w:rFonts w:ascii="Times New Roman" w:hAnsi="Times New Roman"/>
          <w:sz w:val="28"/>
          <w:szCs w:val="28"/>
        </w:rPr>
        <w:t>,</w:t>
      </w:r>
      <w:r w:rsidRPr="007F1B3D">
        <w:rPr>
          <w:rFonts w:ascii="Times New Roman" w:hAnsi="Times New Roman"/>
          <w:sz w:val="28"/>
          <w:szCs w:val="28"/>
        </w:rPr>
        <w:t xml:space="preserve"> следовательно, рационального использования ресурсов и бережного отношения к природе.</w:t>
      </w:r>
    </w:p>
    <w:p w:rsidR="00E5580D" w:rsidRPr="007F1B3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>Применение бессточных технологий – один из путей экономии свежей воды в промышленности. Внедрение бессточных технологий устраняет загрязнение водоемов сточными водами. Исчезает необходимость разбавления сточных вод.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 xml:space="preserve">Для промышленных целей рационально использование не только очищенных сточных вод, но и морских вод в прибрежных районах. Стимулом для снижения водопотребления, внедрения прогрессивных технологий и систем водоснабжения послужило внедрение платы за воду. </w:t>
      </w:r>
    </w:p>
    <w:p w:rsidR="00E5580D" w:rsidRPr="007F1B3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 xml:space="preserve">Мероприятия по охране природных ресурсов должны </w:t>
      </w:r>
      <w:r>
        <w:rPr>
          <w:rFonts w:ascii="Times New Roman" w:hAnsi="Times New Roman"/>
          <w:sz w:val="28"/>
          <w:szCs w:val="28"/>
        </w:rPr>
        <w:t xml:space="preserve">основываться </w:t>
      </w:r>
      <w:r w:rsidRPr="007F1B3D">
        <w:rPr>
          <w:rFonts w:ascii="Times New Roman" w:hAnsi="Times New Roman"/>
          <w:sz w:val="28"/>
          <w:szCs w:val="28"/>
        </w:rPr>
        <w:t>на основе схем комплексного использ</w:t>
      </w:r>
      <w:r>
        <w:rPr>
          <w:rFonts w:ascii="Times New Roman" w:hAnsi="Times New Roman"/>
          <w:sz w:val="28"/>
          <w:szCs w:val="28"/>
        </w:rPr>
        <w:t>ования водоема и охраны водных ресурсов бассейна</w:t>
      </w:r>
      <w:r w:rsidRPr="007F1B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B3D">
        <w:rPr>
          <w:rFonts w:ascii="Times New Roman" w:hAnsi="Times New Roman"/>
          <w:sz w:val="28"/>
          <w:szCs w:val="28"/>
        </w:rPr>
        <w:t>Система мероприятий по охране вод включает создание прибрежных водоохранных зон по берегам рек и крупных каналов</w:t>
      </w:r>
      <w:r>
        <w:rPr>
          <w:rFonts w:ascii="Times New Roman" w:hAnsi="Times New Roman"/>
          <w:sz w:val="28"/>
          <w:szCs w:val="28"/>
        </w:rPr>
        <w:t>,</w:t>
      </w:r>
      <w:r w:rsidRPr="007F1B3D">
        <w:rPr>
          <w:rFonts w:ascii="Times New Roman" w:hAnsi="Times New Roman"/>
          <w:sz w:val="28"/>
          <w:szCs w:val="28"/>
        </w:rPr>
        <w:t xml:space="preserve"> охрану водоемов и водотоков от загрязнения и истощения, мелиорацию водоемов (очистку от сапропеля, разведение растительноядных рыб), охрану подземных вод.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7F1B3D">
        <w:rPr>
          <w:rFonts w:ascii="Times New Roman" w:hAnsi="Times New Roman"/>
          <w:sz w:val="28"/>
          <w:szCs w:val="28"/>
        </w:rPr>
        <w:t>Мероприятия по охране водных ресурсов разрабатывают в комплексе с другими природоохранными мероприятиями бассейна или региона. На гидромелиоративных системах и прилегающих территориях предусматривают охрану вод от загрязнения и истощения с учетом принятия санитарно</w:t>
      </w:r>
      <w:r>
        <w:rPr>
          <w:rFonts w:ascii="Times New Roman" w:hAnsi="Times New Roman"/>
          <w:sz w:val="28"/>
          <w:szCs w:val="28"/>
        </w:rPr>
        <w:t>-гигиенических норм и правил (Сан</w:t>
      </w:r>
      <w:r w:rsidRPr="007F1B3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иН</w:t>
      </w:r>
      <w:r w:rsidRPr="007F1B3D">
        <w:rPr>
          <w:rFonts w:ascii="Times New Roman" w:hAnsi="Times New Roman"/>
          <w:sz w:val="28"/>
          <w:szCs w:val="28"/>
        </w:rPr>
        <w:t>).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42F5C">
        <w:rPr>
          <w:rFonts w:ascii="Times New Roman" w:hAnsi="Times New Roman"/>
          <w:color w:val="000000"/>
          <w:sz w:val="28"/>
          <w:szCs w:val="28"/>
        </w:rPr>
        <w:t xml:space="preserve">Важное место в предохранении гидроресурсов от </w:t>
      </w:r>
      <w:r>
        <w:rPr>
          <w:rFonts w:ascii="Times New Roman" w:hAnsi="Times New Roman"/>
          <w:color w:val="000000"/>
          <w:sz w:val="28"/>
          <w:szCs w:val="28"/>
        </w:rPr>
        <w:t xml:space="preserve">загрязнений (под загрязнением понимают накопление в воде различных химических соединений </w:t>
      </w:r>
      <w:r w:rsidRPr="001E12CF">
        <w:rPr>
          <w:rFonts w:ascii="Times New Roman" w:hAnsi="Times New Roman"/>
          <w:color w:val="000000"/>
          <w:sz w:val="28"/>
          <w:szCs w:val="28"/>
        </w:rPr>
        <w:t>/3/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442F5C">
        <w:rPr>
          <w:rFonts w:ascii="Times New Roman" w:hAnsi="Times New Roman"/>
          <w:color w:val="000000"/>
          <w:sz w:val="28"/>
          <w:szCs w:val="28"/>
        </w:rPr>
        <w:t xml:space="preserve">принадлежит </w:t>
      </w:r>
      <w:r>
        <w:rPr>
          <w:rFonts w:ascii="Times New Roman" w:hAnsi="Times New Roman"/>
          <w:color w:val="000000"/>
          <w:sz w:val="28"/>
          <w:szCs w:val="28"/>
        </w:rPr>
        <w:t xml:space="preserve">несомненно </w:t>
      </w:r>
      <w:r w:rsidRPr="00442F5C">
        <w:rPr>
          <w:rFonts w:ascii="Times New Roman" w:hAnsi="Times New Roman"/>
          <w:color w:val="000000"/>
          <w:sz w:val="28"/>
          <w:szCs w:val="28"/>
        </w:rPr>
        <w:t>очистным сооружениям. Очистные сооружения бывают разных типов в зависимости от основного способа обезвреживания нечистот.</w:t>
      </w:r>
      <w:r>
        <w:rPr>
          <w:rFonts w:ascii="Times New Roman" w:hAnsi="Times New Roman"/>
          <w:color w:val="000000"/>
          <w:sz w:val="28"/>
          <w:szCs w:val="28"/>
        </w:rPr>
        <w:t xml:space="preserve"> Основные способы обезвреживания и очистки сточных вод рассмотрены ниже.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442F5C">
        <w:rPr>
          <w:rFonts w:ascii="Times New Roman" w:hAnsi="Times New Roman"/>
          <w:color w:val="000000"/>
          <w:sz w:val="28"/>
          <w:szCs w:val="28"/>
        </w:rPr>
        <w:t>2.2 Основные способы очистки сточных вод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Типовая схема очистки сточных вод крупных предприятий (рис. 3) происходит, как правило, по следующей схеме.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Изначально проводится очистка сточных вод внутри цеха (локальная очистка). На этом этапе происходит извлечение из отработанной воды щлама, легко оседающих, всплывающих веществ. Для этого используются нефтеловушки и отстойники. Извлеченный шлам и другие вещества утилизируют, либо ликвидируют. 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После этого этапа по общезаводскому коллектору стоки направляются в городскую канализацию и далее на муниципальные очистные сооружения.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580D" w:rsidRDefault="00974D11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5" o:spid="_x0000_i1025" type="#_x0000_t75" style="width:413.25pt;height:257.25pt;visibility:visible">
            <v:imagedata r:id="rId11" o:title=""/>
          </v:shape>
        </w:pic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580D" w:rsidRDefault="00E5580D" w:rsidP="001C438E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Рис. 3 Типовая схема очистки сточных вод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Большинство крупных предприятий имеют собственные очистные сооружения. В этом случае сточные воды после очистки от шлама и легко всплывающих и оседающих веществ поступают на сооружения механической очистки.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74BF0">
        <w:rPr>
          <w:rFonts w:ascii="Times New Roman" w:hAnsi="Times New Roman"/>
          <w:color w:val="000000"/>
          <w:sz w:val="28"/>
          <w:szCs w:val="28"/>
          <w:u w:val="single"/>
        </w:rPr>
        <w:t>Механическая очистка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F74BF0">
        <w:rPr>
          <w:rFonts w:ascii="Times New Roman" w:hAnsi="Times New Roman"/>
          <w:color w:val="000000"/>
          <w:sz w:val="28"/>
          <w:szCs w:val="28"/>
        </w:rPr>
        <w:t>всегда входит в комплекс очистных сооружений</w:t>
      </w:r>
      <w:r>
        <w:rPr>
          <w:rFonts w:ascii="Times New Roman" w:hAnsi="Times New Roman"/>
          <w:color w:val="000000"/>
          <w:sz w:val="28"/>
          <w:szCs w:val="28"/>
        </w:rPr>
        <w:t>. Она применяется для выделения из сточных вод нерастворимых минеральных и органических примесей. При этом предварительно производится дробление твердых компонентов (цементные и глиняные комья, камни). В результате механической очистки обеспечивается снижение минеральных взвешенных веществ до 90 %, а органических веществ до 20 %</w:t>
      </w:r>
      <w:r w:rsidRPr="001E12CF">
        <w:rPr>
          <w:rFonts w:ascii="Times New Roman" w:hAnsi="Times New Roman"/>
          <w:color w:val="000000"/>
          <w:sz w:val="28"/>
          <w:szCs w:val="28"/>
        </w:rPr>
        <w:t xml:space="preserve"> /4/.</w:t>
      </w:r>
      <w:r>
        <w:rPr>
          <w:rFonts w:ascii="Times New Roman" w:hAnsi="Times New Roman"/>
          <w:color w:val="000000"/>
          <w:sz w:val="28"/>
          <w:szCs w:val="28"/>
        </w:rPr>
        <w:t xml:space="preserve"> В комплекс сооружений механической очистки входят решетки, различного вида уловители, отстойники, фильтры, циклоны, центрифуги.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Число рабочих единиц любых сооружений механической очистки должно быть не менее 2, а число отстойников – не менее 4 с целью обеспечения надежной работы очистной станции</w:t>
      </w:r>
      <w:r w:rsidRPr="001E12CF">
        <w:rPr>
          <w:rFonts w:ascii="Times New Roman" w:hAnsi="Times New Roman"/>
          <w:color w:val="000000"/>
          <w:sz w:val="28"/>
          <w:szCs w:val="28"/>
        </w:rPr>
        <w:t xml:space="preserve"> /4/</w:t>
      </w:r>
      <w:r>
        <w:rPr>
          <w:rFonts w:ascii="Times New Roman" w:hAnsi="Times New Roman"/>
          <w:color w:val="000000"/>
          <w:sz w:val="28"/>
          <w:szCs w:val="28"/>
        </w:rPr>
        <w:t>. Повышение эффективности работы сооружений механической очистки сточных вод позволяет сократить объемы последующих сооружений и значительно снизить капитальные и экплуатационные затраты.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зависимости от требуемой степени очистки очистные станции могут дополнятся сооружениями, основанными на физических, физико-механических, физико-химических, химических или биологических методах.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Наиболее распространенным способом </w:t>
      </w:r>
      <w:r w:rsidRPr="00B33218">
        <w:rPr>
          <w:rFonts w:ascii="Times New Roman" w:hAnsi="Times New Roman"/>
          <w:color w:val="000000"/>
          <w:sz w:val="28"/>
          <w:szCs w:val="28"/>
          <w:u w:val="single"/>
        </w:rPr>
        <w:t>физико-механической очистки</w:t>
      </w:r>
      <w:r>
        <w:rPr>
          <w:rFonts w:ascii="Times New Roman" w:hAnsi="Times New Roman"/>
          <w:color w:val="000000"/>
          <w:sz w:val="28"/>
          <w:szCs w:val="28"/>
        </w:rPr>
        <w:t xml:space="preserve"> является флотация. Он основан на поглощении примесей, содержащихся в отработанной воде, пеной. Для этого в сточной воде искусственным путем создают пузырьки воздуха, которые затем всплывают и аккумулируют на своей поверхности загрязняющие вещества. Пузырьки, всплывая, образуют пену, которая удаляется вместе со всеми вредными компонентами и ликвидируется.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625AE0">
        <w:rPr>
          <w:rFonts w:ascii="Times New Roman" w:hAnsi="Times New Roman"/>
          <w:sz w:val="28"/>
          <w:szCs w:val="28"/>
          <w:u w:val="single"/>
        </w:rPr>
        <w:t>Физико-химические методы</w:t>
      </w:r>
      <w:r w:rsidRPr="00625AE0">
        <w:rPr>
          <w:rFonts w:ascii="Times New Roman" w:hAnsi="Times New Roman"/>
          <w:sz w:val="28"/>
          <w:szCs w:val="28"/>
        </w:rPr>
        <w:t xml:space="preserve"> применяются для очистки сточных вод от мелкодисперсных (0,1–10 мкм) и коллоидных (0,001–0,1 мкм) примесей</w:t>
      </w:r>
      <w:r w:rsidRPr="001E12CF">
        <w:rPr>
          <w:rFonts w:ascii="Times New Roman" w:hAnsi="Times New Roman"/>
          <w:sz w:val="28"/>
          <w:szCs w:val="28"/>
        </w:rPr>
        <w:t xml:space="preserve"> /3/</w:t>
      </w:r>
      <w:r w:rsidRPr="00625AE0">
        <w:rPr>
          <w:rFonts w:ascii="Times New Roman" w:hAnsi="Times New Roman"/>
          <w:sz w:val="28"/>
          <w:szCs w:val="28"/>
        </w:rPr>
        <w:t>, а также кислот, оснований и нек</w:t>
      </w:r>
      <w:r>
        <w:rPr>
          <w:rFonts w:ascii="Times New Roman" w:hAnsi="Times New Roman"/>
          <w:sz w:val="28"/>
          <w:szCs w:val="28"/>
        </w:rPr>
        <w:t>оторых ионов, солей и тяжелых металлов. Это необходимо для защиты от коррозии материалов водоотводных сетей и очистных сооружений, а также для предварительной очистки воды перед поступлением ее в сооружения биологической очистки. В практике широко получил распространение метод взаимной нейтрализации кислот и щелочей, содержащихся в сточных водах, а также нейтрализация сточных вод специальными реагентами. Также часто применяют в физико-химических методах очистки сточных вод коагуляцию, экстракцию, сорбцию и другие способы.</w:t>
      </w:r>
    </w:p>
    <w:p w:rsidR="00E5580D" w:rsidRDefault="00E5580D" w:rsidP="003D59B2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3F1D98">
        <w:rPr>
          <w:rFonts w:ascii="Times New Roman" w:hAnsi="Times New Roman"/>
          <w:sz w:val="28"/>
          <w:szCs w:val="28"/>
          <w:u w:val="single"/>
        </w:rPr>
        <w:t>Биологическая очистка</w:t>
      </w:r>
      <w:r>
        <w:rPr>
          <w:rFonts w:ascii="Times New Roman" w:hAnsi="Times New Roman"/>
          <w:sz w:val="28"/>
          <w:szCs w:val="28"/>
        </w:rPr>
        <w:t xml:space="preserve"> сточных вод основана на процессе биологического окисления органических соединений, содержащихся в сточных водах. Биологическое окисление осуществляется сообществом микроорганизмов, которое включает бактерии и простейших. Для биологической очистки вод используют поля орошения, фильтрации, биологические пруды и другие сооружения. На полях орошения очистка происходит за счет жизнедеятельности аэробных почвенных микроорганизмов. В биологических прудах процесс очистки происходит за счет аэрации (перемешивания водной массы с атмосферным воздухом), а также за счет окисления растворенных в воде веществ гидробионтами. Обширное применение в практике получили биофильтры и аэротенки. </w:t>
      </w: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170E70">
        <w:rPr>
          <w:sz w:val="28"/>
          <w:szCs w:val="28"/>
        </w:rPr>
        <w:t>Аэротенки представляют собой достаточно глубокие (от 3 до 6 м) резервуары, снабженные устройствами для а</w:t>
      </w:r>
      <w:r>
        <w:rPr>
          <w:sz w:val="28"/>
          <w:szCs w:val="28"/>
        </w:rPr>
        <w:t>эрации. Здесь обитают колонии микроорганизмов, расще</w:t>
      </w:r>
      <w:r w:rsidRPr="00170E70">
        <w:rPr>
          <w:sz w:val="28"/>
          <w:szCs w:val="28"/>
        </w:rPr>
        <w:t xml:space="preserve">пляющие органические вещества. После аэротенков очищенная вода попадает в отстойники, где происходит осаждение активного ила для последующего частичного возвращения его в аэротенк. Кроме того, на подобных сооружениях устраиваются специальные емкости, в которых ил «отдыхает» (регенерируется). </w:t>
      </w: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Б</w:t>
      </w:r>
      <w:r w:rsidRPr="00170E70">
        <w:rPr>
          <w:sz w:val="28"/>
          <w:szCs w:val="28"/>
        </w:rPr>
        <w:t xml:space="preserve">иофильтр </w:t>
      </w:r>
      <w:r>
        <w:rPr>
          <w:sz w:val="28"/>
          <w:szCs w:val="28"/>
        </w:rPr>
        <w:t>в</w:t>
      </w:r>
      <w:r w:rsidRPr="00170E70">
        <w:rPr>
          <w:sz w:val="28"/>
          <w:szCs w:val="28"/>
        </w:rPr>
        <w:t xml:space="preserve"> простейшем исполнении представляет собой резервуар, заполненный крупнозернистым материалом, на ч</w:t>
      </w:r>
      <w:r>
        <w:rPr>
          <w:sz w:val="28"/>
          <w:szCs w:val="28"/>
        </w:rPr>
        <w:t>астицах которого закрепляются микроорганизмы</w:t>
      </w:r>
      <w:r w:rsidRPr="00170E70">
        <w:rPr>
          <w:sz w:val="28"/>
          <w:szCs w:val="28"/>
        </w:rPr>
        <w:t>. То есть, в отличие от аэротенка, аэробные бактерии расположены здесь на стационарно размещенных носителях. Биофильтры проще аэротенков в эксплуатации, более надежны и способны переносить периодические перегрузки по загрязнению и объему сточных вод.</w:t>
      </w: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470CF9">
        <w:rPr>
          <w:sz w:val="28"/>
          <w:szCs w:val="28"/>
        </w:rPr>
        <w:t>Все вышеперечисленные методы очистки сточных вод применимы, когда концентрация определенных загрязняющих стоки веществ не превышает допустимую</w:t>
      </w:r>
      <w:r>
        <w:rPr>
          <w:sz w:val="28"/>
          <w:szCs w:val="28"/>
        </w:rPr>
        <w:t xml:space="preserve"> (ПДК)</w:t>
      </w:r>
      <w:r w:rsidRPr="00470CF9">
        <w:rPr>
          <w:sz w:val="28"/>
          <w:szCs w:val="28"/>
        </w:rPr>
        <w:t>. В большинстве случаев необходимо проводить три-четыре ступени предочистки сточных вод, чтобы добиться необход</w:t>
      </w:r>
      <w:r>
        <w:rPr>
          <w:sz w:val="28"/>
          <w:szCs w:val="28"/>
        </w:rPr>
        <w:t>имого содержания определенных загрязняющих веществ</w:t>
      </w:r>
      <w:r w:rsidRPr="00470CF9">
        <w:rPr>
          <w:sz w:val="28"/>
          <w:szCs w:val="28"/>
        </w:rPr>
        <w:t xml:space="preserve">. Кроме того, чтобы сбросить уже очищенные сточные воды в водоем после сооружений биологической очистки, часто необходима их доочистка (например, озонированием или УФ-облучением). </w:t>
      </w: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E5580D" w:rsidRDefault="00E5580D" w:rsidP="003D59B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E5580D" w:rsidRDefault="00E5580D" w:rsidP="00210AD0">
      <w:pPr>
        <w:pStyle w:val="a4"/>
        <w:numPr>
          <w:ilvl w:val="0"/>
          <w:numId w:val="10"/>
        </w:numPr>
        <w:spacing w:before="0" w:beforeAutospacing="0" w:after="0" w:afterAutospacing="0" w:line="360" w:lineRule="auto"/>
        <w:ind w:left="0" w:firstLine="567"/>
        <w:rPr>
          <w:b/>
          <w:sz w:val="28"/>
          <w:szCs w:val="28"/>
        </w:rPr>
      </w:pPr>
      <w:r w:rsidRPr="00470CF9">
        <w:rPr>
          <w:b/>
          <w:sz w:val="28"/>
          <w:szCs w:val="28"/>
        </w:rPr>
        <w:t>Классификация водных объектов по назначению, треб</w:t>
      </w:r>
      <w:r>
        <w:rPr>
          <w:b/>
          <w:sz w:val="28"/>
          <w:szCs w:val="28"/>
        </w:rPr>
        <w:t>ования к качеству природных вод</w:t>
      </w:r>
    </w:p>
    <w:p w:rsidR="00E5580D" w:rsidRDefault="00E5580D" w:rsidP="001C438E">
      <w:pPr>
        <w:pStyle w:val="a4"/>
        <w:spacing w:before="0" w:beforeAutospacing="0" w:after="0" w:afterAutospacing="0" w:line="360" w:lineRule="auto"/>
        <w:ind w:left="567"/>
        <w:rPr>
          <w:b/>
          <w:sz w:val="28"/>
          <w:szCs w:val="28"/>
        </w:rPr>
      </w:pPr>
    </w:p>
    <w:p w:rsidR="00E5580D" w:rsidRDefault="00E5580D" w:rsidP="00210AD0">
      <w:pPr>
        <w:pStyle w:val="a4"/>
        <w:numPr>
          <w:ilvl w:val="1"/>
          <w:numId w:val="11"/>
        </w:numPr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1C438E">
        <w:rPr>
          <w:sz w:val="28"/>
          <w:szCs w:val="28"/>
        </w:rPr>
        <w:t>Классификация водных объектов по назначению</w:t>
      </w:r>
    </w:p>
    <w:p w:rsidR="00E5580D" w:rsidRDefault="00E5580D" w:rsidP="007B29B6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Согласно Водному кодексу РФ, водные объекты классифицируются в зависимости от цели их использования в народном хозяйстве. Данная классификация приведена в Водном кодексе по статьям </w:t>
      </w:r>
      <w:r w:rsidRPr="00CE6704">
        <w:rPr>
          <w:sz w:val="28"/>
          <w:szCs w:val="28"/>
        </w:rPr>
        <w:t>/1/.</w:t>
      </w:r>
    </w:p>
    <w:p w:rsidR="00E5580D" w:rsidRPr="007B29B6" w:rsidRDefault="00E5580D" w:rsidP="007B29B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 w:rsidRPr="0099693B">
        <w:rPr>
          <w:sz w:val="28"/>
          <w:szCs w:val="28"/>
          <w:u w:val="single"/>
        </w:rPr>
        <w:t>Водные объекты хозяйственно-питьевого назначения</w:t>
      </w:r>
    </w:p>
    <w:p w:rsidR="00E5580D" w:rsidRDefault="00E5580D" w:rsidP="007B29B6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К хозяйственно-питьевому водопользованию относится использование водных объектов или их участков в качестве источников питьевого водоснабжения. Подобным водным объектам уделяется особое внимание, поскольку качество воды в них напрямую влияет на здоровье населения. Контроль за качеством питьевой воды осуществляется по действующемй СанПиНу </w:t>
      </w:r>
      <w:r w:rsidRPr="007B29B6">
        <w:rPr>
          <w:sz w:val="28"/>
          <w:szCs w:val="28"/>
        </w:rPr>
        <w:t>/3/</w:t>
      </w:r>
      <w:r>
        <w:rPr>
          <w:sz w:val="28"/>
          <w:szCs w:val="28"/>
        </w:rPr>
        <w:t>.</w:t>
      </w:r>
    </w:p>
    <w:p w:rsidR="00E5580D" w:rsidRPr="00DE7C12" w:rsidRDefault="00E5580D" w:rsidP="002F4BE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567"/>
        <w:rPr>
          <w:rStyle w:val="ab"/>
          <w:bCs w:val="0"/>
          <w:sz w:val="28"/>
          <w:szCs w:val="28"/>
        </w:rPr>
      </w:pPr>
      <w:r w:rsidRPr="00DE7C12">
        <w:rPr>
          <w:rStyle w:val="ab"/>
          <w:b w:val="0"/>
          <w:sz w:val="28"/>
          <w:szCs w:val="28"/>
          <w:u w:val="single"/>
        </w:rPr>
        <w:t>Водные объекты, предназначенные  для целей производства электрической энергии</w:t>
      </w:r>
    </w:p>
    <w:p w:rsidR="00E5580D" w:rsidRPr="00DE7C12" w:rsidRDefault="00E5580D" w:rsidP="00DE7C12">
      <w:pPr>
        <w:pStyle w:val="a4"/>
        <w:spacing w:before="0" w:beforeAutospacing="0" w:after="0" w:afterAutospacing="0" w:line="360" w:lineRule="auto"/>
        <w:ind w:firstLine="567"/>
        <w:rPr>
          <w:rStyle w:val="ab"/>
          <w:bCs w:val="0"/>
          <w:sz w:val="28"/>
          <w:szCs w:val="28"/>
        </w:rPr>
      </w:pPr>
      <w:r w:rsidRPr="00DE7C12">
        <w:rPr>
          <w:rStyle w:val="ab"/>
          <w:b w:val="0"/>
          <w:sz w:val="28"/>
          <w:szCs w:val="28"/>
        </w:rPr>
        <w:t xml:space="preserve">Такими водными объектами, как правило, являются реки, на которых строятся гидроэлектростанции (ГЭС) с сооружениями плотин и водохранилищ. Функционируют ГЭС за счет энергии водного потока реки. </w:t>
      </w:r>
    </w:p>
    <w:p w:rsidR="00E5580D" w:rsidRPr="002F4BE6" w:rsidRDefault="00E5580D" w:rsidP="007B29B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284"/>
        <w:rPr>
          <w:rStyle w:val="ab"/>
          <w:bCs w:val="0"/>
          <w:sz w:val="28"/>
          <w:szCs w:val="28"/>
        </w:rPr>
      </w:pPr>
      <w:r w:rsidRPr="00C32D1F">
        <w:rPr>
          <w:rStyle w:val="ab"/>
          <w:b w:val="0"/>
          <w:sz w:val="28"/>
          <w:szCs w:val="28"/>
          <w:u w:val="single"/>
        </w:rPr>
        <w:t>Поверхностных</w:t>
      </w:r>
      <w:r>
        <w:rPr>
          <w:rStyle w:val="ab"/>
          <w:b w:val="0"/>
          <w:sz w:val="28"/>
          <w:szCs w:val="28"/>
          <w:u w:val="single"/>
        </w:rPr>
        <w:t xml:space="preserve"> водные объекты, используемые</w:t>
      </w:r>
      <w:r w:rsidRPr="00C32D1F">
        <w:rPr>
          <w:rStyle w:val="ab"/>
          <w:b w:val="0"/>
          <w:sz w:val="28"/>
          <w:szCs w:val="28"/>
          <w:u w:val="single"/>
        </w:rPr>
        <w:t xml:space="preserve"> </w:t>
      </w:r>
      <w:r>
        <w:rPr>
          <w:rStyle w:val="ab"/>
          <w:b w:val="0"/>
          <w:sz w:val="28"/>
          <w:szCs w:val="28"/>
          <w:u w:val="single"/>
        </w:rPr>
        <w:t xml:space="preserve"> для </w:t>
      </w:r>
      <w:r w:rsidRPr="00C32D1F">
        <w:rPr>
          <w:rStyle w:val="ab"/>
          <w:b w:val="0"/>
          <w:sz w:val="28"/>
          <w:szCs w:val="28"/>
          <w:u w:val="single"/>
        </w:rPr>
        <w:t>водного и воздушного транспорта</w:t>
      </w:r>
    </w:p>
    <w:p w:rsidR="00E5580D" w:rsidRDefault="00E5580D" w:rsidP="00C32D1F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2F4BE6">
        <w:rPr>
          <w:sz w:val="28"/>
          <w:szCs w:val="28"/>
        </w:rPr>
        <w:t>Водный транспорт является едва ли не самым древним водопользователем. По внутренним водным путям России (рекам, озерам, водохранилищам, каналам), имеющим общую протяженность свыше 400 тыс. км, перевозится до 50 млн. т грузов.</w:t>
      </w:r>
      <w:r>
        <w:rPr>
          <w:b/>
          <w:sz w:val="28"/>
          <w:szCs w:val="28"/>
        </w:rPr>
        <w:t xml:space="preserve"> </w:t>
      </w:r>
      <w:r w:rsidRPr="000C161D">
        <w:rPr>
          <w:sz w:val="28"/>
          <w:szCs w:val="28"/>
        </w:rPr>
        <w:t>Использование поверхностных водных объектов в качестве путей сообщения осуществляется в соответствии с законодательством о водном транспорте.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Также поверхностные водные объекты</w:t>
      </w:r>
      <w:r w:rsidRPr="000C16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используются </w:t>
      </w:r>
      <w:r w:rsidRPr="000C161D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взлета, посадки воздушных судов. Данный вид водопользования </w:t>
      </w:r>
      <w:r w:rsidRPr="000C161D">
        <w:rPr>
          <w:sz w:val="28"/>
          <w:szCs w:val="28"/>
        </w:rPr>
        <w:t>осуществляется в порядке, установленном Правительством Российской Федерации.</w:t>
      </w:r>
    </w:p>
    <w:p w:rsidR="00E5580D" w:rsidRDefault="00E5580D" w:rsidP="007B29B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567"/>
        <w:rPr>
          <w:rStyle w:val="ab"/>
          <w:b w:val="0"/>
          <w:sz w:val="28"/>
          <w:szCs w:val="28"/>
        </w:rPr>
      </w:pPr>
      <w:r>
        <w:rPr>
          <w:rStyle w:val="ab"/>
          <w:b w:val="0"/>
          <w:sz w:val="28"/>
          <w:szCs w:val="28"/>
        </w:rPr>
        <w:t xml:space="preserve"> </w:t>
      </w:r>
      <w:r>
        <w:rPr>
          <w:rStyle w:val="ab"/>
          <w:b w:val="0"/>
          <w:sz w:val="28"/>
          <w:szCs w:val="28"/>
          <w:u w:val="single"/>
        </w:rPr>
        <w:t>Водные объекты, используемые</w:t>
      </w:r>
      <w:r w:rsidRPr="00C32D1F">
        <w:rPr>
          <w:rStyle w:val="ab"/>
          <w:b w:val="0"/>
          <w:sz w:val="28"/>
          <w:szCs w:val="28"/>
          <w:u w:val="single"/>
        </w:rPr>
        <w:t xml:space="preserve"> для сплава леса</w:t>
      </w:r>
    </w:p>
    <w:p w:rsidR="00E5580D" w:rsidRDefault="00E5580D" w:rsidP="00C32D1F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C32D1F">
        <w:rPr>
          <w:sz w:val="28"/>
          <w:szCs w:val="28"/>
        </w:rPr>
        <w:t>Весьма неблагоприятное воздействие на экологическое состояние водоемов оказывает лесосплав, изменяя естественное состояние русел, засоряя водные объекты затопленной древесиной, разрушая нерестовые участки.</w:t>
      </w:r>
      <w:r>
        <w:rPr>
          <w:bCs/>
          <w:sz w:val="28"/>
          <w:szCs w:val="28"/>
        </w:rPr>
        <w:t xml:space="preserve"> Именно поэтому </w:t>
      </w:r>
      <w:r>
        <w:rPr>
          <w:sz w:val="28"/>
          <w:szCs w:val="28"/>
        </w:rPr>
        <w:t>в</w:t>
      </w:r>
      <w:r w:rsidRPr="000C161D">
        <w:rPr>
          <w:sz w:val="28"/>
          <w:szCs w:val="28"/>
        </w:rPr>
        <w:t>одопользователи, осуществляющие сплав леса, обязаны регулярно проводить очистку водных объектов от затонувшей древесины.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Также, согласно Водному кодексу, </w:t>
      </w:r>
      <w:r>
        <w:rPr>
          <w:sz w:val="28"/>
          <w:szCs w:val="28"/>
        </w:rPr>
        <w:t>с</w:t>
      </w:r>
      <w:r w:rsidRPr="000C161D">
        <w:rPr>
          <w:sz w:val="28"/>
          <w:szCs w:val="28"/>
        </w:rPr>
        <w:t>плав леса без судовой тяги на водных объектах, используемых для судоходства, и молевой сплав леса на водных объектах запрещаются.</w:t>
      </w:r>
    </w:p>
    <w:p w:rsidR="00E5580D" w:rsidRDefault="00E5580D" w:rsidP="007B29B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567"/>
        <w:rPr>
          <w:sz w:val="28"/>
          <w:szCs w:val="28"/>
        </w:rPr>
      </w:pPr>
      <w:r>
        <w:rPr>
          <w:rStyle w:val="ab"/>
          <w:b w:val="0"/>
          <w:sz w:val="28"/>
          <w:szCs w:val="28"/>
          <w:u w:val="single"/>
        </w:rPr>
        <w:t>Водные объекты, используемые</w:t>
      </w:r>
      <w:r w:rsidRPr="00C32D1F">
        <w:rPr>
          <w:rStyle w:val="ab"/>
          <w:b w:val="0"/>
          <w:sz w:val="28"/>
          <w:szCs w:val="28"/>
          <w:u w:val="single"/>
        </w:rPr>
        <w:t xml:space="preserve"> для лечебных и оздоровительных целей</w:t>
      </w:r>
    </w:p>
    <w:p w:rsidR="00E5580D" w:rsidRDefault="00E5580D" w:rsidP="00E62F8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0C161D">
        <w:rPr>
          <w:sz w:val="28"/>
          <w:szCs w:val="28"/>
        </w:rPr>
        <w:t>Водные объекты, содержащие природные лечебные ресурсы, используются для лечебных и оздоровительных целей в порядке, установленном законодательством Российской Федерации о природных лечебных ресурсах, лечебно-оздоровительных местностях и курортах.</w:t>
      </w:r>
    </w:p>
    <w:p w:rsidR="00E5580D" w:rsidRPr="00E62F82" w:rsidRDefault="00E5580D" w:rsidP="007B29B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567"/>
        <w:rPr>
          <w:sz w:val="28"/>
          <w:szCs w:val="28"/>
          <w:u w:val="single"/>
        </w:rPr>
      </w:pPr>
      <w:r>
        <w:rPr>
          <w:rStyle w:val="ab"/>
          <w:b w:val="0"/>
          <w:sz w:val="28"/>
          <w:szCs w:val="28"/>
          <w:u w:val="single"/>
        </w:rPr>
        <w:t>Водные</w:t>
      </w:r>
      <w:r w:rsidRPr="00E62F82">
        <w:rPr>
          <w:rStyle w:val="ab"/>
          <w:b w:val="0"/>
          <w:sz w:val="28"/>
          <w:szCs w:val="28"/>
          <w:u w:val="single"/>
        </w:rPr>
        <w:t xml:space="preserve"> объект</w:t>
      </w:r>
      <w:r>
        <w:rPr>
          <w:rStyle w:val="ab"/>
          <w:b w:val="0"/>
          <w:sz w:val="28"/>
          <w:szCs w:val="28"/>
          <w:u w:val="single"/>
        </w:rPr>
        <w:t>ы, используемые</w:t>
      </w:r>
      <w:r w:rsidRPr="00E62F82">
        <w:rPr>
          <w:rStyle w:val="ab"/>
          <w:b w:val="0"/>
          <w:sz w:val="28"/>
          <w:szCs w:val="28"/>
          <w:u w:val="single"/>
        </w:rPr>
        <w:t xml:space="preserve"> для рекреационных целей</w:t>
      </w:r>
    </w:p>
    <w:p w:rsidR="00E5580D" w:rsidRDefault="00E5580D" w:rsidP="00E62F8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  <w:u w:val="single"/>
        </w:rPr>
      </w:pPr>
      <w:r w:rsidRPr="00E62F82">
        <w:rPr>
          <w:sz w:val="28"/>
          <w:szCs w:val="28"/>
        </w:rPr>
        <w:t>Водные объекты - излюбленное место для отды</w:t>
      </w:r>
      <w:r>
        <w:rPr>
          <w:sz w:val="28"/>
          <w:szCs w:val="28"/>
        </w:rPr>
        <w:t xml:space="preserve">ха, спорта и туризма. </w:t>
      </w:r>
      <w:r w:rsidRPr="00E62F82">
        <w:rPr>
          <w:sz w:val="28"/>
          <w:szCs w:val="28"/>
        </w:rPr>
        <w:t>Практически все рекреационные учреждения и сооружения размещены либо на берегах водоемов, либо вблизи них.</w:t>
      </w:r>
      <w:r>
        <w:rPr>
          <w:sz w:val="28"/>
          <w:szCs w:val="28"/>
        </w:rPr>
        <w:t xml:space="preserve"> </w:t>
      </w:r>
      <w:r w:rsidRPr="000C161D">
        <w:rPr>
          <w:sz w:val="28"/>
          <w:szCs w:val="28"/>
        </w:rPr>
        <w:t>Использование водных о</w:t>
      </w:r>
      <w:r>
        <w:rPr>
          <w:sz w:val="28"/>
          <w:szCs w:val="28"/>
        </w:rPr>
        <w:t>бъектов для рекреационных целей</w:t>
      </w:r>
      <w:r w:rsidRPr="000C161D">
        <w:rPr>
          <w:sz w:val="28"/>
          <w:szCs w:val="28"/>
        </w:rPr>
        <w:t xml:space="preserve"> осуществляется с учетом правил использования водных объектов, устанавливаемых органами местного </w:t>
      </w:r>
      <w:r>
        <w:rPr>
          <w:sz w:val="28"/>
          <w:szCs w:val="28"/>
        </w:rPr>
        <w:t>самоуправления в соответствии с Водным кодексом</w:t>
      </w:r>
      <w:r w:rsidRPr="000C161D">
        <w:rPr>
          <w:sz w:val="28"/>
          <w:szCs w:val="28"/>
        </w:rPr>
        <w:t>.</w:t>
      </w:r>
    </w:p>
    <w:p w:rsidR="00E5580D" w:rsidRDefault="00E5580D" w:rsidP="007B29B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567"/>
      </w:pPr>
      <w:r w:rsidRPr="00A1708F">
        <w:rPr>
          <w:rStyle w:val="ab"/>
          <w:b w:val="0"/>
          <w:sz w:val="28"/>
          <w:szCs w:val="28"/>
          <w:u w:val="single"/>
        </w:rPr>
        <w:t>Использование водных объектов для целей рыболовства и охоты</w:t>
      </w:r>
    </w:p>
    <w:p w:rsidR="00E5580D" w:rsidRDefault="00E5580D" w:rsidP="00A1708F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 w:rsidRPr="00E62F82">
        <w:rPr>
          <w:sz w:val="28"/>
          <w:szCs w:val="28"/>
        </w:rPr>
        <w:t>Рыбное хозяйство непосредственно связано с использованием водных ресурсов и предъявляет очень высокие требования к их режиму, количественному и качественному состоянию.</w:t>
      </w:r>
      <w:r w:rsidRPr="00A1708F">
        <w:rPr>
          <w:sz w:val="28"/>
          <w:szCs w:val="28"/>
        </w:rPr>
        <w:t xml:space="preserve"> Для успешного воспроизводства и нормального развития рыбы необходимы чистая вода с достаточным количеством растворенного кислорода и отсутствием вредных примесей, соответствующая температура и обеспеченность кормами. Нормативы качества воды для рыбохозяйственных объектов более строгие, чем для источников питьевого водоснабжения.</w:t>
      </w:r>
      <w:r>
        <w:rPr>
          <w:sz w:val="28"/>
          <w:szCs w:val="28"/>
        </w:rPr>
        <w:t xml:space="preserve"> </w:t>
      </w:r>
      <w:r w:rsidRPr="000C161D">
        <w:rPr>
          <w:sz w:val="28"/>
          <w:szCs w:val="28"/>
        </w:rPr>
        <w:t>Использование водных объектов для целей охоты и ведения охотничьего хозяйства осуществляется в соответствии с водным законодательством и законодательством о животном мире.</w:t>
      </w:r>
    </w:p>
    <w:p w:rsidR="00E5580D" w:rsidRDefault="00E5580D" w:rsidP="007B29B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567"/>
        <w:rPr>
          <w:bCs/>
          <w:sz w:val="28"/>
          <w:szCs w:val="28"/>
        </w:rPr>
      </w:pPr>
      <w:r w:rsidRPr="00A1708F">
        <w:rPr>
          <w:rStyle w:val="ab"/>
          <w:b w:val="0"/>
          <w:sz w:val="28"/>
          <w:szCs w:val="28"/>
          <w:u w:val="single"/>
        </w:rPr>
        <w:t>Использование водных объектов для разведки и добычи полезных ископаемых</w:t>
      </w:r>
    </w:p>
    <w:p w:rsidR="00E5580D" w:rsidRPr="00A1708F" w:rsidRDefault="00E5580D" w:rsidP="00A1708F">
      <w:pPr>
        <w:pStyle w:val="a4"/>
        <w:spacing w:before="0" w:beforeAutospacing="0" w:after="0" w:afterAutospacing="0" w:line="360" w:lineRule="auto"/>
        <w:ind w:firstLine="567"/>
        <w:rPr>
          <w:bCs/>
          <w:sz w:val="28"/>
          <w:szCs w:val="28"/>
        </w:rPr>
      </w:pPr>
      <w:r w:rsidRPr="00A1708F">
        <w:rPr>
          <w:sz w:val="28"/>
          <w:szCs w:val="28"/>
        </w:rPr>
        <w:t>Использование водных объектов для разведки и добычи полезных ископаемых осуществл</w:t>
      </w:r>
      <w:r>
        <w:rPr>
          <w:sz w:val="28"/>
          <w:szCs w:val="28"/>
        </w:rPr>
        <w:t>яется в соответствии с Водным к</w:t>
      </w:r>
      <w:r w:rsidRPr="00A1708F">
        <w:rPr>
          <w:sz w:val="28"/>
          <w:szCs w:val="28"/>
        </w:rPr>
        <w:t>одексом и законодательством о недрах.</w:t>
      </w:r>
      <w:r>
        <w:rPr>
          <w:bCs/>
          <w:sz w:val="28"/>
          <w:szCs w:val="28"/>
        </w:rPr>
        <w:t xml:space="preserve"> </w:t>
      </w:r>
      <w:r w:rsidRPr="000C161D">
        <w:rPr>
          <w:sz w:val="28"/>
          <w:szCs w:val="28"/>
        </w:rPr>
        <w:t>При добыче торфа и других полезных ископаемых</w:t>
      </w:r>
      <w:r>
        <w:rPr>
          <w:sz w:val="28"/>
          <w:szCs w:val="28"/>
        </w:rPr>
        <w:t>, как правило, используют месторождения на болотах. Б</w:t>
      </w:r>
      <w:r w:rsidRPr="000C161D">
        <w:rPr>
          <w:sz w:val="28"/>
          <w:szCs w:val="28"/>
        </w:rPr>
        <w:t>олото или его часть может утрачивать режим водного объекта в результате полной или частичной выработки торфа, полной или частичной замены его материалами естественного или техногенного происхождения, в том числе подстилающими болото отложениями. После окончания использования болота или его части проводится их рекультивация преимущественно путем обводнения и искусственного заболачивания.</w:t>
      </w:r>
    </w:p>
    <w:p w:rsidR="00E5580D" w:rsidRDefault="00E5580D" w:rsidP="007B29B6">
      <w:pPr>
        <w:pStyle w:val="a4"/>
        <w:numPr>
          <w:ilvl w:val="0"/>
          <w:numId w:val="8"/>
        </w:numPr>
        <w:spacing w:before="0" w:beforeAutospacing="0" w:after="0" w:afterAutospacing="0" w:line="360" w:lineRule="auto"/>
        <w:ind w:left="0" w:firstLine="567"/>
        <w:rPr>
          <w:b/>
          <w:sz w:val="28"/>
          <w:szCs w:val="28"/>
        </w:rPr>
      </w:pPr>
      <w:r w:rsidRPr="00C33612">
        <w:rPr>
          <w:rStyle w:val="ab"/>
          <w:b w:val="0"/>
          <w:sz w:val="28"/>
          <w:szCs w:val="28"/>
          <w:u w:val="single"/>
        </w:rPr>
        <w:t>Использование водных объектов для обеспечения пожарной безопасности</w:t>
      </w:r>
    </w:p>
    <w:p w:rsidR="00E5580D" w:rsidRDefault="00E5580D" w:rsidP="00C33612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Согласно Водному кодексу, з</w:t>
      </w:r>
      <w:r w:rsidRPr="00A1708F">
        <w:rPr>
          <w:sz w:val="28"/>
          <w:szCs w:val="28"/>
        </w:rPr>
        <w:t>абор (изъятие) водных ресурсов для тушения пожаров допускается из любых водных объектов без какого-либо разрешения, бесплатно и в необходимом для ликвидации пожаров количестве.</w:t>
      </w:r>
      <w:r>
        <w:rPr>
          <w:b/>
          <w:sz w:val="28"/>
          <w:szCs w:val="28"/>
        </w:rPr>
        <w:t xml:space="preserve"> </w:t>
      </w:r>
      <w:r w:rsidRPr="000C161D">
        <w:rPr>
          <w:sz w:val="28"/>
          <w:szCs w:val="28"/>
        </w:rPr>
        <w:t>Использование водных объектов, предназначенных для обеспечения пожарной безопасности, для иных целей запрещается.</w:t>
      </w:r>
    </w:p>
    <w:p w:rsidR="00E5580D" w:rsidRDefault="00E5580D" w:rsidP="000C161D">
      <w:pPr>
        <w:pStyle w:val="a4"/>
      </w:pPr>
      <w:r>
        <w:t> </w:t>
      </w:r>
    </w:p>
    <w:p w:rsidR="00E5580D" w:rsidRDefault="00E5580D" w:rsidP="00C93109">
      <w:pPr>
        <w:pStyle w:val="a4"/>
        <w:spacing w:before="0" w:beforeAutospacing="0" w:after="0" w:afterAutospacing="0" w:line="360" w:lineRule="auto"/>
        <w:rPr>
          <w:rFonts w:ascii="Calibri" w:hAnsi="Calibri"/>
          <w:sz w:val="22"/>
          <w:szCs w:val="22"/>
        </w:rPr>
      </w:pPr>
    </w:p>
    <w:p w:rsidR="00E5580D" w:rsidRDefault="00E5580D" w:rsidP="00210AD0">
      <w:pPr>
        <w:pStyle w:val="a4"/>
        <w:spacing w:before="0" w:beforeAutospacing="0" w:after="0" w:afterAutospacing="0"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3.2  Требования к качеству воды</w:t>
      </w:r>
    </w:p>
    <w:p w:rsidR="00E5580D" w:rsidRDefault="00E5580D" w:rsidP="00FA517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590DC1">
        <w:rPr>
          <w:rFonts w:ascii="Times New Roman" w:hAnsi="Times New Roman"/>
          <w:sz w:val="28"/>
          <w:szCs w:val="28"/>
        </w:rPr>
        <w:t>Зачастую на бытовом уровне отношение к качеству воды бывает легкомысленное, основанным на оценке "нравится - не нравится", либо на разного рода заблуждениях. Однако существуют объективные показатели качества воды, которые должны соблюдаться непосредственно при ее потреблении.</w:t>
      </w:r>
      <w:r>
        <w:rPr>
          <w:rFonts w:ascii="Times New Roman" w:hAnsi="Times New Roman"/>
          <w:sz w:val="28"/>
          <w:szCs w:val="28"/>
        </w:rPr>
        <w:t xml:space="preserve"> Их устанавливает СанПиН 2.1.4.1074-01 от 26.09.01. Данные нормы распространяю</w:t>
      </w:r>
      <w:r w:rsidRPr="00590DC1">
        <w:rPr>
          <w:rFonts w:ascii="Times New Roman" w:hAnsi="Times New Roman"/>
          <w:sz w:val="28"/>
          <w:szCs w:val="28"/>
        </w:rPr>
        <w:t xml:space="preserve">тся на питьевую воду, подаваемую централизованными системами хозяйственно-питьевого водоснабжения, а также централизованными системами водоснабжения, подающими воду одновременно для хозяйственно-питьевых и технических целей, и устанавливает гигиенические требования и контроль за качеством питьевой воды. </w:t>
      </w:r>
    </w:p>
    <w:p w:rsidR="00E5580D" w:rsidRDefault="00E5580D" w:rsidP="00FA5179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определяемых показателей и количество исследуемых проб питьевой воды перед ее поступлением в распределительную сеть устанавливаются с учетом следующих требований.</w:t>
      </w:r>
    </w:p>
    <w:p w:rsidR="00E5580D" w:rsidRDefault="00E5580D" w:rsidP="00964BD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590DC1">
        <w:rPr>
          <w:rFonts w:ascii="Times New Roman" w:hAnsi="Times New Roman"/>
          <w:sz w:val="28"/>
          <w:szCs w:val="28"/>
        </w:rPr>
        <w:t xml:space="preserve">Питьевая вода должна быть безопасна в эпидемическом отношении, безвредна по химическому составу и иметь благоприятные органолептические </w:t>
      </w:r>
      <w:r>
        <w:rPr>
          <w:rFonts w:ascii="Times New Roman" w:hAnsi="Times New Roman"/>
          <w:sz w:val="28"/>
          <w:szCs w:val="28"/>
        </w:rPr>
        <w:t xml:space="preserve">(вкус, запах, цвет) </w:t>
      </w:r>
      <w:r w:rsidRPr="00590DC1">
        <w:rPr>
          <w:rFonts w:ascii="Times New Roman" w:hAnsi="Times New Roman"/>
          <w:sz w:val="28"/>
          <w:szCs w:val="28"/>
        </w:rPr>
        <w:t>свойства.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DC1">
        <w:rPr>
          <w:rFonts w:ascii="Times New Roman" w:hAnsi="Times New Roman"/>
          <w:sz w:val="28"/>
          <w:szCs w:val="28"/>
        </w:rPr>
        <w:t>Качество воды определяют ее составом и свойствами при п</w:t>
      </w:r>
      <w:r>
        <w:rPr>
          <w:rFonts w:ascii="Times New Roman" w:hAnsi="Times New Roman"/>
          <w:sz w:val="28"/>
          <w:szCs w:val="28"/>
        </w:rPr>
        <w:t>оступлении в водопроводную сеть,</w:t>
      </w:r>
      <w:r w:rsidRPr="00590DC1">
        <w:rPr>
          <w:rFonts w:ascii="Times New Roman" w:hAnsi="Times New Roman"/>
          <w:sz w:val="28"/>
          <w:szCs w:val="28"/>
        </w:rPr>
        <w:t xml:space="preserve"> в точках водоразбора наружной и внутренней водопроводной сети.</w:t>
      </w:r>
    </w:p>
    <w:p w:rsidR="00E5580D" w:rsidRPr="00E25E6C" w:rsidRDefault="00E5580D" w:rsidP="00E25E6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E25E6C">
        <w:rPr>
          <w:rFonts w:ascii="Times New Roman" w:hAnsi="Times New Roman"/>
          <w:sz w:val="28"/>
          <w:szCs w:val="28"/>
        </w:rPr>
        <w:t>Показатели, обеспечивающие благоприятные органолептические свойства воды, включают нормативы для веществ:</w:t>
      </w:r>
    </w:p>
    <w:p w:rsidR="00E5580D" w:rsidRPr="00E25E6C" w:rsidRDefault="00E5580D" w:rsidP="00E25E6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E25E6C">
        <w:rPr>
          <w:rFonts w:ascii="Times New Roman" w:hAnsi="Times New Roman"/>
          <w:sz w:val="28"/>
          <w:szCs w:val="28"/>
        </w:rPr>
        <w:t>встречающихся в природных водах;</w:t>
      </w:r>
    </w:p>
    <w:p w:rsidR="00E5580D" w:rsidRPr="00E25E6C" w:rsidRDefault="00E5580D" w:rsidP="00E25E6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E25E6C">
        <w:rPr>
          <w:rFonts w:ascii="Times New Roman" w:hAnsi="Times New Roman"/>
          <w:sz w:val="28"/>
          <w:szCs w:val="28"/>
        </w:rPr>
        <w:t>добавляемых к воде в процессе обработки в виде реагентов;</w:t>
      </w:r>
    </w:p>
    <w:p w:rsidR="00E5580D" w:rsidRPr="00E25E6C" w:rsidRDefault="00E5580D" w:rsidP="00E25E6C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E25E6C">
        <w:rPr>
          <w:rFonts w:ascii="Times New Roman" w:hAnsi="Times New Roman"/>
          <w:sz w:val="28"/>
          <w:szCs w:val="28"/>
        </w:rPr>
        <w:t>появляющихся в результате промышленного, сельскохозяйственного и бытового загрязнений источников водоснабжения.</w:t>
      </w:r>
    </w:p>
    <w:p w:rsidR="00E5580D" w:rsidRPr="00E25E6C" w:rsidRDefault="00E5580D" w:rsidP="00E25E6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E5580D" w:rsidRPr="00E25E6C" w:rsidRDefault="00E5580D" w:rsidP="00E25E6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E25E6C">
        <w:rPr>
          <w:rFonts w:ascii="Times New Roman" w:hAnsi="Times New Roman"/>
          <w:sz w:val="28"/>
          <w:szCs w:val="28"/>
        </w:rPr>
        <w:t>Концентрации химических веществ, влияющих на органолептические свойства воды, встречающихся в природных водах или добавляемых к воде в процессе ее обработки,</w:t>
      </w:r>
      <w:r>
        <w:rPr>
          <w:rFonts w:ascii="Times New Roman" w:hAnsi="Times New Roman"/>
          <w:sz w:val="28"/>
          <w:szCs w:val="28"/>
        </w:rPr>
        <w:t xml:space="preserve"> не должны превышать нормативов, установленных СанПиН.</w:t>
      </w:r>
    </w:p>
    <w:p w:rsidR="00E5580D" w:rsidRDefault="00E5580D" w:rsidP="00E25E6C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507D27">
        <w:rPr>
          <w:rFonts w:ascii="Times New Roman" w:hAnsi="Times New Roman"/>
          <w:sz w:val="28"/>
          <w:szCs w:val="28"/>
        </w:rPr>
        <w:t>Токсикологические показатели качества воды характеризуют безвр</w:t>
      </w:r>
      <w:r>
        <w:rPr>
          <w:rFonts w:ascii="Times New Roman" w:hAnsi="Times New Roman"/>
          <w:sz w:val="28"/>
          <w:szCs w:val="28"/>
        </w:rPr>
        <w:t>едность ее химического состава. Безвредность питьевой воды по химическому составу определяется ее соответствием нормативам по:</w:t>
      </w:r>
    </w:p>
    <w:p w:rsidR="00E5580D" w:rsidRDefault="00E5580D" w:rsidP="00163004">
      <w:pPr>
        <w:pStyle w:val="1"/>
        <w:numPr>
          <w:ilvl w:val="0"/>
          <w:numId w:val="9"/>
        </w:numPr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обобщенным показателям и содержанию вредных химических веществ, наиболее часто встречающихся в природных водах на территории Российской Федерации, а также веществ антропогенного происхождения, получивших глобальное распространение;</w:t>
      </w:r>
    </w:p>
    <w:p w:rsidR="00E5580D" w:rsidRDefault="00E5580D" w:rsidP="00163004">
      <w:pPr>
        <w:pStyle w:val="1"/>
        <w:numPr>
          <w:ilvl w:val="0"/>
          <w:numId w:val="9"/>
        </w:numPr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содержанию вредных химических веществ, поступающих и образующихся в воде в процессе ее обработки в системе водоснабжения;</w:t>
      </w:r>
    </w:p>
    <w:p w:rsidR="00E5580D" w:rsidRPr="00013353" w:rsidRDefault="00E5580D" w:rsidP="00163004">
      <w:pPr>
        <w:pStyle w:val="1"/>
        <w:numPr>
          <w:ilvl w:val="0"/>
          <w:numId w:val="9"/>
        </w:numPr>
        <w:spacing w:after="0" w:line="36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содержанию вредных химических веществ, поступающих в источники водоснабжения в результате хозяйственной деятельности человека.</w:t>
      </w:r>
    </w:p>
    <w:p w:rsidR="00E5580D" w:rsidRDefault="00E5580D" w:rsidP="00964BD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964BD7">
        <w:rPr>
          <w:rFonts w:ascii="Times New Roman" w:hAnsi="Times New Roman"/>
          <w:sz w:val="28"/>
          <w:szCs w:val="28"/>
        </w:rPr>
        <w:t>По микробиологическим показателям питьевая вода должна соответствовать требованиям: число микроорганиз</w:t>
      </w:r>
      <w:r>
        <w:rPr>
          <w:rFonts w:ascii="Times New Roman" w:hAnsi="Times New Roman"/>
          <w:sz w:val="28"/>
          <w:szCs w:val="28"/>
        </w:rPr>
        <w:t>мов в 1 см3 воды, не более 100</w:t>
      </w:r>
      <w:r w:rsidRPr="00964BD7">
        <w:rPr>
          <w:rFonts w:ascii="Times New Roman" w:hAnsi="Times New Roman"/>
          <w:sz w:val="28"/>
          <w:szCs w:val="28"/>
        </w:rPr>
        <w:t>, число бактерий группы кишечных палочек в 1 дм3 воды (коли-инде</w:t>
      </w:r>
      <w:r>
        <w:rPr>
          <w:rFonts w:ascii="Times New Roman" w:hAnsi="Times New Roman"/>
          <w:sz w:val="28"/>
          <w:szCs w:val="28"/>
        </w:rPr>
        <w:t>кс), не более 3. При исследовании микробиологических показателей качества воды в каждой пробе проводится определение термотолерантных (приспособленных к жизни в различных температурных условиях) колиформных бактерий, общего микробного числа и колифагов.</w:t>
      </w:r>
    </w:p>
    <w:p w:rsidR="00E5580D" w:rsidRDefault="00E5580D" w:rsidP="00507D2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E5580D" w:rsidRPr="00964BD7" w:rsidRDefault="00E5580D" w:rsidP="00964BD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964BD7">
        <w:rPr>
          <w:rFonts w:ascii="Times New Roman" w:hAnsi="Times New Roman"/>
          <w:sz w:val="28"/>
          <w:szCs w:val="28"/>
        </w:rPr>
        <w:t>Учреждения и организации, в ведении которых находятся централизованные системы хозяйственно-питьевого водоснабжения и водопроводы, используемые одновременно для хозяйственно-питьевых и технических целей, постоянно контролируют качество воды на водопроводе в местах водозабора, перед поступлением в сеть, а также в распределительной сети</w:t>
      </w:r>
      <w:r>
        <w:rPr>
          <w:rFonts w:ascii="Times New Roman" w:hAnsi="Times New Roman"/>
          <w:sz w:val="28"/>
          <w:szCs w:val="28"/>
        </w:rPr>
        <w:t>.</w:t>
      </w:r>
      <w:r w:rsidRPr="00964BD7">
        <w:rPr>
          <w:rFonts w:ascii="Times New Roman" w:hAnsi="Times New Roman"/>
          <w:sz w:val="28"/>
          <w:szCs w:val="28"/>
        </w:rPr>
        <w:t xml:space="preserve"> </w:t>
      </w:r>
    </w:p>
    <w:p w:rsidR="00E5580D" w:rsidRPr="00964BD7" w:rsidRDefault="00E5580D" w:rsidP="00964BD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964BD7">
        <w:rPr>
          <w:rFonts w:ascii="Times New Roman" w:hAnsi="Times New Roman"/>
          <w:sz w:val="28"/>
          <w:szCs w:val="28"/>
        </w:rPr>
        <w:t>На водопроводах с подземным источником водоснабжения анализ воды в течение первого года эксплуатации проводят не реже четырех раз (по сезонам года), в дальнейшем - не реже одного раза в год в наиболее неблагоприятный период по результатам наблюдений первого года.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BD7">
        <w:rPr>
          <w:rFonts w:ascii="Times New Roman" w:hAnsi="Times New Roman"/>
          <w:sz w:val="28"/>
          <w:szCs w:val="28"/>
        </w:rPr>
        <w:t>На водопроводах с поверхностным источником водоснабжения анализ воды проводят не реже одного раза в месяц.</w:t>
      </w:r>
    </w:p>
    <w:p w:rsidR="00E5580D" w:rsidRDefault="00E5580D" w:rsidP="00964BD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  <w:r w:rsidRPr="00964BD7">
        <w:rPr>
          <w:rFonts w:ascii="Times New Roman" w:hAnsi="Times New Roman"/>
          <w:sz w:val="28"/>
          <w:szCs w:val="28"/>
        </w:rPr>
        <w:t>Лабораторно-производственный контроль качества воды перед поступлением в сеть проводят по микробиологическим, химическим и органолептическим показателям.</w:t>
      </w:r>
    </w:p>
    <w:p w:rsidR="00E5580D" w:rsidRDefault="00E5580D" w:rsidP="00964BD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E5580D" w:rsidRDefault="00E5580D" w:rsidP="00964BD7">
      <w:pPr>
        <w:spacing w:after="0" w:line="360" w:lineRule="auto"/>
        <w:ind w:firstLine="567"/>
        <w:rPr>
          <w:rFonts w:ascii="Times New Roman" w:hAnsi="Times New Roman"/>
          <w:sz w:val="28"/>
          <w:szCs w:val="28"/>
        </w:rPr>
      </w:pPr>
    </w:p>
    <w:p w:rsidR="00E5580D" w:rsidRPr="00E25E6C" w:rsidRDefault="00E5580D" w:rsidP="00210AD0">
      <w:pPr>
        <w:pStyle w:val="1"/>
        <w:numPr>
          <w:ilvl w:val="0"/>
          <w:numId w:val="10"/>
        </w:numPr>
        <w:spacing w:after="0" w:line="360" w:lineRule="auto"/>
        <w:ind w:left="0" w:firstLine="567"/>
        <w:rPr>
          <w:rFonts w:ascii="Times New Roman" w:hAnsi="Times New Roman"/>
          <w:b/>
          <w:sz w:val="28"/>
          <w:szCs w:val="28"/>
        </w:rPr>
      </w:pPr>
      <w:r w:rsidRPr="00E25E6C">
        <w:rPr>
          <w:rFonts w:ascii="Times New Roman" w:hAnsi="Times New Roman"/>
          <w:b/>
          <w:sz w:val="28"/>
          <w:szCs w:val="28"/>
        </w:rPr>
        <w:t>Экологические проблемы водотоков озер и водохранилищ</w:t>
      </w:r>
    </w:p>
    <w:p w:rsidR="00E5580D" w:rsidRPr="003F0A9D" w:rsidRDefault="00E5580D" w:rsidP="003F0A9D">
      <w:pPr>
        <w:pStyle w:val="1"/>
        <w:spacing w:after="0" w:line="360" w:lineRule="auto"/>
        <w:ind w:left="0" w:firstLine="567"/>
        <w:rPr>
          <w:rFonts w:ascii="Times New Roman" w:hAnsi="Times New Roman"/>
          <w:b/>
          <w:sz w:val="28"/>
          <w:szCs w:val="28"/>
        </w:rPr>
      </w:pPr>
    </w:p>
    <w:p w:rsidR="00E5580D" w:rsidRDefault="00E5580D" w:rsidP="002C23F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C23F4">
        <w:rPr>
          <w:rFonts w:ascii="Times New Roman" w:hAnsi="Times New Roman"/>
          <w:sz w:val="28"/>
          <w:szCs w:val="28"/>
        </w:rPr>
        <w:t xml:space="preserve">Длительное функционирование экологически грязных технологий в промышленности и сельском хозяйстве, сброс недостаточно очищенных коммунальных стоков, поступление загрязнений рассредоточенным стоком с водосборных территорий привело к повсеместному загрязнению поверхностных водных объектов и ухудшению качества воды в них. В связи с загрязненностью требует специальной подготовки вода, забираемая для водоснабжения из рек Волга, Днепр, Дон, Кубань, Северная Двина, Печора, Обь, Иртыш, Енисей, Лена, Кама, Амур и многих озер. По существующей классификации, основные реки России - Волга, Дон, Кубань, Обь, Енисей, Лена, Печора - оцениваются как "загрязненные", а их притоки - как "сильно загрязненные". Непригодна по качеству для целей питьевого и хозяйственно-бытового водоснабжения вода в реках Нева, Томь, Ока, Урал. </w:t>
      </w:r>
    </w:p>
    <w:p w:rsidR="00E5580D" w:rsidRDefault="00E5580D" w:rsidP="002C23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3F4">
        <w:rPr>
          <w:rFonts w:ascii="Times New Roman" w:hAnsi="Times New Roman"/>
          <w:sz w:val="28"/>
          <w:szCs w:val="28"/>
        </w:rPr>
        <w:t>По имеющимся официальным данным, каждый второй житель России вынужден использовать питьевую воду, не соответству</w:t>
      </w:r>
      <w:r>
        <w:rPr>
          <w:rFonts w:ascii="Times New Roman" w:hAnsi="Times New Roman"/>
          <w:sz w:val="28"/>
          <w:szCs w:val="28"/>
        </w:rPr>
        <w:t xml:space="preserve">ющую гигиеническим требованиям </w:t>
      </w:r>
      <w:r w:rsidRPr="002C23F4">
        <w:rPr>
          <w:rFonts w:ascii="Times New Roman" w:hAnsi="Times New Roman"/>
          <w:sz w:val="28"/>
          <w:szCs w:val="28"/>
        </w:rPr>
        <w:t>/2/</w:t>
      </w:r>
      <w:r>
        <w:rPr>
          <w:rFonts w:ascii="Times New Roman" w:hAnsi="Times New Roman"/>
          <w:sz w:val="28"/>
          <w:szCs w:val="28"/>
        </w:rPr>
        <w:t>.</w:t>
      </w:r>
    </w:p>
    <w:p w:rsidR="00E5580D" w:rsidRPr="002C23F4" w:rsidRDefault="00E5580D" w:rsidP="002C23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3F4">
        <w:rPr>
          <w:rFonts w:ascii="Times New Roman" w:hAnsi="Times New Roman"/>
          <w:sz w:val="28"/>
          <w:szCs w:val="28"/>
        </w:rPr>
        <w:t xml:space="preserve">Происходит ухудшение экологического состояния водных объектов, их истощение и деградация, угнетение природных экологических систем. Обогащение вод биогенными и органическими веществами, которое стало характерным для всей Центрально-Европейской части России, привело к эвтрофикации водных объектов. Характерным при этом является интенсивное развитие водорослей в пик вегетации и "цветение" вод с выделением в воду токсичных веществ, зарастание берегов, изменение фаунистических комплексов, снижение биоразнообразия и численности ценных в промысловом отношении видов рыб и водных животных. </w:t>
      </w:r>
    </w:p>
    <w:p w:rsidR="00E5580D" w:rsidRPr="002C23F4" w:rsidRDefault="00E5580D" w:rsidP="002C23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Резко активизировались</w:t>
      </w:r>
      <w:r w:rsidRPr="002C23F4">
        <w:rPr>
          <w:rFonts w:ascii="Times New Roman" w:hAnsi="Times New Roman"/>
          <w:sz w:val="28"/>
          <w:szCs w:val="28"/>
        </w:rPr>
        <w:t xml:space="preserve"> неблагоприятные внутриводоемные процессы, в результате которых происходит трансформация загрязнений и накопление донных отложений, содержащих опасные вещества. В хозяйственно освоенных районах Российской Федерации накоплены сотни миллионов таких донных отложений, которые представляют значительную экологическую опасность. Вторичное загрязнение вод, вызываемое донными отложениями, является причиной деградации экосистем водоемов и водотоков. Все это заставляет в значительной степени изменить отношение к водным ресурсам, как к возобновимым. Деградация водных объектов изменяет на долгое время, а в отдельных случаях и навсегда их природно-естественное состояние и качество вод. </w:t>
      </w:r>
    </w:p>
    <w:p w:rsidR="00E5580D" w:rsidRDefault="00E5580D" w:rsidP="002C23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23F4">
        <w:rPr>
          <w:rFonts w:ascii="Times New Roman" w:hAnsi="Times New Roman"/>
          <w:sz w:val="28"/>
          <w:szCs w:val="28"/>
        </w:rPr>
        <w:t xml:space="preserve">Хозяйственное освоение водосборных территорий привело к деградации и исчезновению многих малых рек. </w:t>
      </w:r>
    </w:p>
    <w:p w:rsidR="00E5580D" w:rsidRPr="00CD01AC" w:rsidRDefault="00E5580D" w:rsidP="00CD01A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01AC">
        <w:rPr>
          <w:rFonts w:ascii="Times New Roman" w:hAnsi="Times New Roman"/>
          <w:sz w:val="28"/>
          <w:szCs w:val="28"/>
        </w:rPr>
        <w:t>Контроль за данной ситуацией и планирование по разрешению проблемы осуществляет Правительство РФ в рамках Водной Стратегии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01AC">
        <w:rPr>
          <w:rFonts w:ascii="Times New Roman" w:hAnsi="Times New Roman"/>
          <w:sz w:val="28"/>
          <w:szCs w:val="28"/>
        </w:rPr>
        <w:t>/1/.</w:t>
      </w:r>
    </w:p>
    <w:p w:rsidR="00E5580D" w:rsidRDefault="00E5580D" w:rsidP="00E25E6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D01AC">
        <w:rPr>
          <w:rFonts w:ascii="Times New Roman" w:hAnsi="Times New Roman"/>
          <w:sz w:val="28"/>
          <w:szCs w:val="28"/>
        </w:rPr>
        <w:t xml:space="preserve">На федеральном уровне задачи по государственному управлению использованием и охраной водных ресурсов и развитием водохозяйственного комплекса </w:t>
      </w:r>
      <w:r>
        <w:rPr>
          <w:rFonts w:ascii="Times New Roman" w:hAnsi="Times New Roman"/>
          <w:sz w:val="28"/>
          <w:szCs w:val="28"/>
        </w:rPr>
        <w:t xml:space="preserve">всегда </w:t>
      </w:r>
      <w:r w:rsidRPr="00CD01AC">
        <w:rPr>
          <w:rFonts w:ascii="Times New Roman" w:hAnsi="Times New Roman"/>
          <w:sz w:val="28"/>
          <w:szCs w:val="28"/>
        </w:rPr>
        <w:t xml:space="preserve">возлагаются на государственную водную службу, взаимодействующую в рамках своей компетенции с заинтересованными министерствами и ведомствами и субъектами Российской Федерации, наделяемую необходимыми ресурсами и несущую ответственность за достижение целей государственной водной политики и реализацию Национальной программы "Вода Росси и - XXI век". Статус государственной водной службы при необходимости уточняется Правительством Российской Федерации. </w:t>
      </w:r>
    </w:p>
    <w:p w:rsidR="00E5580D" w:rsidRDefault="00E5580D" w:rsidP="00B13848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5580D" w:rsidRPr="00CD01AC" w:rsidRDefault="00E5580D" w:rsidP="00CD01A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580D" w:rsidRPr="00CD01AC" w:rsidRDefault="00E5580D" w:rsidP="00CD01AC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580D" w:rsidRPr="002C23F4" w:rsidRDefault="00E5580D" w:rsidP="002C23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580D" w:rsidRPr="002C23F4" w:rsidRDefault="00E5580D" w:rsidP="002C23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5580D" w:rsidRDefault="00E5580D">
      <w:bookmarkStart w:id="0" w:name="_GoBack"/>
      <w:bookmarkEnd w:id="0"/>
    </w:p>
    <w:sectPr w:rsidR="00E5580D" w:rsidSect="0006707D">
      <w:footerReference w:type="default" r:id="rId12"/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80D" w:rsidRDefault="00E5580D" w:rsidP="00C43F18">
      <w:pPr>
        <w:spacing w:after="0" w:line="240" w:lineRule="auto"/>
      </w:pPr>
      <w:r>
        <w:separator/>
      </w:r>
    </w:p>
  </w:endnote>
  <w:endnote w:type="continuationSeparator" w:id="0">
    <w:p w:rsidR="00E5580D" w:rsidRDefault="00E5580D" w:rsidP="00C4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80D" w:rsidRDefault="00E5580D" w:rsidP="00C43F18">
    <w:pPr>
      <w:pStyle w:val="a9"/>
      <w:ind w:firstLine="5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0A7C">
      <w:rPr>
        <w:noProof/>
      </w:rPr>
      <w:t>4</w:t>
    </w:r>
    <w:r>
      <w:fldChar w:fldCharType="end"/>
    </w:r>
  </w:p>
  <w:p w:rsidR="00E5580D" w:rsidRDefault="00E5580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80D" w:rsidRDefault="00E5580D" w:rsidP="00C43F18">
      <w:pPr>
        <w:spacing w:after="0" w:line="240" w:lineRule="auto"/>
      </w:pPr>
      <w:r>
        <w:separator/>
      </w:r>
    </w:p>
  </w:footnote>
  <w:footnote w:type="continuationSeparator" w:id="0">
    <w:p w:rsidR="00E5580D" w:rsidRDefault="00E5580D" w:rsidP="00C43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2147D"/>
    <w:multiLevelType w:val="multilevel"/>
    <w:tmpl w:val="C12A15F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cs="Times New Roman" w:hint="default"/>
      </w:rPr>
    </w:lvl>
  </w:abstractNum>
  <w:abstractNum w:abstractNumId="1">
    <w:nsid w:val="1D4F1DF9"/>
    <w:multiLevelType w:val="hybridMultilevel"/>
    <w:tmpl w:val="701A011E"/>
    <w:lvl w:ilvl="0" w:tplc="D7C41442">
      <w:start w:val="1"/>
      <w:numFmt w:val="decimal"/>
      <w:lvlText w:val="%1."/>
      <w:lvlJc w:val="left"/>
      <w:pPr>
        <w:ind w:left="1482" w:hanging="915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2705116"/>
    <w:multiLevelType w:val="hybridMultilevel"/>
    <w:tmpl w:val="DA6AD3E0"/>
    <w:lvl w:ilvl="0" w:tplc="5EA2C2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68D0367"/>
    <w:multiLevelType w:val="hybridMultilevel"/>
    <w:tmpl w:val="B0D8D8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85D7C36"/>
    <w:multiLevelType w:val="hybridMultilevel"/>
    <w:tmpl w:val="3D38E3BC"/>
    <w:lvl w:ilvl="0" w:tplc="8DA220A2">
      <w:start w:val="7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B917B5B"/>
    <w:multiLevelType w:val="hybridMultilevel"/>
    <w:tmpl w:val="7EE8EF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6E67B8"/>
    <w:multiLevelType w:val="hybridMultilevel"/>
    <w:tmpl w:val="037C2FD8"/>
    <w:lvl w:ilvl="0" w:tplc="63205E66">
      <w:start w:val="1"/>
      <w:numFmt w:val="decimal"/>
      <w:lvlText w:val="%1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>
    <w:nsid w:val="5B1F7A96"/>
    <w:multiLevelType w:val="hybridMultilevel"/>
    <w:tmpl w:val="0B30A8C6"/>
    <w:lvl w:ilvl="0" w:tplc="615A43E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38A4F39"/>
    <w:multiLevelType w:val="multilevel"/>
    <w:tmpl w:val="16FAE204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7C9A6CAF"/>
    <w:multiLevelType w:val="hybridMultilevel"/>
    <w:tmpl w:val="F146AC4E"/>
    <w:lvl w:ilvl="0" w:tplc="935CDCC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>
    <w:nsid w:val="7CCC7592"/>
    <w:multiLevelType w:val="multilevel"/>
    <w:tmpl w:val="779C1F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9B2"/>
    <w:rsid w:val="000130B8"/>
    <w:rsid w:val="00013353"/>
    <w:rsid w:val="0006707D"/>
    <w:rsid w:val="000A572F"/>
    <w:rsid w:val="000C161D"/>
    <w:rsid w:val="00105935"/>
    <w:rsid w:val="00133B94"/>
    <w:rsid w:val="00155F82"/>
    <w:rsid w:val="00163004"/>
    <w:rsid w:val="00170E70"/>
    <w:rsid w:val="001923A2"/>
    <w:rsid w:val="001C438E"/>
    <w:rsid w:val="001E12CF"/>
    <w:rsid w:val="00203244"/>
    <w:rsid w:val="00210AD0"/>
    <w:rsid w:val="00240A7C"/>
    <w:rsid w:val="002A1F9E"/>
    <w:rsid w:val="002C23F4"/>
    <w:rsid w:val="002F4BE6"/>
    <w:rsid w:val="003D59B2"/>
    <w:rsid w:val="003F0A9D"/>
    <w:rsid w:val="003F1D98"/>
    <w:rsid w:val="00442F5C"/>
    <w:rsid w:val="00470CF9"/>
    <w:rsid w:val="00507D27"/>
    <w:rsid w:val="00590DC1"/>
    <w:rsid w:val="0059475B"/>
    <w:rsid w:val="00625AE0"/>
    <w:rsid w:val="00663022"/>
    <w:rsid w:val="00670E8B"/>
    <w:rsid w:val="00696EA7"/>
    <w:rsid w:val="006D01D0"/>
    <w:rsid w:val="00731412"/>
    <w:rsid w:val="007B29B6"/>
    <w:rsid w:val="007C6226"/>
    <w:rsid w:val="007C77A0"/>
    <w:rsid w:val="007F1B3D"/>
    <w:rsid w:val="0080758E"/>
    <w:rsid w:val="00820DE3"/>
    <w:rsid w:val="008E6ABE"/>
    <w:rsid w:val="00964BD7"/>
    <w:rsid w:val="0097394E"/>
    <w:rsid w:val="00974D11"/>
    <w:rsid w:val="00982557"/>
    <w:rsid w:val="0099693B"/>
    <w:rsid w:val="009C2D67"/>
    <w:rsid w:val="009F68A2"/>
    <w:rsid w:val="00A1708F"/>
    <w:rsid w:val="00A869D8"/>
    <w:rsid w:val="00AA0533"/>
    <w:rsid w:val="00AB3612"/>
    <w:rsid w:val="00AF2C31"/>
    <w:rsid w:val="00AF3554"/>
    <w:rsid w:val="00B13848"/>
    <w:rsid w:val="00B33218"/>
    <w:rsid w:val="00BA16AA"/>
    <w:rsid w:val="00BF1150"/>
    <w:rsid w:val="00C32D1F"/>
    <w:rsid w:val="00C33612"/>
    <w:rsid w:val="00C43F18"/>
    <w:rsid w:val="00C93109"/>
    <w:rsid w:val="00CD01AC"/>
    <w:rsid w:val="00CE45C5"/>
    <w:rsid w:val="00CE6704"/>
    <w:rsid w:val="00D30781"/>
    <w:rsid w:val="00DE7C12"/>
    <w:rsid w:val="00E20CA8"/>
    <w:rsid w:val="00E25E6C"/>
    <w:rsid w:val="00E33365"/>
    <w:rsid w:val="00E5580D"/>
    <w:rsid w:val="00E62F82"/>
    <w:rsid w:val="00EC2EF7"/>
    <w:rsid w:val="00EE2276"/>
    <w:rsid w:val="00F0058A"/>
    <w:rsid w:val="00F74BF0"/>
    <w:rsid w:val="00FA5179"/>
    <w:rsid w:val="00FC748C"/>
    <w:rsid w:val="00FE30AF"/>
    <w:rsid w:val="00FE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B61858E2-3EF3-4A8E-89FC-3F84A129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DE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D59B2"/>
    <w:pPr>
      <w:ind w:left="720"/>
      <w:contextualSpacing/>
    </w:pPr>
  </w:style>
  <w:style w:type="character" w:styleId="a3">
    <w:name w:val="Hyperlink"/>
    <w:basedOn w:val="a0"/>
    <w:semiHidden/>
    <w:rsid w:val="003D59B2"/>
    <w:rPr>
      <w:rFonts w:cs="Times New Roman"/>
      <w:color w:val="0000FF"/>
      <w:u w:val="single"/>
    </w:rPr>
  </w:style>
  <w:style w:type="paragraph" w:styleId="a4">
    <w:name w:val="Normal (Web)"/>
    <w:basedOn w:val="a"/>
    <w:rsid w:val="003D59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semiHidden/>
    <w:rsid w:val="003D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3D59B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semiHidden/>
    <w:rsid w:val="00C43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semiHidden/>
    <w:locked/>
    <w:rsid w:val="00C43F18"/>
    <w:rPr>
      <w:rFonts w:cs="Times New Roman"/>
    </w:rPr>
  </w:style>
  <w:style w:type="paragraph" w:styleId="a9">
    <w:name w:val="footer"/>
    <w:basedOn w:val="a"/>
    <w:link w:val="aa"/>
    <w:rsid w:val="00C43F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C43F18"/>
    <w:rPr>
      <w:rFonts w:cs="Times New Roman"/>
    </w:rPr>
  </w:style>
  <w:style w:type="character" w:styleId="ab">
    <w:name w:val="Strong"/>
    <w:basedOn w:val="a0"/>
    <w:qFormat/>
    <w:rsid w:val="000C161D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D%D0%BE%D1%80%D0%BC%D0%B0%D1%82%D0%B8%D0%B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A1%D0%B0%D0%BD%D0%B8%D1%82%D0%B0%D1%80%D0%BD%D0%BE-%D0%B3%D0%B8%D0%B3%D0%B8%D0%B5%D0%BD%D0%B8%D1%87%D0%B5%D1%81%D0%BA%D0%B8%D0%B9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3580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23939</CharactersWithSpaces>
  <SharedDoc>false</SharedDoc>
  <HLinks>
    <vt:vector size="12" baseType="variant">
      <vt:variant>
        <vt:i4>5439558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http://ru.wikipedia.org/wiki/%D0%9D%D0%BE%D1%80%D0%BC%D0%B0%D1%82%D0%B8%D0%B2</vt:lpwstr>
      </vt:variant>
      <vt:variant>
        <vt:lpwstr/>
      </vt:variant>
      <vt:variant>
        <vt:i4>2752630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http://ru.wikipedia.org/wiki/%D0%A1%D0%B0%D0%BD%D0%B8%D1%82%D0%B0%D1%80%D0%BD%D0%BE-%D0%B3%D0%B8%D0%B3%D0%B8%D0%B5%D0%BD%D0%B8%D1%87%D0%B5%D1%81%D0%BA%D0%B8%D0%B9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KOMP</dc:creator>
  <cp:keywords/>
  <dc:description/>
  <cp:lastModifiedBy>admin</cp:lastModifiedBy>
  <cp:revision>2</cp:revision>
  <dcterms:created xsi:type="dcterms:W3CDTF">2014-04-26T09:53:00Z</dcterms:created>
  <dcterms:modified xsi:type="dcterms:W3CDTF">2014-04-26T09:53:00Z</dcterms:modified>
</cp:coreProperties>
</file>