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831" w:rsidRDefault="00AE6831" w:rsidP="00083792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  <w:bookmarkStart w:id="0" w:name="_Toc137705129"/>
    </w:p>
    <w:p w:rsidR="00414945" w:rsidRDefault="00414945" w:rsidP="00083792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  <w:r w:rsidRPr="00083792">
        <w:rPr>
          <w:color w:val="000000"/>
          <w:sz w:val="32"/>
          <w:szCs w:val="32"/>
        </w:rPr>
        <w:t>Содержание:</w:t>
      </w:r>
    </w:p>
    <w:p w:rsidR="00083792" w:rsidRPr="00083792" w:rsidRDefault="00083792" w:rsidP="00083792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Географическое положение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Побережье Каспийского моря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Реки, впадающие в Каспийское море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Бассейн Каспийского моря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AB3760">
        <w:rPr>
          <w:color w:val="000000"/>
          <w:sz w:val="28"/>
          <w:szCs w:val="28"/>
        </w:rPr>
        <w:t>Прибрежные государства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Физиография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Площадь, глубина, объем воды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Температура воды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Рельеф дна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Флора и фауна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Рекреационные ресурсы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Экологические проблемы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 w:rsidR="00AB3760" w:rsidRDefault="00AB3760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используемой литературы</w:t>
      </w: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414945" w:rsidRDefault="00414945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0A779C" w:rsidRPr="00AB3760" w:rsidRDefault="000A779C" w:rsidP="00AB3760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  <w:r w:rsidRPr="00AB3760">
        <w:rPr>
          <w:color w:val="000000"/>
          <w:sz w:val="32"/>
          <w:szCs w:val="32"/>
        </w:rPr>
        <w:t>Введение</w:t>
      </w:r>
      <w:bookmarkEnd w:id="0"/>
      <w:r w:rsidR="00AB3760" w:rsidRPr="00AB3760">
        <w:rPr>
          <w:color w:val="000000"/>
          <w:sz w:val="32"/>
          <w:szCs w:val="32"/>
        </w:rPr>
        <w:t>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Уникальный природный водоем нашей планеты – Каспийское — море расположен на крайнем юго-востоке Европейской территории России. Море лежит на границе двух крупных частей единого материка Евразии. Каспий занимает крупную и глубокую материковую часть в пределах самой обширной в Европе и России области внутреннего стока, не имеет связи с Мировым океаном, и уровень моря лежит на 28 м ниже уровня океана.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По размерам своей котловины Каспийское море — крупнейший на Земле замкнутый водоем. Его общая площадь равна 378 400 км2, что составляет 18 % общей площади озер земного шара и в 4,5 раза превышает площадь второго по величине озера мира — Верхнего (84 100 км2, Северная Америка). Вместе с тем площадь Каспийского моря соизмерима и даже значительно превосходит площадь некоторых морей Мирового океана: Балтийского (387 000 км2), Адриатического (139 000 км2), Белого (87 000 км2).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Каспийское море — глубоководный водоем с сильно развитой шельфовой зоной. По величине максимальной глубины впадины — 1025 м — Каспий уступает лишь двум самым глубоким озерам мира — Байкалу (1620 м) и Танганьике (1435 м). Средняя же глубина Каспийского моря, рассчитанная по батиграфической кривой, равна 208 м.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Исходя из особенностей морфологического строения и физико-географических условий, Каспийское море принято делить на три части: Северный, Средний и Южный Каспий.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Для Каспийского моря, как и для любого замкнутого водоема, характерны значительные изменения природных условий, обусловленные комплексом климатических, гидрологических и геологических процессов, протекающих в пределах его водосборного бассейна. Среди компонентов природного комплекса моря весьма существенно изменяются морфометрия и топография водоема. Так, наблюдавшееся в 30-х годах прошлого столетия уменьшение увлажненности в бассейне Каспия обусловило значительное сокращение объема вод и резкое (1,8 м) понижение уровня моря. Это привело к сокращению площади водной поверхности, изменению конфигурации береговой линии, уменьшению глубин. В последнее время наблюдается обратный процесс. Уровень Каспия из года в год возрастает, что вызывает затопление огромных территорий.</w:t>
      </w:r>
    </w:p>
    <w:p w:rsidR="000A779C" w:rsidRDefault="000A779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0A779C" w:rsidRDefault="000A779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0A779C" w:rsidRDefault="000A779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0A779C" w:rsidRDefault="000A779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0A779C" w:rsidRDefault="000A779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1B366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7730C1" w:rsidRDefault="007730C1" w:rsidP="000A779C">
      <w:pPr>
        <w:spacing w:line="360" w:lineRule="auto"/>
        <w:rPr>
          <w:color w:val="000000"/>
          <w:sz w:val="28"/>
          <w:szCs w:val="28"/>
        </w:rPr>
      </w:pPr>
    </w:p>
    <w:p w:rsidR="007730C1" w:rsidRPr="00AB3760" w:rsidRDefault="00AB3760" w:rsidP="00AB3760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1. </w:t>
      </w:r>
      <w:r w:rsidR="007730C1" w:rsidRPr="00AB3760">
        <w:rPr>
          <w:color w:val="000000"/>
          <w:sz w:val="32"/>
          <w:szCs w:val="32"/>
        </w:rPr>
        <w:t>Географическое положение</w:t>
      </w:r>
      <w:r w:rsidRPr="00AB3760">
        <w:rPr>
          <w:color w:val="000000"/>
          <w:sz w:val="32"/>
          <w:szCs w:val="32"/>
        </w:rPr>
        <w:t>.</w:t>
      </w:r>
    </w:p>
    <w:p w:rsidR="000A779C" w:rsidRDefault="000A779C" w:rsidP="007730C1">
      <w:pPr>
        <w:spacing w:line="360" w:lineRule="auto"/>
        <w:ind w:firstLine="720"/>
      </w:pPr>
      <w:r>
        <w:rPr>
          <w:color w:val="000000"/>
          <w:sz w:val="28"/>
          <w:szCs w:val="28"/>
        </w:rPr>
        <w:t>П</w:t>
      </w:r>
      <w:r w:rsidRPr="000A779C">
        <w:rPr>
          <w:color w:val="000000"/>
          <w:sz w:val="28"/>
          <w:szCs w:val="28"/>
        </w:rPr>
        <w:t>олностью изолированное и на тысячи километров удаленное от Мирового океана, Каспийское море расположено во внутрен</w:t>
      </w:r>
      <w:r>
        <w:rPr>
          <w:color w:val="000000"/>
          <w:sz w:val="28"/>
          <w:szCs w:val="28"/>
        </w:rPr>
        <w:t xml:space="preserve">них районах Евразии между </w:t>
      </w:r>
      <w:r w:rsidRPr="000A779C">
        <w:rPr>
          <w:color w:val="000000"/>
          <w:sz w:val="28"/>
          <w:szCs w:val="28"/>
        </w:rPr>
        <w:t>36°34' — 47°13' с.</w:t>
      </w:r>
      <w:r>
        <w:rPr>
          <w:color w:val="000000"/>
          <w:sz w:val="28"/>
          <w:szCs w:val="28"/>
        </w:rPr>
        <w:t xml:space="preserve"> </w:t>
      </w:r>
      <w:r w:rsidRPr="000A779C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>., 46°43</w:t>
      </w:r>
      <w:r w:rsidRPr="000A779C">
        <w:rPr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</w:rPr>
        <w:t xml:space="preserve"> и 54°50</w:t>
      </w:r>
      <w:r w:rsidRPr="000A779C">
        <w:rPr>
          <w:color w:val="000000"/>
          <w:sz w:val="28"/>
          <w:szCs w:val="28"/>
        </w:rPr>
        <w:t>' в. д. и лежит на 28 м ниже уровня океана. С севера и востока море окружено низменной равнинной полупустыней и возвышенной пустыней. С юга его окаймляет узкая прибрежная низменность, за которой параллельно берегу тянется хребет Эльбурс, а с запада к морю подступают хребты Большого Кавказа, южнее Апшеронского полуострова их сменяют Куринская и Ленкоранская низменности. По своему географическому положению, замкнутости и своеобразию вод Каспийское море относится к типу «море-озеро».</w:t>
      </w:r>
      <w:r>
        <w:t xml:space="preserve"> </w:t>
      </w:r>
    </w:p>
    <w:p w:rsidR="00680354" w:rsidRPr="000A779C" w:rsidRDefault="00680354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Каспийское море по форме похоже на латинскую букву S, протяжённость Каспийского моря с севера на юг — примерно 1 200 киломе</w:t>
      </w:r>
      <w:r w:rsidR="007730C1">
        <w:rPr>
          <w:color w:val="000000"/>
          <w:sz w:val="28"/>
          <w:szCs w:val="28"/>
        </w:rPr>
        <w:t xml:space="preserve">тров, </w:t>
      </w:r>
      <w:r w:rsidRPr="000A779C">
        <w:rPr>
          <w:color w:val="000000"/>
          <w:sz w:val="28"/>
          <w:szCs w:val="28"/>
        </w:rPr>
        <w:t>с запада на восток — от 195 до 435 километро</w:t>
      </w:r>
      <w:r w:rsidR="007730C1">
        <w:rPr>
          <w:color w:val="000000"/>
          <w:sz w:val="28"/>
          <w:szCs w:val="28"/>
        </w:rPr>
        <w:t>в, в среднем 310—320 километров.</w:t>
      </w:r>
    </w:p>
    <w:p w:rsidR="00680354" w:rsidRPr="000A779C" w:rsidRDefault="00680354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Каспийское море условно делится по физико-географическим условиям на 3 части — Северный Каспий, Средний Каспий и Южный Каспий. Условная граница между Северным и Средним Каспием проходит по линии Чечень (остров) — Тюб-Караганский мыс, между Средним и Южным Каспием — по линии Жилой (остров) — Ган-Гулу (мыс). Площадь Северного, Среднего и Южного Каспия составляет соответственно 25, 36, 39 процентов.</w:t>
      </w:r>
    </w:p>
    <w:p w:rsidR="00680354" w:rsidRDefault="00680354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 xml:space="preserve">Каспий обрамлен различными геоморфологическими типами берегов, которые хорошо согласуются с рельефом дна моря. Главная характерная особенность рельефа дна моря — обширное мелководье на севере и глубокие разделенные подводным порогом впадины в центре и на юге. Каспийское море пересекает несколько климатических поясов: континентальный — на севере, умеренно теплый — на западе, субтропический влажный — на юго-западе, пустынный — на востоке. Все это проявляется в сезонных особенностях развития синоптических процессов, погоды, величинах метеорологических элементов. </w:t>
      </w:r>
    </w:p>
    <w:p w:rsidR="007730C1" w:rsidRPr="000A779C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7730C1" w:rsidRPr="000A779C">
        <w:rPr>
          <w:color w:val="000000"/>
          <w:sz w:val="28"/>
          <w:szCs w:val="28"/>
        </w:rPr>
        <w:t>Побережье Каспийского моря</w:t>
      </w:r>
      <w:r>
        <w:rPr>
          <w:color w:val="000000"/>
          <w:sz w:val="28"/>
          <w:szCs w:val="28"/>
        </w:rPr>
        <w:t>.</w:t>
      </w:r>
    </w:p>
    <w:p w:rsidR="007730C1" w:rsidRPr="000A779C" w:rsidRDefault="007730C1" w:rsidP="007730C1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 xml:space="preserve"> Протяжённость береговой линии Каспийского моря оценивается примерно в 6 500 — 6 700 километров, с островами — до 7 000 километров. Берега Каспийского моря на большей части его территории — низменные и гладкие. В северной части береговая линия изрезана водными протоками и островами дельты Волги и Урала, берега низкие и заболоченные, а водная поверхность во многих местах покрыта зарослями. На восточном побережье преобладают известняковые берега, примыкающие к полупустыням и пустыням. Наиболее извилистые берега — на западном побережье в районе Апшеронского полуострова и на восточном побережье в районе Казахского залива и Кара-Богаз-Гола.</w:t>
      </w:r>
    </w:p>
    <w:p w:rsidR="007730C1" w:rsidRDefault="007730C1" w:rsidP="007730C1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Прилегающая к Каспийскому морю территория называется Прикаспием.</w:t>
      </w:r>
    </w:p>
    <w:p w:rsidR="009209A5" w:rsidRPr="001B366C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rStyle w:val="mw-headline"/>
          <w:color w:val="000000"/>
          <w:sz w:val="28"/>
          <w:szCs w:val="28"/>
        </w:rPr>
        <w:t xml:space="preserve">1.2. </w:t>
      </w:r>
      <w:r w:rsidR="009209A5" w:rsidRPr="001B366C">
        <w:rPr>
          <w:rStyle w:val="mw-headline"/>
          <w:color w:val="000000"/>
          <w:sz w:val="28"/>
          <w:szCs w:val="28"/>
        </w:rPr>
        <w:t>Реки, впадающие в Каспийское море</w:t>
      </w:r>
      <w:r>
        <w:rPr>
          <w:rStyle w:val="mw-headline"/>
          <w:color w:val="000000"/>
          <w:sz w:val="28"/>
          <w:szCs w:val="28"/>
        </w:rPr>
        <w:t>.</w:t>
      </w:r>
    </w:p>
    <w:p w:rsidR="009209A5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1B366C">
        <w:rPr>
          <w:color w:val="000000"/>
          <w:sz w:val="28"/>
          <w:szCs w:val="28"/>
        </w:rPr>
        <w:t xml:space="preserve">В Каспийское море впадает 130 рек, из них 9 рек имеют устье в форме дельты. Крупные реки, впадающие в Каспийское море — </w:t>
      </w:r>
      <w:r w:rsidRPr="00341DC8">
        <w:rPr>
          <w:sz w:val="28"/>
          <w:szCs w:val="28"/>
        </w:rPr>
        <w:t>Волга</w:t>
      </w:r>
      <w:r w:rsidRPr="001B366C">
        <w:rPr>
          <w:color w:val="000000"/>
          <w:sz w:val="28"/>
          <w:szCs w:val="28"/>
        </w:rPr>
        <w:t xml:space="preserve">, </w:t>
      </w:r>
      <w:r w:rsidRPr="00341DC8">
        <w:rPr>
          <w:sz w:val="28"/>
          <w:szCs w:val="28"/>
        </w:rPr>
        <w:t>Терек</w:t>
      </w:r>
      <w:r w:rsidRPr="001B366C">
        <w:rPr>
          <w:color w:val="000000"/>
          <w:sz w:val="28"/>
          <w:szCs w:val="28"/>
        </w:rPr>
        <w:t xml:space="preserve"> (Россия), </w:t>
      </w:r>
      <w:r w:rsidRPr="00341DC8">
        <w:rPr>
          <w:sz w:val="28"/>
          <w:szCs w:val="28"/>
        </w:rPr>
        <w:t>Урал</w:t>
      </w:r>
      <w:r w:rsidRPr="001B366C">
        <w:rPr>
          <w:color w:val="000000"/>
          <w:sz w:val="28"/>
          <w:szCs w:val="28"/>
        </w:rPr>
        <w:t xml:space="preserve">, </w:t>
      </w:r>
      <w:r w:rsidRPr="00341DC8">
        <w:rPr>
          <w:sz w:val="28"/>
          <w:szCs w:val="28"/>
        </w:rPr>
        <w:t>Эмба</w:t>
      </w:r>
      <w:r w:rsidRPr="001B366C">
        <w:rPr>
          <w:color w:val="000000"/>
          <w:sz w:val="28"/>
          <w:szCs w:val="28"/>
        </w:rPr>
        <w:t xml:space="preserve"> (Казахстан), </w:t>
      </w:r>
      <w:r w:rsidRPr="00341DC8">
        <w:rPr>
          <w:sz w:val="28"/>
          <w:szCs w:val="28"/>
        </w:rPr>
        <w:t>Кура</w:t>
      </w:r>
      <w:r w:rsidRPr="001B366C">
        <w:rPr>
          <w:color w:val="000000"/>
          <w:sz w:val="28"/>
          <w:szCs w:val="28"/>
        </w:rPr>
        <w:t xml:space="preserve"> (Азербайджан), </w:t>
      </w:r>
      <w:r w:rsidRPr="00341DC8">
        <w:rPr>
          <w:sz w:val="28"/>
          <w:szCs w:val="28"/>
        </w:rPr>
        <w:t>Самур</w:t>
      </w:r>
      <w:r w:rsidRPr="001B366C">
        <w:rPr>
          <w:color w:val="000000"/>
          <w:sz w:val="28"/>
          <w:szCs w:val="28"/>
        </w:rPr>
        <w:t xml:space="preserve"> (граница России с Азербайджаном), </w:t>
      </w:r>
      <w:r w:rsidRPr="00341DC8">
        <w:rPr>
          <w:sz w:val="28"/>
          <w:szCs w:val="28"/>
        </w:rPr>
        <w:t>Атрек</w:t>
      </w:r>
      <w:r w:rsidRPr="001B366C">
        <w:rPr>
          <w:color w:val="000000"/>
          <w:sz w:val="28"/>
          <w:szCs w:val="28"/>
        </w:rPr>
        <w:t xml:space="preserve"> (Туркменистан) и другие. Крупнейшая река, впадающая в Каспийское море — </w:t>
      </w:r>
      <w:r w:rsidRPr="00341DC8">
        <w:rPr>
          <w:sz w:val="28"/>
          <w:szCs w:val="28"/>
        </w:rPr>
        <w:t>Волга</w:t>
      </w:r>
      <w:r w:rsidRPr="001B366C">
        <w:rPr>
          <w:color w:val="000000"/>
          <w:sz w:val="28"/>
          <w:szCs w:val="28"/>
        </w:rPr>
        <w:t>, её среднегодовой водосток составляет 215—224 кубических километра. Волга, Урал, Терек и Эмба дают до 88 — 90 % годового водостока Каспийского моря.</w:t>
      </w:r>
    </w:p>
    <w:p w:rsidR="009209A5" w:rsidRPr="000A779C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9209A5" w:rsidRPr="000A779C">
        <w:rPr>
          <w:color w:val="000000"/>
          <w:sz w:val="28"/>
          <w:szCs w:val="28"/>
        </w:rPr>
        <w:t>Бассейн Каспийского моря</w:t>
      </w:r>
      <w:r>
        <w:rPr>
          <w:color w:val="000000"/>
          <w:sz w:val="28"/>
          <w:szCs w:val="28"/>
        </w:rPr>
        <w:t>.</w:t>
      </w:r>
    </w:p>
    <w:p w:rsidR="009209A5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 xml:space="preserve"> Площадь бассейна Каспийского моря составляет примерно 371 000 квадратных километров, что составляет примерно 10 процентов от мировой территории закрытых водных бассейнов. Протяжённость бассейна Каспийского моря с севера на юг — около 2 500 километров, с запада на восток — около 1 000 километров. Бассейн Каспийского моря охватывает 9 государств — Азербайджан, Армения, Иран, Казахстан, Россию, Туркменистан, Турцию, и Узбекистан</w:t>
      </w:r>
    </w:p>
    <w:p w:rsidR="009209A5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9209A5">
        <w:rPr>
          <w:color w:val="000000"/>
          <w:sz w:val="28"/>
          <w:szCs w:val="28"/>
        </w:rPr>
        <w:t>Прибрежные государства</w:t>
      </w:r>
      <w:r>
        <w:rPr>
          <w:color w:val="000000"/>
          <w:sz w:val="28"/>
          <w:szCs w:val="28"/>
        </w:rPr>
        <w:t>.</w:t>
      </w:r>
    </w:p>
    <w:p w:rsidR="009209A5" w:rsidRPr="007730C1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7730C1">
        <w:rPr>
          <w:color w:val="000000"/>
          <w:sz w:val="28"/>
          <w:szCs w:val="28"/>
        </w:rPr>
        <w:t>Каспийское море омывает берега пяти прибрежных государств:</w:t>
      </w:r>
    </w:p>
    <w:p w:rsidR="009209A5" w:rsidRPr="007730C1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341DC8">
        <w:rPr>
          <w:sz w:val="28"/>
          <w:szCs w:val="28"/>
        </w:rPr>
        <w:t>России</w:t>
      </w:r>
      <w:r w:rsidRPr="007730C1">
        <w:rPr>
          <w:color w:val="000000"/>
          <w:sz w:val="28"/>
          <w:szCs w:val="28"/>
        </w:rPr>
        <w:t xml:space="preserve"> (Дагестана, Калмыкии и Астраханской области) — на западе и северо-западе, длина береговой линии</w:t>
      </w:r>
      <w:r>
        <w:rPr>
          <w:color w:val="000000"/>
          <w:sz w:val="28"/>
          <w:szCs w:val="28"/>
        </w:rPr>
        <w:t xml:space="preserve"> 695 километров</w:t>
      </w:r>
    </w:p>
    <w:p w:rsidR="009209A5" w:rsidRPr="007730C1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341DC8">
        <w:rPr>
          <w:sz w:val="28"/>
          <w:szCs w:val="28"/>
        </w:rPr>
        <w:t>Казахстана</w:t>
      </w:r>
      <w:r w:rsidRPr="007730C1">
        <w:rPr>
          <w:color w:val="000000"/>
          <w:sz w:val="28"/>
          <w:szCs w:val="28"/>
        </w:rPr>
        <w:t> — на севере, северо-востоке и востоке, длина береговой линии 2320 километров</w:t>
      </w:r>
    </w:p>
    <w:p w:rsidR="009209A5" w:rsidRPr="007730C1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341DC8">
        <w:rPr>
          <w:sz w:val="28"/>
          <w:szCs w:val="28"/>
        </w:rPr>
        <w:t>Туркмении</w:t>
      </w:r>
      <w:r w:rsidRPr="007730C1">
        <w:rPr>
          <w:color w:val="000000"/>
          <w:sz w:val="28"/>
          <w:szCs w:val="28"/>
        </w:rPr>
        <w:t> — на юго-востоке, длина береговой линии 1200 километров</w:t>
      </w:r>
    </w:p>
    <w:p w:rsidR="009209A5" w:rsidRPr="007730C1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341DC8">
        <w:rPr>
          <w:sz w:val="28"/>
          <w:szCs w:val="28"/>
        </w:rPr>
        <w:t>Ирана</w:t>
      </w:r>
      <w:r w:rsidRPr="007730C1">
        <w:rPr>
          <w:color w:val="000000"/>
          <w:sz w:val="28"/>
          <w:szCs w:val="28"/>
        </w:rPr>
        <w:t> — на юге, длина береговой линии — 724 километра</w:t>
      </w:r>
    </w:p>
    <w:p w:rsidR="009209A5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341DC8">
        <w:rPr>
          <w:sz w:val="28"/>
          <w:szCs w:val="28"/>
        </w:rPr>
        <w:t>Азербайджана</w:t>
      </w:r>
      <w:r w:rsidRPr="007730C1">
        <w:rPr>
          <w:color w:val="000000"/>
          <w:sz w:val="28"/>
          <w:szCs w:val="28"/>
        </w:rPr>
        <w:t> — на юго-западе, длина береговой линии 955 километров</w:t>
      </w:r>
      <w:r>
        <w:rPr>
          <w:color w:val="000000"/>
          <w:sz w:val="28"/>
          <w:szCs w:val="28"/>
        </w:rPr>
        <w:t>.</w:t>
      </w:r>
    </w:p>
    <w:p w:rsidR="009209A5" w:rsidRPr="00AB3760" w:rsidRDefault="00AB3760" w:rsidP="00AB3760">
      <w:pPr>
        <w:spacing w:line="360" w:lineRule="auto"/>
        <w:ind w:firstLine="720"/>
        <w:jc w:val="center"/>
        <w:rPr>
          <w:color w:val="000000"/>
          <w:sz w:val="32"/>
          <w:szCs w:val="32"/>
        </w:rPr>
      </w:pPr>
      <w:r w:rsidRPr="00AB3760">
        <w:rPr>
          <w:color w:val="000000"/>
          <w:sz w:val="32"/>
          <w:szCs w:val="32"/>
        </w:rPr>
        <w:t xml:space="preserve">2. </w:t>
      </w:r>
      <w:r w:rsidR="009209A5" w:rsidRPr="00AB3760">
        <w:rPr>
          <w:color w:val="000000"/>
          <w:sz w:val="32"/>
          <w:szCs w:val="32"/>
        </w:rPr>
        <w:t>Физиография</w:t>
      </w:r>
      <w:r w:rsidRPr="00AB3760">
        <w:rPr>
          <w:color w:val="000000"/>
          <w:sz w:val="32"/>
          <w:szCs w:val="32"/>
        </w:rPr>
        <w:t>.</w:t>
      </w:r>
    </w:p>
    <w:p w:rsidR="009209A5" w:rsidRPr="009209A5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rStyle w:val="mw-headline"/>
          <w:color w:val="000000"/>
          <w:sz w:val="28"/>
          <w:szCs w:val="28"/>
        </w:rPr>
        <w:t xml:space="preserve">2.1. </w:t>
      </w:r>
      <w:r w:rsidR="009209A5" w:rsidRPr="009209A5">
        <w:rPr>
          <w:rStyle w:val="mw-headline"/>
          <w:color w:val="000000"/>
          <w:sz w:val="28"/>
          <w:szCs w:val="28"/>
        </w:rPr>
        <w:t>Площадь, глубина, объём воды</w:t>
      </w:r>
      <w:r>
        <w:rPr>
          <w:rStyle w:val="mw-headline"/>
          <w:color w:val="000000"/>
          <w:sz w:val="28"/>
          <w:szCs w:val="28"/>
        </w:rPr>
        <w:t>.</w:t>
      </w:r>
    </w:p>
    <w:p w:rsidR="009209A5" w:rsidRDefault="009209A5" w:rsidP="009209A5">
      <w:pPr>
        <w:spacing w:line="360" w:lineRule="auto"/>
        <w:ind w:firstLine="720"/>
        <w:rPr>
          <w:color w:val="000000"/>
          <w:sz w:val="28"/>
          <w:szCs w:val="28"/>
        </w:rPr>
      </w:pPr>
      <w:r w:rsidRPr="009209A5">
        <w:rPr>
          <w:color w:val="000000"/>
          <w:sz w:val="28"/>
          <w:szCs w:val="28"/>
        </w:rPr>
        <w:t xml:space="preserve">Площадь и объём воды Каспийского моря значительно изменяется в зависимости от колебаний уровня воды. При уровне воды −26,75 м площадь составляет примерно 371 000 квадратных километров, объём вод — 78 648 кубических километров, что составляет примерно 44 процента мировых запасов озёрных вод. Максимальная глубина Каспийского моря — в </w:t>
      </w:r>
      <w:r w:rsidRPr="00341DC8">
        <w:rPr>
          <w:sz w:val="28"/>
          <w:szCs w:val="28"/>
        </w:rPr>
        <w:t>Южно-Каспийской впадине</w:t>
      </w:r>
      <w:r w:rsidRPr="009209A5">
        <w:rPr>
          <w:color w:val="000000"/>
          <w:sz w:val="28"/>
          <w:szCs w:val="28"/>
        </w:rPr>
        <w:t xml:space="preserve">, в 1 025 метрах от уровня его поверхности. По величине максимальной глубины Каспийское море уступает лишь </w:t>
      </w:r>
      <w:r w:rsidRPr="00341DC8">
        <w:rPr>
          <w:sz w:val="28"/>
          <w:szCs w:val="28"/>
        </w:rPr>
        <w:t>Байкалу</w:t>
      </w:r>
      <w:r w:rsidRPr="009209A5">
        <w:rPr>
          <w:color w:val="000000"/>
          <w:sz w:val="28"/>
          <w:szCs w:val="28"/>
        </w:rPr>
        <w:t xml:space="preserve"> (1 620 м) и </w:t>
      </w:r>
      <w:r w:rsidRPr="00341DC8">
        <w:rPr>
          <w:sz w:val="28"/>
          <w:szCs w:val="28"/>
        </w:rPr>
        <w:t>Танганьике</w:t>
      </w:r>
      <w:r w:rsidRPr="009209A5">
        <w:rPr>
          <w:color w:val="000000"/>
          <w:sz w:val="28"/>
          <w:szCs w:val="28"/>
        </w:rPr>
        <w:t xml:space="preserve"> (1 435 м). Средняя глубина Каспийского моря, рассчитанная по </w:t>
      </w:r>
      <w:r w:rsidRPr="00341DC8">
        <w:rPr>
          <w:sz w:val="28"/>
          <w:szCs w:val="28"/>
        </w:rPr>
        <w:t>батиграфической кривой</w:t>
      </w:r>
      <w:r w:rsidRPr="009209A5">
        <w:rPr>
          <w:color w:val="000000"/>
          <w:sz w:val="28"/>
          <w:szCs w:val="28"/>
        </w:rPr>
        <w:t>, составляет 208 метров. В то же время северная часть Каспия — мелководная, её максимальная глубина не превышает 25 метров, а средняя глубина — 4 метров.</w:t>
      </w:r>
    </w:p>
    <w:p w:rsidR="009209A5" w:rsidRPr="009209A5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9209A5">
        <w:rPr>
          <w:color w:val="000000"/>
          <w:sz w:val="28"/>
          <w:szCs w:val="28"/>
        </w:rPr>
        <w:t>Температура воды</w:t>
      </w:r>
      <w:r>
        <w:rPr>
          <w:color w:val="000000"/>
          <w:sz w:val="28"/>
          <w:szCs w:val="28"/>
        </w:rPr>
        <w:t>.</w:t>
      </w:r>
    </w:p>
    <w:p w:rsidR="00135F29" w:rsidRDefault="00135F29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Температура воды подвержена значительным широтным изменениям, наиболее отчётливо выраженным в зимний период, когда температура изменяется от 0 — 0,5 °C у кромки льда на севере моря до 10 — 11 °C на юге, то есть разность температуры воды составляет около 10 °C. Для мелководных районов с глубинами менее 25 м годовая амплитуда может достигать 25 — 26 °C. В среднем температура воды у западного побережья на 1 — 2 °C выше, чем у восточного, а в открытом море температура воды выше, чем у побережий на 2 — 4 °C.</w:t>
      </w:r>
    </w:p>
    <w:p w:rsidR="007730C1" w:rsidRPr="007730C1" w:rsidRDefault="007730C1" w:rsidP="007730C1">
      <w:pPr>
        <w:spacing w:line="360" w:lineRule="auto"/>
        <w:ind w:firstLine="720"/>
        <w:rPr>
          <w:color w:val="000000"/>
          <w:sz w:val="28"/>
          <w:szCs w:val="28"/>
        </w:rPr>
      </w:pPr>
      <w:r w:rsidRPr="007730C1">
        <w:rPr>
          <w:color w:val="000000"/>
          <w:sz w:val="28"/>
          <w:szCs w:val="28"/>
        </w:rPr>
        <w:t>По характеру горизонтальной структуры поля температуры в годовом цикле изменчивости можно выделить три временных отрезка в верхнем 2-метровом слое. С октября по март температура воды увеличивается в южном и в восточном, что особенно хорошо прослеживается в Среднем Каспии. Можно выделить две устойчивые квазиширотные зоны, где градиенты температуры повышены. Это, во-первых, граница между Северным и Средним Каспием, и, во-вторых, между Средним и Южным. У кромки льда, на северной фронтальной зоне, температура в феврале-марте увеличивается с 0 до 5 °C, на южной фронтальной зоне, в районе Апшеронского порога, с 7 до 10 °C. В данный период наименее охлаждены воды в центре Южного Каспия, которые образуют квазистационарное ядро.</w:t>
      </w:r>
    </w:p>
    <w:p w:rsidR="00135F29" w:rsidRPr="000A779C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 w:rsidR="00135F29" w:rsidRPr="000A779C">
        <w:rPr>
          <w:color w:val="000000"/>
          <w:sz w:val="28"/>
          <w:szCs w:val="28"/>
        </w:rPr>
        <w:t>Рельеф дна</w:t>
      </w:r>
      <w:r>
        <w:rPr>
          <w:color w:val="000000"/>
          <w:sz w:val="28"/>
          <w:szCs w:val="28"/>
        </w:rPr>
        <w:t>.</w:t>
      </w:r>
    </w:p>
    <w:p w:rsidR="00135F29" w:rsidRDefault="00135F29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Рельеф северной части Каспия — мелководная волнистая равнина с банками и аккумулятивными островами, средняя глубина Северного Каспия — около 4 — 8 метров, максимальная не превышает 25 метров. Мангышлакский порог отделяет Северный Каспий от Среднего. Средний Каспий достаточно глубоководный, глубина воды в Дербентской впадине достигает 788 метров. Апшеронский порог разделяет Средний и Южный Каспий. Южный Каспий считается глубоководным, глубина воды в Южно-Каспийской впадине достигает 1 025 метров от поверхности Каспийского моря. На каспийском шельфе распространены ракушечные пески, глубоководные участки покрыты илистыми осадками, на отдельных участках имеется выход коренных пород.</w:t>
      </w:r>
    </w:p>
    <w:p w:rsidR="007730C1" w:rsidRPr="007730C1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="007730C1">
        <w:rPr>
          <w:color w:val="000000"/>
          <w:sz w:val="28"/>
          <w:szCs w:val="28"/>
        </w:rPr>
        <w:t>Флора и фауна.</w:t>
      </w:r>
    </w:p>
    <w:p w:rsidR="000A779C" w:rsidRPr="000A779C" w:rsidRDefault="001B366C" w:rsidP="000A779C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Флора и фауна Каспийского моря</w:t>
      </w:r>
      <w:r w:rsidR="000A779C" w:rsidRPr="000A779C">
        <w:rPr>
          <w:color w:val="000000"/>
          <w:sz w:val="28"/>
          <w:szCs w:val="28"/>
        </w:rPr>
        <w:t xml:space="preserve"> довольно бедны по видовому составу, но значительны по биомассе. В Каспийское море обитает более 500 видов растений и 854 вида рыб и животных, разнообразных по своему происхождению. Из растений в Каспийское море преобладают синезелёные и диатомовые (ризосоления др.) водоросли. Среди недавних вселенцев много красных и бурых водорослей. Из цветковых наиболее распространены зостера и руппия. Самую большую биомассу дают харовые водоросли (до 30 кг на 1 м3 дна). По происхождению фауна в основном неогенового возраста, испытавшая вследствие частых и значительных колебаний солёности большие изменения. К этой группе относятся из рыб — осетровые, сельди, кильки, бычки, пуголовки, из моллюсков — дрейсены и сердцевидки, из др. беспозвоночных — гаммариды, полихеты, губки, один вид медуз. Кроме того, здесь обитает 15 видов вселенцев из арктических и средиземноморских бассейнов. Заметную группу представляют организмы пресноводного происхождения (из рыб — судак). В целом характерна высокая степень эндемизма. Некоторые организмы переселились в Каспийское море совсем недавно либо в результате занесения на днищах морских судов (главным образом различные обрастатели, например митилястер, водоросль ризосоления, балянусы, а также крабы), либо путём сознательной акклиматизации человеком (например, из рыб — кефаль, из беспозвоночных — нереис, синдесмия).</w:t>
      </w:r>
    </w:p>
    <w:p w:rsidR="001B366C" w:rsidRPr="001B366C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rStyle w:val="mw-headline"/>
          <w:color w:val="000000"/>
          <w:sz w:val="28"/>
          <w:szCs w:val="28"/>
        </w:rPr>
        <w:t xml:space="preserve">2.5. </w:t>
      </w:r>
      <w:r w:rsidR="001B366C" w:rsidRPr="001B366C">
        <w:rPr>
          <w:rStyle w:val="mw-headline"/>
          <w:color w:val="000000"/>
          <w:sz w:val="28"/>
          <w:szCs w:val="28"/>
        </w:rPr>
        <w:t>Рекреационные ресурсы</w:t>
      </w:r>
      <w:r>
        <w:rPr>
          <w:rStyle w:val="mw-headline"/>
          <w:color w:val="000000"/>
          <w:sz w:val="28"/>
          <w:szCs w:val="28"/>
        </w:rPr>
        <w:t>.</w:t>
      </w:r>
    </w:p>
    <w:p w:rsidR="001B366C" w:rsidRPr="001B366C" w:rsidRDefault="001B366C" w:rsidP="001B366C">
      <w:pPr>
        <w:spacing w:line="360" w:lineRule="auto"/>
        <w:ind w:firstLine="720"/>
        <w:rPr>
          <w:color w:val="000000"/>
          <w:sz w:val="28"/>
          <w:szCs w:val="28"/>
        </w:rPr>
      </w:pPr>
      <w:r w:rsidRPr="001B366C">
        <w:rPr>
          <w:color w:val="000000"/>
          <w:sz w:val="28"/>
          <w:szCs w:val="28"/>
        </w:rPr>
        <w:t xml:space="preserve">Природная среда Каспийского побережья с песчаными пляжами, </w:t>
      </w:r>
      <w:r w:rsidRPr="00341DC8">
        <w:rPr>
          <w:sz w:val="28"/>
          <w:szCs w:val="28"/>
        </w:rPr>
        <w:t>минеральными водами</w:t>
      </w:r>
      <w:r w:rsidRPr="001B366C">
        <w:rPr>
          <w:color w:val="000000"/>
          <w:sz w:val="28"/>
          <w:szCs w:val="28"/>
        </w:rPr>
        <w:t xml:space="preserve"> и </w:t>
      </w:r>
      <w:r w:rsidRPr="00341DC8">
        <w:rPr>
          <w:sz w:val="28"/>
          <w:szCs w:val="28"/>
        </w:rPr>
        <w:t>лечебными грязями</w:t>
      </w:r>
      <w:r w:rsidRPr="001B366C">
        <w:rPr>
          <w:color w:val="000000"/>
          <w:sz w:val="28"/>
          <w:szCs w:val="28"/>
        </w:rPr>
        <w:t xml:space="preserve"> в прибрежной зоне создаёт хорошие условия для </w:t>
      </w:r>
      <w:r w:rsidRPr="00341DC8">
        <w:rPr>
          <w:sz w:val="28"/>
          <w:szCs w:val="28"/>
        </w:rPr>
        <w:t>отдыха</w:t>
      </w:r>
      <w:r w:rsidRPr="001B366C">
        <w:rPr>
          <w:color w:val="000000"/>
          <w:sz w:val="28"/>
          <w:szCs w:val="28"/>
        </w:rPr>
        <w:t xml:space="preserve"> и лечения. В то же время по степени развитости курортов и туристской индустрии Каспийское побережье заметно проигрывает </w:t>
      </w:r>
      <w:r w:rsidRPr="00341DC8">
        <w:rPr>
          <w:sz w:val="28"/>
          <w:szCs w:val="28"/>
        </w:rPr>
        <w:t>Черноморскому побережью Кавказа</w:t>
      </w:r>
      <w:r w:rsidRPr="001B366C">
        <w:rPr>
          <w:color w:val="000000"/>
          <w:sz w:val="28"/>
          <w:szCs w:val="28"/>
        </w:rPr>
        <w:t xml:space="preserve">. Вместе с тем, в последние годы туристическая индустрия активно развивается на побережье Азербайджана, Ирана, Туркменистана и российского </w:t>
      </w:r>
      <w:r w:rsidRPr="00341DC8">
        <w:rPr>
          <w:sz w:val="28"/>
          <w:szCs w:val="28"/>
        </w:rPr>
        <w:t>Дагестана</w:t>
      </w:r>
      <w:r w:rsidRPr="001B366C">
        <w:rPr>
          <w:color w:val="000000"/>
          <w:sz w:val="28"/>
          <w:szCs w:val="28"/>
        </w:rPr>
        <w:t>.</w:t>
      </w: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В Каспийском районе выявлены запасы гидроминеральных ресурсов. На побережье и в предгорьях имеются сероводородные, углекислые воды типа «Боржоми», гидросульфатные сероводородные и гидрокарбонат-но-натриевые термальные воды, а также хлоридно-натриевые рассолы содержащие иод и бром.</w:t>
      </w: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В озерах Большое и Малое Турали обнаружены месторождения сульфидных приморских грязей с лечебными свойствами.</w:t>
      </w: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Район располагает разнообразным культурно-историческим потенциалом. Большой интерес представляет древнейший город Каспия Дербент, где сохранились памятники архитектуры VIIIXIX вв. как религиозного, так и светского характера, кроме того имеются историко-архитектурный музей-заповедник, дом Петра I.</w:t>
      </w: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В Дагестане широко распространены народные промыслы: ковроткачество, художественная обработка металла, изготовление изделий из керамики.</w:t>
      </w: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Рекреационная сеть в Каспийском районе развита слабо. На побережье имеется санаторий «Каспий», несколько ведомственных пансионатов и турбаз. В предгорной части расположены санатории «Талги» и «Каякент».</w:t>
      </w:r>
    </w:p>
    <w:p w:rsidR="00812D63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r w:rsidRPr="000A779C">
        <w:rPr>
          <w:color w:val="000000"/>
          <w:sz w:val="28"/>
          <w:szCs w:val="28"/>
        </w:rPr>
        <w:t>Туристским центром является столица Дагестана Махачкала. Здесь имеется туристская гостиница и кемпинг, а также аэропорт и морской порт. Другим морским портом является Дербент.</w:t>
      </w:r>
    </w:p>
    <w:p w:rsidR="00635C83" w:rsidRDefault="00AB3760" w:rsidP="00AB3760">
      <w:pPr>
        <w:spacing w:line="360" w:lineRule="auto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r w:rsidR="00635C83">
        <w:rPr>
          <w:color w:val="000000"/>
          <w:sz w:val="28"/>
          <w:szCs w:val="28"/>
        </w:rPr>
        <w:t>Экологические проблемы</w:t>
      </w:r>
      <w:r>
        <w:rPr>
          <w:color w:val="000000"/>
          <w:sz w:val="28"/>
          <w:szCs w:val="28"/>
        </w:rPr>
        <w:t>.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В настоящее время техногенные угрозы и риски никак не увязаны с прибылью каждой страны, получаемой от эксплуатации биоресурсов Каспия. Например, при нынешней системе определения квот вылова осетровых, ущерб, наносимый нефтеразработками, гидростроительством, браконьерством, загрязнением речных и морских вод условно принимается одинаковым для всех стран, что не соответствует истине и не стимулирует принятия действенных мер по исправлению ситуации.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Наибольший ущерб экологии и биологическим ресурсам моря наносит деградация естественных местообитаний (включая химическое загрязнение), чрезмерная эксплуатация и проникновение чужеродных видов. Массовые заболевания являются вторичным фактором, вызываемым тремя вышеназванными.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Загрязнение моря большей частью вызвано качеством речной воды. Низкий рост индустриальной и сельскохозяйственной активности в бассейне Волги позволяет предполагать, что качество речной воды в ближайшие годы ухудшаться не будет, а аварийные сбросы будут сглаживаться благодаря наличию водохранилищ.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Напротив, загрязнение моря от нефтедобычи в ближней перспективе заметно увеличится, главным образом в Северном Каспии, с постепенным распространением в Средний и Южный Каспий вдоль западного берега. Единственный практический путь сдерживания этого загрязнения - законодательное ограничение нефтедобычи, что маловероятно.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Катастрофический ущерб рыбным ресурсам, наносимый переловом, является прямым следствием сосредоточения функций использования, мониторинга и контроля ресурсов в руках одного и того же ведомства</w:t>
      </w:r>
      <w:r>
        <w:rPr>
          <w:color w:val="000000"/>
          <w:sz w:val="28"/>
          <w:szCs w:val="28"/>
        </w:rPr>
        <w:t xml:space="preserve">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Экономическое значение биологических ресурсов моря в обозримой перспективе сократится почти до нуля, за исключением распресненных участков вблизи авандельты Волги и Урала; необходимость в координировании использования рыбных ресурсов отпадет сама собой. Высокая степень неравномерности экологических условий (минерализация вод, дискретное поступление критически важных консументов, лед в северной части моря и др.), а также адаптация каспийской биоты к изменениям позволяют надеяться, что каспийские экосистемы сохранят способность к восстановлению.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Возможность восстановления экосистем Каспия во многом зависит от согласованных действий прикаспийских государств. До сих пор, при большом количестве принимаемых 'экологических' решений и планов, отсутствуют системы и критерии контроля за их результативностью. Такая система выгодна всем действующим на Каспии хозяйственным субъектам, включая госструктуры, национальные и транснациональные корпорации. 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 xml:space="preserve">Система экологического мониторинга и научных исследований на Каспии является сверхцентрализованной, громоздкой, дорогостоящей и малоэффективной, допускающей манипулирование информацией и общественным мнением. </w:t>
      </w:r>
    </w:p>
    <w:p w:rsidR="009209A5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  <w:r w:rsidRPr="00635C83">
        <w:rPr>
          <w:color w:val="000000"/>
          <w:sz w:val="28"/>
          <w:szCs w:val="28"/>
        </w:rPr>
        <w:t>Возможным выходом из существующего положения может быть создание межнациональной системы, сочетающей функции мониторинга и информирования общественности. Система должна быть максимально гибкой, децентрализованной, пригодной для постепенного вовлечения широкой общественности в управление природными ресурсами.</w:t>
      </w:r>
    </w:p>
    <w:p w:rsidR="00AB3760" w:rsidRPr="00083792" w:rsidRDefault="009209A5" w:rsidP="00AB3760">
      <w:pPr>
        <w:spacing w:line="360" w:lineRule="auto"/>
        <w:jc w:val="center"/>
        <w:rPr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 w:rsidR="00AB3760" w:rsidRPr="00083792">
        <w:rPr>
          <w:color w:val="000000"/>
          <w:sz w:val="32"/>
          <w:szCs w:val="32"/>
        </w:rPr>
        <w:t>Заключение.</w:t>
      </w:r>
    </w:p>
    <w:p w:rsidR="00AB3760" w:rsidRDefault="00AB3760" w:rsidP="00012CB7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Каспийское море является уникальным природным объектом минимум по двум причинам. Во-первых, оно имеет «звание» «море-озеро», во-вторых, </w:t>
      </w:r>
      <w:r w:rsidR="00012CB7">
        <w:rPr>
          <w:color w:val="000000"/>
          <w:sz w:val="28"/>
          <w:szCs w:val="28"/>
        </w:rPr>
        <w:t>в</w:t>
      </w:r>
      <w:r w:rsidR="00012CB7" w:rsidRPr="00012CB7">
        <w:rPr>
          <w:color w:val="000000"/>
          <w:sz w:val="28"/>
          <w:szCs w:val="28"/>
        </w:rPr>
        <w:t xml:space="preserve"> этом гигантском озере находится более 90% мировых запасов осетровых. Более того, </w:t>
      </w:r>
      <w:r w:rsidR="00012CB7">
        <w:rPr>
          <w:color w:val="000000"/>
          <w:sz w:val="28"/>
          <w:szCs w:val="28"/>
        </w:rPr>
        <w:t>само</w:t>
      </w:r>
      <w:r w:rsidR="00012CB7" w:rsidRPr="00012CB7">
        <w:rPr>
          <w:color w:val="000000"/>
          <w:sz w:val="28"/>
          <w:szCs w:val="28"/>
        </w:rPr>
        <w:t xml:space="preserve"> море является домом для многих редких видов ракообразных и моллюсков</w:t>
      </w:r>
      <w:r w:rsidR="00012CB7">
        <w:rPr>
          <w:color w:val="000000"/>
          <w:sz w:val="28"/>
          <w:szCs w:val="28"/>
        </w:rPr>
        <w:t>, а суша в свою очередь – для редких млекопитающих. Таких, как Каспийский тюлень.</w:t>
      </w:r>
    </w:p>
    <w:p w:rsidR="00012CB7" w:rsidRDefault="00012CB7" w:rsidP="00012CB7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жаль, что вся эта экосистема в настоящее время находится на грани разрушения. И всему виной ЧЕЛОВЕК!!! Пока люди не научатся ценить, уважать и беречь природу, правильно и рационально использовать все ее ресурсы, подобные проблемы будут иметь место.</w:t>
      </w:r>
    </w:p>
    <w:p w:rsidR="00012CB7" w:rsidRDefault="00012CB7" w:rsidP="00012CB7">
      <w:pPr>
        <w:spacing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мой взгляд, для сохранения и восстановления экологии Каспийского моря  необходимо, в первую очередь, разработать различные природоохранные мероприятия</w:t>
      </w:r>
      <w:r w:rsidR="00083792">
        <w:rPr>
          <w:color w:val="000000"/>
          <w:sz w:val="28"/>
          <w:szCs w:val="28"/>
        </w:rPr>
        <w:t xml:space="preserve"> и строго контролировать их реализацию.</w:t>
      </w: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AB3760" w:rsidRDefault="00AB3760" w:rsidP="00AB3760">
      <w:pPr>
        <w:spacing w:line="360" w:lineRule="auto"/>
        <w:jc w:val="center"/>
        <w:rPr>
          <w:color w:val="000000"/>
          <w:sz w:val="28"/>
          <w:szCs w:val="28"/>
        </w:rPr>
      </w:pPr>
    </w:p>
    <w:p w:rsidR="009209A5" w:rsidRPr="00AB3760" w:rsidRDefault="00AB3760" w:rsidP="00AB3760">
      <w:pPr>
        <w:spacing w:line="360" w:lineRule="auto"/>
        <w:jc w:val="center"/>
        <w:rPr>
          <w:color w:val="000000"/>
          <w:sz w:val="32"/>
          <w:szCs w:val="32"/>
        </w:rPr>
      </w:pPr>
      <w:r w:rsidRPr="00AB3760">
        <w:rPr>
          <w:color w:val="000000"/>
          <w:sz w:val="32"/>
          <w:szCs w:val="32"/>
        </w:rPr>
        <w:t>Список используемой литературы:</w:t>
      </w:r>
    </w:p>
    <w:p w:rsidR="009209A5" w:rsidRPr="009209A5" w:rsidRDefault="009209A5" w:rsidP="009209A5">
      <w:pPr>
        <w:spacing w:line="360" w:lineRule="auto"/>
        <w:rPr>
          <w:color w:val="000000"/>
          <w:sz w:val="28"/>
          <w:szCs w:val="28"/>
        </w:rPr>
      </w:pPr>
      <w:r w:rsidRPr="009209A5">
        <w:rPr>
          <w:color w:val="000000"/>
          <w:sz w:val="28"/>
          <w:szCs w:val="28"/>
        </w:rPr>
        <w:t>1. Википедия http:/</w:t>
      </w:r>
      <w:r w:rsidR="00AB3760">
        <w:rPr>
          <w:color w:val="000000"/>
          <w:sz w:val="28"/>
          <w:szCs w:val="28"/>
        </w:rPr>
        <w:t>/</w:t>
      </w:r>
      <w:r w:rsidRPr="009209A5">
        <w:rPr>
          <w:color w:val="000000"/>
          <w:sz w:val="28"/>
          <w:szCs w:val="28"/>
        </w:rPr>
        <w:t>www.wikipedia.ru/</w:t>
      </w:r>
    </w:p>
    <w:p w:rsidR="009209A5" w:rsidRDefault="009209A5" w:rsidP="009209A5">
      <w:pPr>
        <w:spacing w:line="360" w:lineRule="auto"/>
        <w:rPr>
          <w:color w:val="000000"/>
          <w:sz w:val="28"/>
          <w:szCs w:val="28"/>
        </w:rPr>
      </w:pPr>
      <w:r w:rsidRPr="009209A5">
        <w:rPr>
          <w:color w:val="000000"/>
          <w:sz w:val="28"/>
          <w:szCs w:val="28"/>
        </w:rPr>
        <w:t>2. Физическая география: справочное пособие для подготовки вузов. Г.В. Володина, И.Д. Душина, С.В. Любушкина и другие.</w:t>
      </w:r>
      <w:r w:rsidR="00AB3760">
        <w:rPr>
          <w:color w:val="000000"/>
          <w:sz w:val="28"/>
          <w:szCs w:val="28"/>
        </w:rPr>
        <w:t xml:space="preserve"> </w:t>
      </w:r>
      <w:r w:rsidRPr="009209A5">
        <w:rPr>
          <w:color w:val="000000"/>
          <w:sz w:val="28"/>
          <w:szCs w:val="28"/>
        </w:rPr>
        <w:t>Под редакцией Н.В. Пашканга.</w:t>
      </w:r>
    </w:p>
    <w:p w:rsidR="009209A5" w:rsidRPr="009209A5" w:rsidRDefault="009209A5" w:rsidP="009209A5">
      <w:pPr>
        <w:spacing w:line="360" w:lineRule="auto"/>
        <w:rPr>
          <w:color w:val="000000"/>
          <w:sz w:val="28"/>
          <w:szCs w:val="28"/>
        </w:rPr>
      </w:pPr>
      <w:r w:rsidRPr="009209A5">
        <w:rPr>
          <w:color w:val="000000"/>
          <w:sz w:val="28"/>
          <w:szCs w:val="28"/>
        </w:rPr>
        <w:t>3. http://www.azerbaijan.az</w:t>
      </w:r>
      <w:r w:rsidR="00AB3760">
        <w:rPr>
          <w:color w:val="000000"/>
          <w:sz w:val="28"/>
          <w:szCs w:val="28"/>
        </w:rPr>
        <w:t>/</w:t>
      </w:r>
    </w:p>
    <w:p w:rsidR="00635C83" w:rsidRPr="00635C83" w:rsidRDefault="00635C83" w:rsidP="00635C83">
      <w:pPr>
        <w:spacing w:line="360" w:lineRule="auto"/>
        <w:ind w:firstLine="720"/>
        <w:rPr>
          <w:color w:val="000000"/>
          <w:sz w:val="28"/>
          <w:szCs w:val="28"/>
        </w:rPr>
      </w:pPr>
    </w:p>
    <w:p w:rsidR="00635C83" w:rsidRPr="000A779C" w:rsidRDefault="00635C83" w:rsidP="000A779C">
      <w:pPr>
        <w:spacing w:line="360" w:lineRule="auto"/>
        <w:ind w:firstLine="720"/>
        <w:rPr>
          <w:color w:val="000000"/>
          <w:sz w:val="28"/>
          <w:szCs w:val="28"/>
        </w:rPr>
      </w:pPr>
    </w:p>
    <w:p w:rsidR="00812D63" w:rsidRPr="000A779C" w:rsidRDefault="00812D63" w:rsidP="000A779C">
      <w:pPr>
        <w:spacing w:line="360" w:lineRule="auto"/>
        <w:ind w:firstLine="720"/>
        <w:rPr>
          <w:color w:val="000000"/>
          <w:sz w:val="28"/>
          <w:szCs w:val="28"/>
        </w:rPr>
      </w:pPr>
      <w:bookmarkStart w:id="1" w:name="_GoBack"/>
      <w:bookmarkEnd w:id="1"/>
    </w:p>
    <w:sectPr w:rsidR="00812D63" w:rsidRPr="000A779C" w:rsidSect="0008379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F0" w:rsidRDefault="000253F0">
      <w:r>
        <w:separator/>
      </w:r>
    </w:p>
  </w:endnote>
  <w:endnote w:type="continuationSeparator" w:id="0">
    <w:p w:rsidR="000253F0" w:rsidRDefault="000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92" w:rsidRDefault="00083792" w:rsidP="000253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3792" w:rsidRDefault="000837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92" w:rsidRDefault="00083792" w:rsidP="000253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4375">
      <w:rPr>
        <w:rStyle w:val="a7"/>
        <w:noProof/>
      </w:rPr>
      <w:t>14</w:t>
    </w:r>
    <w:r>
      <w:rPr>
        <w:rStyle w:val="a7"/>
      </w:rPr>
      <w:fldChar w:fldCharType="end"/>
    </w:r>
  </w:p>
  <w:p w:rsidR="00083792" w:rsidRDefault="000837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F0" w:rsidRDefault="000253F0">
      <w:r>
        <w:separator/>
      </w:r>
    </w:p>
  </w:footnote>
  <w:footnote w:type="continuationSeparator" w:id="0">
    <w:p w:rsidR="000253F0" w:rsidRDefault="000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D6991"/>
    <w:multiLevelType w:val="multilevel"/>
    <w:tmpl w:val="3B28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FC7"/>
    <w:rsid w:val="00012CB7"/>
    <w:rsid w:val="000253F0"/>
    <w:rsid w:val="00083792"/>
    <w:rsid w:val="000A779C"/>
    <w:rsid w:val="00135F29"/>
    <w:rsid w:val="001B366C"/>
    <w:rsid w:val="00341DC8"/>
    <w:rsid w:val="00414945"/>
    <w:rsid w:val="004E6B21"/>
    <w:rsid w:val="00635C83"/>
    <w:rsid w:val="006448E5"/>
    <w:rsid w:val="00680354"/>
    <w:rsid w:val="00694F75"/>
    <w:rsid w:val="007730C1"/>
    <w:rsid w:val="00812D63"/>
    <w:rsid w:val="00821A1A"/>
    <w:rsid w:val="009209A5"/>
    <w:rsid w:val="00A11FC7"/>
    <w:rsid w:val="00AB3760"/>
    <w:rsid w:val="00AE6831"/>
    <w:rsid w:val="00BE4375"/>
    <w:rsid w:val="00E5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17442-72B1-47C6-B729-BFF78D5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35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779C"/>
    <w:pPr>
      <w:keepNext/>
      <w:spacing w:before="240" w:after="60" w:line="360" w:lineRule="auto"/>
      <w:ind w:firstLine="70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35C83"/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basedOn w:val="a0"/>
    <w:rsid w:val="001B366C"/>
  </w:style>
  <w:style w:type="character" w:styleId="a4">
    <w:name w:val="Hyperlink"/>
    <w:basedOn w:val="a0"/>
    <w:rsid w:val="001B366C"/>
    <w:rPr>
      <w:color w:val="0000FF"/>
      <w:u w:val="single"/>
    </w:rPr>
  </w:style>
  <w:style w:type="paragraph" w:styleId="a5">
    <w:name w:val="Normal (Web)"/>
    <w:basedOn w:val="a"/>
    <w:rsid w:val="001B366C"/>
    <w:pPr>
      <w:spacing w:before="100" w:beforeAutospacing="1" w:after="100" w:afterAutospacing="1"/>
    </w:pPr>
  </w:style>
  <w:style w:type="paragraph" w:styleId="a6">
    <w:name w:val="footer"/>
    <w:basedOn w:val="a"/>
    <w:rsid w:val="0008379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3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4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3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16568</CharactersWithSpaces>
  <SharedDoc>false</SharedDoc>
  <HLinks>
    <vt:vector size="132" baseType="variant">
      <vt:variant>
        <vt:i4>5439519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http://ru.wikipedia.org/wiki/%D0%94%D0%B0%D0%B3%D0%B5%D1%81%D1%82%D0%B0%D0%BD</vt:lpwstr>
      </vt:variant>
      <vt:variant>
        <vt:lpwstr/>
      </vt:variant>
      <vt:variant>
        <vt:i4>71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http://ru.wikipedia.org/wiki/%D0%A7%D0%B5%D1%80%D0%BD%D0%BE%D0%BC%D0%BE%D1%80%D1%81%D0%BA%D0%BE%D0%B5_%D0%BF%D0%BE%D0%B1%D0%B5%D1%80%D0%B5%D0%B6%D1%8C%D0%B5_%D0%9A%D0%B0%D0%B2%D0%BA%D0%B0%D0%B7%D0%B0</vt:lpwstr>
      </vt:variant>
      <vt:variant>
        <vt:lpwstr/>
      </vt:variant>
      <vt:variant>
        <vt:i4>2228226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http://ru.wikipedia.org/wiki/%D0%9B%D0%B5%D1%82%D0%BD%D0%B8%D0%B9_%D0%BE%D1%82%D0%B4%D1%8B%D1%85</vt:lpwstr>
      </vt:variant>
      <vt:variant>
        <vt:lpwstr/>
      </vt:variant>
      <vt:variant>
        <vt:i4>2555918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http://ru.wikipedia.org/wiki/%D0%9B%D0%B5%D1%87%D0%B5%D0%B1%D0%BD%D1%8B%D0%B5_%D0%B3%D1%80%D1%8F%D0%B7%D0%B8</vt:lpwstr>
      </vt:variant>
      <vt:variant>
        <vt:lpwstr/>
      </vt:variant>
      <vt:variant>
        <vt:i4>2162700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http://ru.wikipedia.org/wiki/%D0%9C%D0%B8%D0%BD%D0%B5%D1%80%D0%B0%D0%BB%D1%8C%D0%BD%D1%8B%D0%B5_%D0%B2%D0%BE%D0%B4%D1%8B</vt:lpwstr>
      </vt:variant>
      <vt:variant>
        <vt:lpwstr/>
      </vt:variant>
      <vt:variant>
        <vt:i4>3014727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http://ru.wikipedia.org/w/index.php?title=%D0%91%D0%B0%D1%82%D0%B8%D0%B3%D1%80%D0%B0%D1%84%D0%B8%D1%87%D0%B5%D1%81%D0%BA%D0%B0%D1%8F_%D0%BA%D1%80%D0%B8%D0%B2%D0%B0%D1%8F&amp;action=edit&amp;redlink=1</vt:lpwstr>
      </vt:variant>
      <vt:variant>
        <vt:lpwstr/>
      </vt:variant>
      <vt:variant>
        <vt:i4>5242901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http://ru.wikipedia.org/wiki/%D0%A2%D0%B0%D0%BD%D0%B3%D0%B0%D0%BD%D1%8C%D0%B8%D0%BA%D0%B0</vt:lpwstr>
      </vt:variant>
      <vt:variant>
        <vt:lpwstr/>
      </vt:variant>
      <vt:variant>
        <vt:i4>5439559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http://ru.wikipedia.org/wiki/%D0%91%D0%B0%D0%B9%D0%BA%D0%B0%D0%BB</vt:lpwstr>
      </vt:variant>
      <vt:variant>
        <vt:lpwstr/>
      </vt:variant>
      <vt:variant>
        <vt:i4>7274512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http://ru.wikipedia.org/w/index.php?title=%D0%AE%D0%B6%D0%BD%D0%BE-%D0%9A%D0%B0%D1%81%D0%BF%D0%B8%D0%B9%D1%81%D0%BA%D0%B0%D1%8F_%D0%B2%D0%BF%D0%B0%D0%B4%D0%B8%D0%BD%D0%B0&amp;action=edit&amp;redlink=1</vt:lpwstr>
      </vt:variant>
      <vt:variant>
        <vt:lpwstr/>
      </vt:variant>
      <vt:variant>
        <vt:i4>8323175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http://ru.wikipedia.org/wiki/%D0%90%D0%B7%D0%B5%D1%80%D0%B1%D0%B0%D0%B9%D0%B4%D0%B6%D0%B0%D0%BD</vt:lpwstr>
      </vt:variant>
      <vt:variant>
        <vt:lpwstr/>
      </vt:variant>
      <vt:variant>
        <vt:i4>524310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http://ru.wikipedia.org/wiki/%D0%98%D1%80%D0%B0%D0%BD</vt:lpwstr>
      </vt:variant>
      <vt:variant>
        <vt:lpwstr/>
      </vt:variant>
      <vt:variant>
        <vt:i4>2555957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http://ru.wikipedia.org/wiki/%D0%A2%D1%83%D1%80%D0%BA%D0%BC%D0%B5%D0%BD%D0%B8%D1%8F</vt:lpwstr>
      </vt:variant>
      <vt:variant>
        <vt:lpwstr/>
      </vt:variant>
      <vt:variant>
        <vt:i4>8323135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http://ru.wikipedia.org/wiki/%D0%9A%D0%B0%D0%B7%D0%B0%D1%85%D1%81%D1%82%D0%B0%D0%BD</vt:lpwstr>
      </vt:variant>
      <vt:variant>
        <vt:lpwstr/>
      </vt:variant>
      <vt:variant>
        <vt:i4>5242947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917538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http://ru.wikipedia.org/wiki/%D0%92%D0%BE%D0%BB%D0%B3%D0%B0_%28%D1%80%D0%B5%D0%BA%D0%B0%29</vt:lpwstr>
      </vt:variant>
      <vt:variant>
        <vt:lpwstr/>
      </vt:variant>
      <vt:variant>
        <vt:i4>2359400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http://ru.wikipedia.org/wiki/%D0%90%D1%82%D1%80%D0%B5%D0%BA</vt:lpwstr>
      </vt:variant>
      <vt:variant>
        <vt:lpwstr/>
      </vt:variant>
      <vt:variant>
        <vt:i4>5636213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http://ru.wikipedia.org/wiki/%D0%A1%D0%B0%D0%BC%D1%83%D1%80_%28%D1%80%D0%B5%D0%BA%D0%B0%29</vt:lpwstr>
      </vt:variant>
      <vt:variant>
        <vt:lpwstr/>
      </vt:variant>
      <vt:variant>
        <vt:i4>7929863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http://ru.wikipedia.org/wiki/%D0%9A%D1%83%D1%80%D0%B0_%28%D1%80%D0%B5%D0%BA%D0%B0%29</vt:lpwstr>
      </vt:variant>
      <vt:variant>
        <vt:lpwstr/>
      </vt:variant>
      <vt:variant>
        <vt:i4>2162771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http://ru.wikipedia.org/wiki/%D0%AD%D0%BC%D0%B1%D0%B0_%28%D1%80%D0%B5%D0%BA%D0%B0%29</vt:lpwstr>
      </vt:variant>
      <vt:variant>
        <vt:lpwstr/>
      </vt:variant>
      <vt:variant>
        <vt:i4>7995396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http://ru.wikipedia.org/wiki/%D0%A3%D1%80%D0%B0%D0%BB_%28%D1%80%D0%B5%D0%BA%D0%B0%29</vt:lpwstr>
      </vt:variant>
      <vt:variant>
        <vt:lpwstr/>
      </vt:variant>
      <vt:variant>
        <vt:i4>852087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http://ru.wikipedia.org/wiki/%D0%A2%D0%B5%D1%80%D0%B5%D0%BA_%28%D1%80%D0%B5%D0%BA%D0%B0%29</vt:lpwstr>
      </vt:variant>
      <vt:variant>
        <vt:lpwstr/>
      </vt:variant>
      <vt:variant>
        <vt:i4>917538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http://ru.wikipedia.org/wiki/%D0%92%D0%BE%D0%BB%D0%B3%D0%B0_%28%D1%80%D0%B5%D0%BA%D0%B0%29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COMP</dc:creator>
  <cp:keywords/>
  <dc:description/>
  <cp:lastModifiedBy>Irina</cp:lastModifiedBy>
  <cp:revision>2</cp:revision>
  <cp:lastPrinted>2010-05-17T11:32:00Z</cp:lastPrinted>
  <dcterms:created xsi:type="dcterms:W3CDTF">2014-09-13T11:12:00Z</dcterms:created>
  <dcterms:modified xsi:type="dcterms:W3CDTF">2014-09-13T11:12:00Z</dcterms:modified>
</cp:coreProperties>
</file>