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73A" w:rsidRDefault="00890DD6" w:rsidP="00C2273A">
      <w:pPr>
        <w:shd w:val="clear" w:color="000000" w:fill="auto"/>
        <w:tabs>
          <w:tab w:val="clear" w:pos="851"/>
        </w:tabs>
        <w:ind w:firstLine="0"/>
        <w:jc w:val="center"/>
        <w:rPr>
          <w:b/>
          <w:szCs w:val="32"/>
        </w:rPr>
      </w:pPr>
      <w:r w:rsidRPr="00C2273A">
        <w:rPr>
          <w:b/>
          <w:szCs w:val="32"/>
        </w:rPr>
        <w:t>Содержание</w:t>
      </w:r>
    </w:p>
    <w:p w:rsidR="00C2273A" w:rsidRDefault="00C2273A" w:rsidP="00C2273A">
      <w:pPr>
        <w:shd w:val="clear" w:color="000000" w:fill="auto"/>
        <w:tabs>
          <w:tab w:val="left" w:pos="9072"/>
        </w:tabs>
        <w:suppressAutoHyphens/>
        <w:ind w:firstLine="709"/>
        <w:rPr>
          <w:szCs w:val="28"/>
        </w:rPr>
      </w:pPr>
    </w:p>
    <w:p w:rsidR="00890DD6" w:rsidRPr="00C2273A" w:rsidRDefault="00890DD6" w:rsidP="00C2273A">
      <w:pPr>
        <w:shd w:val="clear" w:color="000000" w:fill="auto"/>
        <w:tabs>
          <w:tab w:val="left" w:pos="9072"/>
        </w:tabs>
        <w:ind w:firstLine="0"/>
        <w:jc w:val="left"/>
        <w:rPr>
          <w:szCs w:val="28"/>
        </w:rPr>
      </w:pPr>
      <w:r w:rsidRPr="00C2273A">
        <w:rPr>
          <w:szCs w:val="28"/>
        </w:rPr>
        <w:t>Введение</w:t>
      </w:r>
    </w:p>
    <w:p w:rsidR="00890DD6" w:rsidRPr="00C2273A" w:rsidRDefault="00890DD6" w:rsidP="00C2273A">
      <w:pPr>
        <w:shd w:val="clear" w:color="000000" w:fill="auto"/>
        <w:tabs>
          <w:tab w:val="left" w:pos="9072"/>
        </w:tabs>
        <w:ind w:firstLine="0"/>
        <w:jc w:val="left"/>
        <w:rPr>
          <w:szCs w:val="28"/>
        </w:rPr>
      </w:pPr>
      <w:r w:rsidRPr="00C2273A">
        <w:rPr>
          <w:szCs w:val="28"/>
        </w:rPr>
        <w:t>1. Литературный обзор</w:t>
      </w:r>
    </w:p>
    <w:p w:rsidR="00890DD6" w:rsidRPr="00C2273A" w:rsidRDefault="00890DD6" w:rsidP="00C2273A">
      <w:pPr>
        <w:shd w:val="clear" w:color="000000" w:fill="auto"/>
        <w:tabs>
          <w:tab w:val="left" w:pos="9072"/>
        </w:tabs>
        <w:ind w:firstLine="0"/>
        <w:jc w:val="left"/>
        <w:rPr>
          <w:szCs w:val="28"/>
        </w:rPr>
      </w:pPr>
      <w:r w:rsidRPr="00C2273A">
        <w:rPr>
          <w:szCs w:val="28"/>
        </w:rPr>
        <w:t>2. Материалы и метод</w:t>
      </w:r>
    </w:p>
    <w:p w:rsidR="00890DD6" w:rsidRPr="00C2273A" w:rsidRDefault="00A15117" w:rsidP="00C2273A">
      <w:pPr>
        <w:shd w:val="clear" w:color="000000" w:fill="auto"/>
        <w:tabs>
          <w:tab w:val="clear" w:pos="851"/>
          <w:tab w:val="left" w:pos="1134"/>
          <w:tab w:val="left" w:pos="9072"/>
        </w:tabs>
        <w:ind w:firstLine="0"/>
        <w:jc w:val="left"/>
        <w:rPr>
          <w:szCs w:val="28"/>
        </w:rPr>
      </w:pPr>
      <w:r w:rsidRPr="00C2273A">
        <w:rPr>
          <w:szCs w:val="28"/>
        </w:rPr>
        <w:t xml:space="preserve">2.1 </w:t>
      </w:r>
      <w:r w:rsidR="00890DD6" w:rsidRPr="00C2273A">
        <w:rPr>
          <w:szCs w:val="28"/>
        </w:rPr>
        <w:t>Географо – экономическая характеристика Кирилловского района</w:t>
      </w:r>
    </w:p>
    <w:p w:rsidR="00890DD6" w:rsidRPr="00C2273A" w:rsidRDefault="00A15117" w:rsidP="00C2273A">
      <w:pPr>
        <w:shd w:val="clear" w:color="000000" w:fill="auto"/>
        <w:tabs>
          <w:tab w:val="clear" w:pos="851"/>
          <w:tab w:val="left" w:pos="1418"/>
          <w:tab w:val="left" w:pos="9072"/>
        </w:tabs>
        <w:ind w:firstLine="0"/>
        <w:jc w:val="left"/>
        <w:rPr>
          <w:szCs w:val="28"/>
        </w:rPr>
      </w:pPr>
      <w:r w:rsidRPr="00C2273A">
        <w:rPr>
          <w:szCs w:val="28"/>
        </w:rPr>
        <w:t xml:space="preserve">2.2 </w:t>
      </w:r>
      <w:r w:rsidR="00890DD6" w:rsidRPr="00C2273A">
        <w:rPr>
          <w:szCs w:val="28"/>
        </w:rPr>
        <w:t>Методы и исследования</w:t>
      </w:r>
    </w:p>
    <w:p w:rsidR="00890DD6" w:rsidRPr="00C2273A" w:rsidRDefault="00890DD6" w:rsidP="00C2273A">
      <w:pPr>
        <w:shd w:val="clear" w:color="000000" w:fill="auto"/>
        <w:tabs>
          <w:tab w:val="left" w:pos="8930"/>
          <w:tab w:val="left" w:pos="9072"/>
        </w:tabs>
        <w:ind w:firstLine="0"/>
        <w:jc w:val="left"/>
        <w:rPr>
          <w:szCs w:val="28"/>
        </w:rPr>
      </w:pPr>
      <w:r w:rsidRPr="00C2273A">
        <w:rPr>
          <w:szCs w:val="28"/>
        </w:rPr>
        <w:t>3. Результаты собственных исследований</w:t>
      </w:r>
    </w:p>
    <w:p w:rsidR="00890DD6" w:rsidRPr="00C2273A" w:rsidRDefault="00890DD6" w:rsidP="00C2273A">
      <w:pPr>
        <w:shd w:val="clear" w:color="000000" w:fill="auto"/>
        <w:tabs>
          <w:tab w:val="clear" w:pos="851"/>
          <w:tab w:val="left" w:pos="1134"/>
          <w:tab w:val="left" w:pos="8930"/>
          <w:tab w:val="left" w:pos="9072"/>
        </w:tabs>
        <w:ind w:firstLine="0"/>
        <w:jc w:val="left"/>
        <w:rPr>
          <w:szCs w:val="28"/>
        </w:rPr>
      </w:pPr>
      <w:r w:rsidRPr="00C2273A">
        <w:rPr>
          <w:szCs w:val="28"/>
        </w:rPr>
        <w:t>3.1 Основные источники техногенных нагрузок в Кирилловском районе</w:t>
      </w:r>
    </w:p>
    <w:p w:rsidR="00890DD6" w:rsidRPr="00C2273A" w:rsidRDefault="00890DD6" w:rsidP="00C2273A">
      <w:pPr>
        <w:shd w:val="clear" w:color="000000" w:fill="auto"/>
        <w:tabs>
          <w:tab w:val="clear" w:pos="851"/>
          <w:tab w:val="left" w:pos="1134"/>
          <w:tab w:val="left" w:pos="8931"/>
        </w:tabs>
        <w:ind w:firstLine="0"/>
        <w:jc w:val="left"/>
        <w:rPr>
          <w:szCs w:val="28"/>
        </w:rPr>
      </w:pPr>
      <w:r w:rsidRPr="00C2273A">
        <w:rPr>
          <w:szCs w:val="28"/>
        </w:rPr>
        <w:t>3.2 Техногенные опасности</w:t>
      </w:r>
    </w:p>
    <w:p w:rsidR="006C4C8C" w:rsidRPr="00C2273A" w:rsidRDefault="00890DD6" w:rsidP="00C2273A">
      <w:pPr>
        <w:shd w:val="clear" w:color="000000" w:fill="auto"/>
        <w:tabs>
          <w:tab w:val="clear" w:pos="851"/>
          <w:tab w:val="left" w:pos="1134"/>
          <w:tab w:val="left" w:pos="8931"/>
        </w:tabs>
        <w:ind w:firstLine="0"/>
        <w:jc w:val="left"/>
        <w:rPr>
          <w:szCs w:val="28"/>
        </w:rPr>
      </w:pPr>
      <w:r w:rsidRPr="00C2273A">
        <w:rPr>
          <w:szCs w:val="28"/>
        </w:rPr>
        <w:t>3.3 Природные опасности</w:t>
      </w:r>
    </w:p>
    <w:p w:rsidR="00890DD6" w:rsidRPr="00C2273A" w:rsidRDefault="00890DD6" w:rsidP="00C2273A">
      <w:pPr>
        <w:shd w:val="clear" w:color="000000" w:fill="auto"/>
        <w:tabs>
          <w:tab w:val="clear" w:pos="851"/>
          <w:tab w:val="left" w:pos="1134"/>
          <w:tab w:val="left" w:pos="8931"/>
        </w:tabs>
        <w:ind w:firstLine="0"/>
        <w:jc w:val="left"/>
        <w:rPr>
          <w:szCs w:val="28"/>
        </w:rPr>
      </w:pPr>
      <w:r w:rsidRPr="00C2273A">
        <w:rPr>
          <w:szCs w:val="28"/>
        </w:rPr>
        <w:t>Заключение</w:t>
      </w:r>
    </w:p>
    <w:p w:rsidR="00890DD6" w:rsidRPr="00C2273A" w:rsidRDefault="00890DD6" w:rsidP="00C2273A">
      <w:pPr>
        <w:shd w:val="clear" w:color="000000" w:fill="auto"/>
        <w:tabs>
          <w:tab w:val="clear" w:pos="851"/>
          <w:tab w:val="left" w:pos="8930"/>
          <w:tab w:val="left" w:pos="9072"/>
        </w:tabs>
        <w:ind w:firstLine="0"/>
        <w:jc w:val="left"/>
        <w:rPr>
          <w:szCs w:val="28"/>
        </w:rPr>
      </w:pPr>
      <w:r w:rsidRPr="00C2273A">
        <w:rPr>
          <w:szCs w:val="28"/>
        </w:rPr>
        <w:t>Список использ</w:t>
      </w:r>
      <w:r w:rsidR="00C75BDB" w:rsidRPr="00C2273A">
        <w:rPr>
          <w:szCs w:val="28"/>
        </w:rPr>
        <w:t>ованн</w:t>
      </w:r>
      <w:r w:rsidRPr="00C2273A">
        <w:rPr>
          <w:szCs w:val="28"/>
        </w:rPr>
        <w:t>ых источников</w:t>
      </w:r>
    </w:p>
    <w:p w:rsidR="007D623C" w:rsidRPr="00C2273A" w:rsidRDefault="007D623C" w:rsidP="00C2273A">
      <w:pPr>
        <w:shd w:val="clear" w:color="000000" w:fill="auto"/>
        <w:tabs>
          <w:tab w:val="clear" w:pos="851"/>
        </w:tabs>
        <w:ind w:firstLine="0"/>
        <w:jc w:val="left"/>
        <w:rPr>
          <w:szCs w:val="28"/>
        </w:rPr>
      </w:pPr>
      <w:r w:rsidRPr="00C2273A">
        <w:rPr>
          <w:szCs w:val="28"/>
        </w:rPr>
        <w:t>Приложение 1</w:t>
      </w:r>
      <w:r w:rsidR="00827846" w:rsidRPr="00C2273A">
        <w:rPr>
          <w:szCs w:val="28"/>
        </w:rPr>
        <w:t xml:space="preserve">. </w:t>
      </w:r>
      <w:r w:rsidR="00E15B55" w:rsidRPr="00C2273A">
        <w:rPr>
          <w:szCs w:val="28"/>
        </w:rPr>
        <w:t>Карта Кирилловского района Вологодской</w:t>
      </w:r>
      <w:r w:rsidR="00C2273A">
        <w:rPr>
          <w:szCs w:val="28"/>
        </w:rPr>
        <w:t xml:space="preserve"> </w:t>
      </w:r>
      <w:r w:rsidR="00E15B55" w:rsidRPr="00C2273A">
        <w:rPr>
          <w:szCs w:val="28"/>
        </w:rPr>
        <w:t>области</w:t>
      </w:r>
    </w:p>
    <w:p w:rsidR="00132EE6" w:rsidRPr="00C2273A" w:rsidRDefault="007D623C" w:rsidP="00C2273A">
      <w:pPr>
        <w:shd w:val="clear" w:color="000000" w:fill="auto"/>
        <w:tabs>
          <w:tab w:val="clear" w:pos="851"/>
        </w:tabs>
        <w:ind w:firstLine="0"/>
        <w:jc w:val="left"/>
        <w:rPr>
          <w:szCs w:val="28"/>
        </w:rPr>
      </w:pPr>
      <w:r w:rsidRPr="00C2273A">
        <w:rPr>
          <w:szCs w:val="28"/>
        </w:rPr>
        <w:t>Приложение 2</w:t>
      </w:r>
      <w:r w:rsidR="00132EE6" w:rsidRPr="00C2273A">
        <w:rPr>
          <w:szCs w:val="28"/>
        </w:rPr>
        <w:t>. Разрушение берега Шекснинского</w:t>
      </w:r>
      <w:r w:rsidR="00C2273A">
        <w:rPr>
          <w:szCs w:val="28"/>
        </w:rPr>
        <w:t xml:space="preserve"> </w:t>
      </w:r>
      <w:r w:rsidR="00132EE6" w:rsidRPr="00C2273A">
        <w:rPr>
          <w:szCs w:val="28"/>
        </w:rPr>
        <w:t>водохранилища в районе с.Горицы Кирилловского района</w:t>
      </w:r>
    </w:p>
    <w:p w:rsidR="00C2273A" w:rsidRDefault="00C2273A" w:rsidP="00C2273A">
      <w:pPr>
        <w:shd w:val="clear" w:color="000000" w:fill="auto"/>
        <w:tabs>
          <w:tab w:val="clear" w:pos="851"/>
        </w:tabs>
        <w:ind w:firstLine="0"/>
        <w:jc w:val="left"/>
        <w:rPr>
          <w:szCs w:val="28"/>
        </w:rPr>
      </w:pPr>
    </w:p>
    <w:p w:rsidR="008E49AD" w:rsidRPr="00C2273A" w:rsidRDefault="001B4554" w:rsidP="00C2273A">
      <w:pPr>
        <w:shd w:val="clear" w:color="000000" w:fill="auto"/>
        <w:tabs>
          <w:tab w:val="left" w:pos="709"/>
        </w:tabs>
        <w:ind w:firstLine="0"/>
        <w:jc w:val="center"/>
        <w:rPr>
          <w:b/>
          <w:szCs w:val="32"/>
        </w:rPr>
      </w:pPr>
      <w:r>
        <w:rPr>
          <w:szCs w:val="28"/>
        </w:rPr>
        <w:br w:type="page"/>
      </w:r>
      <w:r w:rsidR="008E49AD" w:rsidRPr="00C2273A">
        <w:rPr>
          <w:b/>
          <w:szCs w:val="32"/>
        </w:rPr>
        <w:t>Введение</w:t>
      </w:r>
    </w:p>
    <w:p w:rsidR="00C2273A" w:rsidRDefault="00C2273A" w:rsidP="00C2273A">
      <w:pPr>
        <w:shd w:val="clear" w:color="000000" w:fill="auto"/>
        <w:tabs>
          <w:tab w:val="left" w:pos="709"/>
        </w:tabs>
        <w:suppressAutoHyphens/>
        <w:ind w:firstLine="709"/>
      </w:pPr>
    </w:p>
    <w:p w:rsidR="00C2273A" w:rsidRDefault="008E49AD" w:rsidP="00C2273A">
      <w:pPr>
        <w:shd w:val="clear" w:color="000000" w:fill="auto"/>
        <w:tabs>
          <w:tab w:val="left" w:pos="709"/>
        </w:tabs>
        <w:suppressAutoHyphens/>
        <w:ind w:firstLine="709"/>
      </w:pPr>
      <w:r w:rsidRPr="00C2273A">
        <w:t>По мере расширения масштабов производственной деятельности человека, усиления степени его взаимодействия с окружающей природной средой все чаще прибегают к понятию риск. В последние полтора-два десятилетия серьезное внимание уделяется проблемам рисков вообще, экологического и техногенного рисков, в частности, с целью достижения безопасного развития.</w:t>
      </w:r>
    </w:p>
    <w:p w:rsidR="00C2273A" w:rsidRDefault="008E49AD" w:rsidP="00C2273A">
      <w:pPr>
        <w:shd w:val="clear" w:color="000000" w:fill="auto"/>
        <w:tabs>
          <w:tab w:val="left" w:pos="709"/>
        </w:tabs>
        <w:suppressAutoHyphens/>
        <w:ind w:firstLine="709"/>
      </w:pPr>
      <w:r w:rsidRPr="00C2273A">
        <w:t>В данной работе объектом исследования являются техногенные системы и окружающая природная среда в Кирилловс</w:t>
      </w:r>
      <w:r w:rsidR="00E45C86" w:rsidRPr="00C2273A">
        <w:t>ком районе Вологодской области.</w:t>
      </w:r>
    </w:p>
    <w:p w:rsidR="00C2273A" w:rsidRDefault="00E45C86" w:rsidP="00C2273A">
      <w:pPr>
        <w:shd w:val="clear" w:color="000000" w:fill="auto"/>
        <w:tabs>
          <w:tab w:val="left" w:pos="709"/>
        </w:tabs>
        <w:suppressAutoHyphens/>
        <w:ind w:firstLine="709"/>
        <w:rPr>
          <w:szCs w:val="28"/>
        </w:rPr>
      </w:pPr>
      <w:r w:rsidRPr="00C2273A">
        <w:t xml:space="preserve">Целью курсовой работы является исследование рискообразующих факторов в Кирилловском районе Вологодской области. </w:t>
      </w:r>
      <w:r w:rsidRPr="00C2273A">
        <w:rPr>
          <w:szCs w:val="28"/>
        </w:rPr>
        <w:t>Для достижения цели необходимо выполнить следующие задачи:</w:t>
      </w:r>
    </w:p>
    <w:p w:rsidR="00C2273A" w:rsidRDefault="001D221F" w:rsidP="00C2273A">
      <w:pPr>
        <w:pStyle w:val="a3"/>
        <w:numPr>
          <w:ilvl w:val="0"/>
          <w:numId w:val="14"/>
        </w:numPr>
        <w:shd w:val="clear" w:color="000000" w:fill="auto"/>
        <w:tabs>
          <w:tab w:val="left" w:pos="709"/>
        </w:tabs>
        <w:suppressAutoHyphens/>
        <w:ind w:left="0" w:firstLine="709"/>
        <w:jc w:val="left"/>
        <w:rPr>
          <w:szCs w:val="28"/>
        </w:rPr>
      </w:pPr>
      <w:r w:rsidRPr="00C2273A">
        <w:rPr>
          <w:szCs w:val="28"/>
        </w:rPr>
        <w:t>в</w:t>
      </w:r>
      <w:r w:rsidR="00E45C86" w:rsidRPr="00C2273A">
        <w:rPr>
          <w:szCs w:val="28"/>
        </w:rPr>
        <w:t>ыявить основные источники техногенных нагрузок;</w:t>
      </w:r>
    </w:p>
    <w:p w:rsidR="00C2273A" w:rsidRDefault="001D221F" w:rsidP="00C2273A">
      <w:pPr>
        <w:pStyle w:val="a3"/>
        <w:numPr>
          <w:ilvl w:val="0"/>
          <w:numId w:val="14"/>
        </w:numPr>
        <w:shd w:val="clear" w:color="000000" w:fill="auto"/>
        <w:tabs>
          <w:tab w:val="left" w:pos="709"/>
        </w:tabs>
        <w:suppressAutoHyphens/>
        <w:ind w:left="0" w:firstLine="709"/>
        <w:jc w:val="left"/>
        <w:rPr>
          <w:szCs w:val="28"/>
        </w:rPr>
      </w:pPr>
      <w:r w:rsidRPr="00C2273A">
        <w:rPr>
          <w:szCs w:val="28"/>
        </w:rPr>
        <w:t>проанализировать техногенные опасности;</w:t>
      </w:r>
    </w:p>
    <w:p w:rsidR="001D221F" w:rsidRPr="00C2273A" w:rsidRDefault="001D221F" w:rsidP="00C2273A">
      <w:pPr>
        <w:pStyle w:val="a3"/>
        <w:numPr>
          <w:ilvl w:val="0"/>
          <w:numId w:val="14"/>
        </w:numPr>
        <w:shd w:val="clear" w:color="000000" w:fill="auto"/>
        <w:tabs>
          <w:tab w:val="left" w:pos="709"/>
        </w:tabs>
        <w:suppressAutoHyphens/>
        <w:ind w:left="0" w:firstLine="709"/>
        <w:jc w:val="left"/>
        <w:rPr>
          <w:szCs w:val="28"/>
        </w:rPr>
      </w:pPr>
      <w:r w:rsidRPr="00C2273A">
        <w:rPr>
          <w:szCs w:val="28"/>
        </w:rPr>
        <w:t>проанализировать природные опасности.</w:t>
      </w:r>
    </w:p>
    <w:p w:rsidR="00C2273A" w:rsidRDefault="00C2273A" w:rsidP="00C2273A">
      <w:pPr>
        <w:shd w:val="clear" w:color="000000" w:fill="auto"/>
        <w:tabs>
          <w:tab w:val="clear" w:pos="851"/>
          <w:tab w:val="left" w:pos="709"/>
        </w:tabs>
        <w:suppressAutoHyphens/>
        <w:jc w:val="left"/>
        <w:rPr>
          <w:szCs w:val="28"/>
        </w:rPr>
      </w:pPr>
    </w:p>
    <w:p w:rsidR="00AB28A6" w:rsidRPr="00C2273A" w:rsidRDefault="001B4554" w:rsidP="00C2273A">
      <w:pPr>
        <w:shd w:val="clear" w:color="000000" w:fill="auto"/>
        <w:tabs>
          <w:tab w:val="clear" w:pos="851"/>
        </w:tabs>
        <w:ind w:firstLine="0"/>
        <w:jc w:val="center"/>
        <w:rPr>
          <w:b/>
          <w:szCs w:val="32"/>
        </w:rPr>
      </w:pPr>
      <w:r>
        <w:rPr>
          <w:szCs w:val="28"/>
        </w:rPr>
        <w:br w:type="page"/>
      </w:r>
      <w:r w:rsidR="00C32FE3" w:rsidRPr="00C2273A">
        <w:rPr>
          <w:b/>
          <w:szCs w:val="32"/>
        </w:rPr>
        <w:t xml:space="preserve">1. </w:t>
      </w:r>
      <w:r w:rsidR="00AB28A6" w:rsidRPr="00C2273A">
        <w:rPr>
          <w:b/>
          <w:szCs w:val="32"/>
        </w:rPr>
        <w:t>Литературный обзор</w:t>
      </w:r>
    </w:p>
    <w:p w:rsidR="00C2273A" w:rsidRDefault="00C2273A" w:rsidP="00C2273A">
      <w:pPr>
        <w:shd w:val="clear" w:color="000000" w:fill="auto"/>
        <w:tabs>
          <w:tab w:val="clear" w:pos="851"/>
        </w:tabs>
        <w:suppressAutoHyphens/>
        <w:ind w:firstLine="709"/>
        <w:rPr>
          <w:szCs w:val="28"/>
        </w:rPr>
      </w:pPr>
    </w:p>
    <w:p w:rsidR="00AB28A6" w:rsidRPr="00C2273A" w:rsidRDefault="005E19E4" w:rsidP="00C2273A">
      <w:pPr>
        <w:shd w:val="clear" w:color="000000" w:fill="auto"/>
        <w:tabs>
          <w:tab w:val="clear" w:pos="851"/>
        </w:tabs>
        <w:suppressAutoHyphens/>
        <w:ind w:firstLine="709"/>
        <w:rPr>
          <w:szCs w:val="28"/>
        </w:rPr>
      </w:pPr>
      <w:r w:rsidRPr="00C2273A">
        <w:rPr>
          <w:szCs w:val="28"/>
        </w:rPr>
        <w:t>Понятие риска многогранно и охватывает все сферы человеческой деятельности. Наукой до сих пор не выработано единого понятия риска. По мнению Ч</w:t>
      </w:r>
      <w:r w:rsidR="006A645E" w:rsidRPr="00C2273A">
        <w:rPr>
          <w:szCs w:val="28"/>
        </w:rPr>
        <w:t>ернавской Н.М. и Плескачева Т.</w:t>
      </w:r>
      <w:r w:rsidRPr="00C2273A">
        <w:rPr>
          <w:szCs w:val="28"/>
        </w:rPr>
        <w:t xml:space="preserve">Б., природные риски определяются экстремально высокими параметрами природной среды </w:t>
      </w:r>
      <w:r w:rsidR="001B033D" w:rsidRPr="00C2273A">
        <w:rPr>
          <w:szCs w:val="28"/>
        </w:rPr>
        <w:t>вследствии стихийных явлений – ураганов, наводнений, землетрясений и многих других природных катастроф, приводящих к разрушению сооружений, выходу из строя оборудования и гибели людей. Технические риски связаны с отказами оборудования, разрушением конструкций</w:t>
      </w:r>
      <w:r w:rsidR="00C2273A">
        <w:rPr>
          <w:szCs w:val="28"/>
        </w:rPr>
        <w:t xml:space="preserve"> </w:t>
      </w:r>
      <w:r w:rsidR="001B033D" w:rsidRPr="00C2273A">
        <w:rPr>
          <w:szCs w:val="28"/>
        </w:rPr>
        <w:t>и сооружений. Экологические риски обычно связывают с поступлением в окружающую среду загрязняющих веществ выше определенных пределов</w:t>
      </w:r>
      <w:r w:rsidR="00C2273A">
        <w:rPr>
          <w:szCs w:val="28"/>
        </w:rPr>
        <w:t xml:space="preserve"> </w:t>
      </w:r>
      <w:r w:rsidR="001B033D" w:rsidRPr="00C2273A">
        <w:rPr>
          <w:szCs w:val="28"/>
        </w:rPr>
        <w:t>и негативным влиянием техногенной деятельности на природные объекты, следствием чего является ухудшение здоровья населения и необр</w:t>
      </w:r>
      <w:r w:rsidR="00B00E5D" w:rsidRPr="00C2273A">
        <w:rPr>
          <w:szCs w:val="28"/>
        </w:rPr>
        <w:t>атимые изменения в экосистемах.</w:t>
      </w:r>
    </w:p>
    <w:p w:rsidR="00651BE4" w:rsidRPr="00C2273A" w:rsidRDefault="00264CAC" w:rsidP="00C2273A">
      <w:pPr>
        <w:shd w:val="clear" w:color="000000" w:fill="auto"/>
        <w:tabs>
          <w:tab w:val="clear" w:pos="851"/>
        </w:tabs>
        <w:suppressAutoHyphens/>
        <w:ind w:firstLine="709"/>
        <w:rPr>
          <w:szCs w:val="28"/>
        </w:rPr>
      </w:pPr>
      <w:r w:rsidRPr="00C2273A">
        <w:rPr>
          <w:szCs w:val="28"/>
        </w:rPr>
        <w:t>Источниками рисков являются практически все виды природных явлений и процессов геологического, гидрологического и метеорологического характера. Наиболее частые из них – это наводнения, землетрясения, ураганы, бури, смерчи, а также оползни, то есть высокоскоростные природные явления с к</w:t>
      </w:r>
      <w:r w:rsidR="006D2FE1" w:rsidRPr="00C2273A">
        <w:rPr>
          <w:szCs w:val="28"/>
        </w:rPr>
        <w:t xml:space="preserve">атастрофическими последствиями. </w:t>
      </w:r>
      <w:r w:rsidR="00BC1568" w:rsidRPr="00C2273A">
        <w:rPr>
          <w:szCs w:val="28"/>
        </w:rPr>
        <w:t>[</w:t>
      </w:r>
      <w:r w:rsidR="00823B9D" w:rsidRPr="00C2273A">
        <w:rPr>
          <w:szCs w:val="28"/>
        </w:rPr>
        <w:t>1</w:t>
      </w:r>
      <w:r w:rsidR="006D2FE1" w:rsidRPr="00C2273A">
        <w:rPr>
          <w:szCs w:val="28"/>
        </w:rPr>
        <w:t>]</w:t>
      </w:r>
    </w:p>
    <w:p w:rsidR="00A31347" w:rsidRPr="00C2273A" w:rsidRDefault="00A31347" w:rsidP="00C2273A">
      <w:pPr>
        <w:shd w:val="clear" w:color="000000" w:fill="auto"/>
        <w:suppressAutoHyphens/>
        <w:ind w:firstLine="709"/>
      </w:pPr>
      <w:r w:rsidRPr="00C2273A">
        <w:t>Оценка экологического риска может быть проведена на основании имеющихся научных и статистических данных о экологически значимых событиях, катастрофах, о вкладе экологического фактора в состояние санитарно-экологического благополучия населения, о влиянии загрязнения окружающей среды на состояние биоценозов и др.</w:t>
      </w:r>
    </w:p>
    <w:p w:rsidR="00436FEC" w:rsidRPr="00C2273A" w:rsidRDefault="00632FD1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 xml:space="preserve">Понятие «техногенный» употребляется в экологической литературе обычно при характеристике чрезвычайных ситуаций. По происхождению чрезвычайные ситуации подразделяются на техногенные, антропогенные и природные. Экологи в основном верно, по мнению </w:t>
      </w:r>
      <w:r w:rsidRPr="00C2273A">
        <w:rPr>
          <w:bCs/>
          <w:szCs w:val="28"/>
        </w:rPr>
        <w:t>Е.А. Дергачевой</w:t>
      </w:r>
      <w:r w:rsidRPr="00C2273A">
        <w:rPr>
          <w:szCs w:val="28"/>
        </w:rPr>
        <w:t>, используют понятие «техногенный», но иногда подбирают к нему синонимы, сужающие его смысл до значения «технический» или «антропогенный».</w:t>
      </w:r>
      <w:r w:rsidR="000553D5" w:rsidRPr="00C2273A">
        <w:rPr>
          <w:szCs w:val="28"/>
        </w:rPr>
        <w:t xml:space="preserve"> Т.А.Акимова и соавторы причисляют к техногенным не только материально-энергетические характеристики воздействий (механические, физические, химические и биологические факторы), но и категории объектов воздействия: различные живые реципиенты (люди, животные, растения); компоненты окружающей среды (поселенческая среда, природные ландшафты, почвы, водные объекты, атмосфера); изделия и технические сооружения. Они также предлагают именовать экосферой глобальную системную целостность «современная биосфера – социосфера – техносфера» [</w:t>
      </w:r>
      <w:r w:rsidR="00823B9D" w:rsidRPr="00C2273A">
        <w:rPr>
          <w:szCs w:val="28"/>
        </w:rPr>
        <w:t>2</w:t>
      </w:r>
      <w:r w:rsidR="000553D5" w:rsidRPr="00C2273A">
        <w:rPr>
          <w:szCs w:val="28"/>
        </w:rPr>
        <w:t>]. Таким образом, понятие «техногенный» в экологии представляет комплекс антропогенно-технических факторов деятельности, оказывающих влияние на социоприродную среду.</w:t>
      </w:r>
      <w:r w:rsidR="00C95406" w:rsidRPr="00C2273A">
        <w:rPr>
          <w:szCs w:val="28"/>
        </w:rPr>
        <w:t>[</w:t>
      </w:r>
      <w:r w:rsidR="00823B9D" w:rsidRPr="00C2273A">
        <w:rPr>
          <w:szCs w:val="28"/>
        </w:rPr>
        <w:t>3</w:t>
      </w:r>
      <w:r w:rsidR="00C95406" w:rsidRPr="00C2273A">
        <w:rPr>
          <w:szCs w:val="28"/>
        </w:rPr>
        <w:t>]</w:t>
      </w:r>
    </w:p>
    <w:p w:rsidR="00436FEC" w:rsidRPr="00C2273A" w:rsidRDefault="00436FEC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Из вышеперечисленного следует, что в настоящее</w:t>
      </w:r>
      <w:r w:rsidR="00C2273A">
        <w:rPr>
          <w:szCs w:val="28"/>
        </w:rPr>
        <w:t xml:space="preserve"> </w:t>
      </w:r>
      <w:r w:rsidRPr="00C2273A">
        <w:rPr>
          <w:szCs w:val="28"/>
        </w:rPr>
        <w:t>время</w:t>
      </w:r>
      <w:r w:rsidR="00C2273A">
        <w:rPr>
          <w:szCs w:val="28"/>
        </w:rPr>
        <w:t xml:space="preserve"> </w:t>
      </w:r>
      <w:r w:rsidRPr="00C2273A">
        <w:rPr>
          <w:szCs w:val="28"/>
        </w:rPr>
        <w:t>исследования в области экологических рисов и техногенных систем малочисленны, а значит выявления основных источников</w:t>
      </w:r>
      <w:r w:rsidR="003727CD" w:rsidRPr="00C2273A">
        <w:rPr>
          <w:szCs w:val="28"/>
        </w:rPr>
        <w:t xml:space="preserve"> техногенных нагрузок, </w:t>
      </w:r>
      <w:r w:rsidRPr="00C2273A">
        <w:rPr>
          <w:szCs w:val="28"/>
        </w:rPr>
        <w:t>анализ техногенных и природных опасностей актуален и необходим.</w:t>
      </w:r>
    </w:p>
    <w:p w:rsidR="00C2273A" w:rsidRDefault="00C2273A" w:rsidP="00C2273A">
      <w:pPr>
        <w:shd w:val="clear" w:color="000000" w:fill="auto"/>
        <w:tabs>
          <w:tab w:val="clear" w:pos="851"/>
          <w:tab w:val="center" w:pos="4677"/>
        </w:tabs>
        <w:suppressAutoHyphens/>
        <w:ind w:firstLine="709"/>
        <w:jc w:val="left"/>
        <w:rPr>
          <w:szCs w:val="28"/>
        </w:rPr>
      </w:pPr>
    </w:p>
    <w:p w:rsidR="000553D5" w:rsidRPr="00C2273A" w:rsidRDefault="001B4554" w:rsidP="00C2273A">
      <w:pPr>
        <w:pStyle w:val="a4"/>
        <w:shd w:val="clear" w:color="000000" w:fill="auto"/>
        <w:spacing w:before="0" w:beforeAutospacing="0" w:after="0" w:afterAutospacing="0" w:line="360" w:lineRule="auto"/>
        <w:jc w:val="center"/>
        <w:rPr>
          <w:b/>
          <w:sz w:val="28"/>
          <w:szCs w:val="32"/>
        </w:rPr>
      </w:pPr>
      <w:r>
        <w:rPr>
          <w:szCs w:val="28"/>
        </w:rPr>
        <w:br w:type="page"/>
      </w:r>
      <w:r w:rsidR="00C32FE3" w:rsidRPr="00C2273A">
        <w:rPr>
          <w:b/>
          <w:sz w:val="28"/>
          <w:szCs w:val="32"/>
        </w:rPr>
        <w:t>2. Материалы и методы</w:t>
      </w:r>
    </w:p>
    <w:p w:rsidR="00C2273A" w:rsidRPr="00C2273A" w:rsidRDefault="00C2273A" w:rsidP="00C2273A">
      <w:pPr>
        <w:pStyle w:val="a4"/>
        <w:shd w:val="clear" w:color="000000" w:fill="auto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C32FE3" w:rsidRPr="00C2273A" w:rsidRDefault="00C32FE3" w:rsidP="00C2273A">
      <w:pPr>
        <w:pStyle w:val="a4"/>
        <w:shd w:val="clear" w:color="000000" w:fill="auto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C2273A">
        <w:rPr>
          <w:b/>
          <w:sz w:val="28"/>
          <w:szCs w:val="28"/>
        </w:rPr>
        <w:t>2.1</w:t>
      </w:r>
      <w:r w:rsidR="004338C4">
        <w:rPr>
          <w:b/>
          <w:sz w:val="28"/>
          <w:szCs w:val="28"/>
        </w:rPr>
        <w:t xml:space="preserve"> Географо-</w:t>
      </w:r>
      <w:r w:rsidRPr="00C2273A">
        <w:rPr>
          <w:b/>
          <w:sz w:val="28"/>
          <w:szCs w:val="28"/>
        </w:rPr>
        <w:t>экономическая хара</w:t>
      </w:r>
      <w:r w:rsidR="00C2273A" w:rsidRPr="00C2273A">
        <w:rPr>
          <w:b/>
          <w:sz w:val="28"/>
          <w:szCs w:val="28"/>
        </w:rPr>
        <w:t>ктеристика Кирилловского района</w:t>
      </w:r>
    </w:p>
    <w:p w:rsidR="00C2273A" w:rsidRPr="00C2273A" w:rsidRDefault="00C2273A" w:rsidP="00C2273A">
      <w:pPr>
        <w:shd w:val="clear" w:color="000000" w:fill="auto"/>
        <w:ind w:firstLine="0"/>
        <w:jc w:val="center"/>
        <w:rPr>
          <w:szCs w:val="28"/>
        </w:rPr>
      </w:pPr>
    </w:p>
    <w:p w:rsidR="00C32FE3" w:rsidRPr="00C2273A" w:rsidRDefault="00C32FE3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Территория Кирилловского района расположена в северо-западной части Вологодской области. Кирилловский район граничит с Вожегодским, Вологодским, Белозерским, Череповецким, Шекснинским, Усть-Кубенским, Вашкинским, Вытегорским районами Вологодской о</w:t>
      </w:r>
      <w:r w:rsidR="001C0EB4" w:rsidRPr="00C2273A">
        <w:rPr>
          <w:szCs w:val="28"/>
        </w:rPr>
        <w:t xml:space="preserve">бласти, Архангельской областью. </w:t>
      </w:r>
      <w:r w:rsidR="000F63D5" w:rsidRPr="00C2273A">
        <w:rPr>
          <w:szCs w:val="28"/>
        </w:rPr>
        <w:t>(</w:t>
      </w:r>
      <w:r w:rsidR="001C0EB4" w:rsidRPr="00C2273A">
        <w:rPr>
          <w:szCs w:val="28"/>
        </w:rPr>
        <w:t>К</w:t>
      </w:r>
      <w:r w:rsidR="000F63D5" w:rsidRPr="00C2273A">
        <w:rPr>
          <w:szCs w:val="28"/>
        </w:rPr>
        <w:t>арта района дана в приложении 1).</w:t>
      </w:r>
    </w:p>
    <w:p w:rsidR="00C32FE3" w:rsidRPr="00C2273A" w:rsidRDefault="00C32FE3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Район расположен в северо-западной части Вологодской области. Общая площадь района составляет 5394 кв. км. Территория вытянута с севера на юг на 180 км, с запада на восток в среднем на 50 км. Расстояние от г.Кириллова до г.Вологды, областного центра, 129 км, до ближайшей железнодорожной станции Череповец -100 км. Автодорога Вологда - Медвежьегорск с подъездом к г.Кириллову с усовершенствованным покрытием в асфальтобетонном исполнении. Близлежащая ж/д станция - Череповец, 92-й км, на линии С.-Петербург - Вологда - Киров.</w:t>
      </w:r>
    </w:p>
    <w:p w:rsidR="00C32FE3" w:rsidRPr="00C2273A" w:rsidRDefault="00C32FE3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В состав Кирилловского района входит 15 сельсоветов с 484 населенными пунктами и город Кириллов. Административный центр района - город Кириллов. Кирилловский район объединяет муниципальные образования: город Кириллов, Алешинское,</w:t>
      </w:r>
      <w:r w:rsidR="00C2273A">
        <w:rPr>
          <w:szCs w:val="28"/>
        </w:rPr>
        <w:t xml:space="preserve"> </w:t>
      </w:r>
      <w:r w:rsidRPr="00C2273A">
        <w:rPr>
          <w:szCs w:val="28"/>
        </w:rPr>
        <w:t>Горицкое, Коварзинское, Колкачское, Коротецкое, Липовское,</w:t>
      </w:r>
      <w:r w:rsidR="00C2273A">
        <w:rPr>
          <w:szCs w:val="28"/>
        </w:rPr>
        <w:t xml:space="preserve"> </w:t>
      </w:r>
      <w:r w:rsidRPr="00C2273A">
        <w:rPr>
          <w:szCs w:val="28"/>
        </w:rPr>
        <w:t>Николо-Торжское, Суховерховское, Талицкое, Ферапонтовское, Чарозерское.</w:t>
      </w:r>
    </w:p>
    <w:p w:rsidR="00C32FE3" w:rsidRPr="00C2273A" w:rsidRDefault="00C32FE3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Население составляет 20,2 тыс. человек, в т.ч. в сельской местности 11,4 тыс. человек. Население Кириллова - 8,2 тыс. человек. Плотность населения на 1 кв. км 3,</w:t>
      </w:r>
      <w:r w:rsidR="00085CAB" w:rsidRPr="00C2273A">
        <w:rPr>
          <w:szCs w:val="28"/>
        </w:rPr>
        <w:t>7</w:t>
      </w:r>
      <w:r w:rsidRPr="00C2273A">
        <w:rPr>
          <w:szCs w:val="28"/>
        </w:rPr>
        <w:t xml:space="preserve"> человека. Коренное население - русские.</w:t>
      </w:r>
    </w:p>
    <w:p w:rsidR="00C32FE3" w:rsidRPr="00C2273A" w:rsidRDefault="00C32FE3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Рельеф территории представлен краевыми грядами Верхневалдайского оледенения на фоне влажных низин. Для юго-западной части района характерен холмисто-моренный рельеф. Особо выделяется участок крупнохолмистого сложения в окрестностях города Кириллова-горы Маура, Цыпина, Сандырева. Примерно на параллели, где находится город Кириллов, проходит граница между средней (северной) и южной зонами тайги.</w:t>
      </w:r>
      <w:r w:rsidR="00823B9D" w:rsidRPr="00C2273A">
        <w:rPr>
          <w:szCs w:val="28"/>
        </w:rPr>
        <w:t>[</w:t>
      </w:r>
      <w:r w:rsidR="008C43BE" w:rsidRPr="00C2273A">
        <w:rPr>
          <w:szCs w:val="28"/>
        </w:rPr>
        <w:t>4</w:t>
      </w:r>
      <w:r w:rsidR="00823B9D" w:rsidRPr="00C2273A">
        <w:rPr>
          <w:szCs w:val="28"/>
        </w:rPr>
        <w:t>]</w:t>
      </w:r>
    </w:p>
    <w:p w:rsidR="00C32FE3" w:rsidRPr="00C2273A" w:rsidRDefault="00C32FE3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Климат территории умеренно-континентальный с относительно коротким теплым летом и продолжительной холодной зимой. На климат влияют атлантические циклоны, ветры из Арктики и континентальные воздушные потоки умеренных широт. В районе Кириллова среднеянварская температура составляет –11.2 градуса Цельсия, среднеиюльская - +16.9 градусов.</w:t>
      </w:r>
      <w:r w:rsidR="00823B9D" w:rsidRPr="00C2273A">
        <w:rPr>
          <w:szCs w:val="28"/>
        </w:rPr>
        <w:t>[</w:t>
      </w:r>
      <w:r w:rsidR="008C43BE" w:rsidRPr="00C2273A">
        <w:rPr>
          <w:szCs w:val="28"/>
        </w:rPr>
        <w:t>5</w:t>
      </w:r>
      <w:r w:rsidR="00823B9D" w:rsidRPr="00C2273A">
        <w:rPr>
          <w:szCs w:val="28"/>
        </w:rPr>
        <w:t>]</w:t>
      </w:r>
    </w:p>
    <w:p w:rsidR="00C2273A" w:rsidRDefault="00C32FE3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Площадь земельных ресурсов составляет 539.3 тыс. га, из них сельхозугодий – 48.7 тыс. га. Почвы характеризуются избыточным увлажнением. Площадь лесов составляет 382.2 тыс. га.</w:t>
      </w:r>
    </w:p>
    <w:p w:rsidR="00C32FE3" w:rsidRPr="00C2273A" w:rsidRDefault="00C32FE3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Полезные ископаемые района представлены песчано-гравийными материалами. Южнее города Кириллова располагается зандровое поле, к которому приурочено крупное песчано-гравийное месторождение Коврижинское.</w:t>
      </w:r>
    </w:p>
    <w:p w:rsidR="00C32FE3" w:rsidRPr="00C2273A" w:rsidRDefault="00C32FE3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На территории района в 1992</w:t>
      </w:r>
      <w:r w:rsidR="005142A9" w:rsidRPr="00C2273A">
        <w:rPr>
          <w:szCs w:val="28"/>
        </w:rPr>
        <w:t xml:space="preserve"> году создан национальный парк «Русский Север»</w:t>
      </w:r>
      <w:r w:rsidRPr="00C2273A">
        <w:rPr>
          <w:szCs w:val="28"/>
        </w:rPr>
        <w:t>. Общая площадь национального парка составляет 166.4 тыс. га, 90.5 тыс. га включены в границы парка без изъятия из хозяйственного пользования.</w:t>
      </w:r>
    </w:p>
    <w:p w:rsidR="007D5E30" w:rsidRPr="00C2273A" w:rsidRDefault="00C32FE3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Водные объекты, представляющие собой часть особоохраняемых природных территорий федерального назначения: акватория Шекснинского водохранилища, Северо-Двинский канал, реки и озера на территории Национального парка.</w:t>
      </w:r>
      <w:r w:rsidR="00823B9D" w:rsidRPr="00C2273A">
        <w:rPr>
          <w:szCs w:val="28"/>
        </w:rPr>
        <w:t>[</w:t>
      </w:r>
      <w:r w:rsidR="008C43BE" w:rsidRPr="00C2273A">
        <w:rPr>
          <w:szCs w:val="28"/>
        </w:rPr>
        <w:t>4</w:t>
      </w:r>
      <w:r w:rsidR="00823B9D" w:rsidRPr="00C2273A">
        <w:rPr>
          <w:szCs w:val="28"/>
        </w:rPr>
        <w:t>]</w:t>
      </w:r>
    </w:p>
    <w:p w:rsidR="001B4554" w:rsidRDefault="001B4554" w:rsidP="00C2273A">
      <w:pPr>
        <w:shd w:val="clear" w:color="000000" w:fill="auto"/>
        <w:tabs>
          <w:tab w:val="clear" w:pos="851"/>
        </w:tabs>
        <w:suppressAutoHyphens/>
        <w:ind w:firstLine="709"/>
        <w:rPr>
          <w:szCs w:val="28"/>
        </w:rPr>
      </w:pPr>
    </w:p>
    <w:p w:rsidR="00C32FE3" w:rsidRPr="001B4554" w:rsidRDefault="006347B6" w:rsidP="001B4554">
      <w:pPr>
        <w:shd w:val="clear" w:color="000000" w:fill="auto"/>
        <w:tabs>
          <w:tab w:val="clear" w:pos="851"/>
        </w:tabs>
        <w:ind w:firstLine="0"/>
        <w:jc w:val="center"/>
        <w:rPr>
          <w:b/>
          <w:szCs w:val="28"/>
        </w:rPr>
      </w:pPr>
      <w:r w:rsidRPr="001B4554">
        <w:rPr>
          <w:b/>
          <w:szCs w:val="28"/>
        </w:rPr>
        <w:t>2.2</w:t>
      </w:r>
      <w:r w:rsidR="001B4554" w:rsidRPr="001B4554">
        <w:rPr>
          <w:b/>
          <w:szCs w:val="28"/>
        </w:rPr>
        <w:t xml:space="preserve"> Методы исследования</w:t>
      </w:r>
    </w:p>
    <w:p w:rsidR="001B4554" w:rsidRDefault="001B4554" w:rsidP="00C2273A">
      <w:pPr>
        <w:shd w:val="clear" w:color="000000" w:fill="auto"/>
        <w:tabs>
          <w:tab w:val="clear" w:pos="851"/>
        </w:tabs>
        <w:suppressAutoHyphens/>
        <w:ind w:firstLine="709"/>
        <w:rPr>
          <w:szCs w:val="28"/>
        </w:rPr>
      </w:pPr>
    </w:p>
    <w:p w:rsidR="00C2273A" w:rsidRDefault="002C7AC4" w:rsidP="00C2273A">
      <w:pPr>
        <w:shd w:val="clear" w:color="000000" w:fill="auto"/>
        <w:tabs>
          <w:tab w:val="clear" w:pos="851"/>
        </w:tabs>
        <w:suppressAutoHyphens/>
        <w:ind w:firstLine="709"/>
        <w:rPr>
          <w:szCs w:val="28"/>
        </w:rPr>
      </w:pPr>
      <w:r w:rsidRPr="00C2273A">
        <w:rPr>
          <w:szCs w:val="28"/>
        </w:rPr>
        <w:t>При выявлении основных нагрузок в данной курсовой работе используются элементы статистических</w:t>
      </w:r>
      <w:r w:rsidR="001A7270" w:rsidRPr="00C2273A">
        <w:rPr>
          <w:szCs w:val="28"/>
        </w:rPr>
        <w:t>, картографических методов, методов анализа, сравнения и обобщения.</w:t>
      </w:r>
    </w:p>
    <w:p w:rsidR="00C2273A" w:rsidRDefault="001A7270" w:rsidP="00C2273A">
      <w:pPr>
        <w:shd w:val="clear" w:color="000000" w:fill="auto"/>
        <w:suppressAutoHyphens/>
        <w:ind w:firstLine="709"/>
      </w:pPr>
      <w:r w:rsidRPr="00C2273A">
        <w:rPr>
          <w:szCs w:val="28"/>
        </w:rPr>
        <w:t xml:space="preserve">Слово «статистика» происходит от латинского status — состояние, положение вещей с точки зрения закона. </w:t>
      </w:r>
      <w:r w:rsidRPr="00C2273A">
        <w:t>Статистика разрабатывает специальную методологию исследования и обработки материалов: массовые статистические наблюдения, метод группировок, средних величин, индексов, балансовый метод, метод графических изображений и другие методы анализа статистических данных. Статистические методы — методы анализа статистических данных. Выделяют методы прикладной статистики, которые могут применяться во всех областях научных исследований и любых отраслях народного хозяйства, и другие статистические методы, применимость которых ограничена той или иной сферой. Имеются в виду такие методы, как статистический приемочный контроль, статистическое регулирование технологических процессов, надежность и испытания, планирование экспериментов.</w:t>
      </w:r>
      <w:r w:rsidR="008C43BE" w:rsidRPr="00C2273A">
        <w:t>[6]</w:t>
      </w:r>
    </w:p>
    <w:p w:rsidR="006347B6" w:rsidRPr="00C2273A" w:rsidRDefault="00602010" w:rsidP="00C2273A">
      <w:pPr>
        <w:shd w:val="clear" w:color="000000" w:fill="auto"/>
        <w:tabs>
          <w:tab w:val="clear" w:pos="851"/>
          <w:tab w:val="left" w:pos="0"/>
        </w:tabs>
        <w:suppressAutoHyphens/>
        <w:ind w:firstLine="709"/>
      </w:pPr>
      <w:r w:rsidRPr="00C2273A">
        <w:t>Картографический метод используют для исследования закономерностей пространственного размещения явлений, их взаимосвязей, зависимостей и развития. Многообразие приёмов анализа и обработки карт, свойственное этому методу, можно объединить в следующие основные способы: визуальный анализ; графические приёмы анализа; картометрические работы; математико-статистический анализ; математическое моделирование; переработка карт для получения производных карт, специально предназначаемых и удобных для конкретного исследования.</w:t>
      </w:r>
    </w:p>
    <w:p w:rsidR="00913678" w:rsidRPr="00C2273A" w:rsidRDefault="00913678" w:rsidP="00C2273A">
      <w:pPr>
        <w:shd w:val="clear" w:color="000000" w:fill="auto"/>
        <w:suppressAutoHyphens/>
        <w:ind w:firstLine="709"/>
      </w:pPr>
      <w:r w:rsidRPr="00C2273A">
        <w:t xml:space="preserve">Метод анализа предполагает разделение рассматриваемого объекта или явления на отдельные части и определение свойств отдельного элемента. Он заключается в том, что предмет изучения </w:t>
      </w:r>
      <w:r w:rsidR="004E21CB" w:rsidRPr="00C2273A">
        <w:t>мысленно или практически расчленяется на составные элементы (части объекта, его признаки, свойства). Каждая из выделенных составных частей исследуется в отдельности как часть целого.</w:t>
      </w:r>
    </w:p>
    <w:p w:rsidR="00AD03D9" w:rsidRPr="00C2273A" w:rsidRDefault="00AD03D9" w:rsidP="00C2273A">
      <w:pPr>
        <w:shd w:val="clear" w:color="000000" w:fill="auto"/>
        <w:suppressAutoHyphens/>
        <w:ind w:firstLine="709"/>
      </w:pPr>
      <w:r w:rsidRPr="00C2273A">
        <w:t>Метод сравнения – это операция мышления, посредством которой классифицируются и оцениваются объекты исследований в целях выявления сходных и отличительных признаков. Сравнение является наиболее распространенным методом (все познается в сравнении).</w:t>
      </w:r>
    </w:p>
    <w:p w:rsidR="00C170BB" w:rsidRPr="00C2273A" w:rsidRDefault="00C170BB" w:rsidP="00C2273A">
      <w:pPr>
        <w:shd w:val="clear" w:color="000000" w:fill="auto"/>
        <w:suppressAutoHyphens/>
        <w:ind w:firstLine="709"/>
      </w:pPr>
      <w:r w:rsidRPr="00C2273A">
        <w:t xml:space="preserve">Метод обобщения - это мыслительная операция, заключающаяся в объединении многих предметов или явлений по какому-то общему признаку. В ходе обобщения в сравниваемых предметах - в результате их анализа - выделяется нечто общее. Эти общие для различных объектов свойства бывают двух видов: общие как сходные признаки и общие как существенные признаки. </w:t>
      </w:r>
      <w:r w:rsidR="00467D19" w:rsidRPr="00C2273A">
        <w:t>Обобщение – приращение знаний путем мысленного перехода от частного к общему. Оно позволяет извлекать общие принципы, законы явлений.</w:t>
      </w:r>
      <w:r w:rsidR="008C43BE" w:rsidRPr="00C2273A">
        <w:t>[7]</w:t>
      </w:r>
    </w:p>
    <w:p w:rsidR="00E62B35" w:rsidRPr="00C2273A" w:rsidRDefault="00843830" w:rsidP="00C2273A">
      <w:pPr>
        <w:shd w:val="clear" w:color="000000" w:fill="auto"/>
        <w:tabs>
          <w:tab w:val="clear" w:pos="851"/>
        </w:tabs>
        <w:suppressAutoHyphens/>
        <w:ind w:firstLine="709"/>
        <w:rPr>
          <w:szCs w:val="28"/>
        </w:rPr>
      </w:pPr>
      <w:r w:rsidRPr="00C2273A">
        <w:t>Таким образом,</w:t>
      </w:r>
      <w:r w:rsidR="00686C45" w:rsidRPr="00C2273A">
        <w:t xml:space="preserve"> </w:t>
      </w:r>
      <w:r w:rsidRPr="00C2273A">
        <w:t xml:space="preserve">в данной курсовой работе были применены </w:t>
      </w:r>
      <w:r w:rsidRPr="00C2273A">
        <w:rPr>
          <w:szCs w:val="28"/>
        </w:rPr>
        <w:t xml:space="preserve">элементы статистических, картографических методов, методов анализа, сравнения и обобщения. </w:t>
      </w:r>
      <w:r w:rsidR="00686C45" w:rsidRPr="00C2273A">
        <w:rPr>
          <w:szCs w:val="28"/>
        </w:rPr>
        <w:t>Эти методы позволяют наиболее полно отразить цель работы и решить основные задачи.</w:t>
      </w:r>
    </w:p>
    <w:p w:rsidR="00E62B35" w:rsidRDefault="00E62B35" w:rsidP="00C2273A">
      <w:pPr>
        <w:shd w:val="clear" w:color="000000" w:fill="auto"/>
        <w:tabs>
          <w:tab w:val="clear" w:pos="851"/>
        </w:tabs>
        <w:suppressAutoHyphens/>
        <w:ind w:firstLine="709"/>
        <w:rPr>
          <w:szCs w:val="28"/>
        </w:rPr>
      </w:pPr>
    </w:p>
    <w:p w:rsidR="001B4554" w:rsidRDefault="001B4554" w:rsidP="00C2273A">
      <w:pPr>
        <w:shd w:val="clear" w:color="000000" w:fill="auto"/>
        <w:tabs>
          <w:tab w:val="clear" w:pos="851"/>
        </w:tabs>
        <w:suppressAutoHyphens/>
        <w:ind w:firstLine="709"/>
        <w:rPr>
          <w:szCs w:val="28"/>
        </w:rPr>
      </w:pPr>
    </w:p>
    <w:p w:rsidR="001B4554" w:rsidRPr="00C2273A" w:rsidRDefault="001B4554" w:rsidP="00C2273A">
      <w:pPr>
        <w:shd w:val="clear" w:color="000000" w:fill="auto"/>
        <w:tabs>
          <w:tab w:val="clear" w:pos="851"/>
        </w:tabs>
        <w:suppressAutoHyphens/>
        <w:ind w:firstLine="709"/>
        <w:rPr>
          <w:szCs w:val="28"/>
        </w:rPr>
        <w:sectPr w:rsidR="001B4554" w:rsidRPr="00C2273A" w:rsidSect="00C2273A">
          <w:headerReference w:type="default" r:id="rId8"/>
          <w:pgSz w:w="11906" w:h="16838"/>
          <w:pgMar w:top="1134" w:right="850" w:bottom="1134" w:left="1701" w:header="709" w:footer="709" w:gutter="0"/>
          <w:pgNumType w:start="2"/>
          <w:cols w:space="708"/>
          <w:docGrid w:linePitch="381"/>
        </w:sectPr>
      </w:pPr>
    </w:p>
    <w:p w:rsidR="00AD03D9" w:rsidRPr="001B4554" w:rsidRDefault="00213928" w:rsidP="001B4554">
      <w:pPr>
        <w:shd w:val="clear" w:color="000000" w:fill="auto"/>
        <w:ind w:firstLine="0"/>
        <w:jc w:val="center"/>
        <w:rPr>
          <w:b/>
        </w:rPr>
      </w:pPr>
      <w:r w:rsidRPr="001B4554">
        <w:rPr>
          <w:b/>
        </w:rPr>
        <w:t>3. Резу</w:t>
      </w:r>
      <w:r w:rsidR="000A5B5F" w:rsidRPr="001B4554">
        <w:rPr>
          <w:b/>
        </w:rPr>
        <w:t>льтаты собственных исследований</w:t>
      </w:r>
    </w:p>
    <w:p w:rsidR="001B4554" w:rsidRPr="001B4554" w:rsidRDefault="001B4554" w:rsidP="001B4554">
      <w:pPr>
        <w:shd w:val="clear" w:color="000000" w:fill="auto"/>
        <w:ind w:firstLine="0"/>
        <w:jc w:val="center"/>
        <w:rPr>
          <w:b/>
        </w:rPr>
      </w:pPr>
    </w:p>
    <w:p w:rsidR="00213928" w:rsidRPr="001B4554" w:rsidRDefault="00213928" w:rsidP="001B4554">
      <w:pPr>
        <w:shd w:val="clear" w:color="000000" w:fill="auto"/>
        <w:ind w:firstLine="0"/>
        <w:jc w:val="center"/>
        <w:rPr>
          <w:b/>
        </w:rPr>
      </w:pPr>
      <w:r w:rsidRPr="001B4554">
        <w:rPr>
          <w:b/>
        </w:rPr>
        <w:t>3.1 Основные источники техногенных</w:t>
      </w:r>
      <w:r w:rsidR="004338C4">
        <w:rPr>
          <w:b/>
        </w:rPr>
        <w:t xml:space="preserve"> нагрузок в Кирилловском районе</w:t>
      </w:r>
    </w:p>
    <w:p w:rsidR="001B4554" w:rsidRDefault="001B4554" w:rsidP="00C2273A">
      <w:pPr>
        <w:shd w:val="clear" w:color="000000" w:fill="auto"/>
        <w:suppressAutoHyphens/>
        <w:ind w:firstLine="709"/>
      </w:pPr>
    </w:p>
    <w:p w:rsidR="00213928" w:rsidRPr="00C2273A" w:rsidRDefault="00FA3302" w:rsidP="00C2273A">
      <w:pPr>
        <w:shd w:val="clear" w:color="000000" w:fill="auto"/>
        <w:suppressAutoHyphens/>
        <w:ind w:firstLine="709"/>
      </w:pPr>
      <w:r w:rsidRPr="00C2273A">
        <w:t>По данным 2008 года в Кирилловском районе Вологодской области 36 предприятий подавали сведения о выбросах, сбросах</w:t>
      </w:r>
      <w:r w:rsidR="00C2273A">
        <w:t xml:space="preserve"> </w:t>
      </w:r>
      <w:r w:rsidRPr="00C2273A">
        <w:t>и отходах (таблица 1).</w:t>
      </w:r>
    </w:p>
    <w:p w:rsidR="001B4554" w:rsidRDefault="001B4554" w:rsidP="00C2273A">
      <w:pPr>
        <w:shd w:val="clear" w:color="000000" w:fill="auto"/>
        <w:suppressAutoHyphens/>
        <w:ind w:firstLine="709"/>
        <w:jc w:val="right"/>
        <w:rPr>
          <w:szCs w:val="24"/>
        </w:rPr>
      </w:pPr>
    </w:p>
    <w:p w:rsidR="00FA3302" w:rsidRPr="00C2273A" w:rsidRDefault="00FA3302" w:rsidP="00C2273A">
      <w:pPr>
        <w:shd w:val="clear" w:color="000000" w:fill="auto"/>
        <w:suppressAutoHyphens/>
        <w:ind w:firstLine="709"/>
        <w:jc w:val="right"/>
        <w:rPr>
          <w:szCs w:val="24"/>
        </w:rPr>
      </w:pPr>
      <w:r w:rsidRPr="00C2273A">
        <w:rPr>
          <w:szCs w:val="24"/>
        </w:rPr>
        <w:t>Таблица 1</w:t>
      </w:r>
    </w:p>
    <w:p w:rsidR="00FA3302" w:rsidRPr="001B4554" w:rsidRDefault="00357E86" w:rsidP="001B4554">
      <w:pPr>
        <w:shd w:val="clear" w:color="000000" w:fill="auto"/>
        <w:ind w:firstLine="0"/>
        <w:jc w:val="center"/>
        <w:rPr>
          <w:b/>
          <w:szCs w:val="24"/>
        </w:rPr>
      </w:pPr>
      <w:r w:rsidRPr="001B4554">
        <w:rPr>
          <w:b/>
          <w:szCs w:val="24"/>
        </w:rPr>
        <w:t>Антропогенное воздействие субъектов хозяйственной деятельности на окру</w:t>
      </w:r>
      <w:r w:rsidR="001B4554" w:rsidRPr="001B4554">
        <w:rPr>
          <w:b/>
          <w:szCs w:val="24"/>
        </w:rPr>
        <w:t>жающую среду района в 2008 году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850"/>
        <w:gridCol w:w="1276"/>
        <w:gridCol w:w="851"/>
        <w:gridCol w:w="1275"/>
        <w:gridCol w:w="958"/>
      </w:tblGrid>
      <w:tr w:rsidR="00267E44" w:rsidRPr="00C30752" w:rsidTr="00C30752">
        <w:trPr>
          <w:trHeight w:val="160"/>
          <w:jc w:val="center"/>
        </w:trPr>
        <w:tc>
          <w:tcPr>
            <w:tcW w:w="3369" w:type="dxa"/>
            <w:vMerge w:val="restart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Предприятия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Сбросы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Выбросы</w:t>
            </w:r>
          </w:p>
        </w:tc>
        <w:tc>
          <w:tcPr>
            <w:tcW w:w="2233" w:type="dxa"/>
            <w:gridSpan w:val="2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Отходы</w:t>
            </w:r>
          </w:p>
        </w:tc>
      </w:tr>
      <w:tr w:rsidR="00267E44" w:rsidRPr="00C30752" w:rsidTr="00C30752">
        <w:trPr>
          <w:trHeight w:val="305"/>
          <w:jc w:val="center"/>
        </w:trPr>
        <w:tc>
          <w:tcPr>
            <w:tcW w:w="3369" w:type="dxa"/>
            <w:vMerge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т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%</w:t>
            </w:r>
          </w:p>
        </w:tc>
      </w:tr>
      <w:tr w:rsidR="00267E44" w:rsidRPr="00C30752" w:rsidTr="00C30752">
        <w:trPr>
          <w:trHeight w:val="160"/>
          <w:jc w:val="center"/>
        </w:trPr>
        <w:tc>
          <w:tcPr>
            <w:tcW w:w="3369" w:type="dxa"/>
            <w:vMerge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71861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0A59" w:rsidRPr="00C30752" w:rsidRDefault="00267E44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2194054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30A59" w:rsidRPr="00C30752" w:rsidRDefault="00267E44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3951770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830A59" w:rsidRPr="00C30752" w:rsidRDefault="00830A5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100,0</w:t>
            </w:r>
          </w:p>
        </w:tc>
      </w:tr>
      <w:tr w:rsidR="0036195D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36195D" w:rsidRPr="00C30752" w:rsidRDefault="0036195D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6195D" w:rsidRPr="00C30752" w:rsidRDefault="0036195D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6195D" w:rsidRPr="00C30752" w:rsidRDefault="0036195D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3</w:t>
            </w:r>
          </w:p>
        </w:tc>
        <w:tc>
          <w:tcPr>
            <w:tcW w:w="2233" w:type="dxa"/>
            <w:gridSpan w:val="2"/>
            <w:shd w:val="clear" w:color="auto" w:fill="auto"/>
            <w:vAlign w:val="center"/>
          </w:tcPr>
          <w:p w:rsidR="0036195D" w:rsidRPr="00C30752" w:rsidRDefault="0036195D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4</w:t>
            </w:r>
          </w:p>
        </w:tc>
      </w:tr>
      <w:tr w:rsidR="007868DF" w:rsidRPr="00C30752" w:rsidTr="00C30752">
        <w:trPr>
          <w:trHeight w:val="809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МУ Администрация Талицкого с/п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15680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0,4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ОАО РТП «Кирилловское»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116228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5,3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Кирилловское РАЙПО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49150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ОАО «Череповецкое карьерное управление»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340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4300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Кирилловское ДРСУ ОАО «Вологдавтодор»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43587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СПК (колхоз) «Николоторжский»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11209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СПК (к-з) «Россия-2»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МУП «Спецавтохозяйство»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tabs>
                <w:tab w:val="clear" w:pos="851"/>
                <w:tab w:val="left" w:pos="884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46991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СПК (колхоз) «Свобода-2»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12453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9E53FB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9E53FB" w:rsidRPr="00C30752" w:rsidRDefault="009E53FB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ОАО ЛПК «Кипелово» (Кирилловский филиал)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3FB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53FB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E53FB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7324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53FB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E53FB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577700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E53FB" w:rsidRPr="00C30752" w:rsidRDefault="008F4513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14,6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СПК (к-з) «Коминтерн-2»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60945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8F4513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Кирилловское муниципальное ПАТП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4383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8F4513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ГУ «Кирилловское ДЭУ»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44735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8F4513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«Кирилловская теплосеть-1»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429927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19,6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8F4513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Вогнемский психоневрологический интернат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66143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3,0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8F4513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7868DF" w:rsidRPr="00C30752" w:rsidTr="00C30752">
        <w:trPr>
          <w:trHeight w:val="1311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7868DF" w:rsidRPr="00C30752" w:rsidRDefault="007868DF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Пустынский психоневрологический интернат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8DF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8DF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8DF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145684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8DF" w:rsidRPr="00C30752" w:rsidRDefault="00D32EA7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868DF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868DF" w:rsidRPr="00C30752" w:rsidRDefault="008F4513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«Кирилловская теплосеть-2»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473368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21,6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«Водоканал Кирилловского района»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65574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91,3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42283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ЧП Петров В.Б.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3176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0,1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ФГУК «Кирилло-Белозерский музей-заповедник»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46237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«Лесагро»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234500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5,9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«Липовское ЖКХ»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72520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1,8</w:t>
            </w:r>
          </w:p>
        </w:tc>
      </w:tr>
      <w:tr w:rsidR="00EE6669" w:rsidRPr="00C30752" w:rsidTr="00C30752">
        <w:trPr>
          <w:trHeight w:val="722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Сельхозартель (колхоз) «Северный»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19500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0,5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«Заозерье «Турбаза «Сиверская»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20605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«Мастер»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1090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ОСП Кирилловский почтамт-УФПС ВО филиал ФГУП «почта России»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«ЖКХ Ферапонтово»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10852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«Горицкое ЖКХ»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1900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83483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3,8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«Николоторжское ЖКХ»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126979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5,8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«Чарозеро ЖКХ - сервис»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26141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«Коварзинское ЖКХ»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370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123820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5,6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«ЖКХ Шиндалово»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133435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6,1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trHeight w:val="737"/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«Талицы ЖКХ-сервис»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3677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ОАО «Ростелеком» (РРЦ-913, ТУ-9)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20518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Кирилловский сельский лесхоз - филиал ГУ «Вологдасельлес»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238200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6,1</w:t>
            </w:r>
          </w:p>
        </w:tc>
      </w:tr>
      <w:tr w:rsidR="00EE6669" w:rsidRPr="00C30752" w:rsidTr="00C30752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tabs>
                <w:tab w:val="clear" w:pos="851"/>
              </w:tabs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ООО «АЗС-Синтез» (АЗС №6)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669" w:rsidRPr="00C30752" w:rsidRDefault="007054D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6669" w:rsidRPr="00C30752" w:rsidRDefault="00220C0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6669" w:rsidRPr="00C30752" w:rsidRDefault="00F67680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2667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E6669" w:rsidRPr="00C30752" w:rsidRDefault="001C16EA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6669" w:rsidRPr="00C30752" w:rsidRDefault="00EE6669" w:rsidP="00C30752">
            <w:pPr>
              <w:shd w:val="clear" w:color="000000" w:fill="auto"/>
              <w:suppressAutoHyphens/>
              <w:ind w:firstLine="0"/>
              <w:jc w:val="left"/>
              <w:rPr>
                <w:sz w:val="20"/>
                <w:szCs w:val="24"/>
              </w:rPr>
            </w:pPr>
            <w:r w:rsidRPr="00C30752">
              <w:rPr>
                <w:sz w:val="20"/>
                <w:szCs w:val="24"/>
              </w:rPr>
              <w:t>0</w:t>
            </w:r>
          </w:p>
        </w:tc>
      </w:tr>
    </w:tbl>
    <w:p w:rsidR="00357E86" w:rsidRPr="00C2273A" w:rsidRDefault="00357E86" w:rsidP="00C2273A">
      <w:pPr>
        <w:shd w:val="clear" w:color="000000" w:fill="auto"/>
        <w:suppressAutoHyphens/>
        <w:ind w:firstLine="709"/>
      </w:pPr>
    </w:p>
    <w:p w:rsidR="007B504C" w:rsidRPr="00C2273A" w:rsidRDefault="007B504C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Основными источниками техногенных нагрузок на атмосферу в Кирилловском районе являются ООО «Кирилловская теплосеть-2» и ООО «Кирилловская теплосеть-1», выбросы которых составляют 473368 т и 429927 т или 21,6 % и 19,6 % соответственно от суммарных выбросов предприятий района.</w:t>
      </w:r>
    </w:p>
    <w:p w:rsidR="00C2273A" w:rsidRDefault="007B504C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Основным источником техногенной нагрузки на гидросферу в Кирилловском районе является ООО «Водоканал» Кирилловского района, сбросы которого составляют 65574 т или 91,3 % от суммарных сбросов предприятий района. Заметным источником техногенной нагрузки на гидросферу являются ООО «Талицы ЖКХ-сервис» и</w:t>
      </w:r>
      <w:r w:rsidR="00C2273A">
        <w:rPr>
          <w:szCs w:val="28"/>
        </w:rPr>
        <w:t xml:space="preserve"> </w:t>
      </w:r>
      <w:r w:rsidRPr="00C2273A">
        <w:rPr>
          <w:szCs w:val="28"/>
        </w:rPr>
        <w:t>ООО «Горицкое ЖКХ», сбросы которых составляют 3677 т и 1900 т соответственно и более 2,5 % каждый от суммарных сбросов предприятий района.</w:t>
      </w:r>
    </w:p>
    <w:p w:rsidR="007B504C" w:rsidRPr="00C2273A" w:rsidRDefault="007B504C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Основным источником техногенной нагрузки на педосферу в Кирилловском районе является МУП «Спецавтохозяйство», отходы которого составляют 2790494 т или 70,6 % от суммарных отходов предприятий района. Заметными источниками техногенных нагрузок на педосферу являются ОАО ЛПК «Кипелово» (Кирилловский филиал), Кирилловский сельский лесхоз-филиал ГУ «Вологдасельлес» и ООО «Лесагро», отходы которых составляют 577700 т, 238200 т и 234500 т или 14,6 %, 6,1 % и 5,9 % соответственно от суммарных отходов предприятий района.</w:t>
      </w:r>
    </w:p>
    <w:p w:rsidR="007B504C" w:rsidRPr="00C2273A" w:rsidRDefault="00384395" w:rsidP="00C2273A">
      <w:pPr>
        <w:shd w:val="clear" w:color="000000" w:fill="auto"/>
        <w:suppressAutoHyphens/>
        <w:ind w:firstLine="709"/>
      </w:pPr>
      <w:r w:rsidRPr="00C2273A">
        <w:t>Таким образом, основным источником техногенных нагрузок на атмосферу являются предприятия энергетики.</w:t>
      </w:r>
    </w:p>
    <w:p w:rsidR="00C2273A" w:rsidRDefault="00384395" w:rsidP="00C2273A">
      <w:pPr>
        <w:shd w:val="clear" w:color="000000" w:fill="auto"/>
        <w:suppressAutoHyphens/>
        <w:ind w:firstLine="709"/>
      </w:pPr>
      <w:r w:rsidRPr="00C2273A">
        <w:t>Основным источником техногенных нагрузок на гидросферу являются предприятия ЖКХ.</w:t>
      </w:r>
    </w:p>
    <w:p w:rsidR="00384395" w:rsidRPr="00C2273A" w:rsidRDefault="00384395" w:rsidP="00C2273A">
      <w:pPr>
        <w:shd w:val="clear" w:color="000000" w:fill="auto"/>
        <w:suppressAutoHyphens/>
        <w:ind w:firstLine="709"/>
      </w:pPr>
      <w:r w:rsidRPr="00C2273A">
        <w:t>Основным источником техногенных нагрузок на педосферу являются предприятия ЖКХ, лесного и сельского хозяйства.</w:t>
      </w:r>
    </w:p>
    <w:p w:rsidR="001B4554" w:rsidRDefault="001B4554" w:rsidP="00C2273A">
      <w:pPr>
        <w:shd w:val="clear" w:color="000000" w:fill="auto"/>
        <w:suppressAutoHyphens/>
        <w:ind w:firstLine="709"/>
        <w:rPr>
          <w:szCs w:val="28"/>
        </w:rPr>
      </w:pPr>
    </w:p>
    <w:p w:rsidR="00AC3681" w:rsidRPr="001B4554" w:rsidRDefault="00AC3681" w:rsidP="001B4554">
      <w:pPr>
        <w:shd w:val="clear" w:color="000000" w:fill="auto"/>
        <w:ind w:firstLine="0"/>
        <w:jc w:val="center"/>
        <w:rPr>
          <w:b/>
          <w:szCs w:val="28"/>
        </w:rPr>
      </w:pPr>
      <w:r w:rsidRPr="001B4554">
        <w:rPr>
          <w:b/>
          <w:szCs w:val="28"/>
        </w:rPr>
        <w:t>3.2 Техногенные опасности</w:t>
      </w:r>
    </w:p>
    <w:p w:rsidR="001B4554" w:rsidRDefault="001B4554" w:rsidP="00C2273A">
      <w:pPr>
        <w:shd w:val="clear" w:color="000000" w:fill="auto"/>
        <w:suppressAutoHyphens/>
        <w:ind w:firstLine="709"/>
        <w:rPr>
          <w:szCs w:val="28"/>
        </w:rPr>
      </w:pPr>
    </w:p>
    <w:p w:rsidR="0022198A" w:rsidRPr="00C2273A" w:rsidRDefault="0022198A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В районе слабо развита промышленность, поэтому техногенная нагрузка невелика.</w:t>
      </w:r>
    </w:p>
    <w:p w:rsidR="0022198A" w:rsidRPr="00C2273A" w:rsidRDefault="0022198A" w:rsidP="00C2273A">
      <w:pPr>
        <w:shd w:val="clear" w:color="000000" w:fill="auto"/>
        <w:suppressAutoHyphens/>
        <w:ind w:firstLine="709"/>
      </w:pPr>
      <w:r w:rsidRPr="00C2273A">
        <w:rPr>
          <w:szCs w:val="28"/>
        </w:rPr>
        <w:t>Основные предприятия</w:t>
      </w:r>
      <w:r w:rsidR="003F7C72" w:rsidRPr="00C2273A">
        <w:rPr>
          <w:szCs w:val="28"/>
        </w:rPr>
        <w:t xml:space="preserve"> загрязняющие окружающую среду</w:t>
      </w:r>
      <w:r w:rsidRPr="00C2273A">
        <w:rPr>
          <w:szCs w:val="28"/>
        </w:rPr>
        <w:t xml:space="preserve"> </w:t>
      </w:r>
      <w:r w:rsidR="00DB2D7A" w:rsidRPr="00C2273A">
        <w:t>Кирилловское районное потребительское общество, Кирилловский леспромхоз, ремонтно-техническое предприятие "Кирилловское",</w:t>
      </w:r>
      <w:r w:rsidR="00C2273A">
        <w:t xml:space="preserve"> </w:t>
      </w:r>
      <w:r w:rsidR="00DB2D7A" w:rsidRPr="00C2273A">
        <w:t>Кирилловское ДРСУ "Вологдавтодор", колхозы "Коминтерн-2" и "Николоторжский".</w:t>
      </w:r>
      <w:r w:rsidR="00C2273A">
        <w:t xml:space="preserve"> </w:t>
      </w:r>
      <w:r w:rsidRPr="00C2273A">
        <w:rPr>
          <w:szCs w:val="28"/>
        </w:rPr>
        <w:t>Основное промышленное производство расположено в административном центре, городе Кириллов.</w:t>
      </w:r>
    </w:p>
    <w:p w:rsidR="0022198A" w:rsidRPr="00C2273A" w:rsidRDefault="0022198A" w:rsidP="00C2273A">
      <w:pPr>
        <w:pStyle w:val="text"/>
        <w:shd w:val="clear" w:color="000000" w:fill="auto"/>
        <w:suppressAutoHyphens/>
        <w:spacing w:before="0" w:after="0" w:line="360" w:lineRule="auto"/>
        <w:ind w:left="0" w:right="0" w:firstLine="709"/>
        <w:rPr>
          <w:sz w:val="28"/>
          <w:szCs w:val="28"/>
        </w:rPr>
      </w:pPr>
      <w:r w:rsidRPr="00C2273A">
        <w:rPr>
          <w:bCs/>
          <w:sz w:val="28"/>
          <w:szCs w:val="28"/>
        </w:rPr>
        <w:t>Лесопромышленный комплекс</w:t>
      </w:r>
      <w:r w:rsidRPr="00C2273A">
        <w:rPr>
          <w:sz w:val="28"/>
          <w:szCs w:val="28"/>
        </w:rPr>
        <w:t xml:space="preserve"> включает несколько небольших лесозаготовительных и деревообрабатывающих предприятия, наиболее крупное из которых </w:t>
      </w:r>
      <w:r w:rsidR="00195E5E" w:rsidRPr="00C2273A">
        <w:rPr>
          <w:sz w:val="28"/>
          <w:szCs w:val="28"/>
        </w:rPr>
        <w:t>Кирилловский сельский лесхоз – филиал ГУ "Вологдасельлес".</w:t>
      </w:r>
    </w:p>
    <w:p w:rsidR="0022198A" w:rsidRPr="00C2273A" w:rsidRDefault="0022198A" w:rsidP="00C2273A">
      <w:pPr>
        <w:pStyle w:val="text"/>
        <w:shd w:val="clear" w:color="000000" w:fill="auto"/>
        <w:suppressAutoHyphens/>
        <w:spacing w:before="0" w:after="0" w:line="360" w:lineRule="auto"/>
        <w:ind w:left="0" w:right="0" w:firstLine="709"/>
        <w:rPr>
          <w:sz w:val="28"/>
          <w:szCs w:val="28"/>
        </w:rPr>
      </w:pPr>
      <w:r w:rsidRPr="00C2273A">
        <w:rPr>
          <w:bCs/>
          <w:sz w:val="28"/>
          <w:szCs w:val="28"/>
        </w:rPr>
        <w:t>Машиностроение</w:t>
      </w:r>
      <w:r w:rsidRPr="00C2273A">
        <w:rPr>
          <w:sz w:val="28"/>
          <w:szCs w:val="28"/>
        </w:rPr>
        <w:t xml:space="preserve"> представлено в районе ОАО РТП </w:t>
      </w:r>
      <w:r w:rsidR="00195E5E" w:rsidRPr="00C2273A">
        <w:rPr>
          <w:sz w:val="28"/>
          <w:szCs w:val="28"/>
        </w:rPr>
        <w:t>"</w:t>
      </w:r>
      <w:r w:rsidRPr="00C2273A">
        <w:rPr>
          <w:sz w:val="28"/>
          <w:szCs w:val="28"/>
        </w:rPr>
        <w:t>Кирилловское</w:t>
      </w:r>
      <w:r w:rsidR="00195E5E" w:rsidRPr="00C2273A">
        <w:rPr>
          <w:sz w:val="28"/>
          <w:szCs w:val="28"/>
        </w:rPr>
        <w:t>"</w:t>
      </w:r>
      <w:r w:rsidRPr="00C2273A">
        <w:rPr>
          <w:sz w:val="28"/>
          <w:szCs w:val="28"/>
        </w:rPr>
        <w:t>. Основное направление его деятельности - обслуживание и ремонт автомобилей.</w:t>
      </w:r>
    </w:p>
    <w:p w:rsidR="0022198A" w:rsidRPr="00C2273A" w:rsidRDefault="0022198A" w:rsidP="00C2273A">
      <w:pPr>
        <w:shd w:val="clear" w:color="000000" w:fill="auto"/>
        <w:suppressAutoHyphens/>
        <w:ind w:firstLine="709"/>
        <w:rPr>
          <w:szCs w:val="28"/>
          <w:lang w:eastAsia="ru-RU"/>
        </w:rPr>
      </w:pPr>
      <w:r w:rsidRPr="00C2273A">
        <w:rPr>
          <w:szCs w:val="28"/>
          <w:lang w:eastAsia="ru-RU"/>
        </w:rPr>
        <w:t>Газоснабжение района осуществляет «Кирилловский райгаз» - филиал "Вологдаоблгаз", который поставляет сжиженный газ в баллонах.</w:t>
      </w:r>
    </w:p>
    <w:p w:rsidR="0022198A" w:rsidRPr="00C2273A" w:rsidRDefault="0022198A" w:rsidP="00C2273A">
      <w:pPr>
        <w:shd w:val="clear" w:color="000000" w:fill="auto"/>
        <w:suppressAutoHyphens/>
        <w:ind w:firstLine="709"/>
        <w:rPr>
          <w:szCs w:val="28"/>
          <w:lang w:eastAsia="ru-RU"/>
        </w:rPr>
      </w:pPr>
      <w:r w:rsidRPr="00C2273A">
        <w:rPr>
          <w:szCs w:val="28"/>
          <w:lang w:eastAsia="ru-RU"/>
        </w:rPr>
        <w:t>Электроснабжение района от Кирилловских Электросетей (филиал "Вологдаэнерго").</w:t>
      </w:r>
    </w:p>
    <w:p w:rsidR="0022198A" w:rsidRPr="00C2273A" w:rsidRDefault="0022198A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На базе месторождения Коврижинское работает Кирилловский карьер Череповецкого карьерного управления. В карьере имеется дробильно-сортировочная фабрика, выпускающая фракционированный гравий, щебень, обогащенный песок. Годовой объем добычи – 120-150 тыс. кубометров.</w:t>
      </w:r>
    </w:p>
    <w:p w:rsidR="0022198A" w:rsidRPr="00C2273A" w:rsidRDefault="0022198A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Строительство, ремонт и эксплуатацию автомобильных дорог, проходящих по территории района, осуществ</w:t>
      </w:r>
      <w:r w:rsidR="00195E5E" w:rsidRPr="00C2273A">
        <w:rPr>
          <w:szCs w:val="28"/>
        </w:rPr>
        <w:t>ляет Кирилловское ДРСУ</w:t>
      </w:r>
      <w:r w:rsidR="00C2273A">
        <w:rPr>
          <w:szCs w:val="28"/>
        </w:rPr>
        <w:t xml:space="preserve"> </w:t>
      </w:r>
      <w:r w:rsidR="00195E5E" w:rsidRPr="00C2273A">
        <w:rPr>
          <w:szCs w:val="28"/>
        </w:rPr>
        <w:t>"Вологд</w:t>
      </w:r>
      <w:r w:rsidRPr="00C2273A">
        <w:rPr>
          <w:szCs w:val="28"/>
        </w:rPr>
        <w:t>автодор".</w:t>
      </w:r>
    </w:p>
    <w:p w:rsidR="0022198A" w:rsidRPr="00C2273A" w:rsidRDefault="0022198A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Основным предприятием, осуществляющим внутрирайонные пассажирские автобусные перевозки, является Кирилловское муниципальное ПАТП.</w:t>
      </w:r>
    </w:p>
    <w:p w:rsidR="0022198A" w:rsidRPr="00C2273A" w:rsidRDefault="0022198A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Агропромышленный комплекс района представлен несколькими сельхоз предприятиями, наиболее крупные из которых колхозы "Коминтерн-2" и "Николоторжский".</w:t>
      </w:r>
      <w:r w:rsidR="008C43BE" w:rsidRPr="00C2273A">
        <w:rPr>
          <w:szCs w:val="28"/>
        </w:rPr>
        <w:t>[8]</w:t>
      </w:r>
    </w:p>
    <w:p w:rsidR="00771044" w:rsidRPr="00C2273A" w:rsidRDefault="00875EAC" w:rsidP="00C2273A">
      <w:pPr>
        <w:shd w:val="clear" w:color="000000" w:fill="auto"/>
        <w:suppressAutoHyphens/>
        <w:ind w:firstLine="709"/>
      </w:pPr>
      <w:r w:rsidRPr="00C2273A">
        <w:rPr>
          <w:szCs w:val="28"/>
        </w:rPr>
        <w:t xml:space="preserve">Таким образом, техногенная нагрузка на район незначительна. Основные предприятия, загрязняющие окружающую среду </w:t>
      </w:r>
      <w:r w:rsidR="00771044" w:rsidRPr="00C2273A">
        <w:t>Кирилловское районное потребительское общество, Кирилловский леспромхоз, ремонтно-техническое предприятие "Кирилловское", Кирилловское ДРСУ "Вологдавтодор", колхозы "Коминтерн-2" и "Николоторжский".</w:t>
      </w:r>
    </w:p>
    <w:p w:rsidR="001B4554" w:rsidRDefault="001B4554" w:rsidP="00C2273A">
      <w:pPr>
        <w:shd w:val="clear" w:color="000000" w:fill="auto"/>
        <w:suppressAutoHyphens/>
        <w:ind w:firstLine="709"/>
      </w:pPr>
    </w:p>
    <w:p w:rsidR="00AC3681" w:rsidRPr="001B4554" w:rsidRDefault="00237EB5" w:rsidP="001B4554">
      <w:pPr>
        <w:shd w:val="clear" w:color="000000" w:fill="auto"/>
        <w:ind w:firstLine="0"/>
        <w:jc w:val="center"/>
        <w:rPr>
          <w:b/>
        </w:rPr>
      </w:pPr>
      <w:r w:rsidRPr="001B4554">
        <w:rPr>
          <w:b/>
        </w:rPr>
        <w:t xml:space="preserve">3.3 Природные </w:t>
      </w:r>
      <w:r w:rsidR="001B4554">
        <w:rPr>
          <w:b/>
        </w:rPr>
        <w:t>опасности в Кирилловском районе</w:t>
      </w:r>
    </w:p>
    <w:p w:rsidR="001B4554" w:rsidRDefault="001B4554" w:rsidP="00C2273A">
      <w:pPr>
        <w:shd w:val="clear" w:color="000000" w:fill="auto"/>
        <w:suppressAutoHyphens/>
        <w:ind w:firstLine="709"/>
      </w:pPr>
    </w:p>
    <w:p w:rsidR="00C2273A" w:rsidRDefault="00986B67" w:rsidP="00C2273A">
      <w:pPr>
        <w:shd w:val="clear" w:color="000000" w:fill="auto"/>
        <w:suppressAutoHyphens/>
        <w:ind w:firstLine="709"/>
      </w:pPr>
      <w:r w:rsidRPr="00C2273A">
        <w:t xml:space="preserve">Экзогенные природные опасности для территории </w:t>
      </w:r>
      <w:r w:rsidR="00623BFA" w:rsidRPr="00C2273A">
        <w:t>Кирилловского района</w:t>
      </w:r>
      <w:r w:rsidRPr="00C2273A">
        <w:t>, по генезису образования и факторами развития, характеризуются действием:</w:t>
      </w:r>
    </w:p>
    <w:p w:rsidR="00C2273A" w:rsidRDefault="00986B67" w:rsidP="00C2273A">
      <w:pPr>
        <w:pStyle w:val="a3"/>
        <w:numPr>
          <w:ilvl w:val="0"/>
          <w:numId w:val="3"/>
        </w:numPr>
        <w:shd w:val="clear" w:color="000000" w:fill="auto"/>
        <w:suppressAutoHyphens/>
        <w:ind w:left="0" w:firstLine="709"/>
      </w:pPr>
      <w:r w:rsidRPr="00C2273A">
        <w:t>поверхностных вод и ветра;</w:t>
      </w:r>
    </w:p>
    <w:p w:rsidR="00C2273A" w:rsidRDefault="00986B67" w:rsidP="00C2273A">
      <w:pPr>
        <w:pStyle w:val="a3"/>
        <w:numPr>
          <w:ilvl w:val="0"/>
          <w:numId w:val="3"/>
        </w:numPr>
        <w:shd w:val="clear" w:color="000000" w:fill="auto"/>
        <w:suppressAutoHyphens/>
        <w:ind w:left="0" w:firstLine="709"/>
      </w:pPr>
      <w:r w:rsidRPr="00C2273A">
        <w:t>подземных вод;</w:t>
      </w:r>
    </w:p>
    <w:p w:rsidR="00986B67" w:rsidRPr="00C2273A" w:rsidRDefault="00986B67" w:rsidP="00C2273A">
      <w:pPr>
        <w:pStyle w:val="a3"/>
        <w:numPr>
          <w:ilvl w:val="0"/>
          <w:numId w:val="3"/>
        </w:numPr>
        <w:shd w:val="clear" w:color="000000" w:fill="auto"/>
        <w:suppressAutoHyphens/>
        <w:ind w:left="0" w:firstLine="709"/>
      </w:pPr>
      <w:r w:rsidRPr="00C2273A">
        <w:t>склоновыми гравитационными процессами.</w:t>
      </w:r>
    </w:p>
    <w:p w:rsidR="00986B67" w:rsidRPr="00C2273A" w:rsidRDefault="00986B67" w:rsidP="00C2273A">
      <w:pPr>
        <w:shd w:val="clear" w:color="000000" w:fill="auto"/>
        <w:tabs>
          <w:tab w:val="clear" w:pos="851"/>
          <w:tab w:val="left" w:pos="0"/>
        </w:tabs>
        <w:suppressAutoHyphens/>
        <w:ind w:firstLine="709"/>
      </w:pPr>
      <w:r w:rsidRPr="00C2273A">
        <w:t>Действие воды и ветра, наряду с полезными свойствами, несет опасность окружающей среде и человеку.</w:t>
      </w:r>
    </w:p>
    <w:p w:rsidR="001056FB" w:rsidRPr="00C2273A" w:rsidRDefault="001056FB" w:rsidP="00C2273A">
      <w:pPr>
        <w:shd w:val="clear" w:color="000000" w:fill="auto"/>
        <w:suppressAutoHyphens/>
        <w:ind w:firstLine="709"/>
      </w:pPr>
      <w:r w:rsidRPr="00C2273A">
        <w:t>Поверхностные воды при превышении необходимых норм и пересыщении влагой почвы и поверхностных вод, вызывают смыв почв и создают реальную опасность снижения почвенного плодородия или полной ликвидации почвенного покрова. Концентрируясь в понижениях микрорельефа на склонах, водные потоки становятся причиной развития линейных форм эрозии – оврагов, формирование которых полностью делает земли непригодными для хозяйственного использования, приводит к разрушению коммуникаций, инженерных объектов и других строений.</w:t>
      </w:r>
    </w:p>
    <w:p w:rsidR="001056FB" w:rsidRPr="00C2273A" w:rsidRDefault="001056FB" w:rsidP="00C2273A">
      <w:pPr>
        <w:shd w:val="clear" w:color="000000" w:fill="auto"/>
        <w:suppressAutoHyphens/>
        <w:ind w:firstLine="709"/>
      </w:pPr>
      <w:r w:rsidRPr="00C2273A">
        <w:t>Территория района, по статистическим данным состояния современной овражности, относится к зоне с густотой оврагообразования (протяженность овражной сети на площадь территории) 0,011-0,02 км/км2 и плотностью овражной сети 0,011-0,1 ед/км2, то есть процессы оврагообразования не принадлежат к стратегическим рискам, создающим значительную величину опасности для экономики области.</w:t>
      </w:r>
    </w:p>
    <w:p w:rsidR="001056FB" w:rsidRPr="00C2273A" w:rsidRDefault="001056FB" w:rsidP="00C2273A">
      <w:pPr>
        <w:shd w:val="clear" w:color="000000" w:fill="auto"/>
        <w:suppressAutoHyphens/>
        <w:ind w:firstLine="709"/>
      </w:pPr>
      <w:r w:rsidRPr="00C2273A">
        <w:t>Опасность, связанная с деятельностью рек – русловых процессов, наиболее ярко проявляется в размывах берегов, которые отражают естественную эволюцию различных форм русла – излучин, разветвлений, рукавов, меандр и других.</w:t>
      </w:r>
    </w:p>
    <w:p w:rsidR="001056FB" w:rsidRPr="00C2273A" w:rsidRDefault="001056FB" w:rsidP="00C2273A">
      <w:pPr>
        <w:shd w:val="clear" w:color="000000" w:fill="auto"/>
        <w:suppressAutoHyphens/>
        <w:ind w:firstLine="709"/>
      </w:pPr>
      <w:r w:rsidRPr="00C2273A">
        <w:t>Подмываемый берег подвергается разрушению вместе с объектами и строениями, расположенными на нем, а на противоположном берегу, где происходит аккумуляция наносов, наблюдается заиления (обмеление) русла.</w:t>
      </w:r>
    </w:p>
    <w:p w:rsidR="001056FB" w:rsidRPr="00C2273A" w:rsidRDefault="001056FB" w:rsidP="00C2273A">
      <w:pPr>
        <w:shd w:val="clear" w:color="000000" w:fill="auto"/>
        <w:suppressAutoHyphens/>
        <w:ind w:firstLine="709"/>
      </w:pPr>
      <w:r w:rsidRPr="00C2273A">
        <w:t>Эрозия почв, овражная эрозия и русловые процессы составляют последовательные звенья единой взаимосвязанной системы эрозионно-аккумулятивных процессов как природных явлений, развитие которых приводит к смыву почв, потере ими плодородия, разрушению или выводу из строя сельскохозяйственных земель, инженерных объектов и коммуникаций, хозяйственных и жилых строений, то есть являются разновидностью опасных природных процессов, связанных с деятельностью водных потоков.</w:t>
      </w:r>
    </w:p>
    <w:p w:rsidR="001056FB" w:rsidRPr="00C2273A" w:rsidRDefault="001056FB" w:rsidP="00C2273A">
      <w:pPr>
        <w:shd w:val="clear" w:color="000000" w:fill="auto"/>
        <w:suppressAutoHyphens/>
        <w:ind w:firstLine="709"/>
      </w:pPr>
      <w:r w:rsidRPr="00C2273A">
        <w:t xml:space="preserve">На территории </w:t>
      </w:r>
      <w:r w:rsidR="00EE1AB4" w:rsidRPr="00C2273A">
        <w:t>района</w:t>
      </w:r>
      <w:r w:rsidRPr="00C2273A">
        <w:t xml:space="preserve"> расположен</w:t>
      </w:r>
      <w:r w:rsidR="00EE1AB4" w:rsidRPr="00C2273A">
        <w:t>о</w:t>
      </w:r>
      <w:r w:rsidRPr="00C2273A">
        <w:t xml:space="preserve"> </w:t>
      </w:r>
      <w:r w:rsidR="00EE1AB4" w:rsidRPr="00C2273A">
        <w:t>Шекснинское</w:t>
      </w:r>
      <w:r w:rsidRPr="00C2273A">
        <w:t xml:space="preserve"> водохранилищ</w:t>
      </w:r>
      <w:r w:rsidR="00EE1AB4" w:rsidRPr="00C2273A">
        <w:t>е</w:t>
      </w:r>
      <w:r w:rsidRPr="00C2273A">
        <w:t xml:space="preserve">, </w:t>
      </w:r>
      <w:r w:rsidR="00EE1AB4" w:rsidRPr="00C2273A">
        <w:t>р</w:t>
      </w:r>
      <w:r w:rsidRPr="00C2273A">
        <w:t>азрушение берегов котор</w:t>
      </w:r>
      <w:r w:rsidR="00EE1AB4" w:rsidRPr="00C2273A">
        <w:t>ого</w:t>
      </w:r>
      <w:r w:rsidRPr="00C2273A">
        <w:t xml:space="preserve"> может привести к опасности затопления значительных территорий и создать угрозу проживающему на этих территориях населению.</w:t>
      </w:r>
      <w:r w:rsidR="00006007" w:rsidRPr="00C2273A">
        <w:t xml:space="preserve"> (Приложение 2)</w:t>
      </w:r>
    </w:p>
    <w:p w:rsidR="001056FB" w:rsidRPr="00C2273A" w:rsidRDefault="001056FB" w:rsidP="00C2273A">
      <w:pPr>
        <w:shd w:val="clear" w:color="000000" w:fill="auto"/>
        <w:suppressAutoHyphens/>
        <w:ind w:firstLine="709"/>
      </w:pPr>
      <w:r w:rsidRPr="00C2273A">
        <w:t xml:space="preserve">По масштабам охвата территорий, проживающего населения и наносимому ущербу берегоразрушительные процессы относятся к числу наиболее распространенных и опасных природных процессов в </w:t>
      </w:r>
      <w:r w:rsidR="00EE1AB4" w:rsidRPr="00C2273A">
        <w:t>Кирилловском районе</w:t>
      </w:r>
      <w:r w:rsidRPr="00C2273A">
        <w:t>.</w:t>
      </w:r>
    </w:p>
    <w:p w:rsidR="00C2273A" w:rsidRDefault="006272A0" w:rsidP="00C2273A">
      <w:pPr>
        <w:shd w:val="clear" w:color="000000" w:fill="auto"/>
        <w:suppressAutoHyphens/>
        <w:ind w:firstLine="709"/>
      </w:pPr>
      <w:r w:rsidRPr="00C2273A">
        <w:t>Также для района характерен п</w:t>
      </w:r>
      <w:r w:rsidR="00E627AB" w:rsidRPr="00C2273A">
        <w:t>роцесс подтопления – опасный геологический экзогенный процесс, формирующийся под действием природных и техногенных факторов. В результате подтопления изменяется водный режим и баланс территории (участка), происходит повышение уровней грунтовых вод (УГВ) и влажности горных пород, превышающих определенные критические значения и нарушающих необходимые условия для сохранения экосистем и хозяйственного использования территории.</w:t>
      </w:r>
    </w:p>
    <w:p w:rsidR="00E627AB" w:rsidRPr="00C2273A" w:rsidRDefault="00E627AB" w:rsidP="00C2273A">
      <w:pPr>
        <w:shd w:val="clear" w:color="000000" w:fill="auto"/>
        <w:suppressAutoHyphens/>
        <w:ind w:firstLine="709"/>
      </w:pPr>
      <w:r w:rsidRPr="00C2273A">
        <w:t>Формирование подтопления носит скрытный (латентный), а его развитие «ползучий» характер. Воздействие подтопления являются неожиданным, что усиливает его опасный характер.</w:t>
      </w:r>
    </w:p>
    <w:p w:rsidR="00E627AB" w:rsidRPr="00C2273A" w:rsidRDefault="00E627AB" w:rsidP="00C2273A">
      <w:pPr>
        <w:shd w:val="clear" w:color="000000" w:fill="auto"/>
        <w:suppressAutoHyphens/>
        <w:ind w:firstLine="709"/>
      </w:pPr>
      <w:r w:rsidRPr="00C2273A">
        <w:t xml:space="preserve">Территория </w:t>
      </w:r>
      <w:r w:rsidR="009F2546" w:rsidRPr="00C2273A">
        <w:t>рассматриваемого района</w:t>
      </w:r>
      <w:r w:rsidRPr="00C2273A">
        <w:t xml:space="preserve"> входит в зону опасного подтопления, и проблема защиты от подтопления населенных пунктов, сельскохозяйственных и лесных угодий является одной из основных в системе природоохранных и инженерно-технических мероприятий, требующих значительных объемов работ и финансовых вложений.</w:t>
      </w:r>
    </w:p>
    <w:p w:rsidR="00922C8E" w:rsidRPr="00C2273A" w:rsidRDefault="00922C8E" w:rsidP="00C2273A">
      <w:pPr>
        <w:shd w:val="clear" w:color="000000" w:fill="auto"/>
        <w:suppressAutoHyphens/>
        <w:ind w:firstLine="709"/>
      </w:pPr>
      <w:r w:rsidRPr="00C2273A">
        <w:t>До настоящего времени территория Вологодской области, в тектоническом отношении расположенная на устойчивой платформенной структуре, относилась к асейсмичным зонам, то есть без существенных землетрясений. По результатам последних исследований Вологодская область отнесена к зонам с пятибалльными землетрясениями. На территории Кирилловского района землетрясений не наблюдалось.[9]</w:t>
      </w:r>
    </w:p>
    <w:p w:rsidR="00C2273A" w:rsidRDefault="00FB65D2" w:rsidP="00C2273A">
      <w:pPr>
        <w:shd w:val="clear" w:color="000000" w:fill="auto"/>
        <w:tabs>
          <w:tab w:val="clear" w:pos="851"/>
        </w:tabs>
        <w:suppressAutoHyphens/>
        <w:ind w:firstLine="709"/>
      </w:pPr>
      <w:r w:rsidRPr="00C2273A">
        <w:t xml:space="preserve">Таким образом, территория Кирилловского района подвержена следующим природным опасностям: действиям поверхностных вод и ветра, подземных вод, склоновым гравитационным процессам, которые </w:t>
      </w:r>
      <w:r w:rsidR="00D3174B" w:rsidRPr="00C2273A">
        <w:t xml:space="preserve">вызывают смыв почв, эрозию почв, овражную эрозию, </w:t>
      </w:r>
      <w:r w:rsidR="00502B87" w:rsidRPr="00C2273A">
        <w:t>разрушение берегов рек и водохранилища и процессы подтопления.</w:t>
      </w:r>
      <w:r w:rsidR="009D5F74" w:rsidRPr="00C2273A">
        <w:t xml:space="preserve"> Эти опасности развиты в слабой степени, поэтому не несут серьезных последствий.</w:t>
      </w:r>
      <w:r w:rsidR="00922C8E" w:rsidRPr="00C2273A">
        <w:t xml:space="preserve"> Вологодская область относится к зонам с пятибалльными землетрясениями.</w:t>
      </w:r>
      <w:r w:rsidR="00C2273A">
        <w:t xml:space="preserve"> </w:t>
      </w:r>
      <w:r w:rsidR="00922C8E" w:rsidRPr="00C2273A">
        <w:t>На территории района землетрясения не зафиксированы.</w:t>
      </w:r>
    </w:p>
    <w:p w:rsidR="00C2273A" w:rsidRDefault="00C2273A" w:rsidP="00C2273A">
      <w:pPr>
        <w:shd w:val="clear" w:color="000000" w:fill="auto"/>
        <w:tabs>
          <w:tab w:val="clear" w:pos="851"/>
        </w:tabs>
        <w:suppressAutoHyphens/>
        <w:ind w:firstLine="709"/>
      </w:pPr>
    </w:p>
    <w:p w:rsidR="00FE37EA" w:rsidRPr="00C2273A" w:rsidRDefault="001B4554" w:rsidP="001B4554">
      <w:pPr>
        <w:shd w:val="clear" w:color="000000" w:fill="auto"/>
        <w:ind w:firstLine="0"/>
        <w:jc w:val="center"/>
        <w:rPr>
          <w:b/>
          <w:szCs w:val="32"/>
        </w:rPr>
      </w:pPr>
      <w:r>
        <w:br w:type="page"/>
      </w:r>
      <w:r w:rsidR="00144EFC" w:rsidRPr="00C2273A">
        <w:rPr>
          <w:b/>
          <w:szCs w:val="32"/>
        </w:rPr>
        <w:t>Заключение</w:t>
      </w:r>
    </w:p>
    <w:p w:rsidR="001B4554" w:rsidRDefault="001B4554" w:rsidP="00C2273A">
      <w:pPr>
        <w:shd w:val="clear" w:color="000000" w:fill="auto"/>
        <w:suppressAutoHyphens/>
        <w:ind w:firstLine="709"/>
        <w:rPr>
          <w:szCs w:val="28"/>
        </w:rPr>
      </w:pPr>
    </w:p>
    <w:p w:rsidR="00144EFC" w:rsidRPr="00C2273A" w:rsidRDefault="00E1584A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В данной курсовой работе представлена характеристика техногенной нагрузки в Кирилловском районе Вологодской области</w:t>
      </w:r>
      <w:r w:rsidR="00EA14C3" w:rsidRPr="00C2273A">
        <w:rPr>
          <w:szCs w:val="28"/>
        </w:rPr>
        <w:t>, проанализированы техногенные и природные опасности.</w:t>
      </w:r>
    </w:p>
    <w:p w:rsidR="00AB6B8F" w:rsidRPr="00C2273A" w:rsidRDefault="00B50882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 xml:space="preserve">В настоящее время </w:t>
      </w:r>
      <w:r w:rsidR="00AB6B8F" w:rsidRPr="00C2273A">
        <w:rPr>
          <w:szCs w:val="28"/>
        </w:rPr>
        <w:t>исследования в области экологических рисов и техногенных систем малочисленны, а значит выявления основных источников техногенных нагрузок, анализ техногенных и природных опасностей актуален и необходим.</w:t>
      </w:r>
    </w:p>
    <w:p w:rsidR="00C2273A" w:rsidRDefault="008A1BD9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t xml:space="preserve">Следует отметить, что были применены </w:t>
      </w:r>
      <w:r w:rsidRPr="00C2273A">
        <w:rPr>
          <w:szCs w:val="28"/>
        </w:rPr>
        <w:t>элементы статистических, картографических методов, методов анализа, сравнения и обобщения. Эти методы позволяют наиболее полно отразить цель работы и решить основные задачи.</w:t>
      </w:r>
    </w:p>
    <w:p w:rsidR="003F7C72" w:rsidRPr="00C2273A" w:rsidRDefault="00CA7FE4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rPr>
          <w:szCs w:val="28"/>
        </w:rPr>
        <w:t>Из вышеперечисленного анализа следует, что техногенная нагрузка</w:t>
      </w:r>
      <w:r w:rsidR="003F7C72" w:rsidRPr="00C2273A">
        <w:rPr>
          <w:szCs w:val="28"/>
        </w:rPr>
        <w:t xml:space="preserve"> на район</w:t>
      </w:r>
      <w:r w:rsidR="00C2273A">
        <w:rPr>
          <w:szCs w:val="28"/>
        </w:rPr>
        <w:t xml:space="preserve"> </w:t>
      </w:r>
      <w:r w:rsidR="003F7C72" w:rsidRPr="00C2273A">
        <w:rPr>
          <w:szCs w:val="28"/>
        </w:rPr>
        <w:t>незн</w:t>
      </w:r>
      <w:r w:rsidR="00D36E46" w:rsidRPr="00C2273A">
        <w:rPr>
          <w:szCs w:val="28"/>
        </w:rPr>
        <w:t xml:space="preserve">ачительна. Основные предприятия, </w:t>
      </w:r>
      <w:r w:rsidR="003F7C72" w:rsidRPr="00C2273A">
        <w:rPr>
          <w:szCs w:val="28"/>
        </w:rPr>
        <w:t xml:space="preserve">загрязняющие окружающую среду </w:t>
      </w:r>
      <w:r w:rsidR="003F7C72" w:rsidRPr="00C2273A">
        <w:t>Кирилловское районное потребительское общество, Кирилловский леспромхоз, ремонтно-техническое предприятие "Кирилловское",</w:t>
      </w:r>
      <w:r w:rsidR="00C2273A">
        <w:t xml:space="preserve"> </w:t>
      </w:r>
      <w:r w:rsidR="003F7C72" w:rsidRPr="00C2273A">
        <w:t>Кирилловское ДРСУ "Вологдавтодор", колхозы "Коминтерн-2" и "Николоторжский"</w:t>
      </w:r>
      <w:r w:rsidR="003F7C72" w:rsidRPr="00C2273A">
        <w:rPr>
          <w:szCs w:val="28"/>
        </w:rPr>
        <w:t>. Экологическая обстановка в районе оценивается как стабильная, выбросы и сбросы загрязняющих веществ в окружающую среду осуществляются в пределах установленных экологических нормативов.</w:t>
      </w:r>
    </w:p>
    <w:p w:rsidR="00AB6B8F" w:rsidRPr="00C2273A" w:rsidRDefault="00E03F87" w:rsidP="00C2273A">
      <w:pPr>
        <w:shd w:val="clear" w:color="000000" w:fill="auto"/>
        <w:suppressAutoHyphens/>
        <w:ind w:firstLine="709"/>
        <w:rPr>
          <w:szCs w:val="28"/>
        </w:rPr>
      </w:pPr>
      <w:r w:rsidRPr="00C2273A">
        <w:t>Территория Кирилловского района подвержена следующим природным опасностям: действиям поверхностных вод и ветра, подземных вод, склоновым гравитационным процессам, которые вызывают смыв почв, эрозию почв, овражную эрозию, разрушение берегов рек и водохранилища и процессы подтопления. Эти опасности развиты в слабой степени, поэтому не несут серьезных последствий.</w:t>
      </w:r>
    </w:p>
    <w:p w:rsidR="008A1BD9" w:rsidRPr="00C2273A" w:rsidRDefault="008A1BD9" w:rsidP="00C2273A">
      <w:pPr>
        <w:shd w:val="clear" w:color="000000" w:fill="auto"/>
        <w:suppressAutoHyphens/>
        <w:ind w:firstLine="709"/>
        <w:rPr>
          <w:szCs w:val="28"/>
        </w:rPr>
      </w:pPr>
    </w:p>
    <w:p w:rsidR="008A1BD9" w:rsidRDefault="001B4554" w:rsidP="001B4554">
      <w:pPr>
        <w:shd w:val="clear" w:color="000000" w:fill="auto"/>
        <w:ind w:firstLine="0"/>
        <w:jc w:val="center"/>
        <w:rPr>
          <w:b/>
          <w:szCs w:val="32"/>
        </w:rPr>
      </w:pPr>
      <w:r>
        <w:rPr>
          <w:szCs w:val="28"/>
        </w:rPr>
        <w:br w:type="page"/>
      </w:r>
      <w:r w:rsidR="001B06CB" w:rsidRPr="00C2273A">
        <w:rPr>
          <w:b/>
          <w:szCs w:val="32"/>
        </w:rPr>
        <w:t>Список использ</w:t>
      </w:r>
      <w:r w:rsidR="00C75BDB" w:rsidRPr="00C2273A">
        <w:rPr>
          <w:b/>
          <w:szCs w:val="32"/>
        </w:rPr>
        <w:t>ованн</w:t>
      </w:r>
      <w:r w:rsidR="001B06CB" w:rsidRPr="00C2273A">
        <w:rPr>
          <w:b/>
          <w:szCs w:val="32"/>
        </w:rPr>
        <w:t>ых источников</w:t>
      </w:r>
    </w:p>
    <w:p w:rsidR="001B4554" w:rsidRPr="00C30752" w:rsidRDefault="004338C4" w:rsidP="004338C4">
      <w:pPr>
        <w:shd w:val="clear" w:color="000000" w:fill="auto"/>
        <w:ind w:firstLine="0"/>
        <w:jc w:val="center"/>
        <w:rPr>
          <w:color w:val="FFFFFF"/>
          <w:szCs w:val="32"/>
        </w:rPr>
      </w:pPr>
      <w:r w:rsidRPr="00C30752">
        <w:rPr>
          <w:color w:val="FFFFFF"/>
        </w:rPr>
        <w:t>техногенный природный опасность</w:t>
      </w:r>
    </w:p>
    <w:p w:rsidR="008C3608" w:rsidRPr="001B4554" w:rsidRDefault="008C3608" w:rsidP="001B4554">
      <w:pPr>
        <w:pStyle w:val="a3"/>
        <w:numPr>
          <w:ilvl w:val="0"/>
          <w:numId w:val="11"/>
        </w:numPr>
        <w:shd w:val="clear" w:color="000000" w:fill="auto"/>
        <w:tabs>
          <w:tab w:val="clear" w:pos="851"/>
          <w:tab w:val="left" w:pos="0"/>
          <w:tab w:val="left" w:pos="284"/>
        </w:tabs>
        <w:ind w:left="0" w:firstLine="0"/>
        <w:jc w:val="left"/>
        <w:rPr>
          <w:szCs w:val="28"/>
        </w:rPr>
      </w:pPr>
      <w:r w:rsidRPr="001B4554">
        <w:rPr>
          <w:szCs w:val="28"/>
        </w:rPr>
        <w:t>Чернавская, Н.М., Плескачева, Т.Б. Оценка риска – необходимый фактор безопасного развития общества /Н.М. Чернавская, Т.Б. Плескачева// Экономика природопользования/МГУ им.Ломоносова. – Москва, 2008. – № 5. – с. 71-82.</w:t>
      </w:r>
    </w:p>
    <w:p w:rsidR="00C2273A" w:rsidRPr="001B4554" w:rsidRDefault="008C3608" w:rsidP="001B4554">
      <w:pPr>
        <w:pStyle w:val="a7"/>
        <w:numPr>
          <w:ilvl w:val="0"/>
          <w:numId w:val="11"/>
        </w:numPr>
        <w:shd w:val="clear" w:color="000000" w:fill="auto"/>
        <w:tabs>
          <w:tab w:val="left" w:pos="0"/>
          <w:tab w:val="left" w:pos="284"/>
        </w:tabs>
        <w:spacing w:line="360" w:lineRule="auto"/>
        <w:ind w:left="0" w:firstLine="0"/>
        <w:jc w:val="left"/>
        <w:rPr>
          <w:sz w:val="28"/>
          <w:szCs w:val="28"/>
        </w:rPr>
      </w:pPr>
      <w:r w:rsidRPr="001B4554">
        <w:rPr>
          <w:sz w:val="28"/>
          <w:szCs w:val="28"/>
        </w:rPr>
        <w:t>Акимова, Т.А. Экология. Природа – Человек – Техника / Т.А.Акимова, А.П.Кузьмин, В.В.Хаскин. - М., 2007.</w:t>
      </w:r>
    </w:p>
    <w:p w:rsidR="00C2273A" w:rsidRPr="001B4554" w:rsidRDefault="008C3608" w:rsidP="001B4554">
      <w:pPr>
        <w:pStyle w:val="a9"/>
        <w:numPr>
          <w:ilvl w:val="0"/>
          <w:numId w:val="11"/>
        </w:numPr>
        <w:shd w:val="clear" w:color="000000" w:fill="auto"/>
        <w:tabs>
          <w:tab w:val="left" w:pos="0"/>
          <w:tab w:val="left" w:pos="284"/>
        </w:tabs>
        <w:spacing w:line="360" w:lineRule="auto"/>
        <w:ind w:left="0" w:firstLine="0"/>
        <w:jc w:val="left"/>
        <w:rPr>
          <w:szCs w:val="28"/>
        </w:rPr>
      </w:pPr>
      <w:r w:rsidRPr="001B4554">
        <w:rPr>
          <w:szCs w:val="28"/>
        </w:rPr>
        <w:t>Дергачева,Е.А. Вестник Брянского государственного технического университета/ Е.А.Дергачева // Вестник РФО. – 2009. – №2 (22).</w:t>
      </w:r>
    </w:p>
    <w:p w:rsidR="008C3608" w:rsidRPr="001B4554" w:rsidRDefault="008C3608" w:rsidP="001B4554">
      <w:pPr>
        <w:pStyle w:val="a3"/>
        <w:numPr>
          <w:ilvl w:val="0"/>
          <w:numId w:val="11"/>
        </w:numPr>
        <w:shd w:val="clear" w:color="000000" w:fill="auto"/>
        <w:tabs>
          <w:tab w:val="clear" w:pos="851"/>
          <w:tab w:val="left" w:pos="0"/>
          <w:tab w:val="left" w:pos="284"/>
          <w:tab w:val="left" w:pos="709"/>
        </w:tabs>
        <w:ind w:left="0" w:firstLine="0"/>
        <w:jc w:val="left"/>
      </w:pPr>
      <w:r w:rsidRPr="001B4554">
        <w:t xml:space="preserve">[Электронный ресурс]. - Режим доступа: </w:t>
      </w:r>
      <w:r w:rsidRPr="00C30752">
        <w:t>http://www.kirillov.vologda.ru</w:t>
      </w:r>
    </w:p>
    <w:p w:rsidR="008C3608" w:rsidRPr="001B4554" w:rsidRDefault="008C3608" w:rsidP="001B4554">
      <w:pPr>
        <w:pStyle w:val="a3"/>
        <w:numPr>
          <w:ilvl w:val="0"/>
          <w:numId w:val="11"/>
        </w:numPr>
        <w:shd w:val="clear" w:color="000000" w:fill="auto"/>
        <w:tabs>
          <w:tab w:val="clear" w:pos="851"/>
          <w:tab w:val="left" w:pos="0"/>
          <w:tab w:val="left" w:pos="284"/>
        </w:tabs>
        <w:ind w:left="0" w:firstLine="0"/>
        <w:jc w:val="left"/>
        <w:rPr>
          <w:szCs w:val="28"/>
        </w:rPr>
      </w:pPr>
      <w:r w:rsidRPr="001B4554">
        <w:rPr>
          <w:szCs w:val="28"/>
        </w:rPr>
        <w:t>Скупинов, Е.А. Атлас Вологодской области ГОУ ВПО «Вологодский государственный педагогический университет»: учебное пособие/Е.А.Скупинов. – СПб, ФГУП «Аэрогеодезия», Череповец, ООО «Порт – Апрель», 2007. – 108 с.</w:t>
      </w:r>
    </w:p>
    <w:p w:rsidR="008C3608" w:rsidRPr="001B4554" w:rsidRDefault="008C3608" w:rsidP="001B4554">
      <w:pPr>
        <w:pStyle w:val="a3"/>
        <w:numPr>
          <w:ilvl w:val="0"/>
          <w:numId w:val="11"/>
        </w:numPr>
        <w:shd w:val="clear" w:color="000000" w:fill="auto"/>
        <w:tabs>
          <w:tab w:val="clear" w:pos="851"/>
          <w:tab w:val="left" w:pos="0"/>
          <w:tab w:val="left" w:pos="284"/>
        </w:tabs>
        <w:ind w:left="0" w:firstLine="0"/>
        <w:jc w:val="left"/>
      </w:pPr>
      <w:r w:rsidRPr="001B4554">
        <w:t>Орлов, А.И. Прикладная статистика/ А.И. Орлов. — М.: Экзамен, 2006. — 671 с.</w:t>
      </w:r>
    </w:p>
    <w:p w:rsidR="008C3608" w:rsidRPr="001B4554" w:rsidRDefault="008C3608" w:rsidP="001B4554">
      <w:pPr>
        <w:pStyle w:val="a3"/>
        <w:numPr>
          <w:ilvl w:val="0"/>
          <w:numId w:val="11"/>
        </w:numPr>
        <w:shd w:val="clear" w:color="000000" w:fill="auto"/>
        <w:tabs>
          <w:tab w:val="clear" w:pos="851"/>
          <w:tab w:val="left" w:pos="0"/>
          <w:tab w:val="left" w:pos="284"/>
        </w:tabs>
        <w:ind w:left="0" w:firstLine="0"/>
        <w:jc w:val="left"/>
        <w:rPr>
          <w:szCs w:val="28"/>
        </w:rPr>
      </w:pPr>
      <w:r w:rsidRPr="001B4554">
        <w:t xml:space="preserve">[Электронный ресурс]. - Режим доступа: </w:t>
      </w:r>
      <w:r w:rsidRPr="001B4554">
        <w:rPr>
          <w:szCs w:val="28"/>
        </w:rPr>
        <w:t>http://ru.wikipedia.org/wiki/Картографический_метод_исследований</w:t>
      </w:r>
    </w:p>
    <w:p w:rsidR="008C3608" w:rsidRPr="001B4554" w:rsidRDefault="008C3608" w:rsidP="001B4554">
      <w:pPr>
        <w:pStyle w:val="a3"/>
        <w:numPr>
          <w:ilvl w:val="0"/>
          <w:numId w:val="11"/>
        </w:numPr>
        <w:shd w:val="clear" w:color="000000" w:fill="auto"/>
        <w:tabs>
          <w:tab w:val="clear" w:pos="851"/>
          <w:tab w:val="left" w:pos="0"/>
          <w:tab w:val="left" w:pos="284"/>
        </w:tabs>
        <w:ind w:left="0" w:firstLine="0"/>
        <w:jc w:val="left"/>
        <w:rPr>
          <w:szCs w:val="28"/>
        </w:rPr>
      </w:pPr>
      <w:r w:rsidRPr="001B4554">
        <w:rPr>
          <w:szCs w:val="28"/>
        </w:rPr>
        <w:t>Комплексный территориальный кадастр природных ресурсов Кирилловского района. Выпуск 13. – Вологда, 2008. –32 с.</w:t>
      </w:r>
    </w:p>
    <w:p w:rsidR="008C3608" w:rsidRPr="001B4554" w:rsidRDefault="008C3608" w:rsidP="001B4554">
      <w:pPr>
        <w:pStyle w:val="a3"/>
        <w:numPr>
          <w:ilvl w:val="0"/>
          <w:numId w:val="11"/>
        </w:numPr>
        <w:shd w:val="clear" w:color="000000" w:fill="auto"/>
        <w:tabs>
          <w:tab w:val="clear" w:pos="851"/>
          <w:tab w:val="left" w:pos="0"/>
          <w:tab w:val="left" w:pos="284"/>
          <w:tab w:val="left" w:pos="709"/>
        </w:tabs>
        <w:ind w:left="0" w:firstLine="0"/>
        <w:jc w:val="left"/>
      </w:pPr>
      <w:r w:rsidRPr="001B4554">
        <w:rPr>
          <w:szCs w:val="28"/>
        </w:rPr>
        <w:t>[Электронный ресурс]. – Режим доступа:</w:t>
      </w:r>
      <w:r w:rsidR="00B50882" w:rsidRPr="001B4554">
        <w:rPr>
          <w:szCs w:val="28"/>
        </w:rPr>
        <w:t xml:space="preserve"> </w:t>
      </w:r>
      <w:r w:rsidRPr="001B4554">
        <w:t>http://www.school-obj.ru/index.php/2010-03-09-11-35-05/636-2-5-opasnosti-obuslovlennye-ekzogennymi-prirodnymi-processami.html</w:t>
      </w:r>
    </w:p>
    <w:p w:rsidR="00320C9E" w:rsidRDefault="00320C9E" w:rsidP="001B4554">
      <w:pPr>
        <w:shd w:val="clear" w:color="000000" w:fill="auto"/>
        <w:tabs>
          <w:tab w:val="clear" w:pos="851"/>
          <w:tab w:val="left" w:pos="0"/>
          <w:tab w:val="left" w:pos="284"/>
        </w:tabs>
        <w:ind w:firstLine="0"/>
        <w:jc w:val="left"/>
      </w:pPr>
    </w:p>
    <w:p w:rsidR="001B4554" w:rsidRPr="00C30752" w:rsidRDefault="001B4554" w:rsidP="001B4554">
      <w:pPr>
        <w:shd w:val="clear" w:color="000000" w:fill="auto"/>
        <w:tabs>
          <w:tab w:val="clear" w:pos="851"/>
          <w:tab w:val="left" w:pos="0"/>
          <w:tab w:val="left" w:pos="284"/>
        </w:tabs>
        <w:ind w:firstLine="0"/>
        <w:jc w:val="center"/>
        <w:rPr>
          <w:color w:val="FFFFFF"/>
        </w:rPr>
      </w:pPr>
      <w:bookmarkStart w:id="0" w:name="_GoBack"/>
      <w:bookmarkEnd w:id="0"/>
    </w:p>
    <w:sectPr w:rsidR="001B4554" w:rsidRPr="00C30752" w:rsidSect="00C2273A">
      <w:pgSz w:w="11906" w:h="16838"/>
      <w:pgMar w:top="1134" w:right="850" w:bottom="1134" w:left="1701" w:header="709" w:footer="709" w:gutter="0"/>
      <w:pgNumType w:start="1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BD2" w:rsidRDefault="007B0BD2" w:rsidP="009E0E0B">
      <w:pPr>
        <w:spacing w:line="240" w:lineRule="auto"/>
      </w:pPr>
      <w:r>
        <w:separator/>
      </w:r>
    </w:p>
  </w:endnote>
  <w:endnote w:type="continuationSeparator" w:id="0">
    <w:p w:rsidR="007B0BD2" w:rsidRDefault="007B0BD2" w:rsidP="009E0E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BD2" w:rsidRDefault="007B0BD2" w:rsidP="009E0E0B">
      <w:pPr>
        <w:spacing w:line="240" w:lineRule="auto"/>
      </w:pPr>
      <w:r>
        <w:separator/>
      </w:r>
    </w:p>
  </w:footnote>
  <w:footnote w:type="continuationSeparator" w:id="0">
    <w:p w:rsidR="007B0BD2" w:rsidRDefault="007B0BD2" w:rsidP="009E0E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E0B" w:rsidRPr="00C2273A" w:rsidRDefault="009E0E0B" w:rsidP="00C2273A">
    <w:pPr>
      <w:pStyle w:val="ab"/>
      <w:spacing w:line="360" w:lineRule="auto"/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23E9"/>
    <w:multiLevelType w:val="hybridMultilevel"/>
    <w:tmpl w:val="99BE80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EB0007"/>
    <w:multiLevelType w:val="hybridMultilevel"/>
    <w:tmpl w:val="977AC5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CF30DA"/>
    <w:multiLevelType w:val="hybridMultilevel"/>
    <w:tmpl w:val="AB962D10"/>
    <w:lvl w:ilvl="0" w:tplc="6B4467E4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879C4"/>
    <w:multiLevelType w:val="hybridMultilevel"/>
    <w:tmpl w:val="2AD45BA6"/>
    <w:lvl w:ilvl="0" w:tplc="6B4467E4">
      <w:start w:val="1"/>
      <w:numFmt w:val="bullet"/>
      <w:lvlText w:val="–"/>
      <w:lvlJc w:val="left"/>
      <w:pPr>
        <w:ind w:left="2422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4">
    <w:nsid w:val="1A6125B8"/>
    <w:multiLevelType w:val="hybridMultilevel"/>
    <w:tmpl w:val="8D16ECC2"/>
    <w:lvl w:ilvl="0" w:tplc="0419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5">
    <w:nsid w:val="1DD7004C"/>
    <w:multiLevelType w:val="hybridMultilevel"/>
    <w:tmpl w:val="20DE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D37CDB"/>
    <w:multiLevelType w:val="hybridMultilevel"/>
    <w:tmpl w:val="562EADF2"/>
    <w:lvl w:ilvl="0" w:tplc="544EB79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DD2E31"/>
    <w:multiLevelType w:val="hybridMultilevel"/>
    <w:tmpl w:val="71F89F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30C1EA9"/>
    <w:multiLevelType w:val="hybridMultilevel"/>
    <w:tmpl w:val="BDA8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0E1C94"/>
    <w:multiLevelType w:val="hybridMultilevel"/>
    <w:tmpl w:val="067C2656"/>
    <w:lvl w:ilvl="0" w:tplc="F2D80112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A4258B"/>
    <w:multiLevelType w:val="hybridMultilevel"/>
    <w:tmpl w:val="1918F2D8"/>
    <w:lvl w:ilvl="0" w:tplc="6B4467E4">
      <w:start w:val="1"/>
      <w:numFmt w:val="bullet"/>
      <w:lvlText w:val="–"/>
      <w:lvlJc w:val="left"/>
      <w:pPr>
        <w:ind w:left="1571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DEA7DCB"/>
    <w:multiLevelType w:val="hybridMultilevel"/>
    <w:tmpl w:val="493CD076"/>
    <w:lvl w:ilvl="0" w:tplc="6B4467E4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C6778"/>
    <w:multiLevelType w:val="hybridMultilevel"/>
    <w:tmpl w:val="49500AEE"/>
    <w:lvl w:ilvl="0" w:tplc="6B4467E4">
      <w:start w:val="1"/>
      <w:numFmt w:val="bullet"/>
      <w:lvlText w:val="–"/>
      <w:lvlJc w:val="left"/>
      <w:pPr>
        <w:ind w:left="14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55C6217"/>
    <w:multiLevelType w:val="hybridMultilevel"/>
    <w:tmpl w:val="7460F47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11"/>
  </w:num>
  <w:num w:numId="5">
    <w:abstractNumId w:val="9"/>
  </w:num>
  <w:num w:numId="6">
    <w:abstractNumId w:val="13"/>
  </w:num>
  <w:num w:numId="7">
    <w:abstractNumId w:val="0"/>
  </w:num>
  <w:num w:numId="8">
    <w:abstractNumId w:val="6"/>
  </w:num>
  <w:num w:numId="9">
    <w:abstractNumId w:val="1"/>
  </w:num>
  <w:num w:numId="10">
    <w:abstractNumId w:val="8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9AD"/>
    <w:rsid w:val="00003267"/>
    <w:rsid w:val="00006007"/>
    <w:rsid w:val="00010BFE"/>
    <w:rsid w:val="0004358B"/>
    <w:rsid w:val="000553D5"/>
    <w:rsid w:val="00085CAB"/>
    <w:rsid w:val="000956B7"/>
    <w:rsid w:val="000A5B5F"/>
    <w:rsid w:val="000B2F85"/>
    <w:rsid w:val="000C152E"/>
    <w:rsid w:val="000F63D5"/>
    <w:rsid w:val="00100220"/>
    <w:rsid w:val="001056FB"/>
    <w:rsid w:val="00106F19"/>
    <w:rsid w:val="00132EE6"/>
    <w:rsid w:val="00135BE7"/>
    <w:rsid w:val="001406AE"/>
    <w:rsid w:val="00144EFC"/>
    <w:rsid w:val="00165627"/>
    <w:rsid w:val="00195E5E"/>
    <w:rsid w:val="001A7270"/>
    <w:rsid w:val="001B033D"/>
    <w:rsid w:val="001B06CB"/>
    <w:rsid w:val="001B4554"/>
    <w:rsid w:val="001C0EB4"/>
    <w:rsid w:val="001C16EA"/>
    <w:rsid w:val="001D221F"/>
    <w:rsid w:val="001D5198"/>
    <w:rsid w:val="001F7412"/>
    <w:rsid w:val="00213928"/>
    <w:rsid w:val="00217F69"/>
    <w:rsid w:val="00220C00"/>
    <w:rsid w:val="0022198A"/>
    <w:rsid w:val="00237EB5"/>
    <w:rsid w:val="00245D47"/>
    <w:rsid w:val="00260DD5"/>
    <w:rsid w:val="002638C5"/>
    <w:rsid w:val="00264CAC"/>
    <w:rsid w:val="00267E44"/>
    <w:rsid w:val="0027776D"/>
    <w:rsid w:val="002A2548"/>
    <w:rsid w:val="002A51F7"/>
    <w:rsid w:val="002C7AC4"/>
    <w:rsid w:val="00320C9E"/>
    <w:rsid w:val="003210F3"/>
    <w:rsid w:val="0032632B"/>
    <w:rsid w:val="00331EDA"/>
    <w:rsid w:val="0033728B"/>
    <w:rsid w:val="00357E86"/>
    <w:rsid w:val="00360027"/>
    <w:rsid w:val="0036195D"/>
    <w:rsid w:val="003727CD"/>
    <w:rsid w:val="00384395"/>
    <w:rsid w:val="00386F2A"/>
    <w:rsid w:val="003903B6"/>
    <w:rsid w:val="0039189E"/>
    <w:rsid w:val="00394CA4"/>
    <w:rsid w:val="003F07D1"/>
    <w:rsid w:val="003F3951"/>
    <w:rsid w:val="003F7C72"/>
    <w:rsid w:val="00403B8F"/>
    <w:rsid w:val="004338C4"/>
    <w:rsid w:val="00436FEC"/>
    <w:rsid w:val="004543CD"/>
    <w:rsid w:val="00462B40"/>
    <w:rsid w:val="00467D19"/>
    <w:rsid w:val="00477C15"/>
    <w:rsid w:val="0048722C"/>
    <w:rsid w:val="004B4711"/>
    <w:rsid w:val="004C28B1"/>
    <w:rsid w:val="004D1DF1"/>
    <w:rsid w:val="004E21CB"/>
    <w:rsid w:val="00502B87"/>
    <w:rsid w:val="005142A9"/>
    <w:rsid w:val="00515545"/>
    <w:rsid w:val="005364E6"/>
    <w:rsid w:val="00546FC3"/>
    <w:rsid w:val="0057451C"/>
    <w:rsid w:val="005937E3"/>
    <w:rsid w:val="005A282C"/>
    <w:rsid w:val="005A2BDE"/>
    <w:rsid w:val="005E19E4"/>
    <w:rsid w:val="00602010"/>
    <w:rsid w:val="00623BFA"/>
    <w:rsid w:val="006272A0"/>
    <w:rsid w:val="00627548"/>
    <w:rsid w:val="00632FD1"/>
    <w:rsid w:val="006347B6"/>
    <w:rsid w:val="00651BE4"/>
    <w:rsid w:val="006731BD"/>
    <w:rsid w:val="00686C45"/>
    <w:rsid w:val="006A645E"/>
    <w:rsid w:val="006A72DC"/>
    <w:rsid w:val="006C4C8C"/>
    <w:rsid w:val="006D2FE1"/>
    <w:rsid w:val="006F16CE"/>
    <w:rsid w:val="007054D9"/>
    <w:rsid w:val="00742294"/>
    <w:rsid w:val="00771044"/>
    <w:rsid w:val="00775DCE"/>
    <w:rsid w:val="007868DF"/>
    <w:rsid w:val="007B0BD2"/>
    <w:rsid w:val="007B504C"/>
    <w:rsid w:val="007D5E30"/>
    <w:rsid w:val="007D623C"/>
    <w:rsid w:val="007D6908"/>
    <w:rsid w:val="00823B9D"/>
    <w:rsid w:val="00827846"/>
    <w:rsid w:val="00830A59"/>
    <w:rsid w:val="008369ED"/>
    <w:rsid w:val="00843830"/>
    <w:rsid w:val="00864D7F"/>
    <w:rsid w:val="00870B8D"/>
    <w:rsid w:val="00872E4E"/>
    <w:rsid w:val="008744BF"/>
    <w:rsid w:val="00875EAC"/>
    <w:rsid w:val="00890DD6"/>
    <w:rsid w:val="008A1BD9"/>
    <w:rsid w:val="008C3608"/>
    <w:rsid w:val="008C43BE"/>
    <w:rsid w:val="008C79E0"/>
    <w:rsid w:val="008E49AD"/>
    <w:rsid w:val="008E76A8"/>
    <w:rsid w:val="008F4513"/>
    <w:rsid w:val="00905D8C"/>
    <w:rsid w:val="00907ABA"/>
    <w:rsid w:val="00913678"/>
    <w:rsid w:val="00922C8E"/>
    <w:rsid w:val="00924576"/>
    <w:rsid w:val="00924849"/>
    <w:rsid w:val="00937DC4"/>
    <w:rsid w:val="00983180"/>
    <w:rsid w:val="00986B67"/>
    <w:rsid w:val="009C45F2"/>
    <w:rsid w:val="009D5F74"/>
    <w:rsid w:val="009E0E0B"/>
    <w:rsid w:val="009E53FB"/>
    <w:rsid w:val="009F2546"/>
    <w:rsid w:val="00A15117"/>
    <w:rsid w:val="00A31347"/>
    <w:rsid w:val="00A3194B"/>
    <w:rsid w:val="00A329B7"/>
    <w:rsid w:val="00A84175"/>
    <w:rsid w:val="00A90B3A"/>
    <w:rsid w:val="00AA33C5"/>
    <w:rsid w:val="00AB28A6"/>
    <w:rsid w:val="00AB6B8F"/>
    <w:rsid w:val="00AC3681"/>
    <w:rsid w:val="00AD03D9"/>
    <w:rsid w:val="00AF0BBC"/>
    <w:rsid w:val="00B00E5D"/>
    <w:rsid w:val="00B50882"/>
    <w:rsid w:val="00B57298"/>
    <w:rsid w:val="00B70CB4"/>
    <w:rsid w:val="00B823FF"/>
    <w:rsid w:val="00BC1568"/>
    <w:rsid w:val="00BC775B"/>
    <w:rsid w:val="00BE328B"/>
    <w:rsid w:val="00BF3314"/>
    <w:rsid w:val="00C15057"/>
    <w:rsid w:val="00C170BB"/>
    <w:rsid w:val="00C2273A"/>
    <w:rsid w:val="00C30752"/>
    <w:rsid w:val="00C32FE3"/>
    <w:rsid w:val="00C366AB"/>
    <w:rsid w:val="00C75BDB"/>
    <w:rsid w:val="00C861D3"/>
    <w:rsid w:val="00C95406"/>
    <w:rsid w:val="00CA7FE4"/>
    <w:rsid w:val="00CF03EB"/>
    <w:rsid w:val="00D112F6"/>
    <w:rsid w:val="00D3174B"/>
    <w:rsid w:val="00D32EA7"/>
    <w:rsid w:val="00D36E46"/>
    <w:rsid w:val="00D40459"/>
    <w:rsid w:val="00D425AD"/>
    <w:rsid w:val="00D55F03"/>
    <w:rsid w:val="00D740C4"/>
    <w:rsid w:val="00D85852"/>
    <w:rsid w:val="00D94194"/>
    <w:rsid w:val="00DB2D7A"/>
    <w:rsid w:val="00DF3278"/>
    <w:rsid w:val="00E03F87"/>
    <w:rsid w:val="00E1102C"/>
    <w:rsid w:val="00E1584A"/>
    <w:rsid w:val="00E15B55"/>
    <w:rsid w:val="00E2317B"/>
    <w:rsid w:val="00E45C86"/>
    <w:rsid w:val="00E627AB"/>
    <w:rsid w:val="00E62B35"/>
    <w:rsid w:val="00EA14C3"/>
    <w:rsid w:val="00EA176B"/>
    <w:rsid w:val="00ED0AE8"/>
    <w:rsid w:val="00EE1AB4"/>
    <w:rsid w:val="00EE6669"/>
    <w:rsid w:val="00F05CED"/>
    <w:rsid w:val="00F67680"/>
    <w:rsid w:val="00F816F7"/>
    <w:rsid w:val="00F94BFE"/>
    <w:rsid w:val="00FA3302"/>
    <w:rsid w:val="00FB65D2"/>
    <w:rsid w:val="00FE1E99"/>
    <w:rsid w:val="00FE3679"/>
    <w:rsid w:val="00FE37EA"/>
    <w:rsid w:val="00FE3EEB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49C4EB-26E9-4D87-BECF-2897D021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3C5"/>
    <w:pPr>
      <w:tabs>
        <w:tab w:val="left" w:pos="851"/>
      </w:tabs>
      <w:spacing w:line="360" w:lineRule="auto"/>
      <w:ind w:firstLine="851"/>
      <w:jc w:val="both"/>
    </w:pPr>
    <w:rPr>
      <w:rFonts w:ascii="Times New Roman" w:hAnsi="Times New Roman" w:cs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21F"/>
    <w:pPr>
      <w:ind w:left="720"/>
      <w:contextualSpacing/>
    </w:pPr>
  </w:style>
  <w:style w:type="paragraph" w:styleId="a4">
    <w:name w:val="Normal (Web)"/>
    <w:basedOn w:val="a"/>
    <w:uiPriority w:val="99"/>
    <w:rsid w:val="00632FD1"/>
    <w:pPr>
      <w:tabs>
        <w:tab w:val="clear" w:pos="851"/>
      </w:tabs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830A59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rsid w:val="0022198A"/>
    <w:pPr>
      <w:tabs>
        <w:tab w:val="clear" w:pos="851"/>
      </w:tabs>
      <w:spacing w:before="60" w:after="100" w:line="240" w:lineRule="auto"/>
      <w:ind w:left="60" w:right="60" w:firstLine="400"/>
    </w:pPr>
    <w:rPr>
      <w:sz w:val="18"/>
      <w:szCs w:val="18"/>
      <w:lang w:eastAsia="ru-RU"/>
    </w:rPr>
  </w:style>
  <w:style w:type="character" w:styleId="a6">
    <w:name w:val="Hyperlink"/>
    <w:uiPriority w:val="99"/>
    <w:unhideWhenUsed/>
    <w:rsid w:val="00924576"/>
    <w:rPr>
      <w:rFonts w:cs="Times New Roman"/>
      <w:color w:val="0000FF"/>
      <w:u w:val="single"/>
    </w:rPr>
  </w:style>
  <w:style w:type="paragraph" w:styleId="a7">
    <w:name w:val="footnote text"/>
    <w:basedOn w:val="a"/>
    <w:link w:val="a8"/>
    <w:uiPriority w:val="99"/>
    <w:semiHidden/>
    <w:rsid w:val="00823B9D"/>
    <w:pPr>
      <w:tabs>
        <w:tab w:val="clear" w:pos="851"/>
      </w:tabs>
      <w:spacing w:line="240" w:lineRule="auto"/>
      <w:ind w:firstLine="709"/>
    </w:pPr>
    <w:rPr>
      <w:sz w:val="20"/>
      <w:szCs w:val="20"/>
      <w:lang w:eastAsia="ru-RU"/>
    </w:rPr>
  </w:style>
  <w:style w:type="character" w:customStyle="1" w:styleId="a8">
    <w:name w:val="Текст сноски Знак"/>
    <w:link w:val="a7"/>
    <w:uiPriority w:val="99"/>
    <w:semiHidden/>
    <w:locked/>
    <w:rsid w:val="00823B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Body Text"/>
    <w:basedOn w:val="a"/>
    <w:link w:val="aa"/>
    <w:uiPriority w:val="99"/>
    <w:rsid w:val="00823B9D"/>
    <w:pPr>
      <w:tabs>
        <w:tab w:val="clear" w:pos="851"/>
      </w:tabs>
      <w:spacing w:line="240" w:lineRule="auto"/>
      <w:ind w:firstLine="0"/>
      <w:jc w:val="center"/>
    </w:pPr>
    <w:rPr>
      <w:szCs w:val="24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823B9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header"/>
    <w:basedOn w:val="a"/>
    <w:link w:val="ac"/>
    <w:uiPriority w:val="99"/>
    <w:unhideWhenUsed/>
    <w:rsid w:val="009E0E0B"/>
    <w:pPr>
      <w:tabs>
        <w:tab w:val="clear" w:pos="851"/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9E0E0B"/>
    <w:rPr>
      <w:rFonts w:ascii="Times New Roman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9E0E0B"/>
    <w:pPr>
      <w:tabs>
        <w:tab w:val="clear" w:pos="851"/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link w:val="ad"/>
    <w:uiPriority w:val="99"/>
    <w:semiHidden/>
    <w:locked/>
    <w:rsid w:val="009E0E0B"/>
    <w:rPr>
      <w:rFonts w:ascii="Times New Roman" w:hAnsi="Times New Roman" w:cs="Times New Roman"/>
      <w:sz w:val="28"/>
    </w:rPr>
  </w:style>
  <w:style w:type="paragraph" w:styleId="af">
    <w:name w:val="Balloon Text"/>
    <w:basedOn w:val="a"/>
    <w:link w:val="af0"/>
    <w:uiPriority w:val="99"/>
    <w:semiHidden/>
    <w:unhideWhenUsed/>
    <w:rsid w:val="00E62B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E62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7442B-E7A1-42FF-9C98-D7D7353FC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3426</Words>
  <Characters>19532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admin</cp:lastModifiedBy>
  <cp:revision>2</cp:revision>
  <dcterms:created xsi:type="dcterms:W3CDTF">2014-03-27T15:35:00Z</dcterms:created>
  <dcterms:modified xsi:type="dcterms:W3CDTF">2014-03-27T15:35:00Z</dcterms:modified>
</cp:coreProperties>
</file>