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CE7" w:rsidRPr="00707AA0" w:rsidRDefault="00F04CE7" w:rsidP="00707AA0">
      <w:pPr>
        <w:pStyle w:val="1"/>
        <w:spacing w:before="0" w:after="0" w:line="360" w:lineRule="auto"/>
        <w:ind w:firstLine="709"/>
        <w:jc w:val="both"/>
        <w:rPr>
          <w:rFonts w:ascii="Times New Roman" w:hAnsi="Times New Roman" w:cs="Times New Roman"/>
          <w:color w:val="000000"/>
          <w:sz w:val="28"/>
          <w:szCs w:val="28"/>
        </w:rPr>
      </w:pPr>
      <w:bookmarkStart w:id="0" w:name="_Toc212044114"/>
      <w:bookmarkStart w:id="1" w:name="_Toc226857946"/>
      <w:r w:rsidRPr="00707AA0">
        <w:rPr>
          <w:rFonts w:ascii="Times New Roman" w:hAnsi="Times New Roman" w:cs="Times New Roman"/>
          <w:color w:val="000000"/>
          <w:sz w:val="28"/>
          <w:szCs w:val="28"/>
        </w:rPr>
        <w:t>Содержание</w:t>
      </w:r>
      <w:bookmarkEnd w:id="0"/>
      <w:bookmarkEnd w:id="1"/>
    </w:p>
    <w:p w:rsidR="00F04CE7" w:rsidRPr="00707AA0" w:rsidRDefault="00F04CE7" w:rsidP="00707AA0">
      <w:pPr>
        <w:spacing w:line="360" w:lineRule="auto"/>
        <w:ind w:firstLine="709"/>
        <w:jc w:val="both"/>
        <w:rPr>
          <w:color w:val="000000"/>
          <w:sz w:val="28"/>
          <w:szCs w:val="28"/>
        </w:rPr>
      </w:pPr>
    </w:p>
    <w:p w:rsidR="00707AA0" w:rsidRPr="00707AA0" w:rsidRDefault="00F04CE7" w:rsidP="00707AA0">
      <w:pPr>
        <w:pStyle w:val="11"/>
        <w:tabs>
          <w:tab w:val="right" w:leader="dot" w:pos="9345"/>
        </w:tabs>
        <w:spacing w:line="360" w:lineRule="auto"/>
        <w:jc w:val="both"/>
        <w:rPr>
          <w:color w:val="000000"/>
          <w:sz w:val="28"/>
          <w:szCs w:val="28"/>
        </w:rPr>
      </w:pPr>
      <w:r w:rsidRPr="00707AA0">
        <w:rPr>
          <w:color w:val="000000"/>
          <w:sz w:val="28"/>
          <w:szCs w:val="28"/>
        </w:rPr>
        <w:fldChar w:fldCharType="begin"/>
      </w:r>
      <w:r w:rsidRPr="00707AA0">
        <w:rPr>
          <w:color w:val="000000"/>
          <w:sz w:val="28"/>
          <w:szCs w:val="28"/>
        </w:rPr>
        <w:instrText xml:space="preserve"> TOC \o "1-3" \h \z \u </w:instrText>
      </w:r>
      <w:r w:rsidRPr="00707AA0">
        <w:rPr>
          <w:color w:val="000000"/>
          <w:sz w:val="28"/>
          <w:szCs w:val="28"/>
        </w:rPr>
        <w:fldChar w:fldCharType="separate"/>
      </w:r>
      <w:r w:rsidR="00707AA0" w:rsidRPr="00707AA0">
        <w:rPr>
          <w:color w:val="000000"/>
          <w:sz w:val="28"/>
          <w:szCs w:val="28"/>
        </w:rPr>
        <w:t>Введение</w:t>
      </w:r>
    </w:p>
    <w:p w:rsidR="00707AA0" w:rsidRPr="00707AA0" w:rsidRDefault="00707AA0" w:rsidP="00707AA0">
      <w:pPr>
        <w:pStyle w:val="11"/>
        <w:tabs>
          <w:tab w:val="right" w:leader="dot" w:pos="9345"/>
        </w:tabs>
        <w:spacing w:line="360" w:lineRule="auto"/>
        <w:jc w:val="both"/>
        <w:rPr>
          <w:color w:val="000000"/>
          <w:sz w:val="28"/>
          <w:szCs w:val="28"/>
        </w:rPr>
      </w:pPr>
      <w:r w:rsidRPr="00707AA0">
        <w:rPr>
          <w:color w:val="000000"/>
          <w:sz w:val="28"/>
          <w:szCs w:val="28"/>
        </w:rPr>
        <w:t>1. Возникновение ноосферы</w:t>
      </w:r>
    </w:p>
    <w:p w:rsidR="00707AA0" w:rsidRPr="00707AA0" w:rsidRDefault="00707AA0" w:rsidP="00707AA0">
      <w:pPr>
        <w:pStyle w:val="11"/>
        <w:tabs>
          <w:tab w:val="right" w:leader="dot" w:pos="9345"/>
        </w:tabs>
        <w:spacing w:line="360" w:lineRule="auto"/>
        <w:jc w:val="both"/>
        <w:rPr>
          <w:color w:val="000000"/>
          <w:sz w:val="28"/>
          <w:szCs w:val="28"/>
        </w:rPr>
      </w:pPr>
      <w:r w:rsidRPr="00707AA0">
        <w:rPr>
          <w:color w:val="000000"/>
          <w:sz w:val="28"/>
          <w:szCs w:val="28"/>
        </w:rPr>
        <w:t>2. Развитие ноосферы</w:t>
      </w:r>
    </w:p>
    <w:p w:rsidR="00707AA0" w:rsidRPr="00707AA0" w:rsidRDefault="00707AA0" w:rsidP="00707AA0">
      <w:pPr>
        <w:pStyle w:val="11"/>
        <w:tabs>
          <w:tab w:val="right" w:leader="dot" w:pos="9345"/>
        </w:tabs>
        <w:spacing w:line="360" w:lineRule="auto"/>
        <w:jc w:val="both"/>
        <w:rPr>
          <w:color w:val="000000"/>
          <w:sz w:val="28"/>
          <w:szCs w:val="28"/>
        </w:rPr>
      </w:pPr>
      <w:r w:rsidRPr="00707AA0">
        <w:rPr>
          <w:color w:val="000000"/>
          <w:sz w:val="28"/>
          <w:szCs w:val="28"/>
        </w:rPr>
        <w:t>3. Перспективы ноосферы</w:t>
      </w:r>
    </w:p>
    <w:p w:rsidR="00707AA0" w:rsidRPr="00707AA0" w:rsidRDefault="00707AA0" w:rsidP="00707AA0">
      <w:pPr>
        <w:pStyle w:val="11"/>
        <w:tabs>
          <w:tab w:val="right" w:leader="dot" w:pos="9345"/>
        </w:tabs>
        <w:spacing w:line="360" w:lineRule="auto"/>
        <w:jc w:val="both"/>
        <w:rPr>
          <w:color w:val="000000"/>
          <w:sz w:val="28"/>
          <w:szCs w:val="28"/>
        </w:rPr>
      </w:pPr>
      <w:r w:rsidRPr="00707AA0">
        <w:rPr>
          <w:color w:val="000000"/>
          <w:sz w:val="28"/>
          <w:szCs w:val="28"/>
        </w:rPr>
        <w:t>Заключение</w:t>
      </w:r>
    </w:p>
    <w:p w:rsidR="00F04CE7" w:rsidRPr="00707AA0" w:rsidRDefault="00707AA0" w:rsidP="00707AA0">
      <w:pPr>
        <w:pStyle w:val="11"/>
        <w:tabs>
          <w:tab w:val="right" w:leader="dot" w:pos="9345"/>
        </w:tabs>
        <w:spacing w:line="360" w:lineRule="auto"/>
        <w:jc w:val="both"/>
        <w:rPr>
          <w:noProof/>
          <w:color w:val="000000"/>
          <w:sz w:val="28"/>
          <w:szCs w:val="28"/>
        </w:rPr>
      </w:pPr>
      <w:r w:rsidRPr="00707AA0">
        <w:rPr>
          <w:color w:val="000000"/>
          <w:sz w:val="28"/>
          <w:szCs w:val="28"/>
        </w:rPr>
        <w:t>Список литературы</w:t>
      </w:r>
    </w:p>
    <w:p w:rsidR="00F04CE7" w:rsidRPr="00707AA0" w:rsidRDefault="00F04CE7" w:rsidP="00707AA0">
      <w:pPr>
        <w:spacing w:line="360" w:lineRule="auto"/>
        <w:jc w:val="both"/>
        <w:rPr>
          <w:color w:val="000000"/>
          <w:sz w:val="28"/>
          <w:szCs w:val="28"/>
        </w:rPr>
      </w:pPr>
      <w:r w:rsidRPr="00707AA0">
        <w:rPr>
          <w:color w:val="000000"/>
          <w:sz w:val="28"/>
          <w:szCs w:val="28"/>
        </w:rPr>
        <w:fldChar w:fldCharType="end"/>
      </w:r>
    </w:p>
    <w:p w:rsidR="00F04CE7" w:rsidRPr="00707AA0" w:rsidRDefault="00707AA0" w:rsidP="00707AA0">
      <w:pPr>
        <w:pStyle w:val="1"/>
        <w:spacing w:before="0" w:after="0" w:line="360" w:lineRule="auto"/>
        <w:ind w:firstLine="709"/>
        <w:jc w:val="both"/>
        <w:rPr>
          <w:rFonts w:ascii="Times New Roman" w:hAnsi="Times New Roman" w:cs="Times New Roman"/>
          <w:color w:val="000000"/>
          <w:sz w:val="28"/>
          <w:szCs w:val="28"/>
        </w:rPr>
      </w:pPr>
      <w:bookmarkStart w:id="2" w:name="_Toc212044115"/>
      <w:bookmarkStart w:id="3" w:name="_Toc226857947"/>
      <w:r w:rsidRPr="00707AA0">
        <w:rPr>
          <w:rFonts w:ascii="Times New Roman" w:hAnsi="Times New Roman" w:cs="Times New Roman"/>
          <w:color w:val="000000"/>
          <w:sz w:val="28"/>
          <w:szCs w:val="28"/>
        </w:rPr>
        <w:br w:type="page"/>
      </w:r>
      <w:r w:rsidR="00F04CE7" w:rsidRPr="00707AA0">
        <w:rPr>
          <w:rFonts w:ascii="Times New Roman" w:hAnsi="Times New Roman" w:cs="Times New Roman"/>
          <w:color w:val="000000"/>
          <w:sz w:val="28"/>
          <w:szCs w:val="28"/>
        </w:rPr>
        <w:t>Введение</w:t>
      </w:r>
      <w:bookmarkEnd w:id="2"/>
      <w:bookmarkEnd w:id="3"/>
    </w:p>
    <w:p w:rsidR="00F04CE7" w:rsidRPr="00707AA0" w:rsidRDefault="00F04CE7" w:rsidP="00707AA0">
      <w:pPr>
        <w:spacing w:line="360" w:lineRule="auto"/>
        <w:ind w:firstLine="709"/>
        <w:jc w:val="both"/>
        <w:rPr>
          <w:color w:val="000000"/>
          <w:sz w:val="28"/>
          <w:szCs w:val="28"/>
        </w:rPr>
      </w:pPr>
    </w:p>
    <w:p w:rsidR="00F04CE7" w:rsidRPr="00707AA0" w:rsidRDefault="00F04CE7" w:rsidP="00707AA0">
      <w:pPr>
        <w:spacing w:line="360" w:lineRule="auto"/>
        <w:ind w:firstLine="709"/>
        <w:jc w:val="both"/>
        <w:rPr>
          <w:color w:val="000000"/>
          <w:sz w:val="28"/>
          <w:szCs w:val="28"/>
        </w:rPr>
      </w:pPr>
      <w:r w:rsidRPr="00707AA0">
        <w:rPr>
          <w:color w:val="000000"/>
          <w:sz w:val="28"/>
          <w:szCs w:val="28"/>
        </w:rPr>
        <w:t>Ноосфера – это не просто Биосфера, преобразованная человеческим разумом. Возникновение ноосферы это — естественный процесс, в котором человечество, как целое, выполняет определенную геохимическую функцию. Преобразуя Биосферу, которая подобно живому организму структурирована на клетки – биогеоценозы, человечество меняет и ее структуру, и характер организации в них процессов. Это преобразование имеет свои этапы и свой предел – состояние целостности, в которой гармонизированы естественные процессы и разумная деятельность. Это наивысшее состояние Ноосферы, когда научные знания достигают такого уровня, что человечество может оказывать влияние на синхронизацию самых тонких физических процессов в Биосфере. Соразмерность в движении самых маленьких частей, включая человека, в целом, в Биосфере – вот высшее проявление Гармонии. Это мир одухотворенного разума – Идеал Ноосферы</w:t>
      </w:r>
      <w:r w:rsidRPr="00707AA0">
        <w:rPr>
          <w:rStyle w:val="a9"/>
          <w:color w:val="000000"/>
          <w:sz w:val="28"/>
          <w:szCs w:val="28"/>
        </w:rPr>
        <w:footnoteReference w:id="1"/>
      </w:r>
      <w:r w:rsidRPr="00707AA0">
        <w:rPr>
          <w:color w:val="000000"/>
          <w:sz w:val="28"/>
          <w:szCs w:val="28"/>
        </w:rPr>
        <w:t>.</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Для того чтобы движение к Ноосфере стало осмысленным, сознание человека должно стать целостным, т.е. исключающим в самом методе принятия решения свою обособленность, отделенность от природы, частью которой реально является человек, как природнотелесное существо. Для этого должны сложиться материальные, научные и иные условия. Человек должен быть с детства погружен в социальную атмосферу, пропитанную идеей неразрывности человека и природы. Эта идея должна характеризовать не только уровень материальных процессов, но и найти отражение на государственном, социальном, личностном и информационном уровнях</w:t>
      </w:r>
      <w:r w:rsidRPr="00707AA0">
        <w:rPr>
          <w:rStyle w:val="a9"/>
          <w:color w:val="000000"/>
          <w:sz w:val="28"/>
          <w:szCs w:val="28"/>
        </w:rPr>
        <w:footnoteReference w:id="2"/>
      </w:r>
      <w:r w:rsidRPr="00707AA0">
        <w:rPr>
          <w:color w:val="000000"/>
          <w:sz w:val="28"/>
          <w:szCs w:val="28"/>
        </w:rPr>
        <w:t>.</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В данной работе будет рассмотрено возникновение, развитие ноосферы, а также основное внимание будет уделяться перспективам ноосферы.</w:t>
      </w:r>
    </w:p>
    <w:p w:rsidR="00F04CE7" w:rsidRPr="00707AA0" w:rsidRDefault="00707AA0" w:rsidP="00707AA0">
      <w:pPr>
        <w:pStyle w:val="1"/>
        <w:spacing w:before="0" w:after="0" w:line="360" w:lineRule="auto"/>
        <w:ind w:firstLine="709"/>
        <w:jc w:val="both"/>
        <w:rPr>
          <w:rFonts w:ascii="Times New Roman" w:hAnsi="Times New Roman" w:cs="Times New Roman"/>
          <w:color w:val="000000"/>
          <w:sz w:val="28"/>
          <w:szCs w:val="28"/>
        </w:rPr>
      </w:pPr>
      <w:bookmarkStart w:id="4" w:name="_Toc212044116"/>
      <w:bookmarkStart w:id="5" w:name="_Toc226857948"/>
      <w:r w:rsidRPr="00707AA0">
        <w:rPr>
          <w:rFonts w:ascii="Times New Roman" w:hAnsi="Times New Roman" w:cs="Times New Roman"/>
          <w:color w:val="000000"/>
          <w:sz w:val="28"/>
          <w:szCs w:val="28"/>
        </w:rPr>
        <w:br w:type="page"/>
      </w:r>
      <w:r w:rsidR="00F04CE7" w:rsidRPr="00707AA0">
        <w:rPr>
          <w:rFonts w:ascii="Times New Roman" w:hAnsi="Times New Roman" w:cs="Times New Roman"/>
          <w:color w:val="000000"/>
          <w:sz w:val="28"/>
          <w:szCs w:val="28"/>
        </w:rPr>
        <w:t>1. Возникновение ноосферы</w:t>
      </w:r>
      <w:bookmarkEnd w:id="4"/>
      <w:bookmarkEnd w:id="5"/>
    </w:p>
    <w:p w:rsidR="00F04CE7" w:rsidRPr="00707AA0" w:rsidRDefault="00F04CE7" w:rsidP="00707AA0">
      <w:pPr>
        <w:spacing w:line="360" w:lineRule="auto"/>
        <w:ind w:firstLine="709"/>
        <w:jc w:val="both"/>
        <w:rPr>
          <w:color w:val="000000"/>
          <w:sz w:val="28"/>
          <w:szCs w:val="28"/>
        </w:rPr>
      </w:pPr>
    </w:p>
    <w:p w:rsidR="00F04CE7" w:rsidRPr="00707AA0" w:rsidRDefault="00F04CE7" w:rsidP="00707AA0">
      <w:pPr>
        <w:spacing w:line="360" w:lineRule="auto"/>
        <w:ind w:firstLine="709"/>
        <w:jc w:val="both"/>
        <w:rPr>
          <w:color w:val="000000"/>
          <w:sz w:val="28"/>
          <w:szCs w:val="28"/>
        </w:rPr>
      </w:pPr>
      <w:r w:rsidRPr="00707AA0">
        <w:rPr>
          <w:color w:val="000000"/>
          <w:sz w:val="28"/>
          <w:szCs w:val="28"/>
        </w:rPr>
        <w:t>Ноосфера - сфера разума, включает в себя биосферу, видоизмененную под действием человека.</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Чтобы как-то разобраться с законами развития ноосферы – сферы разума, о которой в 30-ые годы прошлого столетия языком науки впервые заговорили французский учёный-католик Пьер Тейяр де Шарден и русский учёный Владимир Иванович Вернадский, надо прежде всего осознать, что ноосфера возникла не с “созданием промышленности”, не “сто с лишним лет спустя” после начала стремительного развития промышленности, как пишет Песах Амнуэль, а гораздо раньше – миллионы лет назад, с появлением на арене эволюции самого разума, то есть по крайней мере с появлением самого Ноmo sapiensa - человека разумного, а корни этой самой “ноосферы” уводят нас к самому “началу” возникновения Вселенной. Поэтому законы развития ноосферы могут быть познаны лишь в контексте анализа развития Вселенной</w:t>
      </w:r>
      <w:r w:rsidRPr="00707AA0">
        <w:rPr>
          <w:rStyle w:val="a9"/>
          <w:color w:val="000000"/>
          <w:sz w:val="28"/>
          <w:szCs w:val="28"/>
        </w:rPr>
        <w:footnoteReference w:id="3"/>
      </w:r>
      <w:r w:rsidRPr="00707AA0">
        <w:rPr>
          <w:color w:val="000000"/>
          <w:sz w:val="28"/>
          <w:szCs w:val="28"/>
        </w:rPr>
        <w:t>.</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Рассматривая с этой точки зрения проблему формирования и развития ноосферы, можно, прежде всего, заметить, что её развитие шло по закону, который можно назвать законом “матрёшки”. Согласно этому закону, системы каждого нового уровня системной организации материи создавались путём объединения систем предыдущего уровня (предыдущих уровней). Живые организмы созданы на основе объединения систем класса “клетки”, клетки созданы из химических соединений, химические соединения - из молекул, молекулы – из атомов, атомы – из ядер и элементарных частиц (электронов), ядра – из нуклонов (протонов и нейтронов), нуклоны – из элементарных частиц (кварков). Из закона “матрёшки” следует, что внутри живых организмов, и в том числе – людей, содержатся элементарные частицы, созданные в самом “начале” возникновения Вселенной, и то нечто, которое было в “начале”. Это важно осознать, чтобы понять суть ноосферы.</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 xml:space="preserve">На живых организмах эволюция не остановилась и действие закона “матрёшки” не прекратилось. Из живых организмов, размножающихся половым путём, на Земле созданы семьи. Дальше знамя эволюции понес только один вид живых организмов - Homo sapiens – человек разумный. Из человеческих семей сформировались роды, из родов – племена, из племён – государства, из государств – соединения государств – это сегодняшний день эволюции нашего Мира. Вершиной эволюции, стало быть, является не человек, как считают многие, а человеческий социум, человеческие общественные системы. </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Ноосфера – сфера человеческого разума возникла, таким образом, вместе с самим человеком, и развивалась она вместе с развитием человека по тому же закону “матрёшки”: из индивидуальных ноосфер сформировались ноосферы семей, из ноосфер семей – ноосферы родов, из ноосфер родов – ноосферы племен, из ноосфер племен – ноосферы государств, из ноосфер государств – ноосферы соединений государств. С началом бурного развития промышленности и достаточным увеличением численности населения Земли ноосфера, сфера человеческого разума начала приобретать глобальный характер</w:t>
      </w:r>
      <w:r w:rsidRPr="00707AA0">
        <w:rPr>
          <w:rStyle w:val="a9"/>
          <w:color w:val="000000"/>
          <w:sz w:val="28"/>
          <w:szCs w:val="28"/>
        </w:rPr>
        <w:footnoteReference w:id="4"/>
      </w:r>
      <w:r w:rsidRPr="00707AA0">
        <w:rPr>
          <w:color w:val="000000"/>
          <w:sz w:val="28"/>
          <w:szCs w:val="28"/>
        </w:rPr>
        <w:t>.</w:t>
      </w:r>
    </w:p>
    <w:p w:rsidR="00F04CE7" w:rsidRPr="00707AA0" w:rsidRDefault="00F04CE7" w:rsidP="00707AA0">
      <w:pPr>
        <w:spacing w:line="360" w:lineRule="auto"/>
        <w:ind w:firstLine="709"/>
        <w:jc w:val="both"/>
        <w:rPr>
          <w:color w:val="000000"/>
          <w:sz w:val="28"/>
          <w:szCs w:val="28"/>
        </w:rPr>
      </w:pPr>
    </w:p>
    <w:p w:rsidR="00F04CE7" w:rsidRPr="00707AA0" w:rsidRDefault="00F04CE7" w:rsidP="00707AA0">
      <w:pPr>
        <w:pStyle w:val="1"/>
        <w:spacing w:before="0" w:after="0" w:line="360" w:lineRule="auto"/>
        <w:ind w:firstLine="709"/>
        <w:jc w:val="both"/>
        <w:rPr>
          <w:rFonts w:ascii="Times New Roman" w:hAnsi="Times New Roman" w:cs="Times New Roman"/>
          <w:color w:val="000000"/>
          <w:sz w:val="28"/>
          <w:szCs w:val="28"/>
        </w:rPr>
      </w:pPr>
      <w:bookmarkStart w:id="6" w:name="_Toc212044117"/>
      <w:bookmarkStart w:id="7" w:name="_Toc226857949"/>
      <w:r w:rsidRPr="00707AA0">
        <w:rPr>
          <w:rFonts w:ascii="Times New Roman" w:hAnsi="Times New Roman" w:cs="Times New Roman"/>
          <w:color w:val="000000"/>
          <w:sz w:val="28"/>
          <w:szCs w:val="28"/>
        </w:rPr>
        <w:t>2. Развитие ноосферы</w:t>
      </w:r>
      <w:bookmarkEnd w:id="6"/>
      <w:bookmarkEnd w:id="7"/>
    </w:p>
    <w:p w:rsidR="00F04CE7" w:rsidRPr="00707AA0" w:rsidRDefault="00F04CE7" w:rsidP="00707AA0">
      <w:pPr>
        <w:spacing w:line="360" w:lineRule="auto"/>
        <w:ind w:firstLine="709"/>
        <w:jc w:val="both"/>
        <w:rPr>
          <w:color w:val="000000"/>
          <w:sz w:val="28"/>
          <w:szCs w:val="28"/>
        </w:rPr>
      </w:pPr>
    </w:p>
    <w:p w:rsidR="00F04CE7" w:rsidRPr="00707AA0" w:rsidRDefault="00F04CE7" w:rsidP="00707AA0">
      <w:pPr>
        <w:spacing w:line="360" w:lineRule="auto"/>
        <w:ind w:firstLine="709"/>
        <w:jc w:val="both"/>
        <w:rPr>
          <w:color w:val="000000"/>
          <w:sz w:val="28"/>
          <w:szCs w:val="28"/>
        </w:rPr>
      </w:pPr>
      <w:r w:rsidRPr="00707AA0">
        <w:rPr>
          <w:color w:val="000000"/>
          <w:sz w:val="28"/>
          <w:szCs w:val="28"/>
        </w:rPr>
        <w:t>С момента возникновения ноосферы заканчивается обычная эволюция окружающей среды. Если ранее в живой природе действовал естественный отбор и сильнейшие диктовали свои условия и видоизменяли мир, то с началом трудовой деятельности человека, которая почти всегда связана с изменением биосферы в желаемую для человека сторону, изменение окружающей Среды уже не подчиняется законам природы. В связи с этим возникает необходимость проанализировать нынешнее состояние ноосферы, тенденции ее развития, перспективы будущего, ожидающие человечество.</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Оценить сам разум или мысль с точки зрения развития ноосферы мы не в силах. Однако эмпирически результаты возникновения и развития ноосферы мы уже сейчас можем наблюдать вокруг нас на каждом шагу.</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Минералогическая редкость - самородное железо - вырабатывается теперь в миллиардах тонн. Никогда не существовавший на нашей планете самородный алюминий производится теперь в любых количествах. То же самое имеет место по отношению к почти бесчисленному множеству вновь создаваемых на нашей планете искусственных химических соединений (биогенных культурных минералов). Масса таких искусственных минералов непрерывно возрастает. Все стратегическое сырье относится сюда.</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Лик планеты - биосфера - химически резко меняется человеком сознательно и главным образом бессознательно. Меняется человеком физически и химически воздушная оболочка суши, все её природные воды. Из-за огромного количества взаимосвязей в окружающей среде, изменение какого-либо одного условия не приходит бесследно для всей системы (биосферы) в целом. По причине ли недостаточности знаний, а зачастую из-за халатной деятельности, человек получает совсем не те результаты, которые он ставил своей целью. Ярким примером этого является проблема экологии.</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Развивая науку и технику человек достиг огромного уровня производства. Были созданы тысячи огромных заводов и фабрик, которые однако являются производителями не только необходимой человеку продукции, но и поставщиками так называемой побочной продукции - различных вредных отходов производства.</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На первом этапе крупного промышленного производства человек просто сбрасывал отходы “за борт”, предполагая ли что биосфера огромна и сможет переработать вредные вещества или просто из-за халатного отношения к окружающей среде, вследствие гонки за прибылью и обогащения</w:t>
      </w:r>
      <w:r w:rsidRPr="00707AA0">
        <w:rPr>
          <w:rStyle w:val="a9"/>
          <w:color w:val="000000"/>
          <w:sz w:val="28"/>
          <w:szCs w:val="28"/>
        </w:rPr>
        <w:footnoteReference w:id="5"/>
      </w:r>
      <w:r w:rsidRPr="00707AA0">
        <w:rPr>
          <w:color w:val="000000"/>
          <w:sz w:val="28"/>
          <w:szCs w:val="28"/>
        </w:rPr>
        <w:t>.</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На современном этапе такого отношения к природе уже не допустимо. Человечество воочию убедилось в силе собственного, зачастую неразумного, вмешательства в биосферу. Исчезают различные виды растений и животных, изменяется химический состав водной и воздушной оболочки планеты. Появились даже места, опасные для жизни. И речь идет не о Крайнем Севере или льдах Антарктиды. Ранее в таких местах бурлила жизнь, благодаря деятельности человека, эти места просто выбили из круговорота живого вещества и являются “ловушками” для жизни.</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Экологическая проблема доказывает, что развитие ноосферы достигло такого уровня, когда человек уже способен охватить всю биосферу и, более того, способен изменять сразу всю окружающую среду. Разум человека на данном этапе становится опасным и для биосферы, и для него самого. Именно поэтому человечество должно знать и изучать последствия своей деятельности, предугадывать нежелательные явления и не допускать их.</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Поскольку численность человечества, его потребности, техническая вооруженность общества, а отсюда и запросы к природе неуклонно растут, возникает неотложная необходимость как объективной и всесторонней оценки современного состояния, так и научно обоснованного прогнозирования степени, глубины и тенденций дальнейшего развития взаимодействия человечества и окружающей Среды. При этом исследование процессов сложного обмена веществ и энергии между природой и обществом открывает широкие возможности для количественного (балансового) изучения проблемы и ее моделирования.</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Необходимо дополнить, что с проблемой загрязнения окружающей Среды связано промышленное производство, в состав которых входит тяжелая промышленность, сельхозпроизводство, добыча полезных ископаемых, энергетическая и химическая промышленность и другие. Практически каждая отрасль народного хозяйства таит в себе опасность загрязнения окружающей среды: воздушной и водной оболочки нашей планеты и самой суши.</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С развитием ноосферы и усилением воздействия человека на окружающую среду, возникли так называемые “глобальные проблемы человечества”, одной из которых является экологическая проблема, описанная выше. Среди других глобальных проблем такие как: демографическая проблема, угроза войны и другие. При их тщательном рассмотрении можно обнаружить, что все они проистекают из взаимодействия человечества с биосферой. Будь то демографическая проблема - проблема перенаселения и нехватки пищи, то есть сырьевых ресурсов окружающей Среды. Или проблема войны, главной причиной которой чаще всего выступает территориальные тяжбы государств, то есть также отношение человечества к ресурсам окружающей среды</w:t>
      </w:r>
      <w:r w:rsidRPr="00707AA0">
        <w:rPr>
          <w:rStyle w:val="a9"/>
          <w:color w:val="000000"/>
          <w:sz w:val="28"/>
          <w:szCs w:val="28"/>
        </w:rPr>
        <w:footnoteReference w:id="6"/>
      </w:r>
      <w:r w:rsidRPr="00707AA0">
        <w:rPr>
          <w:color w:val="000000"/>
          <w:sz w:val="28"/>
          <w:szCs w:val="28"/>
        </w:rPr>
        <w:t>.</w:t>
      </w:r>
    </w:p>
    <w:p w:rsidR="00F04CE7" w:rsidRPr="00707AA0" w:rsidRDefault="00F04CE7" w:rsidP="00707AA0">
      <w:pPr>
        <w:spacing w:line="360" w:lineRule="auto"/>
        <w:ind w:firstLine="709"/>
        <w:jc w:val="both"/>
        <w:rPr>
          <w:color w:val="000000"/>
          <w:sz w:val="28"/>
          <w:szCs w:val="28"/>
        </w:rPr>
      </w:pPr>
    </w:p>
    <w:p w:rsidR="00F04CE7" w:rsidRPr="00707AA0" w:rsidRDefault="00F04CE7" w:rsidP="00707AA0">
      <w:pPr>
        <w:pStyle w:val="1"/>
        <w:spacing w:before="0" w:after="0" w:line="360" w:lineRule="auto"/>
        <w:ind w:firstLine="709"/>
        <w:jc w:val="both"/>
        <w:rPr>
          <w:rFonts w:ascii="Times New Roman" w:hAnsi="Times New Roman" w:cs="Times New Roman"/>
          <w:color w:val="000000"/>
          <w:sz w:val="28"/>
          <w:szCs w:val="28"/>
        </w:rPr>
      </w:pPr>
      <w:bookmarkStart w:id="8" w:name="_Toc212044118"/>
      <w:bookmarkStart w:id="9" w:name="_Toc226857950"/>
      <w:r w:rsidRPr="00707AA0">
        <w:rPr>
          <w:rFonts w:ascii="Times New Roman" w:hAnsi="Times New Roman" w:cs="Times New Roman"/>
          <w:color w:val="000000"/>
          <w:sz w:val="28"/>
          <w:szCs w:val="28"/>
        </w:rPr>
        <w:t>3. Перспективы ноосферы</w:t>
      </w:r>
      <w:bookmarkEnd w:id="8"/>
      <w:bookmarkEnd w:id="9"/>
    </w:p>
    <w:p w:rsidR="00F04CE7" w:rsidRPr="00707AA0" w:rsidRDefault="00F04CE7" w:rsidP="00707AA0">
      <w:pPr>
        <w:spacing w:line="360" w:lineRule="auto"/>
        <w:ind w:firstLine="709"/>
        <w:jc w:val="both"/>
        <w:rPr>
          <w:color w:val="000000"/>
          <w:sz w:val="28"/>
          <w:szCs w:val="28"/>
        </w:rPr>
      </w:pPr>
    </w:p>
    <w:p w:rsidR="00F04CE7" w:rsidRPr="00707AA0" w:rsidRDefault="00F04CE7" w:rsidP="00707AA0">
      <w:pPr>
        <w:spacing w:line="360" w:lineRule="auto"/>
        <w:ind w:firstLine="709"/>
        <w:jc w:val="both"/>
        <w:rPr>
          <w:color w:val="000000"/>
          <w:sz w:val="28"/>
          <w:szCs w:val="28"/>
        </w:rPr>
      </w:pPr>
      <w:r w:rsidRPr="00707AA0">
        <w:rPr>
          <w:color w:val="000000"/>
          <w:sz w:val="28"/>
          <w:szCs w:val="28"/>
        </w:rPr>
        <w:t xml:space="preserve">Когда сегодня обсуждаются пути выхода из глобального кризиса, угрожающего разрушением всей биосферы Земли и уже заметно подорвавшего духовные основы человеческого существования, в качестве “экологически безопасного” будущего предлагается концепция “устойчивого развития” общества. У ряда отечественных философов такое “устойчивое развитие” имеет ноосферную (по Вернадскому) перспективу. </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Ноосфера, как понимал ее ученый В.И. Вернадский, – это новый уровень организованности биосферы, созданный и управляемый научной мыслью, сама же научная мысль – явление планетарное. Правда, Владимир Иванович обрисовал свою идею универсально управляемой человеческим разумом среды обитании (т.е. управления всеми процессами на планете) несколько неопределенно, поскольку для него, во-первых, идеалы демократии, “свободно мыслящего человечества как единого целого” “идут в унисон со стихийным геологическим процессом” перестройки биосферы в ноосферу, а, во-вторых, человеческий разум является одним из этапов эволюции способности к познанию</w:t>
      </w:r>
      <w:r w:rsidRPr="00707AA0">
        <w:rPr>
          <w:rStyle w:val="a9"/>
          <w:color w:val="000000"/>
          <w:sz w:val="28"/>
          <w:szCs w:val="28"/>
        </w:rPr>
        <w:footnoteReference w:id="7"/>
      </w:r>
      <w:r w:rsidRPr="00707AA0">
        <w:rPr>
          <w:color w:val="000000"/>
          <w:sz w:val="28"/>
          <w:szCs w:val="28"/>
        </w:rPr>
        <w:t xml:space="preserve">. </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 xml:space="preserve">Первое звучит в конце двадцатого века несколько старомодно, потому что деятельность человечества, воздействующая на развитие геологического процесса, да и политическая обстановка в семье народов внушает больше опасений, чем оптимизма. Что касается второго, то его, видимо, можно понять так, что непреложность и обязательность научных истин подготавливает со стихийной неотвратимостью не только эпоху ноосферы, но и переход человеческого разума – и человека разумного – в новую эволюционную стадию. </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Но все же обрисованная Вернадским ноосфера дает гораздо больше оснований считать, что она реализуется главным образом в техносфере. Интересно отметить, что Вернадский предполагает в будущем управление и “такой огромной областью явлений”, как мир художественных построений (оказывающих “огромное влияние на научный анализ реальности”) и даже теми из них, которые, как музыка или зодчество, “мало отражаются в логике”.</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Решение кризисной ситуации связано с ценностной переориентацией сознания. В определившемся четверть века назад направлении философских исследований – экологической этике – предлагается расширить сферу действия человеческой морали до включения в нее всей природы, всех членов биотического сообщества от индивидуальных животных и растений до их видов, а также рек, ландшафтов и всей экосистемы планеты. Постепенно эта сфера исследований разрывает рамки этических проблем, превращаясь в философию отношений с природой нашей планеты, хотя в центре внимания ряда авторов (Холмс Роллстон III, Бэрд Колликот) остаются поиски всеобъемлющей этической теории, обосновывающей внутреннюю ценность природы</w:t>
      </w:r>
      <w:r w:rsidRPr="00707AA0">
        <w:rPr>
          <w:rStyle w:val="a9"/>
          <w:color w:val="000000"/>
          <w:sz w:val="28"/>
          <w:szCs w:val="28"/>
        </w:rPr>
        <w:footnoteReference w:id="8"/>
      </w:r>
      <w:r w:rsidRPr="00707AA0">
        <w:rPr>
          <w:color w:val="000000"/>
          <w:sz w:val="28"/>
          <w:szCs w:val="28"/>
        </w:rPr>
        <w:t>.</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В складывающейся философии отношений с природой все большую популярность приобретает идея сознательной трансформации сознания, акцент на проблемы онтологии и философской психологии. Это направление называется глубинной экологией.</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Термин “глубинная экология” был предложен норвежским философом А. Нейсом в 1973г. Выбор названия был связан, согласно объяснению автора, находящегося под впечатлением философии и практики ненасилия Ганди, именно с уровнем постановки вопросов</w:t>
      </w:r>
      <w:r w:rsidRPr="00707AA0">
        <w:rPr>
          <w:rStyle w:val="a9"/>
          <w:color w:val="000000"/>
          <w:sz w:val="28"/>
          <w:szCs w:val="28"/>
        </w:rPr>
        <w:footnoteReference w:id="9"/>
      </w:r>
      <w:r w:rsidRPr="00707AA0">
        <w:rPr>
          <w:color w:val="000000"/>
          <w:sz w:val="28"/>
          <w:szCs w:val="28"/>
        </w:rPr>
        <w:t xml:space="preserve">. </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 xml:space="preserve">Более глубокая постановка вопросов типа – какое общество, какое образование, какая форма религии наиболее благоприятны для всей полноты жизни на нашей планете – приводит к необходимости для каждого отчетливо сформулировать некоторый цельный взгляд на вещи. При этом, подчеркивает Нейс, глубинные экологи не чувствуют себя ограниченными рамками науки, потому что именно на такие жизненно важные вопросы наша фрагментарная и в принципе неполная западная наука не может дать убедительного ответа. </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Глубинная экология – не теория и не система, это подход, путь, практика, противопоставляющая себя доминирующему мировоззрению. Взгляд на мир технологической цивилизации, подчеркивают Дивол и Сешенс, влечет к господству над природой, над средой обитания как ресурсами для человека, определяет неограниченный экономический рост ради увеличения человеческой популяции, внушает веру в неисчерпаемость природных ресурсов, в научно-технический прогресс и его возможности. Потребительство как преобладающее настроение обусловливает объединение людей в сообщества, организованные по национальному признаку.</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Глубинно-экологический подход ведет к целостному взгляду на Мир, обусловливающему гармонию с природой Земли, признание внутренней ее ценности, биосферного равенства существ, он предполагает “изящно простые” материальные потребности, самоограничение ради сохранения Земли, адекватную технологию, достаточную для воспроизводства, недоминирующую науку, опирающуюся также и на традиции меньшинства и на биорегиональные отношения.</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Глубинная экология как подход к экологической философии воскрешает забытый образ глубоко пережитого личного целостного взгляда на мир – экософии. Однако ряд принципов разделяется всеми глубинными экологами. Эти принципы можно образно представить себе как нити единства, скрепляющие разнообразие индивидуальных экософских версий (личных экософий). Источник этих принципов, конечно, не только данные экологии, но и базисные интуиции, тот опыт переживания единства с Природой или Миром, который Нейс называет иногда океаническим, иногда религиозным чувством.</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К принципам, составляющим “платформу” глубинной экологии относятся следующие</w:t>
      </w:r>
      <w:r w:rsidRPr="00707AA0">
        <w:rPr>
          <w:rStyle w:val="a9"/>
          <w:color w:val="000000"/>
          <w:sz w:val="28"/>
          <w:szCs w:val="28"/>
        </w:rPr>
        <w:footnoteReference w:id="10"/>
      </w:r>
      <w:r w:rsidRPr="00707AA0">
        <w:rPr>
          <w:color w:val="000000"/>
          <w:sz w:val="28"/>
          <w:szCs w:val="28"/>
        </w:rPr>
        <w:t>:</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1. Процветание всех форм жизни на Земле ценно само по себе (синонимы – внутренняя ценность, врожденная ценность). Ценность мира не зависит от пользы для человечества.</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2. Богатство и разнообразие форм жизни содействуют реализации этих ценностей и, следовательно, ценны сами по себе.</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3. Люди не имеют права уменьшить это богатство и разнообразие жизни, исключая случаи удовлетворения жизненно важных потребностей.</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4. Процветание человеческой жизни и культуры совместимо только с существенным снижением человеческой популяции. Такого снижения требует процветание других форм жизни.</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5. Нынешнее вторжение человека в нечеловеческий мир чрезмерно, и ситуация быстро ухудшается.</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6. Нужно изменить политику и повлиять на базисные экономические, технологические и идеологические структуры.</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7. Идеологические изменения суть главным образом изменения оценки качества жизни – существование в ситуации внутренней ценности всей природы, а не приверженность все более высоким стандартам жизни.</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8. Те, кто готов принять эти принципы, должны прямо или косвенно пытаться воплотить их в жизнь.</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Экологи-реформаторы надеются на небольшой ремонт нашей системы, тогда как глубинные экологи считают, что только радикальный сдвиг в нашем сознании и, следовательно, в фундаментальных отношениях к природе в нас и вокруг нас сможет изменить наши приоритеты и практику, позволит нам выжить. Это — самый трудный вопрос из тех, что подняты глубинной экологией. Мы должны измениться на пути к подлинно экологическому типу восприятия, мышления и практики. И наше изменение должно дойти до уровня осознания того, что наше “я” является частью более объемлющего “Я”, которое и будет направлять наши действия.</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Успешное разрешение выдвинутых в современную эпоху на передний план многообразных глобальных проблем, экологических в том числе, невозможно без обращения к учению В.И. Вернадского о биосфере и ноосфере.</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Величие безграничного Космоса, по отношению к которому любая человеческая жизнь представляется величиной бесконечно малой, не укладывается в обыденном человеческом сознании. С появлением человечества стихийное историческое развитие жизни на нашей планете постоянно ставится под всеобщий сознательный контроль человеческого разума: это и есть тот самый процесс, который В.И. Вернадский представлял как превращение биосферы в ноосферу.</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Он не оставил законченного учения о ноосфере, отсюда - многочисленные и часто неверные толкования самого понятия. Одни авторы считают, что это планетизированный поток информации, «поддерживающий или изменяющий структуру мира, это постоянно возникающее и развивающееся знание», другие отождествляют ноосферу с техносферой, антропосферой и т.п. При таком понимании ноосферы упускается из виду самое главное в концепции Вернадского - не только роль сознательного в процессе преобразования природы, но и мысль о творческом воздействии человека на окружающую среду.</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Возросшая эксплуатация природных ресурсов, нарастающее загрязнение среды обитания отбросами промышленного производства, рост заболеваний, постоянный голод миллионов людей - для устранения всего этого требуются согласованные усилия науки и человечества в целом</w:t>
      </w:r>
      <w:r w:rsidRPr="00707AA0">
        <w:rPr>
          <w:rStyle w:val="a9"/>
          <w:color w:val="000000"/>
          <w:sz w:val="28"/>
          <w:szCs w:val="28"/>
        </w:rPr>
        <w:footnoteReference w:id="11"/>
      </w:r>
      <w:r w:rsidRPr="00707AA0">
        <w:rPr>
          <w:color w:val="000000"/>
          <w:sz w:val="28"/>
          <w:szCs w:val="28"/>
        </w:rPr>
        <w:t xml:space="preserve">. </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Необходимость оптимизации биосферы ученый связывал не только с чисто биосферными потребностями человека (то есть потребностями в природной среде таковой). Человек понимается им не только как чисто природная сила, «геологический субстрат», а как сила, оптимизирующая свою деятельность в природе в соответствии с законами природы и красоты. Ноосфера - это целостная геологическая оболочка Земли, формирующаяся в результате синтеза технической и культурной деятельности людей и естественных природных процессов на началах социальной справедливости и красоты. Объединяющим началом этой целостности служит гармония человека с природой, ее красотой.</w:t>
      </w:r>
    </w:p>
    <w:p w:rsidR="00F04CE7" w:rsidRPr="003572F3" w:rsidRDefault="00081DE7" w:rsidP="00707AA0">
      <w:pPr>
        <w:spacing w:line="360" w:lineRule="auto"/>
        <w:ind w:firstLine="709"/>
        <w:jc w:val="both"/>
        <w:rPr>
          <w:color w:val="FFFFFF"/>
          <w:sz w:val="28"/>
          <w:szCs w:val="28"/>
        </w:rPr>
      </w:pPr>
      <w:r w:rsidRPr="003572F3">
        <w:rPr>
          <w:color w:val="FFFFFF"/>
          <w:sz w:val="28"/>
          <w:szCs w:val="28"/>
        </w:rPr>
        <w:t>экософия ноосфера вернадский шарден</w:t>
      </w:r>
    </w:p>
    <w:p w:rsidR="00F04CE7" w:rsidRPr="00707AA0" w:rsidRDefault="00707AA0" w:rsidP="00707AA0">
      <w:pPr>
        <w:pStyle w:val="1"/>
        <w:spacing w:before="0" w:after="0" w:line="360" w:lineRule="auto"/>
        <w:ind w:firstLine="709"/>
        <w:jc w:val="both"/>
        <w:rPr>
          <w:rFonts w:ascii="Times New Roman" w:hAnsi="Times New Roman" w:cs="Times New Roman"/>
          <w:color w:val="000000"/>
          <w:sz w:val="28"/>
          <w:szCs w:val="28"/>
        </w:rPr>
      </w:pPr>
      <w:bookmarkStart w:id="10" w:name="_Toc212044119"/>
      <w:bookmarkStart w:id="11" w:name="_Toc226857951"/>
      <w:r w:rsidRPr="00707AA0">
        <w:rPr>
          <w:rFonts w:ascii="Times New Roman" w:hAnsi="Times New Roman" w:cs="Times New Roman"/>
          <w:color w:val="000000"/>
          <w:sz w:val="28"/>
          <w:szCs w:val="28"/>
        </w:rPr>
        <w:br w:type="page"/>
      </w:r>
      <w:r w:rsidR="00F04CE7" w:rsidRPr="00707AA0">
        <w:rPr>
          <w:rFonts w:ascii="Times New Roman" w:hAnsi="Times New Roman" w:cs="Times New Roman"/>
          <w:color w:val="000000"/>
          <w:sz w:val="28"/>
          <w:szCs w:val="28"/>
        </w:rPr>
        <w:t>Заключение</w:t>
      </w:r>
      <w:bookmarkEnd w:id="10"/>
      <w:bookmarkEnd w:id="11"/>
    </w:p>
    <w:p w:rsidR="00F04CE7" w:rsidRPr="00707AA0" w:rsidRDefault="00F04CE7" w:rsidP="00707AA0">
      <w:pPr>
        <w:spacing w:line="360" w:lineRule="auto"/>
        <w:ind w:firstLine="709"/>
        <w:jc w:val="both"/>
        <w:rPr>
          <w:color w:val="000000"/>
          <w:sz w:val="28"/>
          <w:szCs w:val="28"/>
        </w:rPr>
      </w:pPr>
    </w:p>
    <w:p w:rsidR="00F04CE7" w:rsidRPr="00707AA0" w:rsidRDefault="00F04CE7" w:rsidP="00707AA0">
      <w:pPr>
        <w:spacing w:line="360" w:lineRule="auto"/>
        <w:ind w:firstLine="709"/>
        <w:jc w:val="both"/>
        <w:rPr>
          <w:color w:val="000000"/>
          <w:sz w:val="28"/>
          <w:szCs w:val="28"/>
        </w:rPr>
      </w:pPr>
      <w:r w:rsidRPr="00707AA0">
        <w:rPr>
          <w:color w:val="000000"/>
          <w:sz w:val="28"/>
          <w:szCs w:val="28"/>
        </w:rPr>
        <w:t>Ноосфера - самая новая из всех сфер нашей планеты. Тем не менее, на мой взгляд, она является самой главной сферой, определяющей внешний облик Земли в наше время. Ведь благодаря разуму, в рамках современных возможностей человека, происходит изменение биосферы, атмосферы, гидро- и литосферы.</w:t>
      </w:r>
    </w:p>
    <w:p w:rsidR="00F04CE7" w:rsidRPr="00707AA0" w:rsidRDefault="00F04CE7" w:rsidP="00707AA0">
      <w:pPr>
        <w:spacing w:line="360" w:lineRule="auto"/>
        <w:ind w:firstLine="709"/>
        <w:jc w:val="both"/>
        <w:rPr>
          <w:color w:val="000000"/>
          <w:sz w:val="28"/>
          <w:szCs w:val="28"/>
        </w:rPr>
      </w:pPr>
      <w:r w:rsidRPr="00707AA0">
        <w:rPr>
          <w:color w:val="000000"/>
          <w:sz w:val="28"/>
          <w:szCs w:val="28"/>
        </w:rPr>
        <w:t>Таким образом, в наши дни изучение проблемы развития ноосферы является реальной необходимостью. Для дальнейшего сосуществования человека, общества и окружающей среды и развития каждого из них, нужно умело использовать данный человеку разум на решение общечеловеческих и глобальных проблем. Разум, на мой взгляд, дан человеку во благо, а не во вред. Поэтому нужно тщательнейшим образом, особенно в сложившихся обстоятельствах усиления влияния человека на окружающую среду, изучать последствия вероятного применения тех или иных знаний, осуществления той или иной деятельности.</w:t>
      </w:r>
    </w:p>
    <w:p w:rsidR="00F04CE7" w:rsidRPr="00707AA0" w:rsidRDefault="00F04CE7" w:rsidP="00707AA0">
      <w:pPr>
        <w:spacing w:line="360" w:lineRule="auto"/>
        <w:ind w:firstLine="709"/>
        <w:jc w:val="both"/>
        <w:rPr>
          <w:color w:val="000000"/>
          <w:sz w:val="28"/>
          <w:szCs w:val="28"/>
        </w:rPr>
      </w:pPr>
    </w:p>
    <w:p w:rsidR="00F04CE7" w:rsidRPr="00707AA0" w:rsidRDefault="00707AA0" w:rsidP="00707AA0">
      <w:pPr>
        <w:pStyle w:val="1"/>
        <w:spacing w:before="0" w:after="0" w:line="360" w:lineRule="auto"/>
        <w:ind w:firstLine="709"/>
        <w:jc w:val="both"/>
        <w:rPr>
          <w:rFonts w:ascii="Times New Roman" w:hAnsi="Times New Roman" w:cs="Times New Roman"/>
          <w:color w:val="000000"/>
          <w:sz w:val="28"/>
          <w:szCs w:val="28"/>
        </w:rPr>
      </w:pPr>
      <w:bookmarkStart w:id="12" w:name="_Toc212044120"/>
      <w:bookmarkStart w:id="13" w:name="_Toc226857952"/>
      <w:r w:rsidRPr="00707AA0">
        <w:rPr>
          <w:rFonts w:ascii="Times New Roman" w:hAnsi="Times New Roman" w:cs="Times New Roman"/>
          <w:color w:val="000000"/>
          <w:sz w:val="28"/>
          <w:szCs w:val="28"/>
        </w:rPr>
        <w:br w:type="page"/>
      </w:r>
      <w:r w:rsidR="00F04CE7" w:rsidRPr="00707AA0">
        <w:rPr>
          <w:rFonts w:ascii="Times New Roman" w:hAnsi="Times New Roman" w:cs="Times New Roman"/>
          <w:color w:val="000000"/>
          <w:sz w:val="28"/>
          <w:szCs w:val="28"/>
        </w:rPr>
        <w:t>Список литературы</w:t>
      </w:r>
      <w:bookmarkEnd w:id="12"/>
      <w:bookmarkEnd w:id="13"/>
    </w:p>
    <w:p w:rsidR="00F04CE7" w:rsidRPr="00707AA0" w:rsidRDefault="00F04CE7" w:rsidP="00707AA0">
      <w:pPr>
        <w:spacing w:line="360" w:lineRule="auto"/>
        <w:ind w:firstLine="709"/>
        <w:jc w:val="both"/>
        <w:rPr>
          <w:color w:val="000000"/>
          <w:sz w:val="28"/>
          <w:szCs w:val="28"/>
        </w:rPr>
      </w:pPr>
    </w:p>
    <w:p w:rsidR="00F04CE7" w:rsidRPr="00707AA0" w:rsidRDefault="00F04CE7" w:rsidP="00707AA0">
      <w:pPr>
        <w:numPr>
          <w:ilvl w:val="0"/>
          <w:numId w:val="1"/>
        </w:numPr>
        <w:tabs>
          <w:tab w:val="clear" w:pos="927"/>
          <w:tab w:val="num" w:pos="426"/>
        </w:tabs>
        <w:spacing w:line="360" w:lineRule="auto"/>
        <w:ind w:left="0" w:firstLine="0"/>
        <w:jc w:val="both"/>
        <w:rPr>
          <w:color w:val="000000"/>
          <w:sz w:val="28"/>
          <w:szCs w:val="28"/>
        </w:rPr>
      </w:pPr>
      <w:r w:rsidRPr="00707AA0">
        <w:rPr>
          <w:color w:val="000000"/>
          <w:sz w:val="28"/>
          <w:szCs w:val="28"/>
        </w:rPr>
        <w:t>Акимова Т.А., Хаскин В.В. Экология. - М., 1998.</w:t>
      </w:r>
    </w:p>
    <w:p w:rsidR="00F04CE7" w:rsidRPr="00707AA0" w:rsidRDefault="00F04CE7" w:rsidP="00707AA0">
      <w:pPr>
        <w:numPr>
          <w:ilvl w:val="0"/>
          <w:numId w:val="1"/>
        </w:numPr>
        <w:tabs>
          <w:tab w:val="clear" w:pos="927"/>
          <w:tab w:val="num" w:pos="426"/>
        </w:tabs>
        <w:spacing w:line="360" w:lineRule="auto"/>
        <w:ind w:left="0" w:firstLine="0"/>
        <w:jc w:val="both"/>
        <w:rPr>
          <w:color w:val="000000"/>
          <w:sz w:val="28"/>
          <w:szCs w:val="28"/>
        </w:rPr>
      </w:pPr>
      <w:r w:rsidRPr="00707AA0">
        <w:rPr>
          <w:color w:val="000000"/>
          <w:sz w:val="28"/>
          <w:szCs w:val="28"/>
        </w:rPr>
        <w:t>Брейтерман Х. “Тайна” законов развития ноосферы. // http://www.sciteclibrary.ru/</w:t>
      </w:r>
    </w:p>
    <w:p w:rsidR="00F04CE7" w:rsidRPr="00707AA0" w:rsidRDefault="00F04CE7" w:rsidP="00707AA0">
      <w:pPr>
        <w:numPr>
          <w:ilvl w:val="0"/>
          <w:numId w:val="1"/>
        </w:numPr>
        <w:tabs>
          <w:tab w:val="clear" w:pos="927"/>
          <w:tab w:val="num" w:pos="426"/>
        </w:tabs>
        <w:spacing w:line="360" w:lineRule="auto"/>
        <w:ind w:left="0" w:firstLine="0"/>
        <w:jc w:val="both"/>
        <w:rPr>
          <w:color w:val="000000"/>
          <w:sz w:val="28"/>
          <w:szCs w:val="28"/>
        </w:rPr>
      </w:pPr>
      <w:r w:rsidRPr="00707AA0">
        <w:rPr>
          <w:color w:val="000000"/>
          <w:sz w:val="28"/>
          <w:szCs w:val="28"/>
        </w:rPr>
        <w:t xml:space="preserve">Вернадский В.И. Биосфера и ноосфера. - М., 1989. </w:t>
      </w:r>
    </w:p>
    <w:p w:rsidR="00F04CE7" w:rsidRPr="00707AA0" w:rsidRDefault="00F04CE7" w:rsidP="00707AA0">
      <w:pPr>
        <w:numPr>
          <w:ilvl w:val="0"/>
          <w:numId w:val="1"/>
        </w:numPr>
        <w:tabs>
          <w:tab w:val="clear" w:pos="927"/>
          <w:tab w:val="num" w:pos="426"/>
        </w:tabs>
        <w:spacing w:line="360" w:lineRule="auto"/>
        <w:ind w:left="0" w:firstLine="0"/>
        <w:jc w:val="both"/>
        <w:rPr>
          <w:color w:val="000000"/>
          <w:sz w:val="28"/>
          <w:szCs w:val="28"/>
        </w:rPr>
      </w:pPr>
      <w:r w:rsidRPr="00707AA0">
        <w:rPr>
          <w:color w:val="000000"/>
          <w:sz w:val="28"/>
          <w:szCs w:val="28"/>
        </w:rPr>
        <w:t>Данилов-Данильян В., Лосев К.С. Экологический вызов и устойчивое развитие. - М., 2000.</w:t>
      </w:r>
    </w:p>
    <w:p w:rsidR="00F04CE7" w:rsidRPr="00707AA0" w:rsidRDefault="00F04CE7" w:rsidP="00707AA0">
      <w:pPr>
        <w:numPr>
          <w:ilvl w:val="0"/>
          <w:numId w:val="1"/>
        </w:numPr>
        <w:tabs>
          <w:tab w:val="clear" w:pos="927"/>
          <w:tab w:val="num" w:pos="426"/>
        </w:tabs>
        <w:spacing w:line="360" w:lineRule="auto"/>
        <w:ind w:left="0" w:firstLine="0"/>
        <w:jc w:val="both"/>
        <w:rPr>
          <w:color w:val="000000"/>
          <w:sz w:val="28"/>
          <w:szCs w:val="28"/>
        </w:rPr>
      </w:pPr>
      <w:r w:rsidRPr="00707AA0">
        <w:rPr>
          <w:color w:val="000000"/>
          <w:sz w:val="28"/>
          <w:szCs w:val="28"/>
        </w:rPr>
        <w:t xml:space="preserve">Ермолаева В.Е. Ноосфера, экологическая этика и глубинная экология // Стратегия выживания: космизм и экология. - М., 1997. </w:t>
      </w:r>
    </w:p>
    <w:p w:rsidR="00F04CE7" w:rsidRPr="00707AA0" w:rsidRDefault="00F04CE7" w:rsidP="00707AA0">
      <w:pPr>
        <w:numPr>
          <w:ilvl w:val="0"/>
          <w:numId w:val="1"/>
        </w:numPr>
        <w:tabs>
          <w:tab w:val="clear" w:pos="927"/>
          <w:tab w:val="num" w:pos="426"/>
        </w:tabs>
        <w:spacing w:line="360" w:lineRule="auto"/>
        <w:ind w:left="0" w:firstLine="0"/>
        <w:jc w:val="both"/>
        <w:rPr>
          <w:color w:val="000000"/>
          <w:sz w:val="28"/>
          <w:szCs w:val="28"/>
        </w:rPr>
      </w:pPr>
      <w:r w:rsidRPr="00707AA0">
        <w:rPr>
          <w:color w:val="000000"/>
          <w:sz w:val="28"/>
          <w:szCs w:val="28"/>
        </w:rPr>
        <w:t>Кузнецов М.А. Учение В.И.Вернадского о ноосфере: перспективы развития человечества. // Вопросы философии. - 1988. - №3.</w:t>
      </w:r>
    </w:p>
    <w:p w:rsidR="00F04CE7" w:rsidRPr="00707AA0" w:rsidRDefault="00F04CE7" w:rsidP="00707AA0">
      <w:pPr>
        <w:numPr>
          <w:ilvl w:val="0"/>
          <w:numId w:val="1"/>
        </w:numPr>
        <w:tabs>
          <w:tab w:val="clear" w:pos="927"/>
          <w:tab w:val="num" w:pos="426"/>
        </w:tabs>
        <w:spacing w:line="360" w:lineRule="auto"/>
        <w:ind w:left="0" w:firstLine="0"/>
        <w:jc w:val="both"/>
        <w:rPr>
          <w:color w:val="000000"/>
          <w:sz w:val="28"/>
          <w:szCs w:val="28"/>
        </w:rPr>
      </w:pPr>
      <w:r w:rsidRPr="00707AA0">
        <w:rPr>
          <w:color w:val="000000"/>
          <w:sz w:val="28"/>
          <w:szCs w:val="28"/>
        </w:rPr>
        <w:t xml:space="preserve">Моисеев Н.Н. Человек и ноосфера. - М., 1990. </w:t>
      </w:r>
    </w:p>
    <w:p w:rsidR="00F04CE7" w:rsidRPr="00707AA0" w:rsidRDefault="00F04CE7" w:rsidP="00707AA0">
      <w:pPr>
        <w:numPr>
          <w:ilvl w:val="0"/>
          <w:numId w:val="1"/>
        </w:numPr>
        <w:tabs>
          <w:tab w:val="clear" w:pos="927"/>
          <w:tab w:val="num" w:pos="426"/>
        </w:tabs>
        <w:spacing w:line="360" w:lineRule="auto"/>
        <w:ind w:left="0" w:firstLine="0"/>
        <w:jc w:val="both"/>
        <w:rPr>
          <w:color w:val="000000"/>
          <w:sz w:val="28"/>
          <w:szCs w:val="28"/>
        </w:rPr>
      </w:pPr>
      <w:r w:rsidRPr="00707AA0">
        <w:rPr>
          <w:color w:val="000000"/>
          <w:sz w:val="28"/>
          <w:szCs w:val="28"/>
        </w:rPr>
        <w:t>Петров К.М. Общая экология. Взаимодействие общества и природы. - СПб., 1998.</w:t>
      </w:r>
    </w:p>
    <w:p w:rsidR="000472FE" w:rsidRPr="00707AA0" w:rsidRDefault="000472FE" w:rsidP="00707AA0">
      <w:pPr>
        <w:spacing w:line="360" w:lineRule="auto"/>
        <w:ind w:firstLine="709"/>
        <w:jc w:val="both"/>
        <w:rPr>
          <w:color w:val="FFFFFF"/>
          <w:sz w:val="28"/>
          <w:szCs w:val="28"/>
        </w:rPr>
      </w:pPr>
      <w:bookmarkStart w:id="14" w:name="_GoBack"/>
      <w:bookmarkEnd w:id="14"/>
    </w:p>
    <w:sectPr w:rsidR="000472FE" w:rsidRPr="00707AA0" w:rsidSect="009E2CB4">
      <w:headerReference w:type="default" r:id="rId8"/>
      <w:footerReference w:type="even" r:id="rId9"/>
      <w:footerReference w:type="default" r:id="rId1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2F3" w:rsidRDefault="003572F3">
      <w:r>
        <w:separator/>
      </w:r>
    </w:p>
  </w:endnote>
  <w:endnote w:type="continuationSeparator" w:id="0">
    <w:p w:rsidR="003572F3" w:rsidRDefault="00357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CB4" w:rsidRDefault="009E2CB4" w:rsidP="009E2CB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E2CB4" w:rsidRDefault="009E2CB4" w:rsidP="009E2CB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CB4" w:rsidRDefault="009E2CB4" w:rsidP="009E2CB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2F3" w:rsidRDefault="003572F3">
      <w:r>
        <w:separator/>
      </w:r>
    </w:p>
  </w:footnote>
  <w:footnote w:type="continuationSeparator" w:id="0">
    <w:p w:rsidR="003572F3" w:rsidRDefault="003572F3">
      <w:r>
        <w:continuationSeparator/>
      </w:r>
    </w:p>
  </w:footnote>
  <w:footnote w:id="1">
    <w:p w:rsidR="003572F3" w:rsidRDefault="00F04CE7">
      <w:pPr>
        <w:pStyle w:val="a7"/>
      </w:pPr>
      <w:r>
        <w:rPr>
          <w:rStyle w:val="a9"/>
        </w:rPr>
        <w:footnoteRef/>
      </w:r>
      <w:r>
        <w:t xml:space="preserve"> </w:t>
      </w:r>
      <w:r w:rsidRPr="003A5044">
        <w:t>Акимова Т.А., Хаскин В.В. Экология. - М., 1998.</w:t>
      </w:r>
    </w:p>
  </w:footnote>
  <w:footnote w:id="2">
    <w:p w:rsidR="003572F3" w:rsidRDefault="00F04CE7">
      <w:pPr>
        <w:pStyle w:val="a7"/>
      </w:pPr>
      <w:r>
        <w:rPr>
          <w:rStyle w:val="a9"/>
        </w:rPr>
        <w:footnoteRef/>
      </w:r>
      <w:r>
        <w:t xml:space="preserve"> </w:t>
      </w:r>
      <w:r w:rsidRPr="003A5044">
        <w:t>Ермолаева В.Е. Ноосфера, экологическая этика и глубинная экология // Стратегия выживания: космизм и экология. - М., 1997.</w:t>
      </w:r>
    </w:p>
  </w:footnote>
  <w:footnote w:id="3">
    <w:p w:rsidR="003572F3" w:rsidRDefault="00F04CE7">
      <w:pPr>
        <w:pStyle w:val="a7"/>
      </w:pPr>
      <w:r>
        <w:rPr>
          <w:rStyle w:val="a9"/>
        </w:rPr>
        <w:footnoteRef/>
      </w:r>
      <w:r>
        <w:t xml:space="preserve"> </w:t>
      </w:r>
      <w:r w:rsidRPr="003A5044">
        <w:t>Брейтерман Х. “Тайна” законов развития ноосферы. // http://www.sciteclibrary.ru/</w:t>
      </w:r>
    </w:p>
  </w:footnote>
  <w:footnote w:id="4">
    <w:p w:rsidR="003572F3" w:rsidRDefault="00F04CE7">
      <w:pPr>
        <w:pStyle w:val="a7"/>
      </w:pPr>
      <w:r>
        <w:rPr>
          <w:rStyle w:val="a9"/>
        </w:rPr>
        <w:footnoteRef/>
      </w:r>
      <w:r>
        <w:t xml:space="preserve"> </w:t>
      </w:r>
      <w:r w:rsidRPr="003A5044">
        <w:t>Петров К.М. Общая экология. Взаимодействие общества и природы. - СПб., 1998.</w:t>
      </w:r>
    </w:p>
  </w:footnote>
  <w:footnote w:id="5">
    <w:p w:rsidR="003572F3" w:rsidRDefault="00F04CE7">
      <w:pPr>
        <w:pStyle w:val="a7"/>
      </w:pPr>
      <w:r>
        <w:rPr>
          <w:rStyle w:val="a9"/>
        </w:rPr>
        <w:footnoteRef/>
      </w:r>
      <w:r>
        <w:t xml:space="preserve"> </w:t>
      </w:r>
      <w:r w:rsidRPr="003A5044">
        <w:t>Данилов-Данильян В., Лосев К.С. Экологический вызов и устойчивое развитие. - М., 2000.</w:t>
      </w:r>
    </w:p>
  </w:footnote>
  <w:footnote w:id="6">
    <w:p w:rsidR="003572F3" w:rsidRDefault="00F04CE7">
      <w:pPr>
        <w:pStyle w:val="a7"/>
      </w:pPr>
      <w:r>
        <w:rPr>
          <w:rStyle w:val="a9"/>
        </w:rPr>
        <w:footnoteRef/>
      </w:r>
      <w:r>
        <w:t xml:space="preserve"> </w:t>
      </w:r>
      <w:r w:rsidRPr="003A5044">
        <w:t>Данилов-Данильян В., Лосев К.С. Экологический вызов и устойчивое развитие. - М., 2000.</w:t>
      </w:r>
    </w:p>
  </w:footnote>
  <w:footnote w:id="7">
    <w:p w:rsidR="003572F3" w:rsidRDefault="00F04CE7">
      <w:pPr>
        <w:pStyle w:val="a7"/>
      </w:pPr>
      <w:r>
        <w:rPr>
          <w:rStyle w:val="a9"/>
        </w:rPr>
        <w:footnoteRef/>
      </w:r>
      <w:r>
        <w:t xml:space="preserve"> </w:t>
      </w:r>
      <w:r w:rsidRPr="003A5044">
        <w:t>Вернадский В.И. Биосфера и ноосфера. - М., 1989.</w:t>
      </w:r>
    </w:p>
  </w:footnote>
  <w:footnote w:id="8">
    <w:p w:rsidR="003572F3" w:rsidRDefault="00F04CE7">
      <w:pPr>
        <w:pStyle w:val="a7"/>
      </w:pPr>
      <w:r>
        <w:rPr>
          <w:rStyle w:val="a9"/>
        </w:rPr>
        <w:footnoteRef/>
      </w:r>
      <w:r>
        <w:t xml:space="preserve"> </w:t>
      </w:r>
      <w:r w:rsidRPr="003A5044">
        <w:t>Ермолаева В.Е. Ноосфера, экологическая этика и глубинная экология // Стратегия выживания: космизм и экология. - М., 1997.</w:t>
      </w:r>
    </w:p>
  </w:footnote>
  <w:footnote w:id="9">
    <w:p w:rsidR="003572F3" w:rsidRDefault="00F04CE7">
      <w:pPr>
        <w:pStyle w:val="a7"/>
      </w:pPr>
      <w:r>
        <w:rPr>
          <w:rStyle w:val="a9"/>
        </w:rPr>
        <w:footnoteRef/>
      </w:r>
      <w:r>
        <w:t xml:space="preserve"> </w:t>
      </w:r>
      <w:r w:rsidRPr="003A5044">
        <w:t>Кузнецов М.А. Учение В.И.Вернадского о ноосфере: перспективы развития человечества. // Вопросы философии. - 1988. - №3.</w:t>
      </w:r>
    </w:p>
  </w:footnote>
  <w:footnote w:id="10">
    <w:p w:rsidR="003572F3" w:rsidRDefault="00F04CE7">
      <w:pPr>
        <w:pStyle w:val="a7"/>
      </w:pPr>
      <w:r>
        <w:rPr>
          <w:rStyle w:val="a9"/>
        </w:rPr>
        <w:footnoteRef/>
      </w:r>
      <w:r>
        <w:t xml:space="preserve"> </w:t>
      </w:r>
      <w:r w:rsidRPr="003A5044">
        <w:t>Кузнецов М.А. Учение В.И.Вернадского о ноосфере: перспективы развития человечества. // Вопросы философии. - 1988. - №3.</w:t>
      </w:r>
    </w:p>
  </w:footnote>
  <w:footnote w:id="11">
    <w:p w:rsidR="003572F3" w:rsidRDefault="00F04CE7">
      <w:pPr>
        <w:pStyle w:val="a7"/>
      </w:pPr>
      <w:r>
        <w:rPr>
          <w:rStyle w:val="a9"/>
        </w:rPr>
        <w:footnoteRef/>
      </w:r>
      <w:r>
        <w:t xml:space="preserve"> </w:t>
      </w:r>
      <w:r w:rsidRPr="003A5044">
        <w:t>Моисеев Н.Н. Человек и ноосфера. - М., 1990.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A0" w:rsidRPr="00707AA0" w:rsidRDefault="00707AA0" w:rsidP="00707AA0">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396824"/>
    <w:multiLevelType w:val="hybridMultilevel"/>
    <w:tmpl w:val="F4B0B0B8"/>
    <w:lvl w:ilvl="0" w:tplc="0419000F">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4CE7"/>
    <w:rsid w:val="000472FE"/>
    <w:rsid w:val="00081DE7"/>
    <w:rsid w:val="003572F3"/>
    <w:rsid w:val="003A5044"/>
    <w:rsid w:val="00431C13"/>
    <w:rsid w:val="00531BAB"/>
    <w:rsid w:val="005C6189"/>
    <w:rsid w:val="00674996"/>
    <w:rsid w:val="00707AA0"/>
    <w:rsid w:val="009E2CB4"/>
    <w:rsid w:val="00B7552C"/>
    <w:rsid w:val="00E041B1"/>
    <w:rsid w:val="00F04CE7"/>
    <w:rsid w:val="00F07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18C4E7-8BCA-41D8-8F44-B21BF502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CE7"/>
    <w:rPr>
      <w:sz w:val="24"/>
      <w:szCs w:val="24"/>
    </w:rPr>
  </w:style>
  <w:style w:type="paragraph" w:styleId="1">
    <w:name w:val="heading 1"/>
    <w:basedOn w:val="a"/>
    <w:next w:val="a"/>
    <w:link w:val="10"/>
    <w:uiPriority w:val="9"/>
    <w:qFormat/>
    <w:rsid w:val="00F04CE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F04CE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04CE7"/>
    <w:rPr>
      <w:rFonts w:cs="Times New Roman"/>
    </w:rPr>
  </w:style>
  <w:style w:type="paragraph" w:styleId="11">
    <w:name w:val="toc 1"/>
    <w:basedOn w:val="a"/>
    <w:next w:val="a"/>
    <w:autoRedefine/>
    <w:uiPriority w:val="39"/>
    <w:semiHidden/>
    <w:rsid w:val="00F04CE7"/>
  </w:style>
  <w:style w:type="character" w:styleId="a6">
    <w:name w:val="Hyperlink"/>
    <w:uiPriority w:val="99"/>
    <w:rsid w:val="00F04CE7"/>
    <w:rPr>
      <w:color w:val="0000FF"/>
      <w:u w:val="single"/>
    </w:rPr>
  </w:style>
  <w:style w:type="paragraph" w:styleId="a7">
    <w:name w:val="footnote text"/>
    <w:basedOn w:val="a"/>
    <w:link w:val="a8"/>
    <w:uiPriority w:val="99"/>
    <w:semiHidden/>
    <w:rsid w:val="00F04CE7"/>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F04CE7"/>
    <w:rPr>
      <w:vertAlign w:val="superscript"/>
    </w:rPr>
  </w:style>
  <w:style w:type="paragraph" w:styleId="aa">
    <w:name w:val="header"/>
    <w:basedOn w:val="a"/>
    <w:link w:val="ab"/>
    <w:uiPriority w:val="99"/>
    <w:rsid w:val="00707AA0"/>
    <w:pPr>
      <w:tabs>
        <w:tab w:val="center" w:pos="4677"/>
        <w:tab w:val="right" w:pos="9355"/>
      </w:tabs>
    </w:pPr>
  </w:style>
  <w:style w:type="character" w:customStyle="1" w:styleId="ab">
    <w:name w:val="Верхний колонтитул Знак"/>
    <w:link w:val="aa"/>
    <w:uiPriority w:val="99"/>
    <w:locked/>
    <w:rsid w:val="00707AA0"/>
    <w:rPr>
      <w:sz w:val="24"/>
    </w:rPr>
  </w:style>
  <w:style w:type="paragraph" w:styleId="ac">
    <w:name w:val="Balloon Text"/>
    <w:basedOn w:val="a"/>
    <w:link w:val="ad"/>
    <w:uiPriority w:val="99"/>
    <w:rsid w:val="00707AA0"/>
    <w:rPr>
      <w:rFonts w:ascii="Tahoma" w:hAnsi="Tahoma" w:cs="Tahoma"/>
      <w:sz w:val="16"/>
      <w:szCs w:val="16"/>
    </w:rPr>
  </w:style>
  <w:style w:type="character" w:customStyle="1" w:styleId="ad">
    <w:name w:val="Текст выноски Знак"/>
    <w:link w:val="ac"/>
    <w:uiPriority w:val="99"/>
    <w:locked/>
    <w:rsid w:val="00707AA0"/>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F4DB5-02BA-474C-9D97-089BA7E77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3030</Words>
  <Characters>17276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20266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Димон</dc:creator>
  <cp:keywords/>
  <dc:description/>
  <cp:lastModifiedBy>admin</cp:lastModifiedBy>
  <cp:revision>2</cp:revision>
  <dcterms:created xsi:type="dcterms:W3CDTF">2014-03-26T09:22:00Z</dcterms:created>
  <dcterms:modified xsi:type="dcterms:W3CDTF">2014-03-26T09:22:00Z</dcterms:modified>
</cp:coreProperties>
</file>