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380" w:rsidRPr="00B02E0F" w:rsidRDefault="0009638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t>СОДЕРЖАНИЕ</w:t>
      </w:r>
    </w:p>
    <w:p w:rsidR="00D74161" w:rsidRPr="00B02E0F" w:rsidRDefault="00D74161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4025FA" w:rsidRPr="00B02E0F" w:rsidRDefault="004025FA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t>ВВЕДЕНИЕ</w:t>
      </w:r>
    </w:p>
    <w:p w:rsidR="00D74161" w:rsidRPr="00B02E0F" w:rsidRDefault="00D74161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B02E0F">
        <w:rPr>
          <w:rFonts w:ascii="Times New Roman" w:hAnsi="Times New Roman"/>
          <w:sz w:val="28"/>
          <w:szCs w:val="28"/>
          <w:lang w:eastAsia="ru-RU"/>
        </w:rPr>
        <w:t>ВЛИЯНИЕ АВТОМОБИЛИЗАЦИИ НА ОКРУЖАЮЩУЮ СРЕДУ</w:t>
      </w:r>
    </w:p>
    <w:p w:rsidR="00D74161" w:rsidRPr="00B02E0F" w:rsidRDefault="00D74161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t xml:space="preserve">1.1 Автомобиль как источник </w:t>
      </w:r>
      <w:r w:rsidR="00B02E0F" w:rsidRPr="00B02E0F">
        <w:rPr>
          <w:rFonts w:ascii="Times New Roman" w:hAnsi="Times New Roman"/>
          <w:bCs/>
          <w:sz w:val="28"/>
          <w:szCs w:val="28"/>
          <w:lang w:eastAsia="ru-RU"/>
        </w:rPr>
        <w:t>отработавших</w:t>
      </w:r>
      <w:r w:rsidRPr="00B02E0F">
        <w:rPr>
          <w:rFonts w:ascii="Times New Roman" w:hAnsi="Times New Roman"/>
          <w:bCs/>
          <w:sz w:val="28"/>
          <w:szCs w:val="28"/>
          <w:lang w:eastAsia="ru-RU"/>
        </w:rPr>
        <w:t xml:space="preserve"> газов</w:t>
      </w:r>
    </w:p>
    <w:p w:rsidR="00B02E0F" w:rsidRDefault="00D74161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1.2 Состав и структура выбросов двигателей внутреннего сгорания</w:t>
      </w:r>
    </w:p>
    <w:p w:rsidR="00D74161" w:rsidRPr="00B02E0F" w:rsidRDefault="00D74161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1.3 Характеристики основных токсичных компонентов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2.</w:t>
      </w:r>
      <w:r w:rsid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МЕРЫ ПО СНИЖЕНИЮ ТОКСИЧНОСТИ АВТОМОБИЛЬНЫХ ДВИГАТЕЛЕЙ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2.1 Эксплу</w:t>
      </w:r>
      <w:r w:rsidR="00495499">
        <w:rPr>
          <w:rFonts w:ascii="Times New Roman" w:hAnsi="Times New Roman"/>
          <w:bCs/>
          <w:sz w:val="28"/>
          <w:szCs w:val="28"/>
        </w:rPr>
        <w:t xml:space="preserve">атационные </w:t>
      </w:r>
      <w:r w:rsidRPr="00B02E0F">
        <w:rPr>
          <w:rFonts w:ascii="Times New Roman" w:hAnsi="Times New Roman"/>
          <w:bCs/>
          <w:sz w:val="28"/>
          <w:szCs w:val="28"/>
        </w:rPr>
        <w:t>мероприятия по снижению токсичности отработавших газов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2.2 Основные направления, мероприятия, методы и средства по снижению токсичности и дымности отработавших газов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2.3 Малотоксичные и нетоксичные двигатели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2.4 Электромобили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2.5 Влияние различных факторов на экологичность автомобиля</w:t>
      </w:r>
    </w:p>
    <w:p w:rsidR="00D74161" w:rsidRPr="00B02E0F" w:rsidRDefault="00D74161" w:rsidP="008C17A3">
      <w:pPr>
        <w:widowControl w:val="0"/>
        <w:shd w:val="clear" w:color="auto" w:fill="FFFFFF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ЗАКЛЮЧЕНИЕ</w:t>
      </w:r>
    </w:p>
    <w:p w:rsidR="00D74161" w:rsidRPr="00495499" w:rsidRDefault="004025FA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СПИСОК ЛИТЕРАТУРЫ</w:t>
      </w:r>
    </w:p>
    <w:p w:rsidR="008C17A3" w:rsidRPr="00495499" w:rsidRDefault="008C17A3" w:rsidP="008C17A3">
      <w:pPr>
        <w:widowControl w:val="0"/>
        <w:tabs>
          <w:tab w:val="right" w:leader="dot" w:pos="9214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96380" w:rsidRPr="00B02E0F" w:rsidRDefault="00096380" w:rsidP="00B02E0F">
      <w:pPr>
        <w:widowControl w:val="0"/>
        <w:tabs>
          <w:tab w:val="right" w:leader="dot" w:pos="9214"/>
        </w:tabs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br w:type="page"/>
        <w:t>ВВЕДЕНИЕ</w:t>
      </w:r>
    </w:p>
    <w:p w:rsidR="007E401B" w:rsidRPr="00B02E0F" w:rsidRDefault="007E401B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Проблема охраны окружающей среды является одной из наиболее актуальных, поскольку от ее решения зависят жизнь на Земле, здоровье и благосостояние человека. Эта проблема обострилась в XX в., когда интенсивное развитие промышленности и транспорта, а также несовершенство технологических процессов привели к загрязнению атмосферы, воды и почвы. Ежегодно мировое хозяйство выбрасывает в атмосферу 350 млн. т окиси углерода, более 50 млн. т различных углеводородов, 150 млн. т двуокиси серы. В атмосфере накапливается углекислый газ, уменьшается количество кислорода.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Первым виновником порчи атмосферного воздуха является детище научно-технического прогресса - автомобиль. Поглощая столь необходимый для жизни кислород, он интенсивно “обогащает” воздушную среду токсичными компонентами, наносящими вред всему живому и неживому.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Угарный газ и окислы азота, выделяемые из глушителя автомобиля, выступают причинами головных болей, усталости, немотивированного раздражения, низкой трудоспособности. Сернистый газ воздействует на святая святых — генетический аппарат, способствуя бесплодию и врожденным уродствам. Все эти факторы ведут к стрессам, нервным проявлениям, стремлению к уединению, безразличию к самым близким людям. В больших городах широко распространены заболевания органов кровообращения и дыхания, инфаркты, гипер</w:t>
      </w:r>
      <w:r w:rsidR="008C17A3">
        <w:rPr>
          <w:rFonts w:ascii="Times New Roman" w:hAnsi="Times New Roman"/>
          <w:sz w:val="28"/>
          <w:szCs w:val="28"/>
          <w:lang w:eastAsia="ru-RU"/>
        </w:rPr>
        <w:t>тония и новообразования. Вклад</w:t>
      </w:r>
      <w:r w:rsidRPr="00B02E0F">
        <w:rPr>
          <w:rFonts w:ascii="Times New Roman" w:hAnsi="Times New Roman"/>
          <w:sz w:val="28"/>
          <w:szCs w:val="28"/>
          <w:lang w:eastAsia="ru-RU"/>
        </w:rPr>
        <w:t xml:space="preserve"> автомобильного транспорта в атмосферу составляет 90% по окиси углерода и 70% по окиси азота. Автомобиль добавляет в почву и воздух тяжелые металлы, другие вредные вещества,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В результате сжигания жидкого топлива в воздух ежегодно выбрасывается, по разным оценкам, от 180 тыс. до 260 тыс. т свинцовых частиц, что в 60—130 раз превосходит естественное поступление свинца в атмосферу при вулканических извержениях (2—3 тыс. т/год). /В некоторых крупных американских, европейских и японских городах, переполненных автомобилями, содержание свинца в атмосфере уже достигло опасной для здоровья человека концентрации или приближается к ней. При вдыхании городского воздуха крупные свинцовые аэрозоли задерживаются в бронхах и носоглотке, а те, что имеют диаметр менее 1 мк (их примерно 70— 80%), попадают в легкие, а затем проникают в капилляры и, соединяясь с эритроцитами, отравляют кровь. Причем известно, что “свинцовый воздух” вреднее “свинцовой воды”. Признаки свинцового отравления - анемия, постоянные головные боли, мышечная боль - проявляются при содержании в крови свинца 80 мкг/100 мл. Это опасный рубеж, начало болезни.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Токсичные вещества нарушают и рост растений, способствуя снижению урожаев, потерям в животноводстве, постепенной гибели деревьев. В растениях может аккумулироваться значительное количество свинца.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Необходимы широкомасштабные и комплексные меры по предотвращению, нейтрализации или хотя бы существенному сокращению тех негативных последствий, которые порождаются автомобилизацией общества. Все вышесказанное обуславливает актуальность работы.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Предметом исследования являются автомобильные двигатели.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Объект исследования – снижение токсичности автомобильных двигателей.</w:t>
      </w:r>
    </w:p>
    <w:p w:rsidR="00FC0766" w:rsidRPr="00B02E0F" w:rsidRDefault="00495499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Цель работы – выявить основные </w:t>
      </w:r>
      <w:r w:rsidR="00A17860" w:rsidRPr="00B02E0F">
        <w:rPr>
          <w:rFonts w:ascii="Times New Roman" w:hAnsi="Times New Roman"/>
          <w:sz w:val="28"/>
          <w:szCs w:val="28"/>
          <w:lang w:eastAsia="ru-RU"/>
        </w:rPr>
        <w:t>мероприятия по снижению токсичности двигателей.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Задачи исследования: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1. Исследовать влияние отработавших газов на экологию.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2. Рассмотреть основные меры по сокращению токсичности автомобильных двигателей.</w:t>
      </w:r>
    </w:p>
    <w:p w:rsidR="00096380" w:rsidRPr="00B02E0F" w:rsidRDefault="00B02E0F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  <w:r w:rsidR="00096380" w:rsidRPr="00B02E0F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="00096380" w:rsidRPr="00B02E0F">
        <w:rPr>
          <w:rFonts w:ascii="Times New Roman" w:hAnsi="Times New Roman"/>
          <w:sz w:val="28"/>
          <w:szCs w:val="28"/>
          <w:lang w:eastAsia="ru-RU"/>
        </w:rPr>
        <w:t>ВЛИЯНИЕ АВТОМОБИЛИЗАЦИИ НА ОКРУЖАЮЩУЮ СРЕДУ</w:t>
      </w:r>
    </w:p>
    <w:p w:rsidR="00B02E0F" w:rsidRDefault="00B02E0F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96380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caps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caps/>
          <w:sz w:val="28"/>
          <w:szCs w:val="28"/>
          <w:lang w:eastAsia="ru-RU"/>
        </w:rPr>
        <w:t xml:space="preserve">1.1 Автомобиль как источник </w:t>
      </w:r>
      <w:r w:rsidR="00B02E0F" w:rsidRPr="00B02E0F">
        <w:rPr>
          <w:rFonts w:ascii="Times New Roman" w:hAnsi="Times New Roman"/>
          <w:bCs/>
          <w:caps/>
          <w:sz w:val="28"/>
          <w:szCs w:val="28"/>
          <w:lang w:eastAsia="ru-RU"/>
        </w:rPr>
        <w:t>отработавших</w:t>
      </w:r>
      <w:r w:rsidRPr="00B02E0F">
        <w:rPr>
          <w:rFonts w:ascii="Times New Roman" w:hAnsi="Times New Roman"/>
          <w:bCs/>
          <w:caps/>
          <w:sz w:val="28"/>
          <w:szCs w:val="28"/>
          <w:lang w:eastAsia="ru-RU"/>
        </w:rPr>
        <w:t xml:space="preserve"> газов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t>Экологическая безопасность</w:t>
      </w:r>
      <w:r w:rsidRPr="00B02E0F">
        <w:rPr>
          <w:rFonts w:ascii="Times New Roman" w:hAnsi="Times New Roman"/>
          <w:sz w:val="28"/>
          <w:szCs w:val="28"/>
          <w:lang w:eastAsia="ru-RU"/>
        </w:rPr>
        <w:t xml:space="preserve"> – это свойство автомобиля, позволяющее уменьшать вред, наносимый участникам движения и окружающей среде в процессе его нормальной эксплуатации. Мероприятиями по уменьшению вредного воздействия автомобилей на окружающую среду следует считать снижение токсичности отработавших газов и уровня шума.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Основными загрязняющими веществами при эксплуатации автотранспорта являются: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– выхлопные газы;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– нефтепродукты при их испарении;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– пыль;</w:t>
      </w:r>
    </w:p>
    <w:p w:rsidR="00DA6588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– продукты истирания шин, тормозных колодок и дисков сцепления, асфальтовых и бетонных покрытий.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02E0F">
        <w:rPr>
          <w:rFonts w:ascii="Times New Roman" w:hAnsi="Times New Roman"/>
          <w:bCs/>
          <w:sz w:val="28"/>
          <w:szCs w:val="28"/>
          <w:lang w:eastAsia="ru-RU"/>
        </w:rPr>
        <w:t>Ярким примером неблагоприятного влияния развития производства на окружающую среду может служить автомобилизация. Автомобили оказывают вредное воздействие на природу и человека, так как в отработанных продуктах содержатся опасные для здоровья и окружающей среды компоненты, при движении автомобилей возникает шум.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При дорожно-транспортных происшествиях наносится материальный ущерб (уничтожение и повреждение грузов, транспортных средств и сооружений) и возможны гибель и ранение людей. По данным Всемирной организации здравоохранения на автомобильных дорогах мира ежегодно гибнет (в том числе и от послеаварийных травм) свыше 900 тыс. человек, несколько миллионов становятся калеками, а свыше 10 млн. человек - получает травмы.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Автомобильные дороги и их инфраструктура отняли у человечества свыше 50 миллионов гектаров земли (такова суммарная территория таких стран, как ФРГ и Великобритания). Кроме того, дороги с интенсивным движением создают “разделяющий эффект”, затрудняя связи между объектами и участками живой природы, расположенными по разные стороны дороги. Дорожное строительство нарушает экологическое равновесие в природе вследствие изменения существующего ландшафта; усиления водной и ветровой эрозии; развития геодинамических процессов, например оползней и обвалов; загрязнения окружающей местности, поверхностных и грунтовых вод материалами и веществами, применяемыми при эксплуатации автомобилей и дороги; неблагоприятного воздействия на существующий растительный и животный мир.</w:t>
      </w:r>
    </w:p>
    <w:p w:rsid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Источником загрязнения и истощения окружающей среды стала как сама трасса, так и её инженерные сооружения, объекты обслуживания, особенно места хранения нефтепродуктов, автозаправочные станции, станции технического обслуживания, мойки и т.п.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При широком использовании автомобилей все возрастающее количество людей посещает ранее недоступные для них природные комплексы, что приводит к загрязнению отходами территорий, прилегающих к автомобильным дорогам, и других мест.</w:t>
      </w:r>
    </w:p>
    <w:p w:rsidR="00096380" w:rsidRPr="00B02E0F" w:rsidRDefault="00DA6588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В отдельных городах и их агломерациях под воздействием автомобильного транспорта и других источников загрязнения образовались предельные экологические состояния, что препятствует устойчивому их развитию и требует кардинальных решений по улучшению их коммуникационной инфраструктуры</w:t>
      </w:r>
      <w:r w:rsidR="004025FA" w:rsidRPr="00B02E0F">
        <w:rPr>
          <w:rStyle w:val="a9"/>
          <w:rFonts w:ascii="Times New Roman" w:hAnsi="Times New Roman"/>
          <w:sz w:val="28"/>
          <w:szCs w:val="28"/>
          <w:vertAlign w:val="baseline"/>
          <w:lang w:eastAsia="ru-RU"/>
        </w:rPr>
        <w:footnoteReference w:id="1"/>
      </w:r>
      <w:r w:rsidRPr="00B02E0F">
        <w:rPr>
          <w:rFonts w:ascii="Times New Roman" w:hAnsi="Times New Roman"/>
          <w:sz w:val="28"/>
          <w:szCs w:val="28"/>
          <w:lang w:eastAsia="ru-RU"/>
        </w:rPr>
        <w:t>.</w:t>
      </w:r>
    </w:p>
    <w:p w:rsid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caps/>
          <w:sz w:val="28"/>
          <w:szCs w:val="28"/>
        </w:rPr>
      </w:pPr>
      <w:r w:rsidRPr="00B02E0F">
        <w:rPr>
          <w:rFonts w:ascii="Times New Roman" w:hAnsi="Times New Roman"/>
          <w:bCs/>
          <w:caps/>
          <w:sz w:val="28"/>
          <w:szCs w:val="28"/>
        </w:rPr>
        <w:t>1.</w:t>
      </w:r>
      <w:r w:rsidR="00817688" w:rsidRPr="00B02E0F">
        <w:rPr>
          <w:rFonts w:ascii="Times New Roman" w:hAnsi="Times New Roman"/>
          <w:bCs/>
          <w:caps/>
          <w:sz w:val="28"/>
          <w:szCs w:val="28"/>
        </w:rPr>
        <w:t>2</w:t>
      </w:r>
      <w:r w:rsidRPr="00B02E0F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="004025FA" w:rsidRPr="00B02E0F">
        <w:rPr>
          <w:rFonts w:ascii="Times New Roman" w:hAnsi="Times New Roman"/>
          <w:bCs/>
          <w:caps/>
          <w:sz w:val="28"/>
          <w:szCs w:val="28"/>
        </w:rPr>
        <w:t>С</w:t>
      </w:r>
      <w:r w:rsidR="00FC0766" w:rsidRPr="00B02E0F">
        <w:rPr>
          <w:rFonts w:ascii="Times New Roman" w:hAnsi="Times New Roman"/>
          <w:bCs/>
          <w:caps/>
          <w:sz w:val="28"/>
          <w:szCs w:val="28"/>
        </w:rPr>
        <w:t>остав и структура выбросов двигателей внутреннего сгорания</w:t>
      </w:r>
    </w:p>
    <w:p w:rsidR="00817688" w:rsidRPr="00B02E0F" w:rsidRDefault="00817688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Автомобильные и тракторные двигатели внутреннего сгорания загрязняют атмосферу вредными веществами, выбрасываемыми с ОГ, картерными газами и топливными испарениями. При этом 95—99 </w:t>
      </w:r>
      <w:r w:rsidRPr="00B02E0F">
        <w:rPr>
          <w:rFonts w:ascii="Times New Roman" w:hAnsi="Times New Roman"/>
          <w:iCs/>
          <w:sz w:val="28"/>
          <w:szCs w:val="28"/>
        </w:rPr>
        <w:t xml:space="preserve">% </w:t>
      </w:r>
      <w:r w:rsidRPr="00B02E0F">
        <w:rPr>
          <w:rFonts w:ascii="Times New Roman" w:hAnsi="Times New Roman"/>
          <w:sz w:val="28"/>
          <w:szCs w:val="28"/>
        </w:rPr>
        <w:t xml:space="preserve">вредных выбросов современных автомобильных двигателей приходится на ОГ, представляющие собой аэрозоль сложного, зависящего от режима работы двигателя, состава. Атмосферный воздух, являющийся окислителем топлив, состоит в основном из азота (79 %) и кислорода (21 </w:t>
      </w:r>
      <w:r w:rsidRPr="00B02E0F">
        <w:rPr>
          <w:rFonts w:ascii="Times New Roman" w:hAnsi="Times New Roman"/>
          <w:iCs/>
          <w:sz w:val="28"/>
          <w:szCs w:val="28"/>
        </w:rPr>
        <w:t xml:space="preserve">%). </w:t>
      </w:r>
      <w:r w:rsidRPr="00B02E0F">
        <w:rPr>
          <w:rFonts w:ascii="Times New Roman" w:hAnsi="Times New Roman"/>
          <w:sz w:val="28"/>
          <w:szCs w:val="28"/>
        </w:rPr>
        <w:t xml:space="preserve">При идеальном сгорании стехиометрической смеси углеводородного топлива с воздухом в продуктах сгорания должны присутствовать лишь </w:t>
      </w:r>
      <w:r w:rsidRPr="00B02E0F">
        <w:rPr>
          <w:rFonts w:ascii="Times New Roman" w:hAnsi="Times New Roman"/>
          <w:sz w:val="28"/>
          <w:szCs w:val="28"/>
          <w:lang w:val="en-US"/>
        </w:rPr>
        <w:t>N</w:t>
      </w:r>
      <w:r w:rsidRPr="00B02E0F">
        <w:rPr>
          <w:rFonts w:ascii="Times New Roman" w:hAnsi="Times New Roman"/>
          <w:sz w:val="28"/>
          <w:szCs w:val="28"/>
        </w:rPr>
        <w:t>2, СО</w:t>
      </w:r>
      <w:r w:rsidR="00817688" w:rsidRPr="00B02E0F">
        <w:rPr>
          <w:rFonts w:ascii="Times New Roman" w:hAnsi="Times New Roman"/>
          <w:sz w:val="28"/>
          <w:szCs w:val="28"/>
        </w:rPr>
        <w:t>2,</w:t>
      </w:r>
      <w:r w:rsidRPr="00B02E0F">
        <w:rPr>
          <w:rFonts w:ascii="Times New Roman" w:hAnsi="Times New Roman"/>
          <w:sz w:val="28"/>
          <w:szCs w:val="28"/>
        </w:rPr>
        <w:t xml:space="preserve"> Н20. В реальных условиях ОГ содержат также продукты неполного сгорания (оксид углерода, углеводороды, альдегиды, твердые частицы углерода, перекисные соединения, водород и избыточный кислород), продукты термических реакций взаимодействия азота с кислородом (оксиды азота), неорганические соединения тех или иных веществ, присутствующих в топливе (сернистый ангидрид, соединения свинца и т. д.).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Всего в ОГ обнаружено около 280 компонентов, которые можно подразделить на несколько групп. Группа нетоксичных веществ — азот, кислород, водород, водяной пар, углекислый газ. Группа токсичных веществ — оксид углерода СО, оксиды</w:t>
      </w:r>
      <w:r w:rsidR="00817688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 xml:space="preserve">азота </w:t>
      </w:r>
      <w:r w:rsidRPr="00B02E0F">
        <w:rPr>
          <w:rFonts w:ascii="Times New Roman" w:hAnsi="Times New Roman"/>
          <w:sz w:val="28"/>
          <w:szCs w:val="28"/>
          <w:lang w:val="en-US"/>
        </w:rPr>
        <w:t>NO</w:t>
      </w:r>
      <w:r w:rsidR="00817688" w:rsidRPr="00B02E0F">
        <w:rPr>
          <w:rFonts w:ascii="Times New Roman" w:hAnsi="Times New Roman"/>
          <w:sz w:val="28"/>
          <w:szCs w:val="28"/>
        </w:rPr>
        <w:t>х</w:t>
      </w:r>
      <w:r w:rsidRPr="00B02E0F">
        <w:rPr>
          <w:rFonts w:ascii="Times New Roman" w:hAnsi="Times New Roman"/>
          <w:sz w:val="28"/>
          <w:szCs w:val="28"/>
        </w:rPr>
        <w:t xml:space="preserve"> , углеводороды </w:t>
      </w:r>
      <w:r w:rsidRPr="00B02E0F">
        <w:rPr>
          <w:rFonts w:ascii="Times New Roman" w:hAnsi="Times New Roman"/>
          <w:sz w:val="28"/>
          <w:szCs w:val="28"/>
          <w:lang w:val="en-US"/>
        </w:rPr>
        <w:t>CnHm</w:t>
      </w:r>
      <w:r w:rsidRPr="00B02E0F">
        <w:rPr>
          <w:rFonts w:ascii="Times New Roman" w:hAnsi="Times New Roman"/>
          <w:sz w:val="28"/>
          <w:szCs w:val="28"/>
        </w:rPr>
        <w:t xml:space="preserve"> (парафины, олефины, ароматики и др.), альдегиды </w:t>
      </w:r>
      <w:r w:rsidRPr="00B02E0F">
        <w:rPr>
          <w:rFonts w:ascii="Times New Roman" w:hAnsi="Times New Roman"/>
          <w:sz w:val="28"/>
          <w:szCs w:val="28"/>
          <w:lang w:val="en-US"/>
        </w:rPr>
        <w:t>Rx</w:t>
      </w:r>
      <w:r w:rsidRPr="00B02E0F">
        <w:rPr>
          <w:rFonts w:ascii="Times New Roman" w:hAnsi="Times New Roman"/>
          <w:sz w:val="28"/>
          <w:szCs w:val="28"/>
        </w:rPr>
        <w:t>*</w:t>
      </w:r>
      <w:r w:rsidRPr="00B02E0F">
        <w:rPr>
          <w:rFonts w:ascii="Times New Roman" w:hAnsi="Times New Roman"/>
          <w:sz w:val="28"/>
          <w:szCs w:val="28"/>
          <w:lang w:val="en-US"/>
        </w:rPr>
        <w:t>CHO</w:t>
      </w:r>
      <w:r w:rsidRPr="00B02E0F">
        <w:rPr>
          <w:rFonts w:ascii="Times New Roman" w:hAnsi="Times New Roman"/>
          <w:sz w:val="28"/>
          <w:szCs w:val="28"/>
        </w:rPr>
        <w:t xml:space="preserve">, сажа. При сгорании сернистых топлив образуются неорганические газы — сернистый ангидрид 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 xml:space="preserve">02 и сероводород </w:t>
      </w:r>
      <w:r w:rsidRPr="00B02E0F">
        <w:rPr>
          <w:rFonts w:ascii="Times New Roman" w:hAnsi="Times New Roman"/>
          <w:sz w:val="28"/>
          <w:szCs w:val="28"/>
          <w:lang w:val="en-US"/>
        </w:rPr>
        <w:t>H</w:t>
      </w:r>
      <w:r w:rsidRPr="00B02E0F">
        <w:rPr>
          <w:rFonts w:ascii="Times New Roman" w:hAnsi="Times New Roman"/>
          <w:sz w:val="28"/>
          <w:szCs w:val="28"/>
        </w:rPr>
        <w:t>2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>. В отдельную группу можно отнести канцерогенные полициклические ароматические углеводороды (ПАУ), наиболее активный из которых бенз(а)пирен, являющийся индикатором присутствия канцерогенов в ОГ. В случае применения этилированных бензинов образуются токсичные соединения свинца. В табл. 1 представлены данные по составу ОГ основных типов двигателей — бензинового с искровым зажиганием и с воспламенением от сжатия (дизеля).</w:t>
      </w:r>
    </w:p>
    <w:p w:rsidR="00393F8C" w:rsidRPr="00B02E0F" w:rsidRDefault="00B02E0F" w:rsidP="00B02E0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393E2E">
        <w:rPr>
          <w:rFonts w:ascii="Times New Roman" w:hAnsi="Times New Roman"/>
          <w:sz w:val="28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5.25pt;height:180.75pt;mso-wrap-distance-left:7in;mso-wrap-distance-right:7in;mso-position-horizontal-relative:margin" o:allowincell="f">
            <v:imagedata r:id="rId7" o:title=""/>
          </v:shape>
        </w:pict>
      </w:r>
    </w:p>
    <w:p w:rsidR="00817688" w:rsidRPr="00B02E0F" w:rsidRDefault="00393F8C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Таблица 1. Состав ОГ автомобильных двигателей</w:t>
      </w:r>
    </w:p>
    <w:p w:rsid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Необходимо отметить, что в настоящее время основным источником загрязнения воздуха являются бензиновые двигатели. Тем не менее снижение токсичности дизелей также является актуальной задачей, учитывая наметившуюся тенденцию дизелизации </w:t>
      </w:r>
      <w:r w:rsidRPr="00B02E0F">
        <w:rPr>
          <w:rFonts w:ascii="Times New Roman" w:hAnsi="Times New Roman"/>
          <w:sz w:val="28"/>
          <w:szCs w:val="28"/>
          <w:lang w:val="en-US"/>
        </w:rPr>
        <w:t>AT</w:t>
      </w:r>
      <w:r w:rsidRPr="00B02E0F">
        <w:rPr>
          <w:rFonts w:ascii="Times New Roman" w:hAnsi="Times New Roman"/>
          <w:sz w:val="28"/>
          <w:szCs w:val="28"/>
        </w:rPr>
        <w:t>. Состав ОГ этих двух типов двигателей существенно различается прежде всего по концентрации продуктов неполного сгорания (оксид углерода, углеводороды, сажа).</w:t>
      </w:r>
    </w:p>
    <w:p w:rsidR="00D14430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Основными токсичными компонентами ОГ бензиновых двигателей следует считать СО, </w:t>
      </w:r>
      <w:r w:rsidRPr="00B02E0F">
        <w:rPr>
          <w:rFonts w:ascii="Times New Roman" w:hAnsi="Times New Roman"/>
          <w:sz w:val="28"/>
          <w:szCs w:val="28"/>
          <w:lang w:val="en-US"/>
        </w:rPr>
        <w:t>CnH</w:t>
      </w:r>
      <w:r w:rsidR="00393F8C" w:rsidRPr="00B02E0F">
        <w:rPr>
          <w:rFonts w:ascii="Times New Roman" w:hAnsi="Times New Roman"/>
          <w:sz w:val="28"/>
          <w:szCs w:val="28"/>
          <w:lang w:val="en-US"/>
        </w:rPr>
        <w:t>m</w:t>
      </w:r>
      <w:r w:rsidRPr="00B02E0F">
        <w:rPr>
          <w:rFonts w:ascii="Times New Roman" w:hAnsi="Times New Roman"/>
          <w:sz w:val="28"/>
          <w:szCs w:val="28"/>
        </w:rPr>
        <w:t xml:space="preserve">,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 и соединения свинца, дизелей —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, сажу. В табл. </w:t>
      </w:r>
      <w:r w:rsidR="00393F8C" w:rsidRPr="00B02E0F">
        <w:rPr>
          <w:rFonts w:ascii="Times New Roman" w:hAnsi="Times New Roman"/>
          <w:sz w:val="28"/>
          <w:szCs w:val="28"/>
        </w:rPr>
        <w:t>2</w:t>
      </w:r>
      <w:r w:rsidRPr="00B02E0F">
        <w:rPr>
          <w:rFonts w:ascii="Times New Roman" w:hAnsi="Times New Roman"/>
          <w:sz w:val="28"/>
          <w:szCs w:val="28"/>
        </w:rPr>
        <w:t xml:space="preserve"> указано содержание вредных веществ в ОГ бензиновых двигателей на различных режимах работы, в табл. </w:t>
      </w:r>
      <w:r w:rsidR="00393F8C" w:rsidRPr="00B02E0F">
        <w:rPr>
          <w:rFonts w:ascii="Times New Roman" w:hAnsi="Times New Roman"/>
          <w:sz w:val="28"/>
          <w:szCs w:val="28"/>
        </w:rPr>
        <w:t>3</w:t>
      </w:r>
      <w:r w:rsidRPr="00B02E0F">
        <w:rPr>
          <w:rFonts w:ascii="Times New Roman" w:hAnsi="Times New Roman"/>
          <w:sz w:val="28"/>
          <w:szCs w:val="28"/>
        </w:rPr>
        <w:t xml:space="preserve"> представлены источники образования вредных веществ (ВВ).</w:t>
      </w:r>
    </w:p>
    <w:p w:rsidR="00B02E0F" w:rsidRP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F8C" w:rsidRPr="00B02E0F" w:rsidRDefault="00393E2E" w:rsidP="00B02E0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26" type="#_x0000_t75" style="width:294.75pt;height:117pt;mso-wrap-distance-left:7in;mso-wrap-distance-right:7in;mso-position-horizontal-relative:margin" o:allowincell="f">
            <v:imagedata r:id="rId8" o:title=""/>
          </v:shape>
        </w:pict>
      </w:r>
    </w:p>
    <w:p w:rsidR="00393F8C" w:rsidRPr="00B02E0F" w:rsidRDefault="00393F8C" w:rsidP="00B02E0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Таблица 2. Содержание ВВ в ОГ (в %) на характерных режимах работы автомобилей</w:t>
      </w:r>
    </w:p>
    <w:p w:rsidR="00393F8C" w:rsidRP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93E2E">
        <w:rPr>
          <w:rFonts w:ascii="Times New Roman" w:hAnsi="Times New Roman"/>
          <w:sz w:val="28"/>
          <w:szCs w:val="24"/>
        </w:rPr>
        <w:pict>
          <v:shape id="_x0000_i1027" type="#_x0000_t75" style="width:292.5pt;height:130.5pt;mso-wrap-distance-left:7in;mso-wrap-distance-right:7in;mso-position-horizontal-relative:margin" o:allowincell="f">
            <v:imagedata r:id="rId9" o:title=""/>
          </v:shape>
        </w:pict>
      </w:r>
    </w:p>
    <w:p w:rsidR="00393F8C" w:rsidRPr="00B02E0F" w:rsidRDefault="00393F8C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Таблица 3 Источники образования вредных токсичных веществ</w:t>
      </w:r>
    </w:p>
    <w:p w:rsid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Пары топлива </w:t>
      </w:r>
      <w:r w:rsidRPr="00B02E0F">
        <w:rPr>
          <w:rFonts w:ascii="Times New Roman" w:hAnsi="Times New Roman"/>
          <w:sz w:val="28"/>
          <w:szCs w:val="28"/>
        </w:rPr>
        <w:t>(СхНу) — испарение топлива из топливных баков, элементов системы питания двигателей: стыков, шлангов и т. д. Состав — углеводороды топлива различного состава (15-20 %).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Картерные газы </w:t>
      </w:r>
      <w:r w:rsidRPr="00B02E0F">
        <w:rPr>
          <w:rFonts w:ascii="Times New Roman" w:hAnsi="Times New Roman"/>
          <w:sz w:val="28"/>
          <w:szCs w:val="28"/>
        </w:rPr>
        <w:t>— смесь газов, проникающих через неплотности поршневых колец из камеры сгорания в картер, и паров масла, находящихся в картере, а затем попадающих в окружающую среду.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Отработанные газы (СО, СхНу,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>, сажа и др.) — смесь газообразных продуктов полного или неполного сгорания топлива, избыточного воздуха и различных микропримесей (газообразных, жидких</w:t>
      </w:r>
      <w:r w:rsidR="00393F8C" w:rsidRPr="00B02E0F">
        <w:rPr>
          <w:rFonts w:ascii="Times New Roman" w:hAnsi="Times New Roman"/>
          <w:sz w:val="28"/>
          <w:szCs w:val="28"/>
        </w:rPr>
        <w:t xml:space="preserve"> и </w:t>
      </w:r>
      <w:r w:rsidRPr="00B02E0F">
        <w:rPr>
          <w:rFonts w:ascii="Times New Roman" w:hAnsi="Times New Roman"/>
          <w:sz w:val="28"/>
          <w:szCs w:val="28"/>
        </w:rPr>
        <w:t>твердых частиц, поступающих из цилиндров двигателя в его выпускную систему).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iCs/>
          <w:sz w:val="28"/>
          <w:szCs w:val="28"/>
        </w:rPr>
        <w:t xml:space="preserve">Пример. </w:t>
      </w:r>
      <w:r w:rsidRPr="00B02E0F">
        <w:rPr>
          <w:rFonts w:ascii="Times New Roman" w:hAnsi="Times New Roman"/>
          <w:sz w:val="28"/>
          <w:szCs w:val="28"/>
        </w:rPr>
        <w:t xml:space="preserve">При сжигании 1 кг дизельного топлива образуется 80—100 г токсичных компонентов (20 г СО; 20—40 г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, 4—10 г СН ; 10—30 г </w:t>
      </w:r>
      <w:r w:rsidRPr="00B02E0F">
        <w:rPr>
          <w:rFonts w:ascii="Times New Roman" w:hAnsi="Times New Roman"/>
          <w:sz w:val="28"/>
          <w:szCs w:val="28"/>
          <w:lang w:val="en-US"/>
        </w:rPr>
        <w:t>SO</w:t>
      </w:r>
      <w:r w:rsidRPr="00B02E0F">
        <w:rPr>
          <w:rFonts w:ascii="Times New Roman" w:hAnsi="Times New Roman"/>
          <w:sz w:val="28"/>
          <w:szCs w:val="28"/>
        </w:rPr>
        <w:t xml:space="preserve">; 3—5 г сажи; 0,8—1,0 г альдегидов). При сжигании 1 кг бензина выделяется 300—310 г различных токсичных компонентов: (225 г СО; 55 г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; 20 г СхНу; 1,5— 2,0 г </w:t>
      </w:r>
      <w:r w:rsidRPr="00B02E0F">
        <w:rPr>
          <w:rFonts w:ascii="Times New Roman" w:hAnsi="Times New Roman"/>
          <w:sz w:val="28"/>
          <w:szCs w:val="28"/>
          <w:lang w:val="en-US"/>
        </w:rPr>
        <w:t>SO</w:t>
      </w:r>
      <w:r w:rsidRPr="00B02E0F">
        <w:rPr>
          <w:rFonts w:ascii="Times New Roman" w:hAnsi="Times New Roman"/>
          <w:sz w:val="28"/>
          <w:szCs w:val="28"/>
        </w:rPr>
        <w:t>; 1,0—1,5 г сажи; 0,8—1,0 г альдегидов).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Исследования показывают, что карбюраторный двигатель выбрасывает СО примерно в 7 раз, а альдегидов в 3 раза больше дизеля. Дизель выбрасывает значительно больше СхНу, 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>02 (в 10-15 раз).</w:t>
      </w:r>
    </w:p>
    <w:p w:rsidR="00D14430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Необходимо также представить данные о вредных выбросах различных типов автомобильных двигателей (табл. </w:t>
      </w:r>
      <w:r w:rsidR="00393F8C" w:rsidRPr="00B02E0F">
        <w:rPr>
          <w:rFonts w:ascii="Times New Roman" w:hAnsi="Times New Roman"/>
          <w:sz w:val="28"/>
          <w:szCs w:val="28"/>
        </w:rPr>
        <w:t>4</w:t>
      </w:r>
      <w:r w:rsidRPr="00B02E0F">
        <w:rPr>
          <w:rFonts w:ascii="Times New Roman" w:hAnsi="Times New Roman"/>
          <w:sz w:val="28"/>
          <w:szCs w:val="28"/>
        </w:rPr>
        <w:t>).</w:t>
      </w:r>
    </w:p>
    <w:p w:rsidR="00393F8C" w:rsidRPr="00B02E0F" w:rsidRDefault="00B02E0F" w:rsidP="00B02E0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93E2E">
        <w:rPr>
          <w:rFonts w:ascii="Times New Roman" w:hAnsi="Times New Roman"/>
          <w:sz w:val="28"/>
          <w:szCs w:val="24"/>
        </w:rPr>
        <w:pict>
          <v:shape id="_x0000_i1028" type="#_x0000_t75" style="width:301.5pt;height:79.5pt;mso-wrap-distance-left:7in;mso-wrap-distance-right:7in;mso-position-horizontal-relative:margin" o:allowincell="f">
            <v:imagedata r:id="rId10" o:title=""/>
          </v:shape>
        </w:pict>
      </w:r>
    </w:p>
    <w:p w:rsidR="00393F8C" w:rsidRPr="00B02E0F" w:rsidRDefault="00393F8C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Таблица 4 Зависимость количества вредных выбросов в ОГ от типов двигателей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До сих пор считается, что карбюраторные двигатели более токсичны, чем дизельные, но еще неизвестно, какие двигатели более канцерогенны</w:t>
      </w:r>
      <w:r w:rsidR="004025FA" w:rsidRPr="00B02E0F">
        <w:rPr>
          <w:rStyle w:val="a9"/>
          <w:rFonts w:ascii="Times New Roman" w:hAnsi="Times New Roman"/>
          <w:sz w:val="28"/>
          <w:szCs w:val="28"/>
          <w:vertAlign w:val="baseline"/>
        </w:rPr>
        <w:footnoteReference w:id="2"/>
      </w:r>
      <w:r w:rsidRPr="00B02E0F">
        <w:rPr>
          <w:rFonts w:ascii="Times New Roman" w:hAnsi="Times New Roman"/>
          <w:sz w:val="28"/>
          <w:szCs w:val="28"/>
        </w:rPr>
        <w:t>.</w:t>
      </w:r>
      <w:r w:rsidR="00393F8C" w:rsidRPr="00B02E0F">
        <w:rPr>
          <w:rFonts w:ascii="Times New Roman" w:hAnsi="Times New Roman"/>
          <w:sz w:val="28"/>
          <w:szCs w:val="28"/>
        </w:rPr>
        <w:t xml:space="preserve"> </w:t>
      </w:r>
    </w:p>
    <w:p w:rsidR="00393F8C" w:rsidRPr="00B02E0F" w:rsidRDefault="00393F8C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4430" w:rsidRPr="00B02E0F" w:rsidRDefault="00393F8C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B02E0F">
        <w:rPr>
          <w:rFonts w:ascii="Times New Roman" w:hAnsi="Times New Roman"/>
          <w:caps/>
          <w:sz w:val="28"/>
          <w:szCs w:val="28"/>
        </w:rPr>
        <w:t>1.3 Х</w:t>
      </w:r>
      <w:r w:rsidR="00D14430" w:rsidRPr="00B02E0F">
        <w:rPr>
          <w:rFonts w:ascii="Times New Roman" w:hAnsi="Times New Roman"/>
          <w:caps/>
          <w:sz w:val="28"/>
          <w:szCs w:val="28"/>
        </w:rPr>
        <w:t>арактеристики основных токсичных компонентов</w:t>
      </w:r>
    </w:p>
    <w:p w:rsidR="00393F8C" w:rsidRPr="00B02E0F" w:rsidRDefault="00393F8C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Оксид углерода </w:t>
      </w:r>
      <w:r w:rsidRPr="00B02E0F">
        <w:rPr>
          <w:rFonts w:ascii="Times New Roman" w:hAnsi="Times New Roman"/>
          <w:iCs/>
          <w:sz w:val="28"/>
          <w:szCs w:val="28"/>
        </w:rPr>
        <w:t xml:space="preserve">(СО) </w:t>
      </w:r>
      <w:r w:rsidRPr="00B02E0F">
        <w:rPr>
          <w:rFonts w:ascii="Times New Roman" w:hAnsi="Times New Roman"/>
          <w:sz w:val="28"/>
          <w:szCs w:val="28"/>
        </w:rPr>
        <w:t>— прозрачный, не имеющий запаха газ, несколько легче воздуха, практически нерастворим в воде. Поступая в организм с вдыхаемым воздухом, СО снижает функцию кислородного питания, выполняемую кровью, так как поглощаемость СО кровью в 240 раз выше поглощаемости кислорода.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 образуется на поверхности поршня и на стенке цилиндра, в котором активизация не происходит вследствие интенсивного теплоотвода в стенки, плохого распыления топлива и диссоциации С02 на СО и 02</w:t>
      </w:r>
      <w:r w:rsidR="00393F8C" w:rsidRPr="00B02E0F">
        <w:rPr>
          <w:rFonts w:ascii="Times New Roman" w:hAnsi="Times New Roman"/>
          <w:sz w:val="28"/>
          <w:szCs w:val="28"/>
        </w:rPr>
        <w:t xml:space="preserve"> при высоких температурах</w:t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У карбюраторных двигателей при работе на холостом ходу (х. х.) и малых нагрузках содержание СО достигает 5—8 % при работе на обогащенных смесях. Нормы на токсичность двигателей допускают 2 </w:t>
      </w:r>
      <w:r w:rsidRPr="00B02E0F">
        <w:rPr>
          <w:rFonts w:ascii="Times New Roman" w:hAnsi="Times New Roman"/>
          <w:iCs/>
          <w:sz w:val="28"/>
          <w:szCs w:val="28"/>
        </w:rPr>
        <w:t xml:space="preserve">% </w:t>
      </w:r>
      <w:r w:rsidRPr="00B02E0F">
        <w:rPr>
          <w:rFonts w:ascii="Times New Roman" w:hAnsi="Times New Roman"/>
          <w:sz w:val="28"/>
          <w:szCs w:val="28"/>
        </w:rPr>
        <w:t>содержания СО при работе на х. х.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Оксиды </w:t>
      </w:r>
      <w:r w:rsidRPr="00B02E0F">
        <w:rPr>
          <w:rFonts w:ascii="Times New Roman" w:hAnsi="Times New Roman"/>
          <w:sz w:val="28"/>
          <w:szCs w:val="28"/>
          <w:lang w:val="en-US"/>
        </w:rPr>
        <w:t>a</w:t>
      </w:r>
      <w:r w:rsidR="00393F8C" w:rsidRPr="00B02E0F">
        <w:rPr>
          <w:rFonts w:ascii="Times New Roman" w:hAnsi="Times New Roman"/>
          <w:sz w:val="28"/>
          <w:szCs w:val="28"/>
        </w:rPr>
        <w:t xml:space="preserve">зота </w:t>
      </w:r>
      <w:r w:rsidRPr="00B02E0F">
        <w:rPr>
          <w:rFonts w:ascii="Times New Roman" w:hAnsi="Times New Roman"/>
          <w:sz w:val="28"/>
          <w:szCs w:val="28"/>
        </w:rPr>
        <w:t>(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>) — самый токсичный газ из ОГ. В ОГ двигателей 90</w:t>
      </w:r>
      <w:r w:rsidR="00393F8C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—</w:t>
      </w:r>
      <w:r w:rsidR="00393F8C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 xml:space="preserve">99 </w:t>
      </w:r>
      <w:r w:rsidRPr="00B02E0F">
        <w:rPr>
          <w:rFonts w:ascii="Times New Roman" w:hAnsi="Times New Roman"/>
          <w:iCs/>
          <w:sz w:val="28"/>
          <w:szCs w:val="28"/>
        </w:rPr>
        <w:t xml:space="preserve">% </w:t>
      </w:r>
      <w:r w:rsidRPr="00B02E0F">
        <w:rPr>
          <w:rFonts w:ascii="Times New Roman" w:hAnsi="Times New Roman"/>
          <w:sz w:val="28"/>
          <w:szCs w:val="28"/>
        </w:rPr>
        <w:t xml:space="preserve">всего количества оксидов азота составляет N0. Однако уже в системе выпуска и далее в атмосфере происходит окисление </w:t>
      </w:r>
      <w:r w:rsidRPr="00B02E0F">
        <w:rPr>
          <w:rFonts w:ascii="Times New Roman" w:hAnsi="Times New Roman"/>
          <w:sz w:val="28"/>
          <w:szCs w:val="28"/>
          <w:lang w:val="en-US"/>
        </w:rPr>
        <w:t>NO</w:t>
      </w:r>
      <w:r w:rsidRPr="00B02E0F">
        <w:rPr>
          <w:rFonts w:ascii="Times New Roman" w:hAnsi="Times New Roman"/>
          <w:sz w:val="28"/>
          <w:szCs w:val="28"/>
        </w:rPr>
        <w:t xml:space="preserve"> </w:t>
      </w:r>
      <w:r w:rsidR="00393F8C" w:rsidRPr="00B02E0F">
        <w:rPr>
          <w:rFonts w:ascii="Times New Roman" w:hAnsi="Times New Roman"/>
          <w:sz w:val="28"/>
          <w:szCs w:val="28"/>
        </w:rPr>
        <w:sym w:font="Symbol" w:char="F0AE"/>
      </w:r>
      <w:r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  <w:lang w:val="en-US"/>
        </w:rPr>
        <w:t>NO</w:t>
      </w:r>
      <w:r w:rsidR="00F53102" w:rsidRPr="00B02E0F">
        <w:rPr>
          <w:rFonts w:ascii="Times New Roman" w:hAnsi="Times New Roman"/>
          <w:sz w:val="28"/>
          <w:szCs w:val="28"/>
        </w:rPr>
        <w:t>2.</w:t>
      </w:r>
      <w:r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  <w:lang w:val="en-US"/>
        </w:rPr>
        <w:t>N</w:t>
      </w:r>
      <w:r w:rsidRPr="00B02E0F">
        <w:rPr>
          <w:rFonts w:ascii="Times New Roman" w:hAnsi="Times New Roman"/>
          <w:sz w:val="28"/>
          <w:szCs w:val="28"/>
        </w:rPr>
        <w:t>02 — газ красновато-бурого цвета, в малых концентрациях не имеет запаха, хорошо растворяется в воде с образованием кислот.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 раздражающе действует на слизистые оболочки глаз, носа, остаются в легких в виде азотной и азотистых кислот, получаемых в результате их взаимодействия с влагой верхних дыхательных путей.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Оксиды азота способствуют разрушению озонового слоя. Считается, что токсичность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 больше в 10 раз, чем СО. Норма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 в воздухе — 0,1 мг/м3.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Выброс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 с ОГ зависит от температуры среды. Чем больше нагрузка двигателя, тем выше температура в камере сгорания, и, соответственно, увеличивается выброс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Кроме того, температура в камере сгорания зависит от состава смеси. Слишком обедненная или обогащенная смесь при сгорании выделяет меньшее количество теплоты, процесс сгорания замедляется и сопровождается большими потерями теплоты в системе, т. е. в таких условиях выделяется меньшее количество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>, а выбросы растут, когда состав смеси близок к стехиометрическому (1 кг топлива к 15 кг воздуха).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Для дизельных двигателей состав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 xml:space="preserve"> зависит от угла опережения впрыска топлива и периода задержки воспламенения топлива.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С увеличением угла опережения впрыска топлива удлиняется период задержки воспламенения, улучшается однородность топливовоздушной смеси, большее количество топлива испаряется, и при сгорании резко (в 3 раза) увеличивается температура, т. е. увеличивается количество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Уменьшая угол опережения впрыска топлива, можно существенно снизить выделение </w:t>
      </w:r>
      <w:r w:rsidRPr="00B02E0F">
        <w:rPr>
          <w:rFonts w:ascii="Times New Roman" w:hAnsi="Times New Roman"/>
          <w:sz w:val="28"/>
          <w:szCs w:val="28"/>
          <w:lang w:val="en-US"/>
        </w:rPr>
        <w:t>NOx</w:t>
      </w:r>
      <w:r w:rsidRPr="00B02E0F">
        <w:rPr>
          <w:rFonts w:ascii="Times New Roman" w:hAnsi="Times New Roman"/>
          <w:sz w:val="28"/>
          <w:szCs w:val="28"/>
        </w:rPr>
        <w:t>, но при этом значительно ухудшаются мощностные и экономические показатели.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Углеводороды (Сх Н ) — этан, метан, бензол, ацетилен и др. (около 200 различных типов).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В дизельных двигателях С Н образуется в камере сгорания из-за гетерогенной смеси, т. е. пламя гаснет в очень богатой смеси, где не хватает воздуха за счет неправильной турбулентности, низкой температуры, плохого распыления.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Двигатель выбрасывает большое количество углеводородов, когда работает в режиме х. х., за счет плохой турбулентности и уменьшения скорости сгорания. СхН действуют раздражающе</w:t>
      </w:r>
      <w:r w:rsidR="00F53102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на органы зрения, обоняния и очень вредны для окружающей среды. СхН от паров бензина также токсичны (допускается 1,5мг/м3 вдень).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Углеводородные соединения. </w:t>
      </w:r>
      <w:r w:rsidRPr="00B02E0F">
        <w:rPr>
          <w:rFonts w:ascii="Times New Roman" w:hAnsi="Times New Roman"/>
          <w:sz w:val="28"/>
          <w:szCs w:val="28"/>
        </w:rPr>
        <w:t>Наиболее активную роль в образовании смога играют олефины. Вступая в реакции с оксидами азота под воздействием солнечного облучения, они образуют озон и другие фотооксиданты — биологически активные вещества, вызывающие раздражение глаз, горла, носа у людей, нанося также ущерб флоре и фауне.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Дым </w:t>
      </w:r>
      <w:r w:rsidRPr="00B02E0F">
        <w:rPr>
          <w:rFonts w:ascii="Times New Roman" w:hAnsi="Times New Roman"/>
          <w:sz w:val="28"/>
          <w:szCs w:val="28"/>
        </w:rPr>
        <w:t>— непрозрачный газ. Может быть белым, синим, черным. Цвет зависит от состояния ОГ. Белый и синий дым — это смесь капли топлива с микроскопическим количеством пара. Образуется из-за неполного сгорания и последующей конденсации. Белый дым образуется, когда двигатель находится в холодном состоянии, затем исчезает из-за нагрева. Наличие дыма показывает, что температура недостаточна для полного сгорания топлива. Дым также отрицательно влияет на организм человека, животных и растительность. Черный дым состоит из сажи.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Сажа </w:t>
      </w:r>
      <w:r w:rsidRPr="00B02E0F">
        <w:rPr>
          <w:rFonts w:ascii="Times New Roman" w:hAnsi="Times New Roman"/>
          <w:sz w:val="28"/>
          <w:szCs w:val="28"/>
        </w:rPr>
        <w:t>— бесформенное тело без кристаллической решетки. В ОГ дизельных двигателей сажа состоит из неопределенных частиц с размерами 0,3—100 мкм.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Причина образования сажи заключается в том, что энергетические условия в цилиндре дизельного двигателя оказываются достаточными, чтобы молекула топлива разрушилась полностью. Более легкие атомы водорода диффундируют в богатый кислородом слой, вступают с ним в реакцию и как бы изолируют углеводородные атомы от контакта с кислородом.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Образование сажи зависит от температуры, давления в камере сгорания, типа топлива, состава топливо-воздушной смеси. Содержание сажи в ОГ уменьшается с увеличением угла опережения впрыска</w:t>
      </w:r>
      <w:r w:rsidR="00F53102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топлива. При уменьшении этого угла выделение сажи заметно возрастает.</w:t>
      </w:r>
      <w:r w:rsidR="00F53102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Количество сажи зависит от температуры в зоне сгорания.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Существуют другие факторы образования сажи — зоны обогащенной смеси и зоны контакта топлива с холодной стенкой, а также неправильная турбуленция смеси.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 вдыхании сажи ее частицы вызывают негативные изменения в системе дыхательных органов человека. Если относительно крупные частицы сажи размером 2—10 мкм легко выводятся из организма, то мелкие, размером 0,5—2 мкм, задерживаются в легких, дыхательных путях, вызывают аллергию. Как и любая аэрозоль, сажа загрязняет воздух, ухудшает видимость на дорогах, но, самое главное, на саже адсорбируются ароматические углеводороды, в том числе канцерогенный бенз(а)пирен, токсичные свойства которого хорошо известны.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Норма сажи в ОГ составляет 0,8 г/м3. Скорость сжигания сажи зависит от размера частиц (при размере частиц меньше 0,01 мкм сажа сжигается полностью).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Оксиды свинца </w:t>
      </w:r>
      <w:r w:rsidRPr="00B02E0F">
        <w:rPr>
          <w:rFonts w:ascii="Times New Roman" w:hAnsi="Times New Roman"/>
          <w:sz w:val="28"/>
          <w:szCs w:val="28"/>
        </w:rPr>
        <w:t xml:space="preserve">(РЬО) возникают в ОГ карбюраторных двигателей, когда используется этилированный бензин для повышения октанового числа и уменьшения детонации, т. е. быстрого, взрывного сгорания отдельных участков рабочей смеси в цилиндрах двигателя со скоростью распространения пламени до 3000 м/с, сопровождающегося значительным повышением давления газов. </w:t>
      </w:r>
      <w:r w:rsidRPr="00B02E0F">
        <w:rPr>
          <w:rFonts w:ascii="Times New Roman" w:hAnsi="Times New Roman"/>
          <w:bCs/>
          <w:sz w:val="28"/>
          <w:szCs w:val="28"/>
        </w:rPr>
        <w:t>Р</w:t>
      </w:r>
      <w:r w:rsidR="00F53102" w:rsidRPr="00B02E0F">
        <w:rPr>
          <w:rFonts w:ascii="Times New Roman" w:hAnsi="Times New Roman"/>
          <w:bCs/>
          <w:sz w:val="28"/>
          <w:szCs w:val="28"/>
          <w:lang w:val="en-US"/>
        </w:rPr>
        <w:t>b</w:t>
      </w:r>
      <w:r w:rsidRPr="00B02E0F">
        <w:rPr>
          <w:rFonts w:ascii="Times New Roman" w:hAnsi="Times New Roman"/>
          <w:bCs/>
          <w:sz w:val="28"/>
          <w:szCs w:val="28"/>
        </w:rPr>
        <w:t xml:space="preserve">О </w:t>
      </w:r>
      <w:r w:rsidRPr="00B02E0F">
        <w:rPr>
          <w:rFonts w:ascii="Times New Roman" w:hAnsi="Times New Roman"/>
          <w:sz w:val="28"/>
          <w:szCs w:val="28"/>
        </w:rPr>
        <w:t>выбрасываются с ОГ в виде аэрозолей в соединении с бромом, фосфором, хромом. Аэрозоли, попадая</w:t>
      </w:r>
      <w:r w:rsidR="00F53102" w:rsidRP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в организм при дыхании, через кожу и с пищей, вызывают отравление, приводящее к нарушениям функций органов пищеварения, нервно-мышечных систем, мозга. Свинец плохо выводится из организма и может накапливаться в нем до опасных концентраций.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Сернистый ангидрид </w:t>
      </w:r>
      <w:r w:rsidRPr="00B02E0F">
        <w:rPr>
          <w:rFonts w:ascii="Times New Roman" w:hAnsi="Times New Roman"/>
          <w:sz w:val="28"/>
          <w:szCs w:val="28"/>
        </w:rPr>
        <w:t>(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 xml:space="preserve">02) — бесцветный, с острым запахом газ. Раздражающее действие на верхние дыхательные пути объясняется поглощением 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 xml:space="preserve">02 влажной поверхностью слизистых оболочек и образованием в них кислот. Этот газ вызывает раздражение глаз, кашель, нарушает белковый обмен и ферментативные процессы. 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 xml:space="preserve">02 и </w:t>
      </w:r>
      <w:r w:rsidRPr="00B02E0F">
        <w:rPr>
          <w:rFonts w:ascii="Times New Roman" w:hAnsi="Times New Roman"/>
          <w:sz w:val="28"/>
          <w:szCs w:val="28"/>
          <w:lang w:val="en-US"/>
        </w:rPr>
        <w:t>H</w:t>
      </w:r>
      <w:r w:rsidRPr="00B02E0F">
        <w:rPr>
          <w:rFonts w:ascii="Times New Roman" w:hAnsi="Times New Roman"/>
          <w:sz w:val="28"/>
          <w:szCs w:val="28"/>
        </w:rPr>
        <w:t>2</w:t>
      </w: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 xml:space="preserve"> также очень опасны для растительности.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  <w:lang w:val="en-US"/>
        </w:rPr>
        <w:t>S</w:t>
      </w:r>
      <w:r w:rsidRPr="00B02E0F">
        <w:rPr>
          <w:rFonts w:ascii="Times New Roman" w:hAnsi="Times New Roman"/>
          <w:sz w:val="28"/>
          <w:szCs w:val="28"/>
        </w:rPr>
        <w:t>02 образуется во время работы двигателя из топлива, получаемого из сернистой нефти (особенно в дизелях).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Альдегиды </w:t>
      </w:r>
      <w:r w:rsidRPr="00B02E0F">
        <w:rPr>
          <w:rFonts w:ascii="Times New Roman" w:hAnsi="Times New Roman"/>
          <w:sz w:val="28"/>
          <w:szCs w:val="28"/>
        </w:rPr>
        <w:t>(</w:t>
      </w:r>
      <w:r w:rsidRPr="00B02E0F">
        <w:rPr>
          <w:rFonts w:ascii="Times New Roman" w:hAnsi="Times New Roman"/>
          <w:sz w:val="28"/>
          <w:szCs w:val="28"/>
          <w:lang w:val="en-US"/>
        </w:rPr>
        <w:t>RCHO</w:t>
      </w:r>
      <w:r w:rsidRPr="00B02E0F">
        <w:rPr>
          <w:rFonts w:ascii="Times New Roman" w:hAnsi="Times New Roman"/>
          <w:sz w:val="28"/>
          <w:szCs w:val="28"/>
        </w:rPr>
        <w:t>). В ОГ присутствуют в основном формальдегид и акролеин (С2Н3СНО).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Формальдегид — бесцветный газ с резким и неприятным запахом, раздражает глаза и верхние дыхательные пути, поражает центральную нервную систему, печень, почки. Акролеин также обладает сильным раздражающим действием.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Альдегиды образуются при сжигании топлива при низких температурах, при обедненной смеси, из-за окисления тонкого слоя масла в стенке цилиндра.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Именно эти газы определяют запах ОГ.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Следует отметить, что загрязнение воздуха идет следующим образом (по усредненным показателям):</w:t>
      </w:r>
    </w:p>
    <w:p w:rsidR="00D14430" w:rsidRPr="00B02E0F" w:rsidRDefault="00D14430" w:rsidP="00B02E0F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ОГ, выбрасываемые через выхлопную трубу (65 %);</w:t>
      </w:r>
    </w:p>
    <w:p w:rsidR="00D14430" w:rsidRPr="00B02E0F" w:rsidRDefault="00D14430" w:rsidP="00B02E0F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картерные газы (20 %);</w:t>
      </w:r>
    </w:p>
    <w:p w:rsidR="00D14430" w:rsidRPr="00B02E0F" w:rsidRDefault="00D14430" w:rsidP="00B02E0F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углеводороды в результате испарения топлива из бака, карбюратора и трубопроводов (15 </w:t>
      </w:r>
      <w:r w:rsidRPr="00B02E0F">
        <w:rPr>
          <w:rFonts w:ascii="Times New Roman" w:hAnsi="Times New Roman"/>
          <w:iCs/>
          <w:sz w:val="28"/>
          <w:szCs w:val="28"/>
        </w:rPr>
        <w:t>%)</w:t>
      </w:r>
      <w:r w:rsidR="004025FA" w:rsidRPr="00B02E0F">
        <w:rPr>
          <w:rStyle w:val="a9"/>
          <w:rFonts w:ascii="Times New Roman" w:hAnsi="Times New Roman"/>
          <w:iCs/>
          <w:sz w:val="28"/>
          <w:szCs w:val="28"/>
          <w:vertAlign w:val="baseline"/>
        </w:rPr>
        <w:footnoteReference w:id="3"/>
      </w:r>
      <w:r w:rsidRPr="00B02E0F">
        <w:rPr>
          <w:rFonts w:ascii="Times New Roman" w:hAnsi="Times New Roman"/>
          <w:iCs/>
          <w:sz w:val="28"/>
          <w:szCs w:val="28"/>
        </w:rPr>
        <w:t>.</w:t>
      </w:r>
    </w:p>
    <w:p w:rsidR="00FC0766" w:rsidRPr="00B02E0F" w:rsidRDefault="0009638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br w:type="page"/>
      </w:r>
      <w:r w:rsidR="00FC0766" w:rsidRPr="00B02E0F">
        <w:rPr>
          <w:rFonts w:ascii="Times New Roman" w:hAnsi="Times New Roman"/>
          <w:sz w:val="28"/>
          <w:szCs w:val="28"/>
        </w:rPr>
        <w:t>2.</w:t>
      </w:r>
      <w:r w:rsidR="00B02E0F">
        <w:rPr>
          <w:rFonts w:ascii="Times New Roman" w:hAnsi="Times New Roman"/>
          <w:sz w:val="28"/>
          <w:szCs w:val="28"/>
        </w:rPr>
        <w:t xml:space="preserve"> </w:t>
      </w:r>
      <w:r w:rsidR="00FC0766" w:rsidRPr="00B02E0F">
        <w:rPr>
          <w:rFonts w:ascii="Times New Roman" w:hAnsi="Times New Roman"/>
          <w:sz w:val="28"/>
          <w:szCs w:val="28"/>
        </w:rPr>
        <w:t>МЕРЫ ПО СНИЖЕНИЮ ТОКСИЧНОСТИ АВТОМОБИЛЬНЫХ ДВИГАТЕЛЕЙ</w:t>
      </w:r>
    </w:p>
    <w:p w:rsid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B02E0F">
        <w:rPr>
          <w:rFonts w:ascii="Times New Roman" w:hAnsi="Times New Roman"/>
          <w:bCs/>
          <w:caps/>
          <w:sz w:val="28"/>
          <w:szCs w:val="28"/>
        </w:rPr>
        <w:t>2.</w:t>
      </w:r>
      <w:r w:rsidR="00FC0766" w:rsidRPr="00B02E0F">
        <w:rPr>
          <w:rFonts w:ascii="Times New Roman" w:hAnsi="Times New Roman"/>
          <w:bCs/>
          <w:caps/>
          <w:sz w:val="28"/>
          <w:szCs w:val="28"/>
        </w:rPr>
        <w:t>1 Эксплуатационные мероприятия по снижению токсичности отработавших газов</w:t>
      </w:r>
    </w:p>
    <w:p w:rsidR="00FC0766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Основными эксплуатационными мероприятиями снижения токсичности ОГ являются следующие: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Для карбюраторных двигателей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Своевременное регулирование карбюраторов по оптимальному составу рабочей смеси.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характеристики ускорительного насоса при разгоне автомобиля.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Поддержание оптимальной регулировки зазоров между торцами стержней клапанов и носками коромысел газораспределительного механизма.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Контроль и регулировка оптимального угла опережения зажигания. Поддержание нормального зазора в контактах прерывателя.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Повышение минимальной частоты вращения коленчатого вала двигателя на 50—100 об/мин.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Периодическая промывка системы смазки специальным промывочным маслом.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Периодическая проверка герметичности цилиндро-поршне-вой группы.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Движение, по возможности, с постоянной скоростью.</w:t>
      </w:r>
    </w:p>
    <w:p w:rsidR="00D14430" w:rsidRPr="00B02E0F" w:rsidRDefault="00D14430" w:rsidP="00B02E0F">
      <w:pPr>
        <w:widowControl w:val="0"/>
        <w:numPr>
          <w:ilvl w:val="0"/>
          <w:numId w:val="2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Систематическая промывка топливных и воздушного фильтров систем питания двигателя.</w:t>
      </w:r>
    </w:p>
    <w:p w:rsidR="00D14430" w:rsidRPr="00B02E0F" w:rsidRDefault="00D14430" w:rsidP="00B02E0F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Работа двигателя на средних скоростных режимах и нагрузках 60—80 % от максимальной мощности.</w:t>
      </w:r>
    </w:p>
    <w:p w:rsidR="00D14430" w:rsidRPr="00B02E0F" w:rsidRDefault="00D14430" w:rsidP="00B02E0F">
      <w:pPr>
        <w:widowControl w:val="0"/>
        <w:numPr>
          <w:ilvl w:val="0"/>
          <w:numId w:val="3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Добавка в бензин 3 % антитоксичного изопропилового спирта.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Для </w:t>
      </w:r>
      <w:r w:rsidRPr="00B02E0F">
        <w:rPr>
          <w:rFonts w:ascii="Times New Roman" w:hAnsi="Times New Roman"/>
          <w:sz w:val="28"/>
          <w:szCs w:val="28"/>
        </w:rPr>
        <w:t>дизельных двигателей</w:t>
      </w:r>
    </w:p>
    <w:p w:rsidR="00D14430" w:rsidRPr="00B02E0F" w:rsidRDefault="00D14430" w:rsidP="00B02E0F">
      <w:pPr>
        <w:widowControl w:val="0"/>
        <w:numPr>
          <w:ilvl w:val="0"/>
          <w:numId w:val="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Систематический контроль оптимального угла опережения начала подачи топлива. Он должен быть у двигателей ЯМЗ-236 и ЯМЗ-238 16-19° до ВМТ.</w:t>
      </w:r>
    </w:p>
    <w:p w:rsidR="00D14430" w:rsidRPr="00B02E0F" w:rsidRDefault="00D14430" w:rsidP="00B02E0F">
      <w:pPr>
        <w:widowControl w:val="0"/>
        <w:numPr>
          <w:ilvl w:val="0"/>
          <w:numId w:val="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Поддержание постоянной цикличности подачи топлива для каждого цилиндра. Допускается неравномерность подачи топлива +5 %.</w:t>
      </w:r>
    </w:p>
    <w:p w:rsidR="00D14430" w:rsidRPr="00B02E0F" w:rsidRDefault="00D14430" w:rsidP="00B02E0F">
      <w:pPr>
        <w:widowControl w:val="0"/>
        <w:numPr>
          <w:ilvl w:val="0"/>
          <w:numId w:val="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Контроль и регулировка оптимальной максимальной подачи топлива, исключающей дымный выхлоп.</w:t>
      </w:r>
    </w:p>
    <w:p w:rsidR="00D14430" w:rsidRPr="00B02E0F" w:rsidRDefault="00D14430" w:rsidP="00B02E0F">
      <w:pPr>
        <w:widowControl w:val="0"/>
        <w:numPr>
          <w:ilvl w:val="0"/>
          <w:numId w:val="4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Своевременный контроль технического состояния и регулировка оптимального давления начала впрыска топлива каждой форсункой. Для двигателей ЯМЗ-236 и ЯМЗ-238 давление начала подъема иглы должно быть 150+5 кгс/см2.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Разогрев двигателя и его систем перед началом движения автомобиля до температуры не ниже 30°С и полная нагрузка двигателя при температуре охлаждающей жидкости не ниже 55°С.</w:t>
      </w:r>
    </w:p>
    <w:p w:rsidR="00D14430" w:rsidRPr="00B02E0F" w:rsidRDefault="00D14430" w:rsidP="00B02E0F">
      <w:pPr>
        <w:widowControl w:val="0"/>
        <w:numPr>
          <w:ilvl w:val="0"/>
          <w:numId w:val="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Работа двигателя на средних скоростных режимах и нагрузках 60—70 % от максимальной мощности.</w:t>
      </w:r>
    </w:p>
    <w:p w:rsidR="00D14430" w:rsidRPr="00B02E0F" w:rsidRDefault="00D14430" w:rsidP="00B02E0F">
      <w:pPr>
        <w:widowControl w:val="0"/>
        <w:numPr>
          <w:ilvl w:val="0"/>
          <w:numId w:val="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Периодическая проверка герметичности цилиндро-поршне-вой группы.</w:t>
      </w:r>
    </w:p>
    <w:p w:rsidR="00D14430" w:rsidRPr="00B02E0F" w:rsidRDefault="00D14430" w:rsidP="00B02E0F">
      <w:pPr>
        <w:widowControl w:val="0"/>
        <w:numPr>
          <w:ilvl w:val="0"/>
          <w:numId w:val="5"/>
        </w:numPr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Движение, по возможности, с постоянной скоростью.</w:t>
      </w:r>
    </w:p>
    <w:p w:rsidR="00D14430" w:rsidRPr="00B02E0F" w:rsidRDefault="00D14430" w:rsidP="00B02E0F">
      <w:pPr>
        <w:widowControl w:val="0"/>
        <w:shd w:val="clear" w:color="auto" w:fill="FFFFFF"/>
        <w:tabs>
          <w:tab w:val="left" w:pos="34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9.</w:t>
      </w:r>
      <w:r w:rsidRPr="00B02E0F">
        <w:rPr>
          <w:rFonts w:ascii="Times New Roman" w:hAnsi="Times New Roman"/>
          <w:sz w:val="28"/>
          <w:szCs w:val="28"/>
        </w:rPr>
        <w:tab/>
        <w:t>Своевременная промывка топливных и воздушных фильтров.</w:t>
      </w:r>
      <w:r w:rsidRPr="00B02E0F">
        <w:rPr>
          <w:rFonts w:ascii="Times New Roman" w:hAnsi="Times New Roman"/>
          <w:sz w:val="28"/>
          <w:szCs w:val="28"/>
        </w:rPr>
        <w:br/>
        <w:t>Чтобы судить о своевременном выполнении вышеуказанных мероприятий на АТП, организуется контроль за токсичностью ОГ с применением современных газоанализаторов.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Углубленная проверка исправного технического состояния топливных систем двигателей обычно проводится 2 раза в год. При этом проверяют:</w:t>
      </w:r>
    </w:p>
    <w:p w:rsidR="00D14430" w:rsidRPr="00B02E0F" w:rsidRDefault="00F53102" w:rsidP="00B02E0F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 </w:t>
      </w:r>
      <w:r w:rsidR="00D14430" w:rsidRPr="00B02E0F">
        <w:rPr>
          <w:rFonts w:ascii="Times New Roman" w:hAnsi="Times New Roman"/>
          <w:sz w:val="28"/>
          <w:szCs w:val="28"/>
        </w:rPr>
        <w:t>производительность топливных жиклеров;</w:t>
      </w:r>
    </w:p>
    <w:p w:rsidR="00D14430" w:rsidRPr="00B02E0F" w:rsidRDefault="00F53102" w:rsidP="00B02E0F">
      <w:pPr>
        <w:widowControl w:val="0"/>
        <w:numPr>
          <w:ilvl w:val="0"/>
          <w:numId w:val="6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 </w:t>
      </w:r>
      <w:r w:rsidR="00D14430" w:rsidRPr="00B02E0F">
        <w:rPr>
          <w:rFonts w:ascii="Times New Roman" w:hAnsi="Times New Roman"/>
          <w:sz w:val="28"/>
          <w:szCs w:val="28"/>
        </w:rPr>
        <w:t>износ деталей привода ускорительного насоса и его производительность;</w:t>
      </w:r>
    </w:p>
    <w:p w:rsidR="00D14430" w:rsidRPr="00B02E0F" w:rsidRDefault="00D14430" w:rsidP="00B02E0F">
      <w:pPr>
        <w:widowControl w:val="0"/>
        <w:shd w:val="clear" w:color="auto" w:fill="FFFFFF"/>
        <w:tabs>
          <w:tab w:val="left" w:pos="571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—</w:t>
      </w:r>
      <w:r w:rsidRPr="00B02E0F">
        <w:rPr>
          <w:rFonts w:ascii="Times New Roman" w:hAnsi="Times New Roman"/>
          <w:sz w:val="28"/>
          <w:szCs w:val="28"/>
        </w:rPr>
        <w:tab/>
        <w:t>систему балансировки поплавковой камеры.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Хорошая взаимосвязь системы холостого хода карбюратора и главной дозирующей системы обеспечивают автомобилю хорошие ходовые качества.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 ТО-2 техническое состояние карбюратора и воздушного фильтра проверяют в первую очередь, т. е. контролируют: состояние системы холостого хода; положение винта минимального открытия дросселя; минимальные обороты холостого хода и содержание СО в ОГ. Затем проверяют техническое состояние аккумуляторных батарей и системы зажигания.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 дизельных двигателей в первую очередь определяется техническое состояние топливной системы. То есть проверяется исправность топливной аппаратуры (форсунок, топливных насосов). Обращается также внимание на техническое состояние воздухоочистителя, топливных фильтров и их герметичность.</w:t>
      </w:r>
    </w:p>
    <w:p w:rsidR="00D14430" w:rsidRPr="00B02E0F" w:rsidRDefault="00D1443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Кроме того, автомобили с дизельными двигателями проверяются на дымность при техническом обслуживании и при проведении годовых технических осмотров</w:t>
      </w:r>
      <w:r w:rsidR="004025FA" w:rsidRPr="00B02E0F">
        <w:rPr>
          <w:rStyle w:val="a9"/>
          <w:rFonts w:ascii="Times New Roman" w:hAnsi="Times New Roman"/>
          <w:sz w:val="28"/>
          <w:szCs w:val="28"/>
          <w:vertAlign w:val="baseline"/>
        </w:rPr>
        <w:footnoteReference w:id="4"/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F53102" w:rsidRPr="00B02E0F" w:rsidRDefault="00F53102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688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caps/>
          <w:sz w:val="28"/>
          <w:szCs w:val="28"/>
        </w:rPr>
      </w:pPr>
      <w:r w:rsidRPr="00B02E0F">
        <w:rPr>
          <w:rFonts w:ascii="Times New Roman" w:hAnsi="Times New Roman"/>
          <w:bCs/>
          <w:caps/>
          <w:sz w:val="28"/>
          <w:szCs w:val="28"/>
        </w:rPr>
        <w:t>2.2</w:t>
      </w:r>
      <w:r w:rsidR="00817688" w:rsidRPr="00B02E0F">
        <w:rPr>
          <w:rFonts w:ascii="Times New Roman" w:hAnsi="Times New Roman"/>
          <w:bCs/>
          <w:caps/>
          <w:sz w:val="28"/>
          <w:szCs w:val="28"/>
        </w:rPr>
        <w:t xml:space="preserve"> </w:t>
      </w:r>
      <w:r w:rsidRPr="00B02E0F">
        <w:rPr>
          <w:rFonts w:ascii="Times New Roman" w:hAnsi="Times New Roman"/>
          <w:bCs/>
          <w:caps/>
          <w:sz w:val="28"/>
          <w:szCs w:val="28"/>
        </w:rPr>
        <w:t>Основные направления, мероприятия</w:t>
      </w:r>
      <w:r w:rsidR="00817688" w:rsidRPr="00B02E0F">
        <w:rPr>
          <w:rFonts w:ascii="Times New Roman" w:hAnsi="Times New Roman"/>
          <w:bCs/>
          <w:caps/>
          <w:sz w:val="28"/>
          <w:szCs w:val="28"/>
        </w:rPr>
        <w:t xml:space="preserve">, </w:t>
      </w:r>
      <w:r w:rsidRPr="00B02E0F">
        <w:rPr>
          <w:rFonts w:ascii="Times New Roman" w:hAnsi="Times New Roman"/>
          <w:bCs/>
          <w:caps/>
          <w:sz w:val="28"/>
          <w:szCs w:val="28"/>
        </w:rPr>
        <w:t>методы и средства по снижению токсичности и дымности отработавших газов</w:t>
      </w:r>
    </w:p>
    <w:p w:rsidR="00F53102" w:rsidRPr="00B02E0F" w:rsidRDefault="00F53102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688" w:rsidRPr="00B02E0F" w:rsidRDefault="00817688" w:rsidP="00B02E0F">
      <w:pPr>
        <w:widowControl w:val="0"/>
        <w:shd w:val="clear" w:color="auto" w:fill="FFFFFF"/>
        <w:tabs>
          <w:tab w:val="left" w:pos="2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1.</w:t>
      </w:r>
      <w:r w:rsidRPr="00B02E0F">
        <w:rPr>
          <w:rFonts w:ascii="Times New Roman" w:hAnsi="Times New Roman"/>
          <w:sz w:val="28"/>
          <w:szCs w:val="28"/>
        </w:rPr>
        <w:tab/>
        <w:t>Новые схемы двигателя: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 турбокомпаундированием;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 утилизацией теплоты в цикле Ренкина—Стирлинга;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комбинированные;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газотурбинные;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аксиальные;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двухтактные;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электрические.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2.</w:t>
      </w:r>
      <w:r w:rsidRPr="00B02E0F">
        <w:rPr>
          <w:rFonts w:ascii="Times New Roman" w:hAnsi="Times New Roman"/>
          <w:sz w:val="28"/>
          <w:szCs w:val="28"/>
        </w:rPr>
        <w:tab/>
        <w:t>Совершенствование рабочего процесса: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камеры сгорания;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параметров топливоподачи;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улучшение наполнения цилиндров;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структуры воздушного вихря;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фаз газораспределения;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разработка малотоксичных рабочих процессов;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теплоизоляция камеры сгорания;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предварительная физико-химическая обработка топлива, воздушного заряда, рабочей смеси;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совершенствование систем турбонаддува: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совершенствование систем впуска и выпуска.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3.</w:t>
      </w:r>
      <w:r w:rsidRPr="00B02E0F">
        <w:rPr>
          <w:rFonts w:ascii="Times New Roman" w:hAnsi="Times New Roman"/>
          <w:sz w:val="28"/>
          <w:szCs w:val="28"/>
        </w:rPr>
        <w:tab/>
        <w:t>Совершенствование конструкции и технологии изготовления ДВС: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снижение механических потерь;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утилизация теплоты ОГ;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ужесточение допусков;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степени сжатия: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совершенствование систем теплоподачи: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совершенствование узлов и деталей дизеля;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совершенствование систем охлаждения и смазывания;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создание электронных систем управления.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4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4.</w:t>
      </w:r>
      <w:r w:rsidRPr="00B02E0F">
        <w:rPr>
          <w:rFonts w:ascii="Times New Roman" w:hAnsi="Times New Roman"/>
          <w:sz w:val="28"/>
          <w:szCs w:val="28"/>
        </w:rPr>
        <w:tab/>
        <w:t>Разработка средств и методов снижения токсичности и дым-</w:t>
      </w:r>
      <w:r w:rsidRPr="00B02E0F">
        <w:rPr>
          <w:rFonts w:ascii="Times New Roman" w:hAnsi="Times New Roman"/>
          <w:sz w:val="28"/>
          <w:szCs w:val="28"/>
        </w:rPr>
        <w:br/>
        <w:t>ности ДВС:</w:t>
      </w:r>
    </w:p>
    <w:p w:rsidR="00F53102" w:rsidRPr="00B02E0F" w:rsidRDefault="00817688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— </w:t>
      </w:r>
      <w:r w:rsidRPr="00B02E0F">
        <w:rPr>
          <w:rFonts w:ascii="Times New Roman" w:hAnsi="Times New Roman"/>
          <w:bCs/>
          <w:sz w:val="28"/>
          <w:szCs w:val="28"/>
        </w:rPr>
        <w:t xml:space="preserve">воздействие на рабочий процесс: </w:t>
      </w:r>
    </w:p>
    <w:p w:rsidR="00817688" w:rsidRPr="00B02E0F" w:rsidRDefault="00817688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• регуляция ОГ;</w:t>
      </w:r>
    </w:p>
    <w:p w:rsidR="00817688" w:rsidRPr="00B02E0F" w:rsidRDefault="00393E2E" w:rsidP="00B02E0F">
      <w:pPr>
        <w:widowControl w:val="0"/>
        <w:shd w:val="clear" w:color="auto" w:fill="FFFFFF"/>
        <w:tabs>
          <w:tab w:val="left" w:pos="49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line id="_x0000_s1026" style="position:absolute;left:0;text-align:left;z-index:251657728;mso-position-horizontal-relative:margin" from="312.5pt,394.3pt" to="312.5pt,529.9pt" o:allowincell="f" strokeweight=".95pt">
            <w10:wrap anchorx="margin"/>
          </v:line>
        </w:pict>
      </w:r>
      <w:r w:rsidR="00817688" w:rsidRPr="00B02E0F">
        <w:rPr>
          <w:rFonts w:ascii="Times New Roman" w:hAnsi="Times New Roman"/>
          <w:sz w:val="28"/>
          <w:szCs w:val="28"/>
        </w:rPr>
        <w:t>•впрыскивание воды, присадки и эмульсии;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6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—</w:t>
      </w:r>
      <w:r w:rsidRPr="00B02E0F">
        <w:rPr>
          <w:rFonts w:ascii="Times New Roman" w:hAnsi="Times New Roman"/>
          <w:sz w:val="28"/>
          <w:szCs w:val="28"/>
        </w:rPr>
        <w:tab/>
      </w:r>
      <w:r w:rsidRPr="00B02E0F">
        <w:rPr>
          <w:rFonts w:ascii="Times New Roman" w:hAnsi="Times New Roman"/>
          <w:bCs/>
          <w:sz w:val="28"/>
          <w:szCs w:val="28"/>
        </w:rPr>
        <w:t>устанавливаемых в системе выпуска:</w:t>
      </w:r>
    </w:p>
    <w:p w:rsidR="00817688" w:rsidRPr="00B02E0F" w:rsidRDefault="00817688" w:rsidP="00B02E0F">
      <w:pPr>
        <w:widowControl w:val="0"/>
        <w:numPr>
          <w:ilvl w:val="0"/>
          <w:numId w:val="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каталитические или жидкостные катализаторы, фильтры, термореакторы;</w:t>
      </w:r>
    </w:p>
    <w:p w:rsidR="00817688" w:rsidRPr="00B02E0F" w:rsidRDefault="00817688" w:rsidP="00B02E0F">
      <w:pPr>
        <w:widowControl w:val="0"/>
        <w:numPr>
          <w:ilvl w:val="0"/>
          <w:numId w:val="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прочие устройства;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комбинированные системы очистки ОГ;</w:t>
      </w:r>
    </w:p>
    <w:p w:rsidR="00817688" w:rsidRPr="00B02E0F" w:rsidRDefault="00817688" w:rsidP="00B02E0F">
      <w:pPr>
        <w:widowControl w:val="0"/>
        <w:numPr>
          <w:ilvl w:val="0"/>
          <w:numId w:val="7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>химические поглотители.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8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5.</w:t>
      </w:r>
      <w:r w:rsidRPr="00B02E0F">
        <w:rPr>
          <w:rFonts w:ascii="Times New Roman" w:hAnsi="Times New Roman"/>
          <w:sz w:val="28"/>
          <w:szCs w:val="28"/>
        </w:rPr>
        <w:tab/>
        <w:t>Применение альтернативных топлив и масел: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жидкие топлива;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водород;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сжатый газ (природный, синтетический и др.);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сжиженный газ (природный, синтетический и др.);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антидымные присадки;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масла;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смеси топлив, масел и присадок;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метанол, этанол;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подсолнечное, рапсовое масла.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8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6.</w:t>
      </w:r>
      <w:r w:rsidRPr="00B02E0F">
        <w:rPr>
          <w:rFonts w:ascii="Times New Roman" w:hAnsi="Times New Roman"/>
          <w:sz w:val="28"/>
          <w:szCs w:val="28"/>
        </w:rPr>
        <w:tab/>
        <w:t>Технологическое обеспечение, эксплуатация, техническое</w:t>
      </w:r>
      <w:r w:rsidRPr="00B02E0F">
        <w:rPr>
          <w:rFonts w:ascii="Times New Roman" w:hAnsi="Times New Roman"/>
          <w:sz w:val="28"/>
          <w:szCs w:val="28"/>
        </w:rPr>
        <w:br/>
        <w:t>обслуживание и ремонт: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обкатка;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ремонт;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диагностика;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эксплуатация;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обслуживание;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хранение;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повышение качества моторных масел.</w:t>
      </w:r>
    </w:p>
    <w:p w:rsidR="00817688" w:rsidRPr="00B02E0F" w:rsidRDefault="00817688" w:rsidP="00B02E0F">
      <w:pPr>
        <w:widowControl w:val="0"/>
        <w:shd w:val="clear" w:color="auto" w:fill="FFFFFF"/>
        <w:tabs>
          <w:tab w:val="left" w:pos="28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7.</w:t>
      </w:r>
      <w:r w:rsidRPr="00B02E0F">
        <w:rPr>
          <w:rFonts w:ascii="Times New Roman" w:hAnsi="Times New Roman"/>
          <w:sz w:val="28"/>
          <w:szCs w:val="28"/>
        </w:rPr>
        <w:tab/>
        <w:t>Комбинированные методы и средства: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гаражные навесные системы очистки ОГ;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стационарные системы очистки ОГ;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малотоксичные режимы обкатки;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оптимальная организация движения;</w:t>
      </w:r>
    </w:p>
    <w:p w:rsidR="00817688" w:rsidRPr="00B02E0F" w:rsidRDefault="00817688" w:rsidP="00B02E0F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оптимизация транспортных потоков.</w:t>
      </w:r>
    </w:p>
    <w:p w:rsidR="00817688" w:rsidRPr="00B02E0F" w:rsidRDefault="00817688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Наличие в транспортном потоке АТС с различными эксплуатационными свойствами приводит к возрастанию неравномерности движения и расхода топлива. С ростом загрузки магистралей, естественно, возрастают и выбросы ОГ. Создание однородных потоков возможно дифференцированием полос движения для легковых и грузовых АТС, выделением магистралей для пассажирского и грузового движения, выделением отдельных полос для маршрутного пассажирского транспорта, специализацией полос при подходе к пересечению по дальнейшему направлению движения.</w:t>
      </w:r>
    </w:p>
    <w:p w:rsidR="00817688" w:rsidRPr="00B02E0F" w:rsidRDefault="00817688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Воздействие на скоростной режим транспортного потока также дает положительный эффект по снижению токсичных выбросов ДВС.</w:t>
      </w:r>
    </w:p>
    <w:p w:rsidR="00817688" w:rsidRPr="00B02E0F" w:rsidRDefault="00817688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Снизить вредные выбросы АТС можно путем внедрения автоматизированных систем управления движением (АСУД). Внедрение АСУД способствует снижению числа задерживаемых ТС и времени их задержки у перекрестка, уменьшением неравномерности движения на перегонах магистралей.</w:t>
      </w:r>
    </w:p>
    <w:p w:rsidR="00582AE3" w:rsidRPr="00B02E0F" w:rsidRDefault="00582AE3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AE3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B02E0F">
        <w:rPr>
          <w:rFonts w:ascii="Times New Roman" w:hAnsi="Times New Roman"/>
          <w:caps/>
          <w:sz w:val="28"/>
          <w:szCs w:val="28"/>
        </w:rPr>
        <w:t>2</w:t>
      </w:r>
      <w:r w:rsidR="00582AE3" w:rsidRPr="00B02E0F">
        <w:rPr>
          <w:rFonts w:ascii="Times New Roman" w:hAnsi="Times New Roman"/>
          <w:caps/>
          <w:sz w:val="28"/>
          <w:szCs w:val="28"/>
        </w:rPr>
        <w:t>.3 Малотоксичные и нетоксичные двигатели</w:t>
      </w: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2AE3" w:rsidRPr="00B02E0F" w:rsidRDefault="00582AE3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Малотоксичными являются газотурбинные, роторные и гибридные двигатели, а нетоксичными — инерционные.</w:t>
      </w:r>
    </w:p>
    <w:p w:rsidR="00582AE3" w:rsidRPr="00B02E0F" w:rsidRDefault="00582AE3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iCs/>
          <w:sz w:val="28"/>
          <w:szCs w:val="28"/>
        </w:rPr>
        <w:t xml:space="preserve">Газотурбинный двигатель </w:t>
      </w:r>
      <w:r w:rsidRPr="00B02E0F">
        <w:rPr>
          <w:rFonts w:ascii="Times New Roman" w:hAnsi="Times New Roman"/>
          <w:sz w:val="28"/>
          <w:szCs w:val="28"/>
        </w:rPr>
        <w:t>проще поршневого по конструкции, имеет меньшую массу, проще в эксплуатации, легко пускается и значительно меньше загрязняет воздух, поскольку в его отработавших газах содержится существенно меньше оксидов углерода и углеводородов. Однако для двигателя этого типа характерны высокая стоимость, большой расход топлива и малая приемистость (медленно развивает максимальную мощность).</w:t>
      </w:r>
    </w:p>
    <w:p w:rsidR="00582AE3" w:rsidRPr="00B02E0F" w:rsidRDefault="00582AE3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iCs/>
          <w:sz w:val="28"/>
          <w:szCs w:val="28"/>
        </w:rPr>
        <w:t xml:space="preserve">Роторный двигатель — </w:t>
      </w:r>
      <w:r w:rsidRPr="00B02E0F">
        <w:rPr>
          <w:rFonts w:ascii="Times New Roman" w:hAnsi="Times New Roman"/>
          <w:sz w:val="28"/>
          <w:szCs w:val="28"/>
        </w:rPr>
        <w:t>это бензиновый двигатель, отличающийся по конструкции от поршневого. У роторного двигателя нет цилиндров и шатунно-поршневой группы. Вместо поршней двигатель имеет вращающийся ротор, который передает крутящий момент через зубчатую передачу. В двигателе также отсутствуют клапаны, а вместо них предусмотрены впускные и выпускные отверстия. Двигатель имеет меньшую массу и более высокую частоту вращения. Он компактен, прост в производстве, бесшумен и способен работать на бензине с любым октановым числом и без добавок антидетонационных свинцовых присадок. Однако по сравнению с поршневым роторный двигатель менее экономичен. Кроме того, трудно обеспечить необходимую герметичность между его корпусом и ротором по мере их</w:t>
      </w:r>
      <w:r w:rsidR="0004749E" w:rsidRPr="00B02E0F">
        <w:rPr>
          <w:rFonts w:ascii="Times New Roman" w:hAnsi="Times New Roman"/>
          <w:sz w:val="28"/>
          <w:szCs w:val="28"/>
        </w:rPr>
        <w:t xml:space="preserve"> изнашивания и эксплуатации.</w:t>
      </w:r>
    </w:p>
    <w:p w:rsidR="0004749E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iCs/>
          <w:sz w:val="28"/>
          <w:szCs w:val="28"/>
        </w:rPr>
        <w:t xml:space="preserve">Гибридные двигатели </w:t>
      </w:r>
      <w:r w:rsidRPr="00B02E0F">
        <w:rPr>
          <w:rFonts w:ascii="Times New Roman" w:hAnsi="Times New Roman"/>
          <w:sz w:val="28"/>
          <w:szCs w:val="28"/>
        </w:rPr>
        <w:t xml:space="preserve">менее токсичны и более бесшумны по сравнению с поршневыми. На автомобиле (рис. 2.1) устанавливают два двигателя: двигатель </w:t>
      </w:r>
      <w:r w:rsidRPr="00B02E0F">
        <w:rPr>
          <w:rFonts w:ascii="Times New Roman" w:hAnsi="Times New Roman"/>
          <w:iCs/>
          <w:sz w:val="28"/>
          <w:szCs w:val="28"/>
        </w:rPr>
        <w:t xml:space="preserve">1 </w:t>
      </w:r>
      <w:r w:rsidRPr="00B02E0F">
        <w:rPr>
          <w:rFonts w:ascii="Times New Roman" w:hAnsi="Times New Roman"/>
          <w:sz w:val="28"/>
          <w:szCs w:val="28"/>
        </w:rPr>
        <w:t xml:space="preserve">внутреннего сгорания и тяговый электродвигатель </w:t>
      </w:r>
      <w:r w:rsidRPr="00B02E0F">
        <w:rPr>
          <w:rFonts w:ascii="Times New Roman" w:hAnsi="Times New Roman"/>
          <w:iCs/>
          <w:sz w:val="28"/>
          <w:szCs w:val="28"/>
        </w:rPr>
        <w:t xml:space="preserve">4. </w:t>
      </w:r>
      <w:r w:rsidRPr="00B02E0F">
        <w:rPr>
          <w:rFonts w:ascii="Times New Roman" w:hAnsi="Times New Roman"/>
          <w:sz w:val="28"/>
          <w:szCs w:val="28"/>
        </w:rPr>
        <w:t xml:space="preserve">В условиях города используется электродвигатель, который работает от аккумуляторной батареи </w:t>
      </w:r>
      <w:r w:rsidRPr="00B02E0F">
        <w:rPr>
          <w:rFonts w:ascii="Times New Roman" w:hAnsi="Times New Roman"/>
          <w:iCs/>
          <w:sz w:val="28"/>
          <w:szCs w:val="28"/>
        </w:rPr>
        <w:t xml:space="preserve">3, </w:t>
      </w:r>
      <w:r w:rsidRPr="00B02E0F">
        <w:rPr>
          <w:rFonts w:ascii="Times New Roman" w:hAnsi="Times New Roman"/>
          <w:sz w:val="28"/>
          <w:szCs w:val="28"/>
        </w:rPr>
        <w:t xml:space="preserve">а при выезде из города — двигатель внутреннего сгорания. При работе последнего генератор </w:t>
      </w:r>
      <w:r w:rsidRPr="00B02E0F">
        <w:rPr>
          <w:rFonts w:ascii="Times New Roman" w:hAnsi="Times New Roman"/>
          <w:iCs/>
          <w:sz w:val="28"/>
          <w:szCs w:val="28"/>
        </w:rPr>
        <w:t xml:space="preserve">2 </w:t>
      </w:r>
      <w:r w:rsidRPr="00B02E0F">
        <w:rPr>
          <w:rFonts w:ascii="Times New Roman" w:hAnsi="Times New Roman"/>
          <w:sz w:val="28"/>
          <w:szCs w:val="28"/>
        </w:rPr>
        <w:t>подзаряжает аккумуляторную батарею. Автомобиль с</w:t>
      </w:r>
      <w:r w:rsid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гибридным двигателем сложнее по конструкции и дороже в производстве, чем обычный электромобиль.</w:t>
      </w:r>
    </w:p>
    <w:p w:rsidR="00B02E0F" w:rsidRPr="00B02E0F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49E" w:rsidRPr="00B02E0F" w:rsidRDefault="00393E2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29" type="#_x0000_t75" style="width:274.5pt;height:84.75pt">
            <v:imagedata r:id="rId11" o:title=""/>
          </v:shape>
        </w:pict>
      </w: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Рис. 2.1. Автомобиль с гибридным двигателем:1 — двигатель внутреннего сгорания; </w:t>
      </w:r>
      <w:r w:rsidRPr="00B02E0F">
        <w:rPr>
          <w:rFonts w:ascii="Times New Roman" w:hAnsi="Times New Roman"/>
          <w:iCs/>
          <w:sz w:val="28"/>
          <w:szCs w:val="28"/>
        </w:rPr>
        <w:t xml:space="preserve">2 </w:t>
      </w:r>
      <w:r w:rsidRPr="00B02E0F">
        <w:rPr>
          <w:rFonts w:ascii="Times New Roman" w:hAnsi="Times New Roman"/>
          <w:sz w:val="28"/>
          <w:szCs w:val="28"/>
        </w:rPr>
        <w:t xml:space="preserve">— генератор; </w:t>
      </w:r>
      <w:r w:rsidRPr="00B02E0F">
        <w:rPr>
          <w:rFonts w:ascii="Times New Roman" w:hAnsi="Times New Roman"/>
          <w:iCs/>
          <w:sz w:val="28"/>
          <w:szCs w:val="28"/>
        </w:rPr>
        <w:t xml:space="preserve">3 </w:t>
      </w:r>
      <w:r w:rsidRPr="00B02E0F">
        <w:rPr>
          <w:rFonts w:ascii="Times New Roman" w:hAnsi="Times New Roman"/>
          <w:sz w:val="28"/>
          <w:szCs w:val="28"/>
        </w:rPr>
        <w:t xml:space="preserve">— аккумуляторная батарея; </w:t>
      </w:r>
      <w:r w:rsidRPr="00B02E0F">
        <w:rPr>
          <w:rFonts w:ascii="Times New Roman" w:hAnsi="Times New Roman"/>
          <w:iCs/>
          <w:sz w:val="28"/>
          <w:szCs w:val="28"/>
        </w:rPr>
        <w:t xml:space="preserve">4 </w:t>
      </w:r>
      <w:r w:rsidRPr="00B02E0F">
        <w:rPr>
          <w:rFonts w:ascii="Times New Roman" w:hAnsi="Times New Roman"/>
          <w:sz w:val="28"/>
          <w:szCs w:val="28"/>
        </w:rPr>
        <w:t>— электродвигатель</w:t>
      </w: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iCs/>
          <w:sz w:val="28"/>
          <w:szCs w:val="28"/>
        </w:rPr>
        <w:t xml:space="preserve">Инерционный двигатель </w:t>
      </w:r>
      <w:r w:rsidRPr="00B02E0F">
        <w:rPr>
          <w:rFonts w:ascii="Times New Roman" w:hAnsi="Times New Roman"/>
          <w:sz w:val="28"/>
          <w:szCs w:val="28"/>
        </w:rPr>
        <w:t>представляет собой маховик. Достоинства такого двигателя связаны с его экологической чистотой, отсутствием токсичных отходов, практически бесшумной работой и высоким КПД. Недостатком, препятствующим его внедрению, является малая энергоемкость маховика и, следовательно, незначительный пробег автомобиля в период между подзарядками (раскручиванием) маховика. Кроме того, определенную сложность | представляет создание трансмиссии, передающей энергию от маховика к ведущим колесам автомобиля</w:t>
      </w:r>
      <w:r w:rsidR="004025FA" w:rsidRPr="00B02E0F">
        <w:rPr>
          <w:rStyle w:val="a9"/>
          <w:rFonts w:ascii="Times New Roman" w:hAnsi="Times New Roman"/>
          <w:sz w:val="28"/>
          <w:szCs w:val="28"/>
          <w:vertAlign w:val="baseline"/>
        </w:rPr>
        <w:footnoteReference w:id="5"/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FC0766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B02E0F">
        <w:rPr>
          <w:rFonts w:ascii="Times New Roman" w:hAnsi="Times New Roman"/>
          <w:caps/>
          <w:sz w:val="28"/>
          <w:szCs w:val="28"/>
        </w:rPr>
        <w:t>2.4 Электромобили</w:t>
      </w: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Электромобили существенно улучшают состояние окружающей среды. Они не потребляют топливо, не загрязняют воздух отработавшими газами, работают почти бесшумно, неогнеопасны; ими легко управлять. Электродвигатель такого автомобиля выдерживает кратковременные перегрузки и имеет хорошую тяговую характеристику, поэтому на электромобиле можно устанавливать двигатель меньшей мощности. Кроме того, электромобиль не нуждается в сложной трансмиссии и во многих системах, характерных для обычного современного автомобиля. Однако быстрое развитие электромобилей сдерживается из-за отсутствия высокоэффективных источников электроэнергии.</w:t>
      </w:r>
    </w:p>
    <w:p w:rsidR="00D74161" w:rsidRPr="00B02E0F" w:rsidRDefault="00D74161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766" w:rsidRPr="00B02E0F" w:rsidRDefault="00393E2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pict>
          <v:shape id="_x0000_i1030" type="#_x0000_t75" style="width:272.25pt;height:84pt">
            <v:imagedata r:id="rId12" o:title=""/>
          </v:shape>
        </w:pict>
      </w:r>
    </w:p>
    <w:p w:rsidR="00FC0766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Рис. 14.3. Электромобиль: 1 — аккумуляторная батарея; </w:t>
      </w:r>
      <w:r w:rsidRPr="00B02E0F">
        <w:rPr>
          <w:rFonts w:ascii="Times New Roman" w:hAnsi="Times New Roman"/>
          <w:iCs/>
          <w:sz w:val="28"/>
          <w:szCs w:val="28"/>
        </w:rPr>
        <w:t xml:space="preserve">2 </w:t>
      </w:r>
      <w:r w:rsidRPr="00B02E0F">
        <w:rPr>
          <w:rFonts w:ascii="Times New Roman" w:hAnsi="Times New Roman"/>
          <w:sz w:val="28"/>
          <w:szCs w:val="28"/>
        </w:rPr>
        <w:t xml:space="preserve">— силовая проводка; </w:t>
      </w:r>
      <w:r w:rsidRPr="00B02E0F">
        <w:rPr>
          <w:rFonts w:ascii="Times New Roman" w:hAnsi="Times New Roman"/>
          <w:iCs/>
          <w:sz w:val="28"/>
          <w:szCs w:val="28"/>
        </w:rPr>
        <w:t xml:space="preserve">3 </w:t>
      </w:r>
      <w:r w:rsidRPr="00B02E0F">
        <w:rPr>
          <w:rFonts w:ascii="Times New Roman" w:hAnsi="Times New Roman"/>
          <w:sz w:val="28"/>
          <w:szCs w:val="28"/>
        </w:rPr>
        <w:t xml:space="preserve">— система регулирования; </w:t>
      </w:r>
      <w:r w:rsidRPr="00B02E0F">
        <w:rPr>
          <w:rFonts w:ascii="Times New Roman" w:hAnsi="Times New Roman"/>
          <w:iCs/>
          <w:sz w:val="28"/>
          <w:szCs w:val="28"/>
        </w:rPr>
        <w:t>4</w:t>
      </w:r>
      <w:r w:rsidRPr="00B02E0F">
        <w:rPr>
          <w:rFonts w:ascii="Times New Roman" w:hAnsi="Times New Roman"/>
          <w:sz w:val="28"/>
          <w:szCs w:val="28"/>
        </w:rPr>
        <w:t xml:space="preserve">— электродвигатель; 5— карданная передача; </w:t>
      </w:r>
      <w:r w:rsidRPr="00B02E0F">
        <w:rPr>
          <w:rFonts w:ascii="Times New Roman" w:hAnsi="Times New Roman"/>
          <w:iCs/>
          <w:sz w:val="28"/>
          <w:szCs w:val="28"/>
        </w:rPr>
        <w:t xml:space="preserve">6— </w:t>
      </w:r>
      <w:r w:rsidRPr="00B02E0F">
        <w:rPr>
          <w:rFonts w:ascii="Times New Roman" w:hAnsi="Times New Roman"/>
          <w:sz w:val="28"/>
          <w:szCs w:val="28"/>
        </w:rPr>
        <w:t>ведущий мост</w:t>
      </w:r>
    </w:p>
    <w:p w:rsidR="00FC0766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4161" w:rsidRPr="00B02E0F" w:rsidRDefault="00D74161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Основным недостатком современного электромобиля, снабженного в качестве источника тока свинцово-кислотными аккумуляторными батареями, являются ограниченный пробег, большая масса, малый срок службы источника тока и высокая стоимость.</w:t>
      </w:r>
    </w:p>
    <w:p w:rsidR="0004749E" w:rsidRPr="00B02E0F" w:rsidRDefault="0004749E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 xml:space="preserve">Источником энергии для электромобиля (рис. 2.2) служит аккумуляторная батарея 1. Электрический ток поступает в тяговый электродвигатель </w:t>
      </w:r>
      <w:r w:rsidRPr="00B02E0F">
        <w:rPr>
          <w:rFonts w:ascii="Times New Roman" w:hAnsi="Times New Roman"/>
          <w:iCs/>
          <w:sz w:val="28"/>
          <w:szCs w:val="28"/>
        </w:rPr>
        <w:t xml:space="preserve">4 </w:t>
      </w:r>
      <w:r w:rsidRPr="00B02E0F">
        <w:rPr>
          <w:rFonts w:ascii="Times New Roman" w:hAnsi="Times New Roman"/>
          <w:sz w:val="28"/>
          <w:szCs w:val="28"/>
        </w:rPr>
        <w:t xml:space="preserve">через силовую проводку </w:t>
      </w:r>
      <w:r w:rsidRPr="00B02E0F">
        <w:rPr>
          <w:rFonts w:ascii="Times New Roman" w:hAnsi="Times New Roman"/>
          <w:iCs/>
          <w:sz w:val="28"/>
          <w:szCs w:val="28"/>
        </w:rPr>
        <w:t xml:space="preserve">2 </w:t>
      </w:r>
      <w:r w:rsidRPr="00B02E0F">
        <w:rPr>
          <w:rFonts w:ascii="Times New Roman" w:hAnsi="Times New Roman"/>
          <w:sz w:val="28"/>
          <w:szCs w:val="28"/>
        </w:rPr>
        <w:t xml:space="preserve">и систему регулирования </w:t>
      </w:r>
      <w:r w:rsidRPr="00B02E0F">
        <w:rPr>
          <w:rFonts w:ascii="Times New Roman" w:hAnsi="Times New Roman"/>
          <w:iCs/>
          <w:sz w:val="28"/>
          <w:szCs w:val="28"/>
        </w:rPr>
        <w:t xml:space="preserve">3. </w:t>
      </w:r>
      <w:r w:rsidRPr="00B02E0F">
        <w:rPr>
          <w:rFonts w:ascii="Times New Roman" w:hAnsi="Times New Roman"/>
          <w:sz w:val="28"/>
          <w:szCs w:val="28"/>
        </w:rPr>
        <w:t xml:space="preserve">Крутящий момент от электродвигателя к ведущему мосту б подводится с помощью карданной передачи </w:t>
      </w:r>
      <w:r w:rsidRPr="00B02E0F">
        <w:rPr>
          <w:rFonts w:ascii="Times New Roman" w:hAnsi="Times New Roman"/>
          <w:iCs/>
          <w:sz w:val="28"/>
          <w:szCs w:val="28"/>
        </w:rPr>
        <w:t xml:space="preserve">5. </w:t>
      </w:r>
      <w:r w:rsidRPr="00B02E0F">
        <w:rPr>
          <w:rFonts w:ascii="Times New Roman" w:hAnsi="Times New Roman"/>
          <w:sz w:val="28"/>
          <w:szCs w:val="28"/>
        </w:rPr>
        <w:t>Крутящий момент электродвигателя увеличивается при уменьшении частоты вращения вала. Это позволяет электромобилю преодолевать повышенное сопротивление движению и развивать большое ускорение при трогании с места без изменения передаточного числа трансмиссии. Вследствие этого отсутствует потребность в коробке передач, повышается плавность движения электромобиля и облегчается управление им</w:t>
      </w:r>
      <w:r w:rsidR="004025FA" w:rsidRPr="00B02E0F">
        <w:rPr>
          <w:rStyle w:val="a9"/>
          <w:rFonts w:ascii="Times New Roman" w:hAnsi="Times New Roman"/>
          <w:sz w:val="28"/>
          <w:szCs w:val="28"/>
          <w:vertAlign w:val="baseline"/>
        </w:rPr>
        <w:footnoteReference w:id="6"/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B02E0F">
        <w:rPr>
          <w:rFonts w:ascii="Times New Roman" w:hAnsi="Times New Roman"/>
          <w:caps/>
          <w:sz w:val="28"/>
          <w:szCs w:val="28"/>
        </w:rPr>
        <w:t>2.5 Влияние различных факторов на экологичность автомобиля</w:t>
      </w:r>
    </w:p>
    <w:p w:rsidR="004025FA" w:rsidRPr="004A15EB" w:rsidRDefault="00B02E0F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4A15EB">
        <w:rPr>
          <w:rFonts w:ascii="Times New Roman" w:hAnsi="Times New Roman"/>
          <w:color w:val="FFFFFF"/>
          <w:sz w:val="28"/>
          <w:szCs w:val="28"/>
        </w:rPr>
        <w:t>автомобиль токсичность двигатель</w:t>
      </w:r>
      <w:r w:rsidR="00495499" w:rsidRPr="004A15EB">
        <w:rPr>
          <w:rFonts w:ascii="Times New Roman" w:hAnsi="Times New Roman"/>
          <w:color w:val="FFFFFF"/>
          <w:sz w:val="28"/>
          <w:szCs w:val="28"/>
        </w:rPr>
        <w:t xml:space="preserve"> выброс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Экологичность автомобиля неразрывно связана с его топливной экономичностью. Чем меньше автомобиль расходует топлива при выполнении транспортной работы, тем незначительнее выброс отработавших газов и токсичных веществ, а также вред, наносимый окружающей среде. В связи с этим многие факторы, влияющие на топливную экономичность автомобиля, сказываются и на его экологичности.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Рассмотрим влияние конструктивных и эксплуатационных факторов на экологичность автомобиля.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Тип двигателя. </w:t>
      </w:r>
      <w:r w:rsidRPr="00B02E0F">
        <w:rPr>
          <w:rFonts w:ascii="Times New Roman" w:hAnsi="Times New Roman"/>
          <w:sz w:val="28"/>
          <w:szCs w:val="28"/>
        </w:rPr>
        <w:t>По токсичности отработавших газов наиболее экологичными являются двигатели, работающие на сжатых и сжиженных газах. В отработавших газах этих двигателей содержится меньше в среднем в 4,5 раза оксида углерода, в 1,6 раза — оксидов азота и в 1,3 раза — углеводородов по сравнению с бензиновыми двигателями.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Дизели по токсичности также экологичнее бензиновых двигателей. В их отработавших газах содержится меньше оксида углерода в 30 раз, оксидов азота — в 1,3 раза и углеводородов — в 10 раз, однако в 6 раз больше сажи.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Техническое состояние двигателя. </w:t>
      </w:r>
      <w:r w:rsidRPr="00B02E0F">
        <w:rPr>
          <w:rFonts w:ascii="Times New Roman" w:hAnsi="Times New Roman"/>
          <w:sz w:val="28"/>
          <w:szCs w:val="28"/>
        </w:rPr>
        <w:t>Полностью технически исправный двигатель расходует меньше топлива и, следовательно, меньше загрязняет окружающую среду. Так, например, поддержание дизеля в технически исправном состоянии позволяет снизить общий выброс ядовитых веществ в среднем на 35 % и значительно уменьшить его дымление.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Ухудшение технического состояния двигателя и систем его обслуживания (питания, зажигания и др.) приводит к снижению экологичности автомобиля. Например, при нарушении регулировки работы карбюратора на холостом ходу выброс оксида углерода увеличивается в 2 — 3 раза, углеводородов — в 2 —2,5 раза и альдегидов — в 1,5 раза.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Вентиляция картера двигателя. </w:t>
      </w:r>
      <w:r w:rsidRPr="00B02E0F">
        <w:rPr>
          <w:rFonts w:ascii="Times New Roman" w:hAnsi="Times New Roman"/>
          <w:sz w:val="28"/>
          <w:szCs w:val="28"/>
        </w:rPr>
        <w:t>Ядовитые вещества, выбрасываемые автомобилями в окружающую среду, — это отработавшие газы (65 %), картерные газы (20 %), состоящие из горючей смеси и продуктов сгорания, и пары топлива (15 %). В связи с этим система вентиляции картера двигателя и ее тип существенно влияют на экологичность автомобиля.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Автомобили с закрытой (замкнутой) системой вентиляции картера двигателя более экологичны, чем с открытой. При использовании открытой системы вентиляции картерные газы выбрасываются непосредственно в окружающий воздух, тогда как в случае применения закрытой системы картерные газы за счет вакуума во впускном трубопроводе двигателя принудительно направляются в цилиндры двигателя на догорание. В результате предотвращается попадание картерных газов в салоны кузовов легковых автомобилей и автобусов, кабины грузовых автомобилей и уменьшается выброс ядовитых веществ в окружающую среду, в том числе углеводородов, на 25...30%. При этом содержание оксидов углерода и азота не увеличивается.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Топливо. Сорт топлива и присадки к нему существенно влияют на токсичность отработавших газов и экологичность автомобиля.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Применение бензина с меньшим октановым числом по сравнению с рекомендуемым заводом — изготовителем автомобиля приводит к более сильному загрязнению воздуха. При использовании очень ядовитых этилированных бензинов отработавшие газы содержат наибольшее количество токсичных веществ, особенно свинца и его соединений. Поэтому в настоящее время использование этилированных бензинов, в состав которых входит в качестве антидетонатора ядовитый тетраэтилсвинец, запрещено. Имеются другие, менее ядовитые антидетонаторы. Например, антидетонатор, созданный на марганцевой основе, в 50 раз менее токсичен, чем тетраэтилсвинец.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Дизельное топливо с повышенным цетановым числом (более 45) обеспечивает уменьшение выброса с отработавшими газами углеводородов и оксидов азота, а также более мягкую и бесшумную работу двигателя.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Газообразное топливо (метан, технический бутан, смесь пропана с бутаном и др.) более экологично, чем бензины и дизельное топливо.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Нейтрализаторы. Применение нейтрализаторов в системе выпуска отработавших газов позволяет превращать ядовитые вещества в продукты, которые не оказывают вредного влияния на окружающую среду. Так, например, нейтрализаторы, содержащие в качестве катализаторов оксиды меди, хрома, никеля, марганца и др., значительно снижают токсичность отработавших газов по оксидам углерода, а также углеводородам.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bCs/>
          <w:sz w:val="28"/>
          <w:szCs w:val="28"/>
        </w:rPr>
        <w:t xml:space="preserve">Режим движения. </w:t>
      </w:r>
      <w:r w:rsidRPr="00B02E0F">
        <w:rPr>
          <w:rFonts w:ascii="Times New Roman" w:hAnsi="Times New Roman"/>
          <w:sz w:val="28"/>
          <w:szCs w:val="28"/>
        </w:rPr>
        <w:t>Токсичность отработавших газов во многом зависит от режима движения автомобиля. Больше всего ядовитых веществ автомобиль выбрасывает в воздух при трогании с места и торможении.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 равномерном движении, на которое в условиях города приходится около 20 % времени работы автомобиля, загрязнение окружающей среды отработавшими газами наименее значительно. Однако в этом случае в отработавших газах содержится наибольшее количество оксидов азота, объем которых по сравнению с режимом холостого хода возрастает в среднем в 32 раза.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 торможении автомобиля двигателем содержание альдегидов в отработавших газах увеличивается в 10 раз.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При разгоне, общая продолжительность которого в условиях города составляет 40 % времени движения автомобиля, токсичность отработавших газов возрастает, а при движении в режиме разгон — накат количество выбрасываемых ядовитых веществ при выпуске может быть меньше или больше, чем при установившемся движении автомобиля.</w:t>
      </w:r>
    </w:p>
    <w:p w:rsidR="004025FA" w:rsidRPr="00B02E0F" w:rsidRDefault="004025FA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Квалификация водителя. При работе в одинаковых условиях (тип дороги, автомобиля и т.п.) у водителей разной квалификации разница в расходе топлива автомобилем составляет 20 %. Следовательно, более опытные и квалифицированные водители, используя рациональные приемы вождения, добиваются снижения не только расхода топлива, но и токсичности отработавших газов, улучшая при этом экологичность автомобилей</w:t>
      </w:r>
      <w:r w:rsidRPr="00B02E0F">
        <w:rPr>
          <w:rStyle w:val="a9"/>
          <w:rFonts w:ascii="Times New Roman" w:hAnsi="Times New Roman"/>
          <w:sz w:val="28"/>
          <w:szCs w:val="28"/>
          <w:vertAlign w:val="baseline"/>
        </w:rPr>
        <w:footnoteReference w:id="7"/>
      </w:r>
      <w:r w:rsidRPr="00B02E0F">
        <w:rPr>
          <w:rFonts w:ascii="Times New Roman" w:hAnsi="Times New Roman"/>
          <w:sz w:val="28"/>
          <w:szCs w:val="28"/>
        </w:rPr>
        <w:t>.</w:t>
      </w:r>
    </w:p>
    <w:p w:rsidR="00FC0766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</w:rPr>
        <w:br w:type="page"/>
      </w:r>
      <w:r w:rsidRPr="00B02E0F">
        <w:rPr>
          <w:rFonts w:ascii="Times New Roman" w:hAnsi="Times New Roman"/>
          <w:sz w:val="28"/>
          <w:szCs w:val="28"/>
        </w:rPr>
        <w:t>ЗАКЛЮЧЕНИЕ</w:t>
      </w:r>
    </w:p>
    <w:p w:rsidR="00A17860" w:rsidRPr="00B02E0F" w:rsidRDefault="00A1786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Таким образом,</w:t>
      </w:r>
      <w:r w:rsidR="00B02E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2E0F">
        <w:rPr>
          <w:rFonts w:ascii="Times New Roman" w:hAnsi="Times New Roman"/>
          <w:sz w:val="28"/>
          <w:szCs w:val="28"/>
          <w:lang w:eastAsia="ru-RU"/>
        </w:rPr>
        <w:t>основное ограничение загрязнения атмосферы</w:t>
      </w:r>
      <w:r w:rsidR="00B02E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02E0F">
        <w:rPr>
          <w:rFonts w:ascii="Times New Roman" w:hAnsi="Times New Roman"/>
          <w:sz w:val="28"/>
          <w:szCs w:val="28"/>
          <w:lang w:eastAsia="ru-RU"/>
        </w:rPr>
        <w:t xml:space="preserve">автотранспортом сводится к совершенствованию двигателя автомобиля и его технического состояния. 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Одно из основных мероприятий — совершенствование конструкции современного двигателя внутреннего сгорания (ДВС) с искровым зажиганием. Наибольшее влияние на токсичность отработанных газов оказывают изменения, вносимые в систему питания и зажигания ДВС, поскольку они определяют процесс воспламенения и сгорания рабочей смеси.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Работы ведутся в следующих направлениях: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- улучшение качества смесеобразования во впускной системе;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- улучшение распыления топлива в карбюраторе;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- применение регуляторов принудительного холостого хода;</w:t>
      </w:r>
    </w:p>
    <w:p w:rsidR="00A17860" w:rsidRPr="00B02E0F" w:rsidRDefault="00A17860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- обеспечение равномерного распределения смеси по цилиндрам.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От работников автомобильного транспорта — водителей, ремонтных рабочих, инженерно-технических работников зависит, насколько полно будут реализованы свойства, заложенные в конструкцию автомобиля. Чем жестче требования к токсичности и топливной экономичности, чем сложнее конструкция двигателя, тем более совершенным должно быть техническое обслуживание автомобиля, тем больше требований предъявляется к квалификации водителей.</w:t>
      </w:r>
    </w:p>
    <w:p w:rsidR="00FC0766" w:rsidRPr="00B02E0F" w:rsidRDefault="00FC0766" w:rsidP="00B02E0F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2E0F">
        <w:rPr>
          <w:rFonts w:ascii="Times New Roman" w:hAnsi="Times New Roman"/>
          <w:sz w:val="28"/>
          <w:szCs w:val="28"/>
          <w:lang w:eastAsia="ru-RU"/>
        </w:rPr>
        <w:t>Технически грамотно эксплуатировать сложную технику можно лишь при знании основных закономерностей работы двигателя и автомобиля, а выполнение требований к токсичности отработавших газов возможно лишь тогда, когда люди, от которых это зависит, будут выполнять свою работу осознанно.</w:t>
      </w:r>
    </w:p>
    <w:p w:rsidR="0004749E" w:rsidRPr="00B02E0F" w:rsidRDefault="00FC0766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br w:type="page"/>
        <w:t>СПИСОК ЛИТЕРАТУРЫ</w:t>
      </w:r>
    </w:p>
    <w:p w:rsidR="00A17860" w:rsidRPr="00B02E0F" w:rsidRDefault="00A17860" w:rsidP="00B02E0F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Амбарцумян В. В., Носов В. Б., Тагасов В. И., Сарбаев В. И. Экологическая безоп</w:t>
      </w:r>
      <w:r w:rsidR="00923548">
        <w:rPr>
          <w:rFonts w:ascii="Times New Roman" w:hAnsi="Times New Roman"/>
          <w:sz w:val="28"/>
          <w:szCs w:val="28"/>
        </w:rPr>
        <w:t>а</w:t>
      </w:r>
      <w:r w:rsidRPr="00B02E0F">
        <w:rPr>
          <w:rFonts w:ascii="Times New Roman" w:hAnsi="Times New Roman"/>
          <w:sz w:val="28"/>
          <w:szCs w:val="28"/>
        </w:rPr>
        <w:t>сность автомобильного транспорта. – М.: Научтехлитиздат, 1999.</w:t>
      </w: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Беднарский В. В.</w:t>
      </w:r>
      <w:r w:rsid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Техническое обслуживание и ремонт автомобилей. – Ростов н/Дону: Феникс, 2005.</w:t>
      </w: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Беднарский В. В.</w:t>
      </w:r>
      <w:r w:rsidR="00B02E0F">
        <w:rPr>
          <w:rFonts w:ascii="Times New Roman" w:hAnsi="Times New Roman"/>
          <w:sz w:val="28"/>
          <w:szCs w:val="28"/>
        </w:rPr>
        <w:t xml:space="preserve"> </w:t>
      </w:r>
      <w:r w:rsidRPr="00B02E0F">
        <w:rPr>
          <w:rFonts w:ascii="Times New Roman" w:hAnsi="Times New Roman"/>
          <w:sz w:val="28"/>
          <w:szCs w:val="28"/>
        </w:rPr>
        <w:t>Экологическая безопасность при эксплуатации и ремонте автомобилей. – Ростов н/Дону: Феникс, 2003.</w:t>
      </w: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Вахламов В. К. Автомобили. Основы конструкции. – М.: Академия, 2008.</w:t>
      </w: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Вахламов В. К. Автомобили: Эксплуатационные свойства. – М.: Академия, 2005</w:t>
      </w: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Иларионов В. А. Эксплуатационные свойства автомобиля. – М.: Машиностроение, 1996.</w:t>
      </w:r>
    </w:p>
    <w:p w:rsidR="00AB6495" w:rsidRPr="00B02E0F" w:rsidRDefault="00AB6495" w:rsidP="00B02E0F">
      <w:pPr>
        <w:widowControl w:val="0"/>
        <w:numPr>
          <w:ilvl w:val="0"/>
          <w:numId w:val="1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02E0F">
        <w:rPr>
          <w:rFonts w:ascii="Times New Roman" w:hAnsi="Times New Roman"/>
          <w:sz w:val="28"/>
          <w:szCs w:val="28"/>
        </w:rPr>
        <w:t>Саньков В. М., Евграфов В. А., Юрченко Н. И. Основы эксплуатации транспортных и технологических машин и оборудования. – М.: Колос, 2001.</w:t>
      </w:r>
    </w:p>
    <w:p w:rsidR="00B02E0F" w:rsidRPr="004A15EB" w:rsidRDefault="00B02E0F" w:rsidP="00B02E0F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B02E0F" w:rsidRPr="004A15EB" w:rsidSect="00B02E0F">
      <w:headerReference w:type="default" r:id="rId13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EB" w:rsidRDefault="004A15EB" w:rsidP="00096380">
      <w:pPr>
        <w:spacing w:line="240" w:lineRule="auto"/>
      </w:pPr>
      <w:r>
        <w:separator/>
      </w:r>
    </w:p>
  </w:endnote>
  <w:endnote w:type="continuationSeparator" w:id="0">
    <w:p w:rsidR="004A15EB" w:rsidRDefault="004A15EB" w:rsidP="00096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EB" w:rsidRDefault="004A15EB" w:rsidP="00096380">
      <w:pPr>
        <w:spacing w:line="240" w:lineRule="auto"/>
      </w:pPr>
      <w:r>
        <w:separator/>
      </w:r>
    </w:p>
  </w:footnote>
  <w:footnote w:type="continuationSeparator" w:id="0">
    <w:p w:rsidR="004A15EB" w:rsidRDefault="004A15EB" w:rsidP="00096380">
      <w:pPr>
        <w:spacing w:line="240" w:lineRule="auto"/>
      </w:pPr>
      <w:r>
        <w:continuationSeparator/>
      </w:r>
    </w:p>
  </w:footnote>
  <w:footnote w:id="1">
    <w:p w:rsidR="004A15EB" w:rsidRDefault="004025FA" w:rsidP="00B02E0F">
      <w:pPr>
        <w:shd w:val="clear" w:color="auto" w:fill="FFFFFF"/>
        <w:spacing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  <w:sz w:val="20"/>
          <w:szCs w:val="20"/>
        </w:rPr>
        <w:t>Амбарцумян В. В., Носов В. Б., Тагасов В. И., Сарбаев В. И. Экологическая безопсность автомобильного транспорта. – М.: Научтехлитиздат, 1999</w:t>
      </w:r>
      <w:r>
        <w:rPr>
          <w:rFonts w:ascii="Times New Roman" w:hAnsi="Times New Roman"/>
          <w:sz w:val="20"/>
          <w:szCs w:val="20"/>
        </w:rPr>
        <w:t>, с. 5-6.</w:t>
      </w:r>
    </w:p>
  </w:footnote>
  <w:footnote w:id="2">
    <w:p w:rsidR="004A15EB" w:rsidRDefault="004025FA" w:rsidP="00B02E0F">
      <w:pPr>
        <w:shd w:val="clear" w:color="auto" w:fill="FFFFFF"/>
        <w:spacing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  <w:sz w:val="20"/>
          <w:szCs w:val="20"/>
        </w:rPr>
        <w:t>Беднарский В. В.  Техническое обслуживание и ремонт автомобилей. – Ростов н/Дону: Феникс, 2005</w:t>
      </w:r>
      <w:r>
        <w:rPr>
          <w:rFonts w:ascii="Times New Roman" w:hAnsi="Times New Roman"/>
          <w:sz w:val="20"/>
          <w:szCs w:val="20"/>
        </w:rPr>
        <w:t>, с.391-395</w:t>
      </w:r>
      <w:r w:rsidRPr="005A3BBE">
        <w:rPr>
          <w:rFonts w:ascii="Times New Roman" w:hAnsi="Times New Roman"/>
          <w:sz w:val="20"/>
          <w:szCs w:val="20"/>
        </w:rPr>
        <w:t>.</w:t>
      </w:r>
    </w:p>
  </w:footnote>
  <w:footnote w:id="3">
    <w:p w:rsidR="004A15EB" w:rsidRDefault="004025FA" w:rsidP="00B02E0F">
      <w:pPr>
        <w:shd w:val="clear" w:color="auto" w:fill="FFFFFF"/>
        <w:spacing w:line="240" w:lineRule="auto"/>
        <w:jc w:val="both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  <w:sz w:val="20"/>
          <w:szCs w:val="20"/>
        </w:rPr>
        <w:t>Беднарский В. В.  Техническое обслуживание и ремонт автомобилей. – Ростов н/Дону: Феникс, 2005</w:t>
      </w:r>
      <w:r>
        <w:rPr>
          <w:rFonts w:ascii="Times New Roman" w:hAnsi="Times New Roman"/>
          <w:sz w:val="20"/>
          <w:szCs w:val="20"/>
        </w:rPr>
        <w:t>, с. 395-400</w:t>
      </w:r>
      <w:r w:rsidRPr="005A3BBE">
        <w:rPr>
          <w:rFonts w:ascii="Times New Roman" w:hAnsi="Times New Roman"/>
          <w:sz w:val="20"/>
          <w:szCs w:val="20"/>
        </w:rPr>
        <w:t>.</w:t>
      </w:r>
    </w:p>
  </w:footnote>
  <w:footnote w:id="4">
    <w:p w:rsidR="004A15EB" w:rsidRDefault="004025FA" w:rsidP="00B02E0F">
      <w:pPr>
        <w:shd w:val="clear" w:color="auto" w:fill="FFFFFF"/>
        <w:spacing w:line="240" w:lineRule="auto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  <w:sz w:val="20"/>
          <w:szCs w:val="20"/>
        </w:rPr>
        <w:t>Беднарский В. В.  Экологическая безопасность при эксплуатации и ремонте автомобилей. – Ростов н/Дону: Феникс, 2003</w:t>
      </w:r>
      <w:r>
        <w:rPr>
          <w:rFonts w:ascii="Times New Roman" w:hAnsi="Times New Roman"/>
          <w:sz w:val="20"/>
          <w:szCs w:val="20"/>
        </w:rPr>
        <w:t>, 401-405</w:t>
      </w:r>
      <w:r w:rsidRPr="005A3BBE">
        <w:rPr>
          <w:rFonts w:ascii="Times New Roman" w:hAnsi="Times New Roman"/>
          <w:sz w:val="20"/>
          <w:szCs w:val="20"/>
        </w:rPr>
        <w:t>.</w:t>
      </w:r>
    </w:p>
  </w:footnote>
  <w:footnote w:id="5">
    <w:p w:rsidR="004A15EB" w:rsidRDefault="004025FA">
      <w:pPr>
        <w:pStyle w:val="a7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</w:rPr>
        <w:t>Вахламов В. К. Автомобили: Эксплуатационные свойства. – М.: Академия, 2005</w:t>
      </w:r>
      <w:r>
        <w:rPr>
          <w:rFonts w:ascii="Times New Roman" w:hAnsi="Times New Roman"/>
        </w:rPr>
        <w:t>, с. 226-227.</w:t>
      </w:r>
    </w:p>
  </w:footnote>
  <w:footnote w:id="6">
    <w:p w:rsidR="004A15EB" w:rsidRDefault="004025FA">
      <w:pPr>
        <w:pStyle w:val="a7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</w:rPr>
        <w:t>Вахламов В. К. Автомобили: Эксплуатационные свойства. – М.: Академия, 2005</w:t>
      </w:r>
      <w:r>
        <w:rPr>
          <w:rFonts w:ascii="Times New Roman" w:hAnsi="Times New Roman"/>
        </w:rPr>
        <w:t>, с. 227-228.</w:t>
      </w:r>
    </w:p>
  </w:footnote>
  <w:footnote w:id="7">
    <w:p w:rsidR="004A15EB" w:rsidRDefault="004025FA">
      <w:pPr>
        <w:pStyle w:val="a7"/>
      </w:pPr>
      <w:r>
        <w:rPr>
          <w:rStyle w:val="a9"/>
        </w:rPr>
        <w:footnoteRef/>
      </w:r>
      <w:r>
        <w:t xml:space="preserve"> </w:t>
      </w:r>
      <w:r w:rsidRPr="005A3BBE">
        <w:rPr>
          <w:rFonts w:ascii="Times New Roman" w:hAnsi="Times New Roman"/>
        </w:rPr>
        <w:t>Вахламов В. К. Автомобили: Эксплуатационные свойства. – М.: Академия, 2005</w:t>
      </w:r>
      <w:r>
        <w:rPr>
          <w:rFonts w:ascii="Times New Roman" w:hAnsi="Times New Roman"/>
        </w:rPr>
        <w:t>, с. 231-233.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E0F" w:rsidRPr="00B02E0F" w:rsidRDefault="00B02E0F" w:rsidP="00B02E0F">
    <w:pPr>
      <w:pStyle w:val="a3"/>
      <w:spacing w:line="360" w:lineRule="auto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128503A"/>
    <w:lvl w:ilvl="0">
      <w:numFmt w:val="bullet"/>
      <w:lvlText w:val="*"/>
      <w:lvlJc w:val="left"/>
    </w:lvl>
  </w:abstractNum>
  <w:abstractNum w:abstractNumId="1">
    <w:nsid w:val="17B402CD"/>
    <w:multiLevelType w:val="singleLevel"/>
    <w:tmpl w:val="5D74A162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F5C3D17"/>
    <w:multiLevelType w:val="singleLevel"/>
    <w:tmpl w:val="0B4E1888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 w:val="0"/>
      </w:rPr>
    </w:lvl>
  </w:abstractNum>
  <w:abstractNum w:abstractNumId="3">
    <w:nsid w:val="35720207"/>
    <w:multiLevelType w:val="hybridMultilevel"/>
    <w:tmpl w:val="E328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3D405F"/>
    <w:multiLevelType w:val="singleLevel"/>
    <w:tmpl w:val="77C8A922"/>
    <w:lvl w:ilvl="0">
      <w:start w:val="6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6E2377E6"/>
    <w:multiLevelType w:val="singleLevel"/>
    <w:tmpl w:val="025276A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  <w:lvlOverride w:ilvl="0">
      <w:lvl w:ilvl="0">
        <w:numFmt w:val="bullet"/>
        <w:lvlText w:val="—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—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36"/>
        <w:lvlJc w:val="left"/>
        <w:rPr>
          <w:rFonts w:ascii="Times New Roman" w:hAnsi="Times New Roman" w:hint="default"/>
        </w:rPr>
      </w:lvl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6588"/>
    <w:rsid w:val="0000408E"/>
    <w:rsid w:val="00044920"/>
    <w:rsid w:val="0004749E"/>
    <w:rsid w:val="00096380"/>
    <w:rsid w:val="00105C84"/>
    <w:rsid w:val="00273C93"/>
    <w:rsid w:val="002E1944"/>
    <w:rsid w:val="00393E2E"/>
    <w:rsid w:val="00393F8C"/>
    <w:rsid w:val="003C3549"/>
    <w:rsid w:val="004025FA"/>
    <w:rsid w:val="00451C38"/>
    <w:rsid w:val="004538D7"/>
    <w:rsid w:val="00472620"/>
    <w:rsid w:val="00495499"/>
    <w:rsid w:val="004A15EB"/>
    <w:rsid w:val="004A5F37"/>
    <w:rsid w:val="00521CC2"/>
    <w:rsid w:val="00541B9F"/>
    <w:rsid w:val="00582AE3"/>
    <w:rsid w:val="005A3BBE"/>
    <w:rsid w:val="00622813"/>
    <w:rsid w:val="00662D9B"/>
    <w:rsid w:val="00775972"/>
    <w:rsid w:val="007B1697"/>
    <w:rsid w:val="007E401B"/>
    <w:rsid w:val="00817688"/>
    <w:rsid w:val="008210E9"/>
    <w:rsid w:val="008467B7"/>
    <w:rsid w:val="0087740D"/>
    <w:rsid w:val="00887115"/>
    <w:rsid w:val="008A2304"/>
    <w:rsid w:val="008C17A3"/>
    <w:rsid w:val="008C5D21"/>
    <w:rsid w:val="00923548"/>
    <w:rsid w:val="009B4564"/>
    <w:rsid w:val="00A17860"/>
    <w:rsid w:val="00A638B0"/>
    <w:rsid w:val="00A93E6C"/>
    <w:rsid w:val="00AB6495"/>
    <w:rsid w:val="00AC6112"/>
    <w:rsid w:val="00B02E0F"/>
    <w:rsid w:val="00B076F9"/>
    <w:rsid w:val="00B6694D"/>
    <w:rsid w:val="00B85224"/>
    <w:rsid w:val="00B92796"/>
    <w:rsid w:val="00BA099F"/>
    <w:rsid w:val="00BA7251"/>
    <w:rsid w:val="00BF059A"/>
    <w:rsid w:val="00C26870"/>
    <w:rsid w:val="00C26B14"/>
    <w:rsid w:val="00C35C0B"/>
    <w:rsid w:val="00C803F4"/>
    <w:rsid w:val="00CC5EDE"/>
    <w:rsid w:val="00D04E6A"/>
    <w:rsid w:val="00D14430"/>
    <w:rsid w:val="00D74161"/>
    <w:rsid w:val="00D76139"/>
    <w:rsid w:val="00DA6588"/>
    <w:rsid w:val="00DD2611"/>
    <w:rsid w:val="00E36688"/>
    <w:rsid w:val="00E458B7"/>
    <w:rsid w:val="00E66968"/>
    <w:rsid w:val="00F53102"/>
    <w:rsid w:val="00F94DAF"/>
    <w:rsid w:val="00FA3872"/>
    <w:rsid w:val="00FC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B686569A-F10C-4BDF-BFC4-7AB73A7E4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588"/>
    <w:pPr>
      <w:spacing w:line="480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63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96380"/>
    <w:rPr>
      <w:rFonts w:cs="Times New Roman"/>
      <w:sz w:val="22"/>
      <w:szCs w:val="22"/>
      <w:lang w:val="x-none" w:eastAsia="en-US"/>
    </w:rPr>
  </w:style>
  <w:style w:type="paragraph" w:styleId="a5">
    <w:name w:val="footer"/>
    <w:basedOn w:val="a"/>
    <w:link w:val="a6"/>
    <w:uiPriority w:val="99"/>
    <w:unhideWhenUsed/>
    <w:rsid w:val="000963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96380"/>
    <w:rPr>
      <w:rFonts w:cs="Times New Roman"/>
      <w:sz w:val="22"/>
      <w:szCs w:val="22"/>
      <w:lang w:val="x-none" w:eastAsia="en-US"/>
    </w:rPr>
  </w:style>
  <w:style w:type="paragraph" w:styleId="a7">
    <w:name w:val="footnote text"/>
    <w:basedOn w:val="a"/>
    <w:link w:val="a8"/>
    <w:uiPriority w:val="99"/>
    <w:semiHidden/>
    <w:unhideWhenUsed/>
    <w:rsid w:val="004025FA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sid w:val="004025FA"/>
    <w:rPr>
      <w:rFonts w:cs="Times New Roman"/>
      <w:lang w:val="x-none" w:eastAsia="en-US"/>
    </w:rPr>
  </w:style>
  <w:style w:type="character" w:styleId="a9">
    <w:name w:val="footnote reference"/>
    <w:uiPriority w:val="99"/>
    <w:semiHidden/>
    <w:unhideWhenUsed/>
    <w:rsid w:val="004025F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5542</Words>
  <Characters>31596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2014-03-26T09:22:00Z</dcterms:created>
  <dcterms:modified xsi:type="dcterms:W3CDTF">2014-03-26T09:22:00Z</dcterms:modified>
</cp:coreProperties>
</file>