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766" w:rsidRPr="00995413" w:rsidRDefault="006A7766" w:rsidP="00DE53BE">
      <w:pPr>
        <w:shd w:val="clear" w:color="000000" w:fill="auto"/>
        <w:suppressAutoHyphens/>
        <w:spacing w:line="360" w:lineRule="auto"/>
        <w:jc w:val="center"/>
        <w:rPr>
          <w:bCs/>
          <w:snapToGrid w:val="0"/>
          <w:color w:val="000000"/>
          <w:sz w:val="28"/>
          <w:szCs w:val="20"/>
        </w:rPr>
      </w:pPr>
      <w:r w:rsidRPr="00995413">
        <w:rPr>
          <w:bCs/>
          <w:snapToGrid w:val="0"/>
          <w:color w:val="000000"/>
          <w:sz w:val="28"/>
          <w:szCs w:val="20"/>
        </w:rPr>
        <w:t>Федеральное агентство по образованию</w:t>
      </w: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jc w:val="center"/>
        <w:rPr>
          <w:snapToGrid w:val="0"/>
          <w:color w:val="000000"/>
          <w:sz w:val="28"/>
          <w:szCs w:val="20"/>
        </w:rPr>
      </w:pPr>
      <w:r w:rsidRPr="00995413">
        <w:rPr>
          <w:snapToGrid w:val="0"/>
          <w:color w:val="000000"/>
          <w:sz w:val="28"/>
          <w:szCs w:val="20"/>
        </w:rPr>
        <w:t>Государственное образовательное учреждение высшего профессионального образования</w:t>
      </w: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jc w:val="center"/>
        <w:rPr>
          <w:snapToGrid w:val="0"/>
          <w:color w:val="000000"/>
          <w:sz w:val="28"/>
          <w:szCs w:val="20"/>
        </w:rPr>
      </w:pPr>
      <w:r w:rsidRPr="00995413">
        <w:rPr>
          <w:snapToGrid w:val="0"/>
          <w:color w:val="000000"/>
          <w:sz w:val="28"/>
          <w:szCs w:val="20"/>
        </w:rPr>
        <w:t>Российской Федерации</w:t>
      </w: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0"/>
        </w:rPr>
      </w:pPr>
      <w:r w:rsidRPr="00995413">
        <w:rPr>
          <w:color w:val="000000"/>
          <w:sz w:val="28"/>
          <w:szCs w:val="20"/>
        </w:rPr>
        <w:t>Санкт-Петербургский государственный горный институт им. Г.В. Плеханова</w:t>
      </w: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0"/>
        </w:rPr>
      </w:pPr>
      <w:r w:rsidRPr="00995413">
        <w:rPr>
          <w:color w:val="000000"/>
          <w:sz w:val="28"/>
          <w:szCs w:val="20"/>
        </w:rPr>
        <w:t>(технический университет)</w:t>
      </w: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  <w:r w:rsidRPr="00995413">
        <w:rPr>
          <w:color w:val="000000"/>
          <w:sz w:val="28"/>
        </w:rPr>
        <w:t>Кафедра геоэкологии</w:t>
      </w:r>
    </w:p>
    <w:p w:rsidR="00DE53BE" w:rsidRPr="00995413" w:rsidRDefault="00DE53BE" w:rsidP="00DE53B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36"/>
        </w:rPr>
      </w:pP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6"/>
        </w:rPr>
      </w:pPr>
      <w:r w:rsidRPr="00995413">
        <w:rPr>
          <w:b/>
          <w:color w:val="000000"/>
          <w:sz w:val="28"/>
          <w:szCs w:val="36"/>
        </w:rPr>
        <w:t>Реферат</w:t>
      </w: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995413">
        <w:rPr>
          <w:b/>
          <w:color w:val="000000"/>
          <w:sz w:val="28"/>
        </w:rPr>
        <w:t xml:space="preserve">По дисциплине: </w:t>
      </w:r>
      <w:r w:rsidRPr="00995413">
        <w:rPr>
          <w:b/>
          <w:color w:val="000000"/>
          <w:sz w:val="28"/>
          <w:szCs w:val="28"/>
        </w:rPr>
        <w:t>Экологи</w:t>
      </w:r>
      <w:r w:rsidR="00DE53BE" w:rsidRPr="00995413">
        <w:rPr>
          <w:b/>
          <w:color w:val="000000"/>
          <w:sz w:val="28"/>
          <w:szCs w:val="28"/>
        </w:rPr>
        <w:t>я мегаполисов и промагломераций</w:t>
      </w: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  <w:u w:val="single"/>
        </w:rPr>
      </w:pPr>
      <w:r w:rsidRPr="00995413">
        <w:rPr>
          <w:b/>
          <w:color w:val="000000"/>
          <w:sz w:val="28"/>
        </w:rPr>
        <w:t xml:space="preserve">Тема: </w:t>
      </w:r>
      <w:r w:rsidRPr="00995413">
        <w:rPr>
          <w:b/>
          <w:color w:val="000000"/>
          <w:sz w:val="28"/>
          <w:szCs w:val="28"/>
        </w:rPr>
        <w:t>«Круговорот азота»</w:t>
      </w: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DE53BE" w:rsidRPr="00995413" w:rsidRDefault="006A7766" w:rsidP="00DE53B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  <w:r w:rsidRPr="00995413">
        <w:rPr>
          <w:color w:val="000000"/>
          <w:sz w:val="28"/>
        </w:rPr>
        <w:t>Выполнила: студентка гр.</w:t>
      </w:r>
      <w:r w:rsidR="00DE53BE" w:rsidRPr="00995413">
        <w:rPr>
          <w:color w:val="000000"/>
          <w:sz w:val="28"/>
        </w:rPr>
        <w:t xml:space="preserve"> </w:t>
      </w:r>
      <w:r w:rsidRPr="00995413">
        <w:rPr>
          <w:color w:val="000000"/>
          <w:sz w:val="28"/>
        </w:rPr>
        <w:t>ИЗ-07-1</w:t>
      </w:r>
      <w:r w:rsidR="00DE53BE" w:rsidRPr="00995413">
        <w:rPr>
          <w:color w:val="000000"/>
          <w:sz w:val="28"/>
        </w:rPr>
        <w:t xml:space="preserve"> </w:t>
      </w:r>
      <w:r w:rsidRPr="00995413">
        <w:rPr>
          <w:color w:val="000000"/>
          <w:sz w:val="28"/>
        </w:rPr>
        <w:t>/Муравьева А.А./</w:t>
      </w: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DE53BE" w:rsidRPr="00995413" w:rsidRDefault="006A7766" w:rsidP="00DE53B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  <w:r w:rsidRPr="00995413">
        <w:rPr>
          <w:color w:val="000000"/>
          <w:sz w:val="28"/>
        </w:rPr>
        <w:t>Проверил:</w:t>
      </w:r>
      <w:r w:rsidR="00DE53BE" w:rsidRPr="00995413">
        <w:rPr>
          <w:color w:val="000000"/>
          <w:sz w:val="28"/>
        </w:rPr>
        <w:t xml:space="preserve"> </w:t>
      </w:r>
      <w:r w:rsidRPr="00995413">
        <w:rPr>
          <w:color w:val="000000"/>
          <w:sz w:val="28"/>
        </w:rPr>
        <w:t>доцент</w:t>
      </w:r>
      <w:r w:rsidR="00DE53BE" w:rsidRPr="00995413">
        <w:rPr>
          <w:color w:val="000000"/>
          <w:sz w:val="28"/>
        </w:rPr>
        <w:t xml:space="preserve"> </w:t>
      </w:r>
      <w:r w:rsidRPr="00995413">
        <w:rPr>
          <w:color w:val="000000"/>
          <w:sz w:val="28"/>
        </w:rPr>
        <w:t>/Исаков А.Е./</w:t>
      </w: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0"/>
        </w:rPr>
      </w:pPr>
      <w:r w:rsidRPr="00995413">
        <w:rPr>
          <w:color w:val="000000"/>
          <w:sz w:val="28"/>
          <w:szCs w:val="20"/>
        </w:rPr>
        <w:t>Санкт-Петербург</w:t>
      </w:r>
    </w:p>
    <w:p w:rsidR="006A7766" w:rsidRPr="00995413" w:rsidRDefault="006A7766" w:rsidP="00DE53BE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0"/>
        </w:rPr>
      </w:pPr>
      <w:r w:rsidRPr="00995413">
        <w:rPr>
          <w:color w:val="000000"/>
          <w:sz w:val="28"/>
          <w:szCs w:val="20"/>
        </w:rPr>
        <w:t>2009 г.</w:t>
      </w:r>
    </w:p>
    <w:p w:rsidR="001F4098" w:rsidRPr="00995413" w:rsidRDefault="00DE53BE" w:rsidP="00DE53B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995413">
        <w:rPr>
          <w:b/>
          <w:color w:val="000000"/>
          <w:sz w:val="28"/>
          <w:szCs w:val="28"/>
        </w:rPr>
        <w:br w:type="page"/>
      </w:r>
      <w:r w:rsidR="001F4098" w:rsidRPr="00995413">
        <w:rPr>
          <w:b/>
          <w:color w:val="000000"/>
          <w:sz w:val="28"/>
          <w:szCs w:val="28"/>
        </w:rPr>
        <w:t>Содержание</w:t>
      </w:r>
    </w:p>
    <w:p w:rsidR="00DE53BE" w:rsidRPr="00995413" w:rsidRDefault="00DE53BE" w:rsidP="00DE53BE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4150D3" w:rsidRPr="00995413" w:rsidRDefault="004150D3" w:rsidP="00DE53BE">
      <w:pPr>
        <w:pStyle w:val="11"/>
        <w:shd w:val="clear" w:color="000000" w:fill="auto"/>
        <w:tabs>
          <w:tab w:val="right" w:leader="dot" w:pos="9344"/>
        </w:tabs>
        <w:suppressAutoHyphens/>
        <w:spacing w:line="360" w:lineRule="auto"/>
        <w:rPr>
          <w:noProof/>
          <w:color w:val="000000"/>
          <w:sz w:val="28"/>
        </w:rPr>
      </w:pPr>
      <w:r w:rsidRPr="00995413">
        <w:rPr>
          <w:rStyle w:val="a6"/>
          <w:noProof/>
          <w:color w:val="000000"/>
          <w:sz w:val="28"/>
        </w:rPr>
        <w:t>Введение</w:t>
      </w:r>
    </w:p>
    <w:p w:rsidR="004150D3" w:rsidRPr="00995413" w:rsidRDefault="004150D3" w:rsidP="00DE53BE">
      <w:pPr>
        <w:pStyle w:val="11"/>
        <w:numPr>
          <w:ilvl w:val="0"/>
          <w:numId w:val="2"/>
        </w:numPr>
        <w:shd w:val="clear" w:color="000000" w:fill="auto"/>
        <w:tabs>
          <w:tab w:val="left" w:pos="284"/>
          <w:tab w:val="right" w:leader="dot" w:pos="9344"/>
        </w:tabs>
        <w:suppressAutoHyphens/>
        <w:spacing w:line="360" w:lineRule="auto"/>
        <w:ind w:left="0" w:firstLine="0"/>
        <w:rPr>
          <w:noProof/>
          <w:color w:val="000000"/>
          <w:sz w:val="28"/>
        </w:rPr>
      </w:pPr>
      <w:r w:rsidRPr="00995413">
        <w:rPr>
          <w:rStyle w:val="a6"/>
          <w:noProof/>
          <w:color w:val="000000"/>
          <w:sz w:val="28"/>
        </w:rPr>
        <w:t>Круговорот азота</w:t>
      </w:r>
    </w:p>
    <w:p w:rsidR="004150D3" w:rsidRPr="00995413" w:rsidRDefault="004150D3" w:rsidP="00DE53BE">
      <w:pPr>
        <w:pStyle w:val="11"/>
        <w:numPr>
          <w:ilvl w:val="0"/>
          <w:numId w:val="2"/>
        </w:numPr>
        <w:shd w:val="clear" w:color="000000" w:fill="auto"/>
        <w:tabs>
          <w:tab w:val="left" w:pos="284"/>
          <w:tab w:val="right" w:leader="dot" w:pos="9344"/>
        </w:tabs>
        <w:suppressAutoHyphens/>
        <w:spacing w:line="360" w:lineRule="auto"/>
        <w:ind w:left="0" w:firstLine="0"/>
        <w:rPr>
          <w:noProof/>
          <w:color w:val="000000"/>
          <w:sz w:val="28"/>
        </w:rPr>
      </w:pPr>
      <w:r w:rsidRPr="00995413">
        <w:rPr>
          <w:rStyle w:val="a6"/>
          <w:noProof/>
          <w:color w:val="000000"/>
          <w:sz w:val="28"/>
        </w:rPr>
        <w:t>Влияние хозяйственной деятельности человека на круговорот азота</w:t>
      </w:r>
    </w:p>
    <w:p w:rsidR="004150D3" w:rsidRPr="00995413" w:rsidRDefault="004150D3" w:rsidP="00DE53BE">
      <w:pPr>
        <w:pStyle w:val="11"/>
        <w:shd w:val="clear" w:color="000000" w:fill="auto"/>
        <w:tabs>
          <w:tab w:val="right" w:leader="dot" w:pos="9344"/>
        </w:tabs>
        <w:suppressAutoHyphens/>
        <w:spacing w:line="360" w:lineRule="auto"/>
        <w:rPr>
          <w:noProof/>
          <w:color w:val="000000"/>
          <w:sz w:val="28"/>
        </w:rPr>
      </w:pPr>
      <w:r w:rsidRPr="00995413">
        <w:rPr>
          <w:rStyle w:val="a6"/>
          <w:noProof/>
          <w:color w:val="000000"/>
          <w:sz w:val="28"/>
        </w:rPr>
        <w:t>Список литературы</w:t>
      </w:r>
    </w:p>
    <w:p w:rsidR="001F4098" w:rsidRPr="00995413" w:rsidRDefault="001F4098" w:rsidP="00DE53BE">
      <w:pPr>
        <w:shd w:val="clear" w:color="000000" w:fill="auto"/>
        <w:suppressAutoHyphens/>
        <w:spacing w:line="360" w:lineRule="auto"/>
        <w:jc w:val="both"/>
        <w:rPr>
          <w:b/>
          <w:color w:val="000000"/>
          <w:sz w:val="28"/>
        </w:rPr>
      </w:pPr>
    </w:p>
    <w:p w:rsidR="00F02A25" w:rsidRPr="00995413" w:rsidRDefault="00DE53BE" w:rsidP="00DE53BE">
      <w:pPr>
        <w:pStyle w:val="1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Toc242448169"/>
      <w:r w:rsidRPr="00995413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702091" w:rsidRPr="00995413">
        <w:rPr>
          <w:rFonts w:ascii="Times New Roman" w:hAnsi="Times New Roman" w:cs="Times New Roman"/>
          <w:color w:val="000000"/>
          <w:sz w:val="28"/>
          <w:szCs w:val="28"/>
        </w:rPr>
        <w:t>Введение</w:t>
      </w:r>
      <w:bookmarkEnd w:id="0"/>
    </w:p>
    <w:p w:rsidR="00DE53BE" w:rsidRPr="00DE53BE" w:rsidRDefault="00DE53BE" w:rsidP="00DE53BE">
      <w:pPr>
        <w:suppressAutoHyphens/>
        <w:spacing w:line="360" w:lineRule="auto"/>
        <w:jc w:val="center"/>
        <w:rPr>
          <w:b/>
          <w:sz w:val="28"/>
        </w:rPr>
      </w:pPr>
    </w:p>
    <w:p w:rsidR="00D27C34" w:rsidRPr="00995413" w:rsidRDefault="00D27C34" w:rsidP="00DE53B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95413">
        <w:rPr>
          <w:color w:val="000000"/>
          <w:sz w:val="28"/>
        </w:rPr>
        <w:t>Азот – газ, молекула которого состоит из двух атомов. Он содержится в атмосфере – на его долю приходится 4/5 всего воздуха. В чистом виде азот соединяется лишь с очень немногими веществами и большинству живых организмов не нужен. Мы сами, например, с каждым вдохом вбираем немалое количество этого химического элемента, который потом выдыхается обратно. Часть его растворяется в крови, но и там с ним ничего не происходит.</w:t>
      </w:r>
    </w:p>
    <w:p w:rsidR="006B74B6" w:rsidRPr="00995413" w:rsidRDefault="00D27C34" w:rsidP="00DE53B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95413">
        <w:rPr>
          <w:color w:val="000000"/>
          <w:sz w:val="28"/>
        </w:rPr>
        <w:t>Но если заставить азот соединиться с другими атомами, то образуются соединения, необходимые для всего живого. Растения и животные не могут способствовать образованию этих соеди</w:t>
      </w:r>
      <w:r w:rsidR="006B74B6" w:rsidRPr="00995413">
        <w:rPr>
          <w:color w:val="000000"/>
          <w:sz w:val="28"/>
        </w:rPr>
        <w:t xml:space="preserve">нений. Таким свойством наделены </w:t>
      </w:r>
      <w:r w:rsidRPr="00995413">
        <w:rPr>
          <w:color w:val="000000"/>
          <w:sz w:val="28"/>
        </w:rPr>
        <w:t>некоторые бактерии, живущие в почве, - их называют азотфиксирующими. Только их присутствие в почве делает возможным существование всех других форм жизни.</w:t>
      </w:r>
      <w:r w:rsidR="006B74B6" w:rsidRPr="00995413">
        <w:rPr>
          <w:color w:val="000000"/>
          <w:sz w:val="28"/>
        </w:rPr>
        <w:t xml:space="preserve"> [</w:t>
      </w:r>
      <w:r w:rsidR="000F670D" w:rsidRPr="00995413">
        <w:rPr>
          <w:color w:val="000000"/>
          <w:sz w:val="28"/>
        </w:rPr>
        <w:t>1</w:t>
      </w:r>
      <w:r w:rsidR="006B74B6" w:rsidRPr="00995413">
        <w:rPr>
          <w:color w:val="000000"/>
          <w:sz w:val="28"/>
        </w:rPr>
        <w:t>]</w:t>
      </w:r>
    </w:p>
    <w:p w:rsidR="00806456" w:rsidRPr="00995413" w:rsidRDefault="006B74B6" w:rsidP="00DE53B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95413">
        <w:rPr>
          <w:i/>
          <w:color w:val="000000"/>
          <w:sz w:val="28"/>
        </w:rPr>
        <w:t>Азотофиксация</w:t>
      </w:r>
      <w:r w:rsidRPr="00995413">
        <w:rPr>
          <w:color w:val="000000"/>
          <w:sz w:val="28"/>
        </w:rPr>
        <w:t xml:space="preserve"> – процесс связывания свободного азота атмосферы биохимическим путем с помощью бактерий. Способностью к азотофиксации обладают бактерии </w:t>
      </w:r>
      <w:r w:rsidRPr="00995413">
        <w:rPr>
          <w:color w:val="000000"/>
          <w:sz w:val="28"/>
          <w:lang w:val="en-US"/>
        </w:rPr>
        <w:t>Rhizobium</w:t>
      </w:r>
      <w:r w:rsidRPr="00995413">
        <w:rPr>
          <w:color w:val="000000"/>
          <w:sz w:val="28"/>
        </w:rPr>
        <w:t xml:space="preserve">, проникающие в корни растений (особенно в бобовые), свободноживущие </w:t>
      </w:r>
      <w:r w:rsidRPr="00995413">
        <w:rPr>
          <w:color w:val="000000"/>
          <w:sz w:val="28"/>
          <w:lang w:val="en-US"/>
        </w:rPr>
        <w:t>Azotobakter</w:t>
      </w:r>
      <w:r w:rsidRPr="00995413">
        <w:rPr>
          <w:color w:val="000000"/>
          <w:sz w:val="28"/>
        </w:rPr>
        <w:t xml:space="preserve">, </w:t>
      </w:r>
      <w:r w:rsidRPr="00995413">
        <w:rPr>
          <w:color w:val="000000"/>
          <w:sz w:val="28"/>
          <w:lang w:val="en-US"/>
        </w:rPr>
        <w:t>Clostribium</w:t>
      </w:r>
      <w:r w:rsidRPr="00995413">
        <w:rPr>
          <w:color w:val="000000"/>
          <w:sz w:val="28"/>
        </w:rPr>
        <w:t xml:space="preserve">, </w:t>
      </w:r>
      <w:r w:rsidRPr="00995413">
        <w:rPr>
          <w:color w:val="000000"/>
          <w:sz w:val="28"/>
          <w:lang w:val="en-US"/>
        </w:rPr>
        <w:t>Azotomonos</w:t>
      </w:r>
      <w:r w:rsidRPr="00995413">
        <w:rPr>
          <w:color w:val="000000"/>
          <w:sz w:val="28"/>
        </w:rPr>
        <w:t>, а также отдельные роды сине – зеленых водорослей. Эти организмы называют азотофиксаторами</w:t>
      </w:r>
      <w:r w:rsidR="00806456" w:rsidRPr="00995413">
        <w:rPr>
          <w:color w:val="000000"/>
          <w:sz w:val="28"/>
        </w:rPr>
        <w:t>. Биохимическая фиксация азота играет большую роль в азотном балансе почв и в земледелии. [</w:t>
      </w:r>
      <w:r w:rsidR="000F670D" w:rsidRPr="00995413">
        <w:rPr>
          <w:color w:val="000000"/>
          <w:sz w:val="28"/>
        </w:rPr>
        <w:t>2</w:t>
      </w:r>
      <w:r w:rsidR="00806456" w:rsidRPr="00995413">
        <w:rPr>
          <w:color w:val="000000"/>
          <w:sz w:val="28"/>
        </w:rPr>
        <w:t>]</w:t>
      </w:r>
    </w:p>
    <w:p w:rsidR="00625E3F" w:rsidRPr="00995413" w:rsidRDefault="00625E3F" w:rsidP="00DE53B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625E3F" w:rsidRPr="00995413" w:rsidRDefault="00DE53BE" w:rsidP="00DE53BE">
      <w:pPr>
        <w:pStyle w:val="1"/>
        <w:keepNext w:val="0"/>
        <w:numPr>
          <w:ilvl w:val="0"/>
          <w:numId w:val="3"/>
        </w:numPr>
        <w:shd w:val="clear" w:color="000000" w:fill="auto"/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color w:val="000000"/>
          <w:sz w:val="28"/>
        </w:rPr>
      </w:pPr>
      <w:bookmarkStart w:id="1" w:name="_Toc242448170"/>
      <w:r w:rsidRPr="00995413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</w:rPr>
        <w:br w:type="page"/>
      </w:r>
      <w:r w:rsidR="00625E3F" w:rsidRPr="00995413">
        <w:rPr>
          <w:rFonts w:ascii="Times New Roman" w:hAnsi="Times New Roman" w:cs="Times New Roman"/>
          <w:color w:val="000000"/>
          <w:sz w:val="28"/>
        </w:rPr>
        <w:t>Круговорот азота</w:t>
      </w:r>
      <w:bookmarkEnd w:id="1"/>
    </w:p>
    <w:p w:rsidR="00DE53BE" w:rsidRPr="00995413" w:rsidRDefault="00DE53BE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Круговорот важнейшего элемента живого вещества — азота — охватывает все составные части геосферы и является одним из основных биогеохимических циклов, обеспечивающих поддержание жизни на нашей планете.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Азот — один из наиболее распространенных элементов на Земле. Его запасы в атмосфере нашей планеты составляют 4*10</w:t>
      </w:r>
      <w:r w:rsidRPr="00995413">
        <w:rPr>
          <w:bCs/>
          <w:color w:val="000000"/>
          <w:sz w:val="28"/>
          <w:vertAlign w:val="superscript"/>
        </w:rPr>
        <w:t>15</w:t>
      </w:r>
      <w:r w:rsidRPr="00995413">
        <w:rPr>
          <w:bCs/>
          <w:color w:val="000000"/>
          <w:sz w:val="28"/>
        </w:rPr>
        <w:t xml:space="preserve"> т. (78,09% — по объему; 65,6% — по массе).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Азот поступает на земную поверхность вместе с другими газами при извержениях (около 30 т., из них 8 т. на суше, 22 т. за счет подводного вулканизма), при процессах ионизации атмосферы. Соединения азота, синтезированные при ионизации атмосферы, попадают на Землю с осадками в количестве 22 млн. т. азота (над сушей) и 82 т. (над океаном) в год.</w:t>
      </w:r>
    </w:p>
    <w:p w:rsidR="00E86BB1" w:rsidRPr="00995413" w:rsidRDefault="00E86BB1" w:rsidP="00DE53B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995413">
        <w:rPr>
          <w:color w:val="000000"/>
          <w:sz w:val="28"/>
        </w:rPr>
        <w:t>Газообразный азот возникает в результате реакции окисления аммиака, образующегося при извержении вулканов и разложении биологических отходов:</w:t>
      </w:r>
    </w:p>
    <w:p w:rsidR="00DE53BE" w:rsidRPr="00995413" w:rsidRDefault="00DE53BE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E86BB1" w:rsidRPr="00995413" w:rsidRDefault="00E86BB1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color w:val="000000"/>
          <w:sz w:val="28"/>
        </w:rPr>
        <w:t>4NH</w:t>
      </w:r>
      <w:r w:rsidRPr="00995413">
        <w:rPr>
          <w:color w:val="000000"/>
          <w:sz w:val="28"/>
          <w:vertAlign w:val="subscript"/>
        </w:rPr>
        <w:t>3</w:t>
      </w:r>
      <w:r w:rsidRPr="00995413">
        <w:rPr>
          <w:color w:val="000000"/>
          <w:sz w:val="28"/>
        </w:rPr>
        <w:t xml:space="preserve"> + 3O</w:t>
      </w:r>
      <w:r w:rsidRPr="00995413">
        <w:rPr>
          <w:color w:val="000000"/>
          <w:sz w:val="28"/>
          <w:vertAlign w:val="subscript"/>
        </w:rPr>
        <w:t>2</w:t>
      </w:r>
      <w:r w:rsidRPr="00995413">
        <w:rPr>
          <w:color w:val="000000"/>
          <w:sz w:val="28"/>
        </w:rPr>
        <w:t xml:space="preserve"> =&gt; 2N</w:t>
      </w:r>
      <w:r w:rsidRPr="00995413">
        <w:rPr>
          <w:color w:val="000000"/>
          <w:sz w:val="28"/>
          <w:vertAlign w:val="subscript"/>
        </w:rPr>
        <w:t>2</w:t>
      </w:r>
      <w:r w:rsidRPr="00995413">
        <w:rPr>
          <w:color w:val="000000"/>
          <w:sz w:val="28"/>
        </w:rPr>
        <w:t xml:space="preserve"> + 6H</w:t>
      </w:r>
      <w:r w:rsidRPr="00995413">
        <w:rPr>
          <w:color w:val="000000"/>
          <w:sz w:val="28"/>
          <w:vertAlign w:val="subscript"/>
        </w:rPr>
        <w:t>2</w:t>
      </w:r>
      <w:r w:rsidRPr="00995413">
        <w:rPr>
          <w:color w:val="000000"/>
          <w:sz w:val="28"/>
        </w:rPr>
        <w:t>O</w:t>
      </w:r>
    </w:p>
    <w:p w:rsidR="00DE53BE" w:rsidRPr="00995413" w:rsidRDefault="00DE53BE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Важнейшим источником поступления азота на земную поверхность является его биологическая фиксация — связывание молекулярного азота атмосферы в азотистые соединения различными микроорганизмами, в том числе клубеньковыми бактериями, живущими в симбиозе с бобовыми растениями.</w:t>
      </w:r>
    </w:p>
    <w:p w:rsidR="00DE53BE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Некоторые количества связанного азота в почвах могут дать микроскопические сине</w:t>
      </w:r>
      <w:r w:rsidR="00EF6346" w:rsidRPr="00995413">
        <w:rPr>
          <w:bCs/>
          <w:color w:val="000000"/>
          <w:sz w:val="28"/>
        </w:rPr>
        <w:t>-</w:t>
      </w:r>
      <w:r w:rsidRPr="00995413">
        <w:rPr>
          <w:bCs/>
          <w:color w:val="000000"/>
          <w:sz w:val="28"/>
        </w:rPr>
        <w:t xml:space="preserve">зеленые водоросли </w:t>
      </w:r>
      <w:r w:rsidRPr="00995413">
        <w:rPr>
          <w:bCs/>
          <w:i/>
          <w:iCs/>
          <w:color w:val="000000"/>
          <w:sz w:val="28"/>
        </w:rPr>
        <w:t>(</w:t>
      </w:r>
      <w:r w:rsidRPr="00995413">
        <w:rPr>
          <w:bCs/>
          <w:i/>
          <w:iCs/>
          <w:color w:val="000000"/>
          <w:sz w:val="28"/>
          <w:lang w:val="en-US"/>
        </w:rPr>
        <w:t>Cyauphyccal</w:t>
      </w:r>
      <w:r w:rsidRPr="00995413">
        <w:rPr>
          <w:bCs/>
          <w:i/>
          <w:iCs/>
          <w:color w:val="000000"/>
          <w:sz w:val="28"/>
        </w:rPr>
        <w:t xml:space="preserve">), </w:t>
      </w:r>
      <w:r w:rsidRPr="00995413">
        <w:rPr>
          <w:bCs/>
          <w:color w:val="000000"/>
          <w:sz w:val="28"/>
        </w:rPr>
        <w:t xml:space="preserve">которые являются фотосинтезирующими микроорганизмами. Однако вряд ли поступление азота в почву в результате их деятельности в условиях неорошаемого земледелия превышает несколько килограммов на </w:t>
      </w:r>
      <w:smartTag w:uri="urn:schemas-microsoft-com:office:smarttags" w:element="metricconverter">
        <w:smartTagPr>
          <w:attr w:name="ProductID" w:val="1 га"/>
        </w:smartTagPr>
        <w:r w:rsidRPr="00995413">
          <w:rPr>
            <w:bCs/>
            <w:color w:val="000000"/>
            <w:sz w:val="28"/>
          </w:rPr>
          <w:t>1 га</w:t>
        </w:r>
      </w:smartTag>
      <w:r w:rsidRPr="00995413">
        <w:rPr>
          <w:bCs/>
          <w:color w:val="000000"/>
          <w:sz w:val="28"/>
        </w:rPr>
        <w:t xml:space="preserve"> в год.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Азот, накопившийся в почве, принимает участие в биологическом круговороте. Ежегодно в биологическом круговороте на суше участвую</w:t>
      </w:r>
      <w:r w:rsidR="00EF6346" w:rsidRPr="00995413">
        <w:rPr>
          <w:bCs/>
          <w:color w:val="000000"/>
          <w:sz w:val="28"/>
        </w:rPr>
        <w:t>т 2,3*</w:t>
      </w:r>
      <w:r w:rsidRPr="00995413">
        <w:rPr>
          <w:bCs/>
          <w:color w:val="000000"/>
          <w:sz w:val="28"/>
        </w:rPr>
        <w:t>10</w:t>
      </w:r>
      <w:r w:rsidRPr="00995413">
        <w:rPr>
          <w:bCs/>
          <w:color w:val="000000"/>
          <w:sz w:val="28"/>
          <w:vertAlign w:val="superscript"/>
        </w:rPr>
        <w:t>9</w:t>
      </w:r>
      <w:r w:rsidRPr="00995413">
        <w:rPr>
          <w:bCs/>
          <w:color w:val="000000"/>
          <w:sz w:val="28"/>
        </w:rPr>
        <w:t xml:space="preserve"> т</w:t>
      </w:r>
      <w:r w:rsidR="00EF6346" w:rsidRPr="00995413">
        <w:rPr>
          <w:bCs/>
          <w:color w:val="000000"/>
          <w:sz w:val="28"/>
        </w:rPr>
        <w:t>.</w:t>
      </w:r>
      <w:r w:rsidRPr="00995413">
        <w:rPr>
          <w:bCs/>
          <w:color w:val="000000"/>
          <w:sz w:val="28"/>
        </w:rPr>
        <w:t xml:space="preserve"> азота (в пересчете на реа</w:t>
      </w:r>
      <w:r w:rsidR="00EF6346" w:rsidRPr="00995413">
        <w:rPr>
          <w:bCs/>
          <w:color w:val="000000"/>
          <w:sz w:val="28"/>
        </w:rPr>
        <w:t>льный растительный покров)</w:t>
      </w:r>
      <w:r w:rsidRPr="00995413">
        <w:rPr>
          <w:bCs/>
          <w:color w:val="000000"/>
          <w:sz w:val="28"/>
        </w:rPr>
        <w:t>. Он входит в состав живого вещества и является основой растительной и в конечном итоге животной массы. Большая часть азота растений представлена белковыми</w:t>
      </w:r>
      <w:r w:rsidR="00DE53BE" w:rsidRPr="00995413">
        <w:rPr>
          <w:bCs/>
          <w:color w:val="000000"/>
          <w:sz w:val="28"/>
        </w:rPr>
        <w:t xml:space="preserve"> </w:t>
      </w:r>
      <w:r w:rsidRPr="00995413">
        <w:rPr>
          <w:bCs/>
          <w:color w:val="000000"/>
          <w:sz w:val="28"/>
        </w:rPr>
        <w:t>веществами.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Азот является составной частью таких жизненно важных веществ, как нуклеиновые кислоты, хлорофилл, некоторых ростовых веществ (гетероауксин) и витаминов группы В.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Количество азота, вовлекаемого в продукцию живого вещества, в естественных условиях уравновешивается тем количеством, которое возвращается в почву при его отмирании</w:t>
      </w:r>
      <w:r w:rsidR="00DE53BE" w:rsidRPr="00995413">
        <w:rPr>
          <w:bCs/>
          <w:color w:val="000000"/>
          <w:sz w:val="28"/>
        </w:rPr>
        <w:t xml:space="preserve"> </w:t>
      </w:r>
      <w:r w:rsidRPr="00995413">
        <w:rPr>
          <w:bCs/>
          <w:color w:val="000000"/>
          <w:sz w:val="28"/>
        </w:rPr>
        <w:t>и разложении.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Биологический азот претерпевает в почвах циклические превращения (из нитратов и нитритов — в аммиак и аминокислоты и обратно), в процессе которых он меняет свои валентности.</w:t>
      </w:r>
    </w:p>
    <w:p w:rsidR="00C27A55" w:rsidRPr="00995413" w:rsidRDefault="00C27A55" w:rsidP="00DE53BE">
      <w:pPr>
        <w:shd w:val="clear" w:color="000000" w:fill="auto"/>
        <w:suppressAutoHyphens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В результате процесса микробиологического превращения аммонийных солей в нитраты (нитрификация) азот накапливается в той форме, которая вполне доступна растениям. Интенсивность процесса нитрификации в значительной мере зависит от климатических и почвенных условий, температурного режима, увлажнения, химических и физических свойств почвы (степень аэрации, кислотность и др.). Количество общего азота, участвующего в биологическом круговороте, в экваториальном и тропическом поясах наиболее велико. Высокий окислительный потенциал среды способствует быстрой нитрификации</w:t>
      </w:r>
      <w:r w:rsidR="00DE53BE" w:rsidRPr="00995413">
        <w:rPr>
          <w:bCs/>
          <w:color w:val="000000"/>
          <w:sz w:val="28"/>
        </w:rPr>
        <w:t xml:space="preserve"> </w:t>
      </w:r>
      <w:r w:rsidRPr="00995413">
        <w:rPr>
          <w:bCs/>
          <w:color w:val="000000"/>
          <w:sz w:val="28"/>
        </w:rPr>
        <w:t>азотсодержащих</w:t>
      </w:r>
      <w:r w:rsidR="00DE53BE" w:rsidRPr="00995413">
        <w:rPr>
          <w:bCs/>
          <w:color w:val="000000"/>
          <w:sz w:val="28"/>
        </w:rPr>
        <w:t xml:space="preserve"> </w:t>
      </w:r>
      <w:r w:rsidRPr="00995413">
        <w:rPr>
          <w:bCs/>
          <w:color w:val="000000"/>
          <w:sz w:val="28"/>
        </w:rPr>
        <w:t>веществ.</w:t>
      </w:r>
      <w:r w:rsidR="00EF6346" w:rsidRPr="00995413">
        <w:rPr>
          <w:bCs/>
          <w:color w:val="000000"/>
          <w:sz w:val="28"/>
        </w:rPr>
        <w:t xml:space="preserve"> [</w:t>
      </w:r>
      <w:r w:rsidR="000F670D" w:rsidRPr="00995413">
        <w:rPr>
          <w:bCs/>
          <w:color w:val="000000"/>
          <w:sz w:val="28"/>
        </w:rPr>
        <w:t>3</w:t>
      </w:r>
      <w:r w:rsidR="00EF6346" w:rsidRPr="00995413">
        <w:rPr>
          <w:bCs/>
          <w:color w:val="000000"/>
          <w:sz w:val="28"/>
        </w:rPr>
        <w:t>]</w:t>
      </w:r>
    </w:p>
    <w:p w:rsidR="00DE53BE" w:rsidRPr="00995413" w:rsidRDefault="00EF6346" w:rsidP="00DE53BE">
      <w:pPr>
        <w:shd w:val="clear" w:color="000000" w:fill="auto"/>
        <w:suppressAutoHyphens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i/>
          <w:color w:val="000000"/>
          <w:sz w:val="28"/>
        </w:rPr>
        <w:t>Нитрификация</w:t>
      </w:r>
      <w:r w:rsidRPr="00995413">
        <w:rPr>
          <w:bCs/>
          <w:color w:val="000000"/>
          <w:sz w:val="28"/>
        </w:rPr>
        <w:t xml:space="preserve"> – процесс микробиологического превращения аммонийных солей в нитраты</w:t>
      </w:r>
      <w:r w:rsidR="00CE7B04" w:rsidRPr="00995413">
        <w:rPr>
          <w:bCs/>
          <w:color w:val="000000"/>
          <w:sz w:val="28"/>
        </w:rPr>
        <w:t xml:space="preserve"> – основную форму азотного питания растений. Протекает в </w:t>
      </w:r>
      <w:r w:rsidR="00914FBB" w:rsidRPr="00995413">
        <w:rPr>
          <w:bCs/>
          <w:color w:val="000000"/>
          <w:sz w:val="28"/>
        </w:rPr>
        <w:t>почве и воде водоемов. Проходит</w:t>
      </w:r>
      <w:r w:rsidR="00CE7B04" w:rsidRPr="00995413">
        <w:rPr>
          <w:bCs/>
          <w:color w:val="000000"/>
          <w:sz w:val="28"/>
        </w:rPr>
        <w:t xml:space="preserve"> в две стадии:</w:t>
      </w:r>
    </w:p>
    <w:p w:rsidR="00E574B5" w:rsidRPr="00995413" w:rsidRDefault="00E574B5" w:rsidP="00DE53BE">
      <w:pPr>
        <w:shd w:val="clear" w:color="000000" w:fill="auto"/>
        <w:suppressAutoHyphens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 xml:space="preserve">1) </w:t>
      </w:r>
      <w:r w:rsidR="00CE7B04" w:rsidRPr="00995413">
        <w:rPr>
          <w:bCs/>
          <w:color w:val="000000"/>
          <w:sz w:val="28"/>
        </w:rPr>
        <w:t>сначала ион аммония окисля</w:t>
      </w:r>
      <w:r w:rsidRPr="00995413">
        <w:rPr>
          <w:bCs/>
          <w:color w:val="000000"/>
          <w:sz w:val="28"/>
        </w:rPr>
        <w:t>ется бактериями в нитрит – ион</w:t>
      </w:r>
    </w:p>
    <w:p w:rsidR="00DE53BE" w:rsidRPr="00995413" w:rsidRDefault="00DE53BE" w:rsidP="00DE53B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E574B5" w:rsidRPr="00995413" w:rsidRDefault="00E574B5" w:rsidP="00DE53BE">
      <w:pPr>
        <w:shd w:val="clear" w:color="000000" w:fill="auto"/>
        <w:suppressAutoHyphens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color w:val="000000"/>
          <w:sz w:val="28"/>
        </w:rPr>
        <w:t>NH</w:t>
      </w:r>
      <w:r w:rsidR="00C63C23" w:rsidRPr="00995413">
        <w:rPr>
          <w:color w:val="000000"/>
          <w:sz w:val="28"/>
          <w:vertAlign w:val="subscript"/>
        </w:rPr>
        <w:t>3</w:t>
      </w:r>
      <w:r w:rsidRPr="00995413">
        <w:rPr>
          <w:color w:val="000000"/>
          <w:sz w:val="28"/>
        </w:rPr>
        <w:t xml:space="preserve"> + O</w:t>
      </w:r>
      <w:r w:rsidRPr="00995413">
        <w:rPr>
          <w:color w:val="000000"/>
          <w:sz w:val="28"/>
          <w:vertAlign w:val="subscript"/>
        </w:rPr>
        <w:t>2</w:t>
      </w:r>
      <w:r w:rsidRPr="00995413">
        <w:rPr>
          <w:color w:val="000000"/>
          <w:sz w:val="28"/>
        </w:rPr>
        <w:t xml:space="preserve"> + CO</w:t>
      </w:r>
      <w:r w:rsidRPr="00995413">
        <w:rPr>
          <w:color w:val="000000"/>
          <w:sz w:val="28"/>
          <w:vertAlign w:val="subscript"/>
        </w:rPr>
        <w:t>2</w:t>
      </w:r>
      <w:r w:rsidRPr="00995413">
        <w:rPr>
          <w:color w:val="000000"/>
          <w:sz w:val="28"/>
        </w:rPr>
        <w:t xml:space="preserve"> = HNO</w:t>
      </w:r>
      <w:r w:rsidRPr="00995413">
        <w:rPr>
          <w:color w:val="000000"/>
          <w:sz w:val="28"/>
          <w:vertAlign w:val="subscript"/>
        </w:rPr>
        <w:t>2</w:t>
      </w:r>
      <w:r w:rsidRPr="00995413">
        <w:rPr>
          <w:color w:val="000000"/>
          <w:sz w:val="28"/>
        </w:rPr>
        <w:t xml:space="preserve"> + [CH</w:t>
      </w:r>
      <w:r w:rsidRPr="00995413">
        <w:rPr>
          <w:color w:val="000000"/>
          <w:sz w:val="28"/>
          <w:vertAlign w:val="subscript"/>
        </w:rPr>
        <w:t>2</w:t>
      </w:r>
      <w:r w:rsidRPr="00995413">
        <w:rPr>
          <w:color w:val="000000"/>
          <w:sz w:val="28"/>
        </w:rPr>
        <w:t>O] - органическое вещество.</w:t>
      </w:r>
    </w:p>
    <w:p w:rsidR="00E574B5" w:rsidRPr="00995413" w:rsidRDefault="00E574B5" w:rsidP="00DE53BE">
      <w:pPr>
        <w:shd w:val="clear" w:color="000000" w:fill="auto"/>
        <w:suppressAutoHyphens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2)</w:t>
      </w:r>
      <w:r w:rsidR="00CE7B04" w:rsidRPr="00995413">
        <w:rPr>
          <w:bCs/>
          <w:color w:val="000000"/>
          <w:sz w:val="28"/>
        </w:rPr>
        <w:t xml:space="preserve"> нитрит –</w:t>
      </w:r>
      <w:r w:rsidRPr="00995413">
        <w:rPr>
          <w:bCs/>
          <w:color w:val="000000"/>
          <w:sz w:val="28"/>
        </w:rPr>
        <w:t xml:space="preserve"> ион окисляется в нитрат – ион</w:t>
      </w:r>
    </w:p>
    <w:p w:rsidR="00DE53BE" w:rsidRPr="00995413" w:rsidRDefault="00DE53BE" w:rsidP="00DE53BE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EF6346" w:rsidRPr="00995413" w:rsidRDefault="0057447E" w:rsidP="00DE53BE">
      <w:pPr>
        <w:shd w:val="clear" w:color="000000" w:fill="auto"/>
        <w:suppressAutoHyphens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color w:val="000000"/>
          <w:sz w:val="28"/>
        </w:rPr>
        <w:t>HNO</w:t>
      </w:r>
      <w:r w:rsidRPr="00995413">
        <w:rPr>
          <w:color w:val="000000"/>
          <w:sz w:val="28"/>
          <w:vertAlign w:val="subscript"/>
        </w:rPr>
        <w:t>2</w:t>
      </w:r>
      <w:r w:rsidRPr="00995413">
        <w:rPr>
          <w:color w:val="000000"/>
          <w:sz w:val="28"/>
        </w:rPr>
        <w:t xml:space="preserve"> + O</w:t>
      </w:r>
      <w:r w:rsidRPr="00995413">
        <w:rPr>
          <w:color w:val="000000"/>
          <w:sz w:val="28"/>
          <w:vertAlign w:val="subscript"/>
        </w:rPr>
        <w:t>2</w:t>
      </w:r>
      <w:r w:rsidRPr="00995413">
        <w:rPr>
          <w:color w:val="000000"/>
          <w:sz w:val="28"/>
        </w:rPr>
        <w:t xml:space="preserve"> + CO</w:t>
      </w:r>
      <w:r w:rsidRPr="00995413">
        <w:rPr>
          <w:color w:val="000000"/>
          <w:sz w:val="28"/>
          <w:vertAlign w:val="subscript"/>
        </w:rPr>
        <w:t>2</w:t>
      </w:r>
      <w:r w:rsidRPr="00995413">
        <w:rPr>
          <w:color w:val="000000"/>
          <w:sz w:val="28"/>
        </w:rPr>
        <w:t xml:space="preserve"> = HNO</w:t>
      </w:r>
      <w:r w:rsidRPr="00995413">
        <w:rPr>
          <w:color w:val="000000"/>
          <w:sz w:val="28"/>
          <w:vertAlign w:val="subscript"/>
        </w:rPr>
        <w:t>3</w:t>
      </w:r>
      <w:r w:rsidRPr="00995413">
        <w:rPr>
          <w:color w:val="000000"/>
          <w:sz w:val="28"/>
        </w:rPr>
        <w:t xml:space="preserve"> + [CH</w:t>
      </w:r>
      <w:r w:rsidRPr="00995413">
        <w:rPr>
          <w:color w:val="000000"/>
          <w:sz w:val="28"/>
          <w:vertAlign w:val="subscript"/>
        </w:rPr>
        <w:t>2</w:t>
      </w:r>
      <w:r w:rsidRPr="00995413">
        <w:rPr>
          <w:color w:val="000000"/>
          <w:sz w:val="28"/>
        </w:rPr>
        <w:t>O] - органическое вещество</w:t>
      </w:r>
      <w:r w:rsidRPr="00995413">
        <w:rPr>
          <w:bCs/>
          <w:color w:val="000000"/>
          <w:sz w:val="28"/>
        </w:rPr>
        <w:t xml:space="preserve">. </w:t>
      </w:r>
      <w:r w:rsidR="00CE7B04" w:rsidRPr="00995413">
        <w:rPr>
          <w:bCs/>
          <w:color w:val="000000"/>
          <w:sz w:val="28"/>
        </w:rPr>
        <w:t>[</w:t>
      </w:r>
      <w:r w:rsidR="000F670D" w:rsidRPr="00995413">
        <w:rPr>
          <w:bCs/>
          <w:color w:val="000000"/>
          <w:sz w:val="28"/>
        </w:rPr>
        <w:t>2</w:t>
      </w:r>
      <w:r w:rsidR="00CE7B04" w:rsidRPr="00995413">
        <w:rPr>
          <w:bCs/>
          <w:color w:val="000000"/>
          <w:sz w:val="28"/>
        </w:rPr>
        <w:t>]</w:t>
      </w:r>
    </w:p>
    <w:p w:rsidR="00DE53BE" w:rsidRPr="00995413" w:rsidRDefault="00DE53BE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Процессы разложения органических остатков протекают также исключительно интенсивно и, наряду с господством промывного режима почв, приводят к быстрой потере органических и минеральных веществ.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В более высоких широтах темпы разложения органических остатков замедляются, сезонность климата обеспечивает перерывы во времени поступления опада. Это способствует лучшей аккумуляции питательных элементов в почвах, в том числе азота. Ежегодно с опадом во влажнотропических лесах возвращается 260 кг/га азота, в субтропических лесах — 226, лесах умеренного пояса—45—90 (иногда и менее), в степях — 90—</w:t>
      </w:r>
      <w:r w:rsidR="00EF6346" w:rsidRPr="00995413">
        <w:rPr>
          <w:bCs/>
          <w:color w:val="000000"/>
          <w:sz w:val="28"/>
        </w:rPr>
        <w:t>161, пустын</w:t>
      </w:r>
      <w:r w:rsidR="000F670D" w:rsidRPr="00995413">
        <w:rPr>
          <w:bCs/>
          <w:color w:val="000000"/>
          <w:sz w:val="28"/>
        </w:rPr>
        <w:t>ях — 14—18 кг</w:t>
      </w:r>
      <w:r w:rsidR="00EF6346" w:rsidRPr="00995413">
        <w:rPr>
          <w:bCs/>
          <w:color w:val="000000"/>
          <w:sz w:val="28"/>
        </w:rPr>
        <w:t>/га</w:t>
      </w:r>
      <w:r w:rsidRPr="00995413">
        <w:rPr>
          <w:bCs/>
          <w:color w:val="000000"/>
          <w:sz w:val="28"/>
        </w:rPr>
        <w:t>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На темпы разложения органического вещества почвы и нитрификации оказывают влияние термические и окислительно-восстановительные условия. С повышением температуры темпы нитрификации систематически возраста</w:t>
      </w:r>
      <w:r w:rsidR="00EF6346" w:rsidRPr="00995413">
        <w:rPr>
          <w:bCs/>
          <w:color w:val="000000"/>
          <w:sz w:val="28"/>
        </w:rPr>
        <w:t>ют, достигая максимума при 34,5</w:t>
      </w:r>
      <w:r w:rsidR="00857D18"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5.75pt">
            <v:imagedata r:id="rId7" o:title=""/>
          </v:shape>
        </w:pict>
      </w:r>
      <w:r w:rsidRPr="00995413">
        <w:rPr>
          <w:bCs/>
          <w:color w:val="000000"/>
          <w:sz w:val="28"/>
        </w:rPr>
        <w:t>. Этот процесс не приостанавливается и при низких температурах, но идет крайне медленно, так как нитрифицирующие бактерии чувствительны к пониженной температуре.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При температуре ни</w:t>
      </w:r>
      <w:r w:rsidR="00914FBB" w:rsidRPr="00995413">
        <w:rPr>
          <w:bCs/>
          <w:color w:val="000000"/>
          <w:sz w:val="28"/>
        </w:rPr>
        <w:t>же 8—10</w:t>
      </w:r>
      <w:r w:rsidR="00857D18">
        <w:rPr>
          <w:color w:val="000000"/>
          <w:sz w:val="28"/>
        </w:rPr>
        <w:pict>
          <v:shape id="_x0000_i1026" type="#_x0000_t75" style="width:17.25pt;height:15.75pt">
            <v:imagedata r:id="rId7" o:title=""/>
          </v:shape>
        </w:pict>
      </w:r>
      <w:r w:rsidRPr="00995413">
        <w:rPr>
          <w:bCs/>
          <w:color w:val="000000"/>
          <w:sz w:val="28"/>
        </w:rPr>
        <w:t>, наряду с некоторыми снижениями поступлений в корни нитратного и аммиачного азота, ослабляется использование азота на образование органических азотных соединений и передвижение азота из корней в надземные органы. При еще</w:t>
      </w:r>
      <w:r w:rsidR="00914FBB" w:rsidRPr="00995413">
        <w:rPr>
          <w:bCs/>
          <w:color w:val="000000"/>
          <w:sz w:val="28"/>
        </w:rPr>
        <w:t xml:space="preserve"> более низких температурах (5—6</w:t>
      </w:r>
      <w:r w:rsidR="00857D18">
        <w:rPr>
          <w:color w:val="000000"/>
          <w:sz w:val="28"/>
        </w:rPr>
        <w:pict>
          <v:shape id="_x0000_i1027" type="#_x0000_t75" style="width:17.25pt;height:15.75pt">
            <v:imagedata r:id="rId7" o:title=""/>
          </v:shape>
        </w:pict>
      </w:r>
      <w:r w:rsidRPr="00995413">
        <w:rPr>
          <w:bCs/>
          <w:color w:val="000000"/>
          <w:sz w:val="28"/>
        </w:rPr>
        <w:t xml:space="preserve"> и ниже) поглощение азота корнями резко снижается.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В результате усиленной деятельности нитрифицирующих бактерий большое количество азота накапливается в парах (</w:t>
      </w:r>
      <w:r w:rsidR="00A84268" w:rsidRPr="00995413">
        <w:rPr>
          <w:bCs/>
          <w:color w:val="000000"/>
          <w:sz w:val="28"/>
        </w:rPr>
        <w:t>в</w:t>
      </w:r>
      <w:r w:rsidRPr="00995413">
        <w:rPr>
          <w:bCs/>
          <w:smallCaps/>
          <w:color w:val="000000"/>
          <w:sz w:val="28"/>
        </w:rPr>
        <w:t xml:space="preserve"> </w:t>
      </w:r>
      <w:r w:rsidRPr="00995413">
        <w:rPr>
          <w:bCs/>
          <w:color w:val="000000"/>
          <w:sz w:val="28"/>
        </w:rPr>
        <w:t>чистом пару количество нитратного азота в 2— 2,5 раза выше, чем в занятом).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Ядохимикаты также оказывают определенное воздействие на деятельность почвенной микрофлоры и, таким образом, влияют на уровень обеспеченности расте</w:t>
      </w:r>
      <w:r w:rsidR="001248D5" w:rsidRPr="00995413">
        <w:rPr>
          <w:bCs/>
          <w:color w:val="000000"/>
          <w:sz w:val="28"/>
        </w:rPr>
        <w:t>ний азотом. Так, хлорорганическ</w:t>
      </w:r>
      <w:r w:rsidRPr="00995413">
        <w:rPr>
          <w:bCs/>
          <w:color w:val="000000"/>
          <w:sz w:val="28"/>
        </w:rPr>
        <w:t>ие соединения (гексахлоран, гептахлор и др.) в случае применения в высоких дозах могут тормо</w:t>
      </w:r>
      <w:r w:rsidR="001248D5" w:rsidRPr="00995413">
        <w:rPr>
          <w:bCs/>
          <w:color w:val="000000"/>
          <w:sz w:val="28"/>
        </w:rPr>
        <w:t>зить процессы нитрификации. Фос</w:t>
      </w:r>
      <w:r w:rsidRPr="00995413">
        <w:rPr>
          <w:bCs/>
          <w:color w:val="000000"/>
          <w:sz w:val="28"/>
        </w:rPr>
        <w:t>форорганические соединения при внесении в повышенных дозах также способны в определенны</w:t>
      </w:r>
      <w:r w:rsidR="00A84268" w:rsidRPr="00995413">
        <w:rPr>
          <w:bCs/>
          <w:color w:val="000000"/>
          <w:sz w:val="28"/>
        </w:rPr>
        <w:t>х условиях несколько депрессиро</w:t>
      </w:r>
      <w:r w:rsidRPr="00995413">
        <w:rPr>
          <w:bCs/>
          <w:color w:val="000000"/>
          <w:sz w:val="28"/>
        </w:rPr>
        <w:t>вать нитрификационные процессы. Такие препараты, как симазин, атразин и др. и производные хл</w:t>
      </w:r>
      <w:r w:rsidR="001248D5" w:rsidRPr="00995413">
        <w:rPr>
          <w:bCs/>
          <w:color w:val="000000"/>
          <w:sz w:val="28"/>
        </w:rPr>
        <w:t>орфеноксиуксусной и хлорфенокси</w:t>
      </w:r>
      <w:r w:rsidRPr="00995413">
        <w:rPr>
          <w:bCs/>
          <w:color w:val="000000"/>
          <w:sz w:val="28"/>
        </w:rPr>
        <w:t>масляной кислот, к числу которых принадлежат широко распространенные гербициды, как правило, не оказывают депрессирующего влияния на почвенную микрофлору, хотя в отдельных случаях отмечается заметное угнетение нитрификации и стимулирующее влияние на аммонификацию. В</w:t>
      </w:r>
      <w:r w:rsidR="001248D5" w:rsidRPr="00995413">
        <w:rPr>
          <w:bCs/>
          <w:color w:val="000000"/>
          <w:sz w:val="28"/>
        </w:rPr>
        <w:t xml:space="preserve"> то же время производные хлорук</w:t>
      </w:r>
      <w:r w:rsidRPr="00995413">
        <w:rPr>
          <w:bCs/>
          <w:color w:val="000000"/>
          <w:sz w:val="28"/>
        </w:rPr>
        <w:t>сусных и хлорпропионовых кислот проявляют себя довольно сильными ингибиторами нитрификации.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В результате разложения органических веществ, содержащих азот (</w:t>
      </w:r>
      <w:r w:rsidRPr="00995413">
        <w:rPr>
          <w:bCs/>
          <w:i/>
          <w:color w:val="000000"/>
          <w:sz w:val="28"/>
        </w:rPr>
        <w:t>аммонификация</w:t>
      </w:r>
      <w:r w:rsidRPr="00995413">
        <w:rPr>
          <w:bCs/>
          <w:color w:val="000000"/>
          <w:sz w:val="28"/>
        </w:rPr>
        <w:t>), в почве накапливаются соли аммония и др. В присутствии кислорода разложение происходит быстрее с образованием продуктов глубокого распада. Без кислорода белок обычно расщепляется до полипептидов и аминокислот, т. е. сравнительно неглубоко. Конечными продуктами аммонификации являются аммиак, углекислота, метан, водород, вода.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Круговорот азота, обусловленный деятельностью живых организмов, не полностью замкнут, так как часть азота при участии бактерий превращается в эл</w:t>
      </w:r>
      <w:r w:rsidR="00022598" w:rsidRPr="00995413">
        <w:rPr>
          <w:bCs/>
          <w:color w:val="000000"/>
          <w:sz w:val="28"/>
        </w:rPr>
        <w:t>ементарный азот и возвращается в</w:t>
      </w:r>
      <w:r w:rsidRPr="00995413">
        <w:rPr>
          <w:bCs/>
          <w:color w:val="000000"/>
          <w:sz w:val="28"/>
        </w:rPr>
        <w:t xml:space="preserve"> атмосферу (</w:t>
      </w:r>
      <w:r w:rsidRPr="00995413">
        <w:rPr>
          <w:bCs/>
          <w:i/>
          <w:color w:val="000000"/>
          <w:sz w:val="28"/>
        </w:rPr>
        <w:t>денитрификация</w:t>
      </w:r>
      <w:r w:rsidRPr="00995413">
        <w:rPr>
          <w:bCs/>
          <w:color w:val="000000"/>
          <w:sz w:val="28"/>
        </w:rPr>
        <w:t>).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Бактерии-денитрификаторы постоянно отдают азот в атмосферу: они разлагают нитраты в азот, который улетучивается. Эти бактерии активны главным образом в почвах, которые очень богаты азотом и углеродом (особенно в удобренных навозом). Количество азота, образующегося ежегодно в процессе денитр</w:t>
      </w:r>
      <w:r w:rsidR="00022598" w:rsidRPr="00995413">
        <w:rPr>
          <w:bCs/>
          <w:color w:val="000000"/>
          <w:sz w:val="28"/>
        </w:rPr>
        <w:t>ифика</w:t>
      </w:r>
      <w:r w:rsidRPr="00995413">
        <w:rPr>
          <w:color w:val="000000"/>
          <w:sz w:val="28"/>
        </w:rPr>
        <w:t xml:space="preserve">ции, </w:t>
      </w:r>
      <w:r w:rsidR="00022598" w:rsidRPr="00995413">
        <w:rPr>
          <w:bCs/>
          <w:color w:val="000000"/>
          <w:sz w:val="28"/>
        </w:rPr>
        <w:t>составляет около 147*</w:t>
      </w:r>
      <w:r w:rsidRPr="00995413">
        <w:rPr>
          <w:bCs/>
          <w:color w:val="000000"/>
          <w:sz w:val="28"/>
        </w:rPr>
        <w:t>10</w:t>
      </w:r>
      <w:r w:rsidR="00AD13E3" w:rsidRPr="00995413">
        <w:rPr>
          <w:bCs/>
          <w:color w:val="000000"/>
          <w:sz w:val="28"/>
          <w:vertAlign w:val="superscript"/>
        </w:rPr>
        <w:t>6</w:t>
      </w:r>
      <w:r w:rsidRPr="00995413">
        <w:rPr>
          <w:bCs/>
          <w:color w:val="000000"/>
          <w:sz w:val="28"/>
        </w:rPr>
        <w:t xml:space="preserve"> т. Результатом денитрификации являются, например, подземные газовые струи из чистого азота. На биогенный характер струй указывает отсутствие в них аргона, обычного в атмосфере.</w:t>
      </w:r>
    </w:p>
    <w:p w:rsidR="00DE53BE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Часть азота может выйти из круговорота за счет захоронения органического вещества в закрытых водоемах. Если принять суммарную мощность годового прироста торфообразователей для всей площади болот 11,3</w:t>
      </w:r>
      <w:r w:rsidR="00022598" w:rsidRPr="00995413">
        <w:rPr>
          <w:bCs/>
          <w:color w:val="000000"/>
          <w:sz w:val="28"/>
        </w:rPr>
        <w:t>*</w:t>
      </w:r>
      <w:r w:rsidRPr="00995413">
        <w:rPr>
          <w:bCs/>
          <w:color w:val="000000"/>
          <w:sz w:val="28"/>
        </w:rPr>
        <w:t>10</w:t>
      </w:r>
      <w:r w:rsidRPr="00995413">
        <w:rPr>
          <w:bCs/>
          <w:color w:val="000000"/>
          <w:sz w:val="28"/>
          <w:vertAlign w:val="superscript"/>
        </w:rPr>
        <w:t>14</w:t>
      </w:r>
      <w:r w:rsidRPr="00995413">
        <w:rPr>
          <w:bCs/>
          <w:color w:val="000000"/>
          <w:sz w:val="28"/>
        </w:rPr>
        <w:t xml:space="preserve"> г, то ко</w:t>
      </w:r>
      <w:r w:rsidR="00022598" w:rsidRPr="00995413">
        <w:rPr>
          <w:bCs/>
          <w:color w:val="000000"/>
          <w:sz w:val="28"/>
        </w:rPr>
        <w:t>личество азота, ежегодно захоро</w:t>
      </w:r>
      <w:r w:rsidRPr="00995413">
        <w:rPr>
          <w:bCs/>
          <w:color w:val="000000"/>
          <w:sz w:val="28"/>
        </w:rPr>
        <w:t>няющегося на суше (0,8—2,9% от веса торфообразователе</w:t>
      </w:r>
      <w:r w:rsidR="00022598" w:rsidRPr="00995413">
        <w:rPr>
          <w:bCs/>
          <w:color w:val="000000"/>
          <w:sz w:val="28"/>
        </w:rPr>
        <w:t>й), составляет около 20*10</w:t>
      </w:r>
      <w:r w:rsidRPr="00995413">
        <w:rPr>
          <w:bCs/>
          <w:color w:val="000000"/>
          <w:sz w:val="28"/>
          <w:vertAlign w:val="superscript"/>
        </w:rPr>
        <w:t>6</w:t>
      </w:r>
      <w:r w:rsidRPr="00995413">
        <w:rPr>
          <w:bCs/>
          <w:color w:val="000000"/>
          <w:sz w:val="28"/>
        </w:rPr>
        <w:t xml:space="preserve"> т. Наибольшие количества азота могут выйти из круговорота в результате накапливания на поверхности Земли селитры (калийных солей азотной кислоты).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Некоторая часть азота с речным стоком поступает с суши в океан. Количество азота, ежегодно выносимое реками в океан (24 млн. т), почти в 100 раз меньше того количества, которое захватывает</w:t>
      </w:r>
      <w:r w:rsidR="00AD13E3" w:rsidRPr="00995413">
        <w:rPr>
          <w:bCs/>
          <w:color w:val="000000"/>
          <w:sz w:val="28"/>
        </w:rPr>
        <w:t>ся живым веществом на суше</w:t>
      </w:r>
      <w:r w:rsidRPr="00995413">
        <w:rPr>
          <w:bCs/>
          <w:color w:val="000000"/>
          <w:sz w:val="28"/>
        </w:rPr>
        <w:t xml:space="preserve">. Относительно круговорота азота в океане данных очень мало. На содержание элементарного азота в океанической воде влияют биохимические процессы: с одной стороны, процессы минерализации азотсодержащих органических веществ— планктона и других организмов, детрита до освобождения свободного </w:t>
      </w:r>
      <w:r w:rsidRPr="00995413">
        <w:rPr>
          <w:color w:val="000000"/>
          <w:sz w:val="28"/>
        </w:rPr>
        <w:t>N</w:t>
      </w:r>
      <w:r w:rsidR="00AD13E3" w:rsidRPr="00995413">
        <w:rPr>
          <w:color w:val="000000"/>
          <w:sz w:val="28"/>
          <w:vertAlign w:val="subscript"/>
        </w:rPr>
        <w:t>2</w:t>
      </w:r>
      <w:r w:rsidRPr="00995413">
        <w:rPr>
          <w:color w:val="000000"/>
          <w:sz w:val="28"/>
        </w:rPr>
        <w:t xml:space="preserve">, </w:t>
      </w:r>
      <w:r w:rsidRPr="00995413">
        <w:rPr>
          <w:bCs/>
          <w:color w:val="000000"/>
          <w:sz w:val="28"/>
        </w:rPr>
        <w:t>с другой стороны, обратный процесс фиксации элементарного азота, растворенного в воде, сине</w:t>
      </w:r>
      <w:r w:rsidR="00AD13E3" w:rsidRPr="00995413">
        <w:rPr>
          <w:bCs/>
          <w:color w:val="000000"/>
          <w:sz w:val="28"/>
        </w:rPr>
        <w:t>-</w:t>
      </w:r>
      <w:r w:rsidRPr="00995413">
        <w:rPr>
          <w:bCs/>
          <w:color w:val="000000"/>
          <w:sz w:val="28"/>
        </w:rPr>
        <w:t>зелеными водорослями, азотобактериями.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В</w:t>
      </w:r>
      <w:r w:rsidR="001248D5" w:rsidRPr="00995413">
        <w:rPr>
          <w:bCs/>
          <w:color w:val="000000"/>
          <w:sz w:val="28"/>
          <w:vertAlign w:val="superscript"/>
        </w:rPr>
        <w:t xml:space="preserve"> </w:t>
      </w:r>
      <w:r w:rsidR="001248D5" w:rsidRPr="00995413">
        <w:rPr>
          <w:bCs/>
          <w:color w:val="000000"/>
          <w:sz w:val="28"/>
        </w:rPr>
        <w:t xml:space="preserve">1 </w:t>
      </w:r>
      <w:r w:rsidRPr="00995413">
        <w:rPr>
          <w:bCs/>
          <w:color w:val="000000"/>
          <w:sz w:val="28"/>
        </w:rPr>
        <w:t>литре океанической воды</w:t>
      </w:r>
      <w:r w:rsidR="001248D5" w:rsidRPr="00995413">
        <w:rPr>
          <w:bCs/>
          <w:color w:val="000000"/>
          <w:sz w:val="28"/>
        </w:rPr>
        <w:t xml:space="preserve"> в среднем содержится до 13 мг азота</w:t>
      </w:r>
      <w:r w:rsidRPr="00995413">
        <w:rPr>
          <w:bCs/>
          <w:color w:val="000000"/>
          <w:sz w:val="28"/>
        </w:rPr>
        <w:t>, а общие запасы</w:t>
      </w:r>
      <w:r w:rsidR="00AD13E3" w:rsidRPr="00995413">
        <w:rPr>
          <w:bCs/>
          <w:color w:val="000000"/>
          <w:sz w:val="28"/>
        </w:rPr>
        <w:t xml:space="preserve"> азота в океане составляют 1,4*</w:t>
      </w:r>
      <w:r w:rsidRPr="00995413">
        <w:rPr>
          <w:bCs/>
          <w:color w:val="000000"/>
          <w:sz w:val="28"/>
        </w:rPr>
        <w:t>10</w:t>
      </w:r>
      <w:r w:rsidR="00AD13E3" w:rsidRPr="00995413">
        <w:rPr>
          <w:bCs/>
          <w:color w:val="000000"/>
          <w:sz w:val="28"/>
          <w:vertAlign w:val="superscript"/>
        </w:rPr>
        <w:t>11</w:t>
      </w:r>
      <w:r w:rsidRPr="00995413">
        <w:rPr>
          <w:bCs/>
          <w:color w:val="000000"/>
          <w:sz w:val="28"/>
        </w:rPr>
        <w:t xml:space="preserve"> т. Содержание азота в продуктах органического </w:t>
      </w:r>
      <w:r w:rsidR="00AD13E3" w:rsidRPr="00995413">
        <w:rPr>
          <w:bCs/>
          <w:color w:val="000000"/>
          <w:sz w:val="28"/>
        </w:rPr>
        <w:t>вещества океана составляет 2,26*</w:t>
      </w:r>
      <w:r w:rsidRPr="00995413">
        <w:rPr>
          <w:bCs/>
          <w:color w:val="000000"/>
          <w:sz w:val="28"/>
        </w:rPr>
        <w:t>10</w:t>
      </w:r>
      <w:r w:rsidR="00AD13E3" w:rsidRPr="00995413">
        <w:rPr>
          <w:bCs/>
          <w:color w:val="000000"/>
          <w:sz w:val="28"/>
          <w:vertAlign w:val="superscript"/>
        </w:rPr>
        <w:t>9</w:t>
      </w:r>
      <w:r w:rsidRPr="00995413">
        <w:rPr>
          <w:bCs/>
          <w:color w:val="000000"/>
          <w:sz w:val="28"/>
        </w:rPr>
        <w:t>, с учетом антропогенных из</w:t>
      </w:r>
      <w:r w:rsidR="00AD13E3" w:rsidRPr="00995413">
        <w:rPr>
          <w:bCs/>
          <w:color w:val="000000"/>
          <w:sz w:val="28"/>
        </w:rPr>
        <w:t>менений в фито- и зоомассе</w:t>
      </w:r>
      <w:r w:rsidRPr="00995413">
        <w:rPr>
          <w:bCs/>
          <w:color w:val="000000"/>
          <w:sz w:val="28"/>
        </w:rPr>
        <w:t xml:space="preserve">. Причем наибольшее содержание органического азота отмечено в поверхностных слоях, затем оно падает до глубины 1000— </w:t>
      </w:r>
      <w:smartTag w:uri="urn:schemas-microsoft-com:office:smarttags" w:element="metricconverter">
        <w:smartTagPr>
          <w:attr w:name="ProductID" w:val="1500 м"/>
        </w:smartTagPr>
        <w:r w:rsidRPr="00995413">
          <w:rPr>
            <w:bCs/>
            <w:color w:val="000000"/>
            <w:sz w:val="28"/>
          </w:rPr>
          <w:t>1500 м</w:t>
        </w:r>
      </w:smartTag>
      <w:r w:rsidRPr="00995413">
        <w:rPr>
          <w:bCs/>
          <w:color w:val="000000"/>
          <w:sz w:val="28"/>
        </w:rPr>
        <w:t xml:space="preserve"> и затем несколько повышается и без заметных изменений прослеживается до дна.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 xml:space="preserve">Газообразный азот, растворенный в океанической воде, частично может образовываться в результате регенерации соединений азота, в свою очередь, являющихся продуктами разрушения планктонных и других организмов. К ним относятся </w:t>
      </w:r>
      <w:r w:rsidRPr="00995413">
        <w:rPr>
          <w:bCs/>
          <w:color w:val="000000"/>
          <w:sz w:val="28"/>
          <w:lang w:val="en-US"/>
        </w:rPr>
        <w:t>N</w:t>
      </w:r>
      <w:r w:rsidRPr="00995413">
        <w:rPr>
          <w:bCs/>
          <w:color w:val="000000"/>
          <w:sz w:val="28"/>
        </w:rPr>
        <w:t>0</w:t>
      </w:r>
      <w:r w:rsidRPr="00995413">
        <w:rPr>
          <w:bCs/>
          <w:color w:val="000000"/>
          <w:sz w:val="28"/>
          <w:vertAlign w:val="subscript"/>
        </w:rPr>
        <w:t>2</w:t>
      </w:r>
      <w:r w:rsidRPr="00995413">
        <w:rPr>
          <w:bCs/>
          <w:color w:val="000000"/>
          <w:sz w:val="28"/>
        </w:rPr>
        <w:t xml:space="preserve">, </w:t>
      </w:r>
      <w:r w:rsidRPr="00995413">
        <w:rPr>
          <w:bCs/>
          <w:color w:val="000000"/>
          <w:sz w:val="28"/>
          <w:lang w:val="en-US"/>
        </w:rPr>
        <w:t>N</w:t>
      </w:r>
      <w:r w:rsidRPr="00995413">
        <w:rPr>
          <w:bCs/>
          <w:color w:val="000000"/>
          <w:sz w:val="28"/>
        </w:rPr>
        <w:t>0</w:t>
      </w:r>
      <w:r w:rsidRPr="00995413">
        <w:rPr>
          <w:bCs/>
          <w:color w:val="000000"/>
          <w:sz w:val="28"/>
          <w:vertAlign w:val="subscript"/>
        </w:rPr>
        <w:t>3</w:t>
      </w:r>
      <w:r w:rsidRPr="00995413">
        <w:rPr>
          <w:bCs/>
          <w:color w:val="000000"/>
          <w:sz w:val="28"/>
        </w:rPr>
        <w:t xml:space="preserve"> и </w:t>
      </w:r>
      <w:r w:rsidRPr="00995413">
        <w:rPr>
          <w:bCs/>
          <w:color w:val="000000"/>
          <w:sz w:val="28"/>
          <w:lang w:val="en-US"/>
        </w:rPr>
        <w:t>NH</w:t>
      </w:r>
      <w:r w:rsidRPr="00995413">
        <w:rPr>
          <w:bCs/>
          <w:color w:val="000000"/>
          <w:sz w:val="28"/>
          <w:vertAlign w:val="subscript"/>
        </w:rPr>
        <w:t>3</w:t>
      </w:r>
      <w:r w:rsidRPr="00995413">
        <w:rPr>
          <w:bCs/>
          <w:color w:val="000000"/>
          <w:sz w:val="28"/>
        </w:rPr>
        <w:t xml:space="preserve">, образующиеся главным образом при минерализации более сложных органических соединений — белков, аминокислот и др. Процесс минерализации идет при участии разнообразных бактерий. Помимо того, </w:t>
      </w:r>
      <w:r w:rsidRPr="00995413">
        <w:rPr>
          <w:color w:val="000000"/>
          <w:sz w:val="28"/>
          <w:lang w:val="en-US"/>
        </w:rPr>
        <w:t>NO</w:t>
      </w:r>
      <w:r w:rsidR="00D964CC" w:rsidRPr="00995413">
        <w:rPr>
          <w:color w:val="000000"/>
          <w:sz w:val="28"/>
          <w:vertAlign w:val="subscript"/>
        </w:rPr>
        <w:t>2</w:t>
      </w:r>
      <w:r w:rsidRPr="00995413">
        <w:rPr>
          <w:color w:val="000000"/>
          <w:sz w:val="28"/>
        </w:rPr>
        <w:t xml:space="preserve">, </w:t>
      </w:r>
      <w:r w:rsidRPr="00995413">
        <w:rPr>
          <w:bCs/>
          <w:color w:val="000000"/>
          <w:sz w:val="28"/>
          <w:lang w:val="en-US"/>
        </w:rPr>
        <w:t>N</w:t>
      </w:r>
      <w:r w:rsidRPr="00995413">
        <w:rPr>
          <w:bCs/>
          <w:color w:val="000000"/>
          <w:sz w:val="28"/>
        </w:rPr>
        <w:t>0</w:t>
      </w:r>
      <w:r w:rsidRPr="00995413">
        <w:rPr>
          <w:bCs/>
          <w:color w:val="000000"/>
          <w:sz w:val="28"/>
          <w:vertAlign w:val="subscript"/>
        </w:rPr>
        <w:t>3</w:t>
      </w:r>
      <w:r w:rsidRPr="00995413">
        <w:rPr>
          <w:bCs/>
          <w:color w:val="000000"/>
          <w:sz w:val="28"/>
        </w:rPr>
        <w:t xml:space="preserve"> и </w:t>
      </w:r>
      <w:r w:rsidRPr="00995413">
        <w:rPr>
          <w:bCs/>
          <w:color w:val="000000"/>
          <w:sz w:val="28"/>
          <w:lang w:val="en-US"/>
        </w:rPr>
        <w:t>NH</w:t>
      </w:r>
      <w:r w:rsidRPr="00995413">
        <w:rPr>
          <w:bCs/>
          <w:color w:val="000000"/>
          <w:sz w:val="28"/>
          <w:vertAlign w:val="subscript"/>
        </w:rPr>
        <w:t>3</w:t>
      </w:r>
      <w:r w:rsidRPr="00995413">
        <w:rPr>
          <w:bCs/>
          <w:color w:val="000000"/>
          <w:sz w:val="28"/>
        </w:rPr>
        <w:t xml:space="preserve"> привносятся в океан реками, а также атмосферными осадками (82 млн. т).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Прежде чем азот попадает в донные отложения, часть его захватывается организмами морского фитопланктона, в то же время часть его войдет в цикл питания плотоядных, заканчивающийся рыбами, которые служат кормом птицам и млекопитающим. Эта часть азота попадает с экскрементами птиц и млекопитающих на поверхность материков (гуано).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Азот выводится из биологического круговорота после того, как, достигнув океана, аккумулируется в донных осадках. Если принять массу осадков, отлагающихся еж</w:t>
      </w:r>
      <w:r w:rsidR="00D964CC" w:rsidRPr="00995413">
        <w:rPr>
          <w:bCs/>
          <w:color w:val="000000"/>
          <w:sz w:val="28"/>
        </w:rPr>
        <w:t>егодно на океаническом дне, 1,5*</w:t>
      </w:r>
      <w:r w:rsidRPr="00995413">
        <w:rPr>
          <w:bCs/>
          <w:color w:val="000000"/>
          <w:sz w:val="28"/>
        </w:rPr>
        <w:t>10</w:t>
      </w:r>
      <w:r w:rsidRPr="00995413">
        <w:rPr>
          <w:bCs/>
          <w:color w:val="000000"/>
          <w:sz w:val="28"/>
          <w:vertAlign w:val="superscript"/>
        </w:rPr>
        <w:t>10</w:t>
      </w:r>
      <w:r w:rsidRPr="00995413">
        <w:rPr>
          <w:bCs/>
          <w:color w:val="000000"/>
          <w:sz w:val="28"/>
        </w:rPr>
        <w:t xml:space="preserve"> т</w:t>
      </w:r>
      <w:r w:rsidR="00D964CC" w:rsidRPr="00995413">
        <w:rPr>
          <w:bCs/>
          <w:color w:val="000000"/>
          <w:sz w:val="28"/>
        </w:rPr>
        <w:t>.</w:t>
      </w:r>
      <w:r w:rsidRPr="00995413">
        <w:rPr>
          <w:bCs/>
          <w:color w:val="000000"/>
          <w:sz w:val="28"/>
        </w:rPr>
        <w:t xml:space="preserve"> в год, а среднее содержание азота в осадочных породах 0,06 весовых процента, то количество азота, ежегодно захороняющееся в океанических ос</w:t>
      </w:r>
      <w:r w:rsidR="00D964CC" w:rsidRPr="00995413">
        <w:rPr>
          <w:bCs/>
          <w:color w:val="000000"/>
          <w:sz w:val="28"/>
        </w:rPr>
        <w:t>адках, составляет 9 млн. т</w:t>
      </w:r>
      <w:r w:rsidRPr="00995413">
        <w:rPr>
          <w:bCs/>
          <w:color w:val="000000"/>
          <w:sz w:val="28"/>
        </w:rPr>
        <w:t>.</w:t>
      </w:r>
      <w:r w:rsidR="005465E5" w:rsidRPr="00995413">
        <w:rPr>
          <w:bCs/>
          <w:color w:val="000000"/>
          <w:sz w:val="28"/>
        </w:rPr>
        <w:t xml:space="preserve"> [</w:t>
      </w:r>
      <w:r w:rsidR="000F670D" w:rsidRPr="00995413">
        <w:rPr>
          <w:bCs/>
          <w:color w:val="000000"/>
          <w:sz w:val="28"/>
        </w:rPr>
        <w:t>3</w:t>
      </w:r>
      <w:r w:rsidR="005465E5" w:rsidRPr="00995413">
        <w:rPr>
          <w:bCs/>
          <w:color w:val="000000"/>
          <w:sz w:val="28"/>
        </w:rPr>
        <w:t>]</w:t>
      </w:r>
    </w:p>
    <w:p w:rsidR="00D964CC" w:rsidRPr="00995413" w:rsidRDefault="00DE53BE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bCs/>
          <w:color w:val="FFFFFF"/>
          <w:sz w:val="28"/>
        </w:rPr>
      </w:pPr>
      <w:r w:rsidRPr="00995413">
        <w:rPr>
          <w:color w:val="FFFFFF"/>
          <w:sz w:val="28"/>
        </w:rPr>
        <w:t>круговорот азот природа</w:t>
      </w:r>
    </w:p>
    <w:p w:rsidR="00D964CC" w:rsidRPr="00995413" w:rsidRDefault="00D964CC" w:rsidP="00DE53BE">
      <w:pPr>
        <w:pStyle w:val="1"/>
        <w:keepNext w:val="0"/>
        <w:numPr>
          <w:ilvl w:val="0"/>
          <w:numId w:val="3"/>
        </w:numPr>
        <w:shd w:val="clear" w:color="000000" w:fill="auto"/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color w:val="000000"/>
          <w:sz w:val="28"/>
        </w:rPr>
      </w:pPr>
      <w:bookmarkStart w:id="2" w:name="_Toc242448171"/>
      <w:r w:rsidRPr="00995413">
        <w:rPr>
          <w:rFonts w:ascii="Times New Roman" w:hAnsi="Times New Roman" w:cs="Times New Roman"/>
          <w:color w:val="000000"/>
          <w:sz w:val="28"/>
        </w:rPr>
        <w:t>Влияние хозяйственной деятельности человека на круговорот азота</w:t>
      </w:r>
      <w:bookmarkEnd w:id="2"/>
    </w:p>
    <w:p w:rsidR="00DE53BE" w:rsidRPr="00995413" w:rsidRDefault="00DE53BE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Хозяйственная деятельность человека оказывает значительное влияние на круговорот азота. Промышленная фиксация азота считается одной из самых сильных форм вмешательства человека в природный круговорот. Основным источником «добавок» азота к природному круговороту является современное сельское хозяйство, широко использующее азотные удобрения.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Удобрения покрывают недостаток азота, обусловленный разрывом между потребностями сельскохозяйственных культур и возможностью его мобилизации из почвы. Сельскохозяйственные культуры обедняют почву, унося с урожаем огромные ко</w:t>
      </w:r>
      <w:r w:rsidR="005465E5" w:rsidRPr="00995413">
        <w:rPr>
          <w:bCs/>
          <w:color w:val="000000"/>
          <w:sz w:val="28"/>
        </w:rPr>
        <w:t>личества питательных веществ</w:t>
      </w:r>
      <w:r w:rsidRPr="00995413">
        <w:rPr>
          <w:bCs/>
          <w:color w:val="000000"/>
          <w:sz w:val="28"/>
        </w:rPr>
        <w:t>, в том числе азота около 106 млн. т</w:t>
      </w:r>
    </w:p>
    <w:p w:rsidR="00C27A55" w:rsidRPr="00995413" w:rsidRDefault="00C27A55" w:rsidP="00DE53BE">
      <w:pPr>
        <w:shd w:val="clear" w:color="000000" w:fill="auto"/>
        <w:suppressAutoHyphens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 xml:space="preserve">Наиболее сильно истощают почву технические культуры (сахарная свекла, масличные), уносящие до </w:t>
      </w:r>
      <w:smartTag w:uri="urn:schemas-microsoft-com:office:smarttags" w:element="metricconverter">
        <w:smartTagPr>
          <w:attr w:name="ProductID" w:val="200 кг"/>
        </w:smartTagPr>
        <w:r w:rsidRPr="00995413">
          <w:rPr>
            <w:bCs/>
            <w:color w:val="000000"/>
            <w:sz w:val="28"/>
          </w:rPr>
          <w:t>200 кг</w:t>
        </w:r>
      </w:smartTag>
      <w:r w:rsidRPr="00995413">
        <w:rPr>
          <w:bCs/>
          <w:color w:val="000000"/>
          <w:sz w:val="28"/>
        </w:rPr>
        <w:t xml:space="preserve"> азота с </w:t>
      </w:r>
      <w:smartTag w:uri="urn:schemas-microsoft-com:office:smarttags" w:element="metricconverter">
        <w:smartTagPr>
          <w:attr w:name="ProductID" w:val="1 га"/>
        </w:smartTagPr>
        <w:r w:rsidRPr="00995413">
          <w:rPr>
            <w:bCs/>
            <w:color w:val="000000"/>
            <w:sz w:val="28"/>
          </w:rPr>
          <w:t>1 га</w:t>
        </w:r>
      </w:smartTag>
      <w:r w:rsidRPr="00995413">
        <w:rPr>
          <w:bCs/>
          <w:color w:val="000000"/>
          <w:sz w:val="28"/>
        </w:rPr>
        <w:t xml:space="preserve"> в год, далее идут зерновые, картофель.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Действительный расход питательных веществ на создание</w:t>
      </w:r>
      <w:r w:rsidR="009C2DA7" w:rsidRPr="00995413">
        <w:rPr>
          <w:bCs/>
          <w:color w:val="000000"/>
          <w:sz w:val="28"/>
        </w:rPr>
        <w:t xml:space="preserve"> урожая («биологический вынос»)</w:t>
      </w:r>
      <w:r w:rsidRPr="00995413">
        <w:rPr>
          <w:bCs/>
          <w:color w:val="000000"/>
          <w:sz w:val="28"/>
        </w:rPr>
        <w:t xml:space="preserve"> превышает их «хозяйственный вынос», т. е. то количество, которое образуется к моменту уборки </w:t>
      </w:r>
      <w:r w:rsidRPr="00995413">
        <w:rPr>
          <w:color w:val="000000"/>
          <w:sz w:val="28"/>
        </w:rPr>
        <w:t xml:space="preserve">урожая. </w:t>
      </w:r>
      <w:r w:rsidRPr="00995413">
        <w:rPr>
          <w:bCs/>
          <w:color w:val="000000"/>
          <w:sz w:val="28"/>
        </w:rPr>
        <w:t>Питательные вещества нужны не только для образования хозяйственной части урожая, но и для формирования корневой системы, стебля, листьев, которые остаются в поле в виде пожнивных остатков.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 xml:space="preserve">В конечном урожае содержится меньше питательных веществ, чем было поглощено растениями в течение всей вегетации вследствие их оттока из надземной части в корневую систему, а также потери с отмирающими листьями и побегами в поздние фазы развития. «Биологический вынос» достигает особенно больших размеров при высоких урожаях сельскохозяйственных культур. Значительный вынос питательных веществ наблюдается и на сенокосах. Особенно много азота в сене бобовых культур (клевер — </w:t>
      </w:r>
      <w:smartTag w:uri="urn:schemas-microsoft-com:office:smarttags" w:element="metricconverter">
        <w:smartTagPr>
          <w:attr w:name="ProductID" w:val="30 кг"/>
        </w:smartTagPr>
        <w:r w:rsidRPr="00995413">
          <w:rPr>
            <w:bCs/>
            <w:color w:val="000000"/>
            <w:sz w:val="28"/>
          </w:rPr>
          <w:t>30 кг</w:t>
        </w:r>
      </w:smartTag>
      <w:r w:rsidRPr="00995413">
        <w:rPr>
          <w:bCs/>
          <w:color w:val="000000"/>
          <w:sz w:val="28"/>
        </w:rPr>
        <w:t xml:space="preserve"> и более).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Выкашивание травы, сбор опада на подстилку для скота и т. д., часто практикуемые в лесах умеренного пояса и тропиков, также приводят к истощению почв, правда, в несколько меньшей степени, хотя вынос отдельных элементов имеет тот же порядок величин, что и под сельскохозяйственными угодьями.</w:t>
      </w:r>
    </w:p>
    <w:p w:rsidR="00C27A55" w:rsidRPr="00995413" w:rsidRDefault="00C27A55" w:rsidP="00DE53BE">
      <w:pPr>
        <w:shd w:val="clear" w:color="000000" w:fill="auto"/>
        <w:suppressAutoHyphens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Огромные успехи химической промышленности по производс</w:t>
      </w:r>
      <w:r w:rsidR="008A399C" w:rsidRPr="00995413">
        <w:rPr>
          <w:bCs/>
          <w:color w:val="000000"/>
          <w:sz w:val="28"/>
        </w:rPr>
        <w:t xml:space="preserve">тву минеральных удобрений уже </w:t>
      </w:r>
      <w:r w:rsidRPr="00995413">
        <w:rPr>
          <w:bCs/>
          <w:color w:val="000000"/>
          <w:sz w:val="28"/>
        </w:rPr>
        <w:t xml:space="preserve">позволяют не только положить предел истощению почвы, но и активным вмешательством в круговорот веществ в земледелии целенаправленно повышать плодородие </w:t>
      </w:r>
      <w:r w:rsidR="008A399C" w:rsidRPr="00995413">
        <w:rPr>
          <w:bCs/>
          <w:color w:val="000000"/>
          <w:sz w:val="28"/>
        </w:rPr>
        <w:t>почв путем</w:t>
      </w:r>
      <w:r w:rsidRPr="00995413">
        <w:rPr>
          <w:bCs/>
          <w:color w:val="000000"/>
          <w:sz w:val="28"/>
        </w:rPr>
        <w:t xml:space="preserve"> пополнения в них запаса питательных веществ.</w:t>
      </w:r>
    </w:p>
    <w:p w:rsidR="00C27A55" w:rsidRPr="00995413" w:rsidRDefault="00C27A55" w:rsidP="00DE53BE">
      <w:pPr>
        <w:shd w:val="clear" w:color="000000" w:fill="auto"/>
        <w:suppressAutoHyphens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Отечественный и зарубежный опыт свидетельствует о том, что не менее 50% прироста урожаев получают за счет внесения удобрений, в том числе азотных. Азотные удобрения не только повышают урожай, но и влияют на его качество: в растениях возрастает содержание белка, клейковины, улучшается витаминная ценность продукции, увеличивается содержание витаминов. Важность применения азотных удобрений объясняется тем, что почвенный азот находится в основном в недоступной для растений органической форме, на долю минерального азота приходится лишь около 1% его общего количества. Общее содержани</w:t>
      </w:r>
      <w:r w:rsidR="008A399C" w:rsidRPr="00995413">
        <w:rPr>
          <w:bCs/>
          <w:color w:val="000000"/>
          <w:sz w:val="28"/>
        </w:rPr>
        <w:t>е азота в почвах составляет 1,6*</w:t>
      </w:r>
      <w:r w:rsidRPr="00995413">
        <w:rPr>
          <w:bCs/>
          <w:color w:val="000000"/>
          <w:sz w:val="28"/>
        </w:rPr>
        <w:t>10</w:t>
      </w:r>
      <w:r w:rsidRPr="00995413">
        <w:rPr>
          <w:bCs/>
          <w:color w:val="000000"/>
          <w:sz w:val="28"/>
          <w:vertAlign w:val="superscript"/>
        </w:rPr>
        <w:t>9</w:t>
      </w:r>
      <w:r w:rsidRPr="00995413">
        <w:rPr>
          <w:bCs/>
          <w:color w:val="000000"/>
          <w:sz w:val="28"/>
        </w:rPr>
        <w:t xml:space="preserve"> т. Оно зависит от содержания гумуса и изменяется в широких пределах — от 0,5% от веса почвы в мощных черноземах до 0,03% в бедных песчаных почвах.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Данные о содержании азота в почвах дают представление о его резервах, которые постепенно мобилизуются и превращаю</w:t>
      </w:r>
      <w:r w:rsidR="008A399C" w:rsidRPr="00995413">
        <w:rPr>
          <w:bCs/>
          <w:color w:val="000000"/>
          <w:sz w:val="28"/>
        </w:rPr>
        <w:t>тся в усвояемые формы</w:t>
      </w:r>
      <w:r w:rsidRPr="00995413">
        <w:rPr>
          <w:bCs/>
          <w:color w:val="000000"/>
          <w:sz w:val="28"/>
        </w:rPr>
        <w:t xml:space="preserve">. Зная запасы азота в метровом слое различных почв, можно рассчитывать, на сколько лет их хватит для получения, например, урожая пшеницы 25 ц с </w:t>
      </w:r>
      <w:smartTag w:uri="urn:schemas-microsoft-com:office:smarttags" w:element="metricconverter">
        <w:smartTagPr>
          <w:attr w:name="ProductID" w:val="1 га"/>
        </w:smartTagPr>
        <w:r w:rsidRPr="00995413">
          <w:rPr>
            <w:bCs/>
            <w:color w:val="000000"/>
            <w:sz w:val="28"/>
          </w:rPr>
          <w:t>1 га</w:t>
        </w:r>
      </w:smartTag>
      <w:r w:rsidRPr="00995413">
        <w:rPr>
          <w:bCs/>
          <w:color w:val="000000"/>
          <w:sz w:val="28"/>
        </w:rPr>
        <w:t xml:space="preserve"> (по </w:t>
      </w:r>
      <w:smartTag w:uri="urn:schemas-microsoft-com:office:smarttags" w:element="metricconverter">
        <w:smartTagPr>
          <w:attr w:name="ProductID" w:val="125 кг"/>
        </w:smartTagPr>
        <w:r w:rsidRPr="00995413">
          <w:rPr>
            <w:bCs/>
            <w:color w:val="000000"/>
            <w:sz w:val="28"/>
          </w:rPr>
          <w:t>125 кг</w:t>
        </w:r>
      </w:smartTag>
      <w:r w:rsidRPr="00995413">
        <w:rPr>
          <w:bCs/>
          <w:color w:val="000000"/>
          <w:sz w:val="28"/>
        </w:rPr>
        <w:t xml:space="preserve"> азота в год). На черноземах природные запасы азота могут обеспечивать такие урожаи еще в течение приблизительно 200, а на мощных черноземах 275 лет. Другие типы почв могут обеспечивать азотом подобные урожаи и в течение менее продолжительного времени: каштановые—120 лет, серые лесные — 90, сероземы — 60, а подзолистые — всего 45 лет. Наиболее дефицитными в отношении баланса азота являются подзолистые почвы, занимающие около 35% почвенного покрова Западной Европы, 20% — в Северной Америке и более половины почвенного покрова — в нашей стране.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В связи с тем, что в культурных ценозах характер биологического круговорота минеральных веществ отличается от его характера под естественной растительностью, направленное изменение растительного покрова может изменить количество вовлекаемых и круговорот минеральных веществ, в том числе и азота.</w:t>
      </w:r>
    </w:p>
    <w:p w:rsidR="00DE53BE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Несмотря на важность внесения азотных удобрений, они вносятся неравномерно на всю используемую в сельском хозяйстве площадь.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Достаточно высокие дозы вносимых минеральных удобрений, практически полностью покрывающие вынос азота урожаем из почвы, используются лишь в государствах с малой земельной площадью и большой плотностью населения (Голландия, Япония). В этих странах используются не толь</w:t>
      </w:r>
      <w:r w:rsidR="008A399C" w:rsidRPr="00995413">
        <w:rPr>
          <w:bCs/>
          <w:color w:val="000000"/>
          <w:sz w:val="28"/>
        </w:rPr>
        <w:t>ко минеральные удобрения, но и о</w:t>
      </w:r>
      <w:r w:rsidRPr="00995413">
        <w:rPr>
          <w:bCs/>
          <w:color w:val="000000"/>
          <w:sz w:val="28"/>
        </w:rPr>
        <w:t>рганические. Это позволяет поддерживать азотный баланс положительным.</w:t>
      </w:r>
    </w:p>
    <w:p w:rsidR="00DE53BE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В странах с довольно большой земельной площадью (Франция, Канада, США и т. д.) минеральный азот в качестве удобрений применяется в относительно меньших количествах, не обеспечивающих покрытие его выноса с урожаем, так как производство минерального азота относительно дорого и его использование не всегда окупается прибавкой урожая сельскохозяйственных культур. Поэтому азот в достаточно больших дозах вносят лишь под ценные продовольственные и технические культуры. Вместе с тем в некоторых государствах (Великобритания) внесение и вынос азота сбалансированы. В значительной мере это удается сделать благодаря использованию навоза и культивированию бобовых растений — азотнакопителей.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Растения в первый год непосредственно используют обычно не более 40—50% внесенного минерального азота. В вегетационных опытах коэффициент использования растениями азота удобрений несколько выше и достигает 50—60%, иногда и более, в производственных условиях азот минеральных удобрений используется слабее.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Коэффициенты использования азота различными культурами не превышают 33—53%. Не используемый растениями азот частично теряется либо путем улетучивания газообразных продуктов, образующихся при трансформации азота удобрений, либо в результате вымывания в глубокие слои почвы. Размеры этих потерь зависят от свойств почвы и способов применения азотных удобрений.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Потери путем вымывания наиболее значительны на песчаных и супесчаных почвах, а также на полях, не занятых растительностью. Газообразные потери увеличиваются в соответствии с развитием денитрификации и химических процессов превращения нитратного азота в низшие окислы азота и элементарный азот.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Значительная доля не используемого растениями азота остается в почве (за вычетом потерь она составляет примерно 30—40% от количества минерального азота, внесенного в почву). Часть этого остатка, если азот вносился в аммонийной форме, фиксируется почвенными минералами в необменном состоянии, часть входит в поглощающий комплекс почвы; обменно-поглощенный аммоний является важным источником азотного питания растений. Значительное же количество не использованн</w:t>
      </w:r>
      <w:r w:rsidR="00572D05" w:rsidRPr="00995413">
        <w:rPr>
          <w:bCs/>
          <w:color w:val="000000"/>
          <w:sz w:val="28"/>
        </w:rPr>
        <w:t>ого растениями и оставшегося в</w:t>
      </w:r>
      <w:r w:rsidRPr="00995413">
        <w:rPr>
          <w:bCs/>
          <w:color w:val="000000"/>
          <w:sz w:val="28"/>
        </w:rPr>
        <w:t xml:space="preserve"> почве азота входит в малый биологический круговорот: поглощается различного рода микроорганизмами, входит в состав гумусовых соединений и т. д. Само собой разумеется, что эти процессы обратимы, и биологически связанный азот удобрений в зависимости от процессов, происходящих в почве, может постепенно минерализоваться.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Сочетание процессов минерализац</w:t>
      </w:r>
      <w:r w:rsidR="00572D05" w:rsidRPr="00995413">
        <w:rPr>
          <w:bCs/>
          <w:color w:val="000000"/>
          <w:sz w:val="28"/>
        </w:rPr>
        <w:t>ии (переход в минеральную водно</w:t>
      </w:r>
      <w:r w:rsidRPr="00995413">
        <w:rPr>
          <w:bCs/>
          <w:color w:val="000000"/>
          <w:sz w:val="28"/>
        </w:rPr>
        <w:t>растворимую форму) и мобилизации (переход в органические соединения или в нерастворимые в воде поглощенные минеральные формы) — характерная черта круговорота азота в почве. Отсюда следует, что не использованный растениями в первый год и остающийся в почве азот не может считаться потерянным для питания растений в последующем.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Все изложенное в полной мере относится и к органическим удобрениям, трансформация которых усложняется тем, что промежуточные продукты разложения сложных органических веществ могут непосредственно использоваться микроорганизмами и входить в состав гумусовых соединений. Таким образом, обычно используется растениями меньше половины внесенного азота, остальной претерпевает сложные превращения, связанные преимущественно с жизнедеятельностью микроорганизмов, а также с разными физико-химическими процессами в почве, и только после этого постепенно используется растениями.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При недостаточном применении органических и минеральных азотных удобрений, а также при отсутствии бобовых растений в севообороте происходит постоянная убыль азота из почвы и связанного с ним органического углерода (гумуса), что сопровождается общим ухудшением физических свойств и питательного режима почвы и ее плодородия.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Интенсивное использование азотных удобрений может привести к тому, что количество азота, доступного для наземных растений, может значительно превышать количество свободного азота, возвращаемого в атмосферу в процессе денитрификации.</w:t>
      </w:r>
    </w:p>
    <w:p w:rsidR="00DE53BE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 xml:space="preserve">Промышленная фиксация азота в процессе производства удобрений — пример активного вмешательства человека в природные процессы круговорота вещества. </w:t>
      </w:r>
      <w:r w:rsidR="00572D05" w:rsidRPr="00995413">
        <w:rPr>
          <w:bCs/>
          <w:color w:val="000000"/>
          <w:sz w:val="28"/>
        </w:rPr>
        <w:t>В связи с массовым производство</w:t>
      </w:r>
      <w:r w:rsidRPr="00995413">
        <w:rPr>
          <w:bCs/>
          <w:color w:val="000000"/>
          <w:sz w:val="28"/>
        </w:rPr>
        <w:t>м искусственных азотных удобрений может возникнуть дисбаланс между количеством газообразного азота, образующегося из органических соединений азота и возвращающегося в атмосферу, и азота, поступающего из атмосферы в процессе естественной фиксации. Отмечается постепенный переход вещества из техногенных миграционных потоков в природные. Накопление азота в различных объектах природной среды (водах, растениях, почве) может вызвать целый ря</w:t>
      </w:r>
      <w:r w:rsidR="00CD2757" w:rsidRPr="00995413">
        <w:rPr>
          <w:bCs/>
          <w:color w:val="000000"/>
          <w:sz w:val="28"/>
        </w:rPr>
        <w:t>д неблагоприятных последствий.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Существует тесная связь между ростом сельскохозяйственной активности (в частности, применением удобрений) и прогрессирующим загрязнением природной среды.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 xml:space="preserve">В среднем 36% азота, введенного с удобрениями, </w:t>
      </w:r>
      <w:r w:rsidR="00CD2757" w:rsidRPr="00995413">
        <w:rPr>
          <w:bCs/>
          <w:color w:val="000000"/>
          <w:sz w:val="28"/>
        </w:rPr>
        <w:t>появляется в сточных водах</w:t>
      </w:r>
      <w:r w:rsidRPr="00995413">
        <w:rPr>
          <w:bCs/>
          <w:color w:val="000000"/>
          <w:sz w:val="28"/>
        </w:rPr>
        <w:t>. Исследования показали, что изменение содержания азота в водоемах в 99% случаев пропорционально изменениям количества применяемых азотных удобрений.</w:t>
      </w:r>
    </w:p>
    <w:p w:rsidR="00DE53BE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Стоки с сельскохозяйственных угодий, несущие значительные количества нитратного азота, вызывают в водоемах повышение уровня продукционно-биологических процессов и ускорение развития эвтрофикации. Например, озеро Эри, являющееся классическим примером эвтрофицированного водоема, получает ежегодно с окружающих полей 35 тыс. т</w:t>
      </w:r>
      <w:r w:rsidR="00E574B5" w:rsidRPr="00995413">
        <w:rPr>
          <w:bCs/>
          <w:color w:val="000000"/>
          <w:sz w:val="28"/>
        </w:rPr>
        <w:t>.</w:t>
      </w:r>
      <w:r w:rsidRPr="00995413">
        <w:rPr>
          <w:bCs/>
          <w:color w:val="000000"/>
          <w:sz w:val="28"/>
        </w:rPr>
        <w:t xml:space="preserve"> азота, что примерно равно половине городских стоков, со</w:t>
      </w:r>
      <w:r w:rsidR="00CD2757" w:rsidRPr="00995413">
        <w:rPr>
          <w:bCs/>
          <w:color w:val="000000"/>
          <w:sz w:val="28"/>
        </w:rPr>
        <w:t>ставляющих 70 тыс. т</w:t>
      </w:r>
      <w:r w:rsidR="00E574B5" w:rsidRPr="00995413">
        <w:rPr>
          <w:bCs/>
          <w:color w:val="000000"/>
          <w:sz w:val="28"/>
        </w:rPr>
        <w:t>.</w:t>
      </w:r>
      <w:r w:rsidR="00CD2757" w:rsidRPr="00995413">
        <w:rPr>
          <w:bCs/>
          <w:color w:val="000000"/>
          <w:sz w:val="28"/>
        </w:rPr>
        <w:t xml:space="preserve"> в год</w:t>
      </w:r>
      <w:r w:rsidRPr="00995413">
        <w:rPr>
          <w:bCs/>
          <w:color w:val="000000"/>
          <w:sz w:val="28"/>
        </w:rPr>
        <w:t>.</w:t>
      </w:r>
    </w:p>
    <w:p w:rsidR="00E574B5" w:rsidRPr="00995413" w:rsidRDefault="00E574B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iCs/>
          <w:color w:val="000000"/>
          <w:sz w:val="28"/>
        </w:rPr>
        <w:t>Эвтрофикация</w:t>
      </w:r>
      <w:r w:rsidRPr="00995413">
        <w:rPr>
          <w:color w:val="000000"/>
          <w:sz w:val="28"/>
        </w:rPr>
        <w:t xml:space="preserve"> (загрязнение водоемов водорослями) озер — пожалуй, самая неприятная экологическая проблема, связанная с азотом. Азот удобряет озерные водоросли, и они разрастаются, вытесняя все другие формы жизни в этом озере, поскольку, когда водоросли погибают, на их разложение расходуется почти весь растворенный в воде кислород. </w:t>
      </w:r>
      <w:r w:rsidRPr="00995413">
        <w:rPr>
          <w:bCs/>
          <w:color w:val="000000"/>
          <w:sz w:val="28"/>
        </w:rPr>
        <w:t>Увеличивается численность планктона, появляются виды, характерные для эвтрофных озер, уменьшается прозрачность воды, изменяется кислородный режим, нарастают явления стагнации и происходит ряд других изменений.</w:t>
      </w:r>
      <w:r w:rsidR="00BB32AE" w:rsidRPr="00995413">
        <w:rPr>
          <w:bCs/>
          <w:color w:val="000000"/>
          <w:sz w:val="28"/>
        </w:rPr>
        <w:t>[3]</w:t>
      </w:r>
    </w:p>
    <w:p w:rsidR="00BB32AE" w:rsidRPr="00995413" w:rsidRDefault="00BB32AE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i/>
          <w:color w:val="000000"/>
          <w:sz w:val="28"/>
        </w:rPr>
        <w:t>Эвтрофикация</w:t>
      </w:r>
      <w:r w:rsidRPr="00995413">
        <w:rPr>
          <w:color w:val="000000"/>
          <w:sz w:val="28"/>
        </w:rPr>
        <w:t>, или эвтрофирование, - процесс обогащения водоемов питательными веществами, особенно азотом и фосфором, главным образом биогенного происхождения. В результате происходит постепенное зарастание озера и превращение его в болото, заполненное илом и разлагающимися растительными остатками, которое, в конце концов, полностью высыхает.[2]</w:t>
      </w:r>
    </w:p>
    <w:p w:rsidR="00DE53BE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Одним из источников загрязнения поверхностного стока и грунтовых вод являются стоки с животноводческих ферм и неправильное внесение навоза: внесение на мерзлую землю, избыточные количества, внесение без заделки в почву.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Специфической причиной загрязнения водоемов азотом является аммиачное загрязнение воздуха, наблюдающееся на расстоянии до 2—3 км от животноводческих ферм и приводящее к интенсивному поглощению аммиака поверхностью близлежащих водоемов.</w:t>
      </w:r>
    </w:p>
    <w:p w:rsidR="00DE53BE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В целях предотвращения загрязнения грунтовых вод и водоемов используются пруды, расположенные террасовидно на склоне ниже откормочной площадки, кроме того, размещение откормочных площадок производится при строгом учете высоты зеркала грунтовых вод.</w:t>
      </w:r>
    </w:p>
    <w:p w:rsidR="00DE53BE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Одним из последствий нарушения азотного баланса в результате применения удобрений является увеличение содержания нитратов в пищевых продуктах. Сельскохозяйственные культуры, выращиваемые на удобряемых полях, могут содержать высокие, иногда токсичные конце</w:t>
      </w:r>
      <w:r w:rsidR="00CD2757" w:rsidRPr="00995413">
        <w:rPr>
          <w:bCs/>
          <w:color w:val="000000"/>
          <w:sz w:val="28"/>
        </w:rPr>
        <w:t>нтрации</w:t>
      </w:r>
      <w:r w:rsidR="00DE53BE" w:rsidRPr="00995413">
        <w:rPr>
          <w:bCs/>
          <w:color w:val="000000"/>
          <w:sz w:val="28"/>
        </w:rPr>
        <w:t xml:space="preserve"> </w:t>
      </w:r>
      <w:r w:rsidR="00CD2757" w:rsidRPr="00995413">
        <w:rPr>
          <w:bCs/>
          <w:color w:val="000000"/>
          <w:sz w:val="28"/>
        </w:rPr>
        <w:t>нитратного</w:t>
      </w:r>
      <w:r w:rsidR="00DE53BE" w:rsidRPr="00995413">
        <w:rPr>
          <w:bCs/>
          <w:color w:val="000000"/>
          <w:sz w:val="28"/>
        </w:rPr>
        <w:t xml:space="preserve"> </w:t>
      </w:r>
      <w:r w:rsidR="00CD2757" w:rsidRPr="00995413">
        <w:rPr>
          <w:bCs/>
          <w:color w:val="000000"/>
          <w:sz w:val="28"/>
        </w:rPr>
        <w:t>азота.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При определенных условиях (под действием бактерий, при неправильной транспортировке) нитраты в пищевых продуктах превращаются в нитриты. Попадая в организмы животных и людей, нитриты в комбинации с ге</w:t>
      </w:r>
      <w:r w:rsidR="00CD2757" w:rsidRPr="00995413">
        <w:rPr>
          <w:bCs/>
          <w:color w:val="000000"/>
          <w:sz w:val="28"/>
        </w:rPr>
        <w:t>моглобином крови образуют соеди</w:t>
      </w:r>
      <w:r w:rsidRPr="00995413">
        <w:rPr>
          <w:bCs/>
          <w:color w:val="000000"/>
          <w:sz w:val="28"/>
        </w:rPr>
        <w:t>нения, нарушающие питание крови кислородом (метгемоглобинемия), что может приводить к серьезным заболеваниям. За последние 5 лет европейские специалисты-педиатры указывают на многочисленные случаи метгемоглобинемии у детей, связанные с повышением содержания в пище соединений азота. Это свидетельствует о важности изучения «добавок» азота, поступающих в окружающую среду в процессе хозяйственной деятельности, и в частности при применении азотных удобрений.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Одной из техногенных составляющих поступления соединений азота в природную среду являются окислы азота, поступающие при сжигании газа, жидкого топлива, бензина автотранспортом, реактивного топлива турбовинтовыми самолетами, а также за счет выбросов таких отраслей химической промышленности, как производство азотной кислоты и др. Общее количество азота, поступающего из этих «техногенных» источников, составляет 37 млн. т.</w:t>
      </w:r>
    </w:p>
    <w:p w:rsidR="00F6443D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Около 90% мирового количества таких выбросов окислов азота, поступающих на поверхность Земли с атмосферными осадками, сосредоточено в Северном полушарии, причем на долю капиталистических стран Западной Европы и Северной Америки приходится более 76%.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Окись азота сама по себе относительно безвредна, но в нормальных атмосферных условиях она окисляется озоном до двуокиси азота, которая при высокой концентрации в воздухе (более 25 частей на миллион) вызывает тяжелые заболевания.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 xml:space="preserve">Окись азота «живет» в атмосфере около 3 дней; такое сокращение срока пребывания окиси азота в атмосфере объясняется тем, что около 10% </w:t>
      </w:r>
      <w:r w:rsidRPr="00995413">
        <w:rPr>
          <w:bCs/>
          <w:color w:val="000000"/>
          <w:sz w:val="28"/>
          <w:lang w:val="en-US"/>
        </w:rPr>
        <w:t>N</w:t>
      </w:r>
      <w:r w:rsidRPr="00995413">
        <w:rPr>
          <w:bCs/>
          <w:color w:val="000000"/>
          <w:sz w:val="28"/>
        </w:rPr>
        <w:t>0</w:t>
      </w:r>
      <w:r w:rsidRPr="00995413">
        <w:rPr>
          <w:bCs/>
          <w:color w:val="000000"/>
          <w:sz w:val="28"/>
          <w:vertAlign w:val="subscript"/>
        </w:rPr>
        <w:t>2</w:t>
      </w:r>
      <w:r w:rsidRPr="00995413">
        <w:rPr>
          <w:bCs/>
          <w:color w:val="000000"/>
          <w:sz w:val="28"/>
        </w:rPr>
        <w:t xml:space="preserve"> взаимодействует с водяным паром атмосферы и преобразуется в азотную кислоту, поступающую с осадками. Окислы азота, поступающие в атмосферу, представляют опасность своим участием в фотохимических реакциях и в образовании фотохимического смога.</w:t>
      </w:r>
    </w:p>
    <w:p w:rsidR="00C27A55" w:rsidRPr="00995413" w:rsidRDefault="00C27A55" w:rsidP="00DE53BE">
      <w:pPr>
        <w:shd w:val="clear" w:color="000000" w:fill="auto"/>
        <w:suppressAutoHyphens/>
        <w:spacing w:line="360" w:lineRule="auto"/>
        <w:ind w:firstLine="709"/>
        <w:jc w:val="both"/>
        <w:rPr>
          <w:bCs/>
          <w:color w:val="000000"/>
          <w:sz w:val="28"/>
        </w:rPr>
      </w:pPr>
      <w:r w:rsidRPr="00995413">
        <w:rPr>
          <w:bCs/>
          <w:color w:val="000000"/>
          <w:sz w:val="28"/>
        </w:rPr>
        <w:t>Изучение круговорота азота с учетом изменений, вызываемых антропогенным фактором, очень важно, так как азот является одним из основных элементов, обеспечивающих существование жизни на Земле. Следует отметить, что при современном уровне знаний при составлении схемы</w:t>
      </w:r>
      <w:r w:rsidR="00DE53BE" w:rsidRPr="00995413">
        <w:rPr>
          <w:bCs/>
          <w:color w:val="000000"/>
          <w:sz w:val="28"/>
        </w:rPr>
        <w:t xml:space="preserve"> </w:t>
      </w:r>
      <w:r w:rsidRPr="00995413">
        <w:rPr>
          <w:bCs/>
          <w:color w:val="000000"/>
          <w:sz w:val="28"/>
        </w:rPr>
        <w:t>круговорота</w:t>
      </w:r>
      <w:r w:rsidR="00DE53BE" w:rsidRPr="00995413">
        <w:rPr>
          <w:bCs/>
          <w:color w:val="000000"/>
          <w:sz w:val="28"/>
        </w:rPr>
        <w:t xml:space="preserve"> </w:t>
      </w:r>
      <w:r w:rsidRPr="00995413">
        <w:rPr>
          <w:bCs/>
          <w:color w:val="000000"/>
          <w:sz w:val="28"/>
        </w:rPr>
        <w:t>азота возникают большие трудности, так как некоторые звенья его изучены слабо, а отдельные — практически совсем не изучены. Некоторые оценки разных авторов расходятся в десятки раз, что связано с несовершенством применяемых методик. Поэтому отдельные количественные оценки (содержание в отдельных резервуарах, а также количества, перетекающие из одного резервуара в другой) не могут претендовать на большую точность и являются ориентировочными.</w:t>
      </w:r>
      <w:r w:rsidR="00CD2757" w:rsidRPr="00995413">
        <w:rPr>
          <w:bCs/>
          <w:color w:val="000000"/>
          <w:sz w:val="28"/>
        </w:rPr>
        <w:t>[</w:t>
      </w:r>
      <w:r w:rsidR="000F670D" w:rsidRPr="00995413">
        <w:rPr>
          <w:bCs/>
          <w:color w:val="000000"/>
          <w:sz w:val="28"/>
        </w:rPr>
        <w:t>3</w:t>
      </w:r>
      <w:r w:rsidR="00CD2757" w:rsidRPr="00995413">
        <w:rPr>
          <w:bCs/>
          <w:color w:val="000000"/>
          <w:sz w:val="28"/>
        </w:rPr>
        <w:t>]</w:t>
      </w:r>
    </w:p>
    <w:p w:rsidR="00EE7CBD" w:rsidRPr="00995413" w:rsidRDefault="00EE7CBD" w:rsidP="00DE53BE">
      <w:pPr>
        <w:shd w:val="clear" w:color="000000" w:fill="auto"/>
        <w:suppressAutoHyphens/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EE7CBD" w:rsidRPr="00995413" w:rsidRDefault="00DE53BE" w:rsidP="00DE53BE">
      <w:pPr>
        <w:pStyle w:val="1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</w:rPr>
      </w:pPr>
      <w:bookmarkStart w:id="3" w:name="_Toc242448172"/>
      <w:r w:rsidRPr="00995413">
        <w:rPr>
          <w:rFonts w:ascii="Times New Roman" w:hAnsi="Times New Roman" w:cs="Times New Roman"/>
          <w:b w:val="0"/>
          <w:color w:val="000000"/>
          <w:kern w:val="0"/>
          <w:sz w:val="28"/>
          <w:szCs w:val="24"/>
        </w:rPr>
        <w:br w:type="page"/>
      </w:r>
      <w:r w:rsidR="00EE7CBD" w:rsidRPr="00995413">
        <w:rPr>
          <w:rFonts w:ascii="Times New Roman" w:hAnsi="Times New Roman" w:cs="Times New Roman"/>
          <w:color w:val="000000"/>
          <w:sz w:val="28"/>
        </w:rPr>
        <w:t>Список литературы</w:t>
      </w:r>
      <w:bookmarkEnd w:id="3"/>
    </w:p>
    <w:p w:rsidR="00DE53BE" w:rsidRPr="00DE53BE" w:rsidRDefault="00DE53BE" w:rsidP="00DE53BE">
      <w:pPr>
        <w:suppressAutoHyphens/>
        <w:spacing w:line="360" w:lineRule="auto"/>
        <w:jc w:val="center"/>
        <w:rPr>
          <w:b/>
          <w:sz w:val="28"/>
        </w:rPr>
      </w:pPr>
    </w:p>
    <w:p w:rsidR="00554A79" w:rsidRPr="00995413" w:rsidRDefault="00554A79" w:rsidP="00DE53BE">
      <w:pPr>
        <w:numPr>
          <w:ilvl w:val="0"/>
          <w:numId w:val="1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0"/>
        <w:rPr>
          <w:color w:val="000000"/>
          <w:sz w:val="28"/>
        </w:rPr>
      </w:pPr>
      <w:r w:rsidRPr="00995413">
        <w:rPr>
          <w:color w:val="000000"/>
          <w:sz w:val="28"/>
        </w:rPr>
        <w:t xml:space="preserve">Азимов «Мир азота». </w:t>
      </w:r>
      <w:r w:rsidR="00C737E1" w:rsidRPr="00995413">
        <w:rPr>
          <w:color w:val="000000"/>
          <w:sz w:val="28"/>
        </w:rPr>
        <w:t>М:.1971</w:t>
      </w:r>
    </w:p>
    <w:p w:rsidR="00554A79" w:rsidRPr="00995413" w:rsidRDefault="00554A79" w:rsidP="00DE53BE">
      <w:pPr>
        <w:numPr>
          <w:ilvl w:val="0"/>
          <w:numId w:val="1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0"/>
        <w:rPr>
          <w:color w:val="000000"/>
          <w:sz w:val="28"/>
        </w:rPr>
      </w:pPr>
      <w:r w:rsidRPr="00995413">
        <w:rPr>
          <w:color w:val="000000"/>
          <w:sz w:val="28"/>
        </w:rPr>
        <w:t>Данилов – Данильян, Арский, Вяхирев, Залиханов «Экологический энциклопедический словарь». М:.1999</w:t>
      </w:r>
    </w:p>
    <w:p w:rsidR="00EE7CBD" w:rsidRPr="00995413" w:rsidRDefault="00EE7CBD" w:rsidP="00DE53BE">
      <w:pPr>
        <w:numPr>
          <w:ilvl w:val="0"/>
          <w:numId w:val="1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0"/>
        <w:rPr>
          <w:color w:val="000000"/>
          <w:sz w:val="28"/>
        </w:rPr>
      </w:pPr>
      <w:r w:rsidRPr="00995413">
        <w:rPr>
          <w:color w:val="000000"/>
          <w:sz w:val="28"/>
        </w:rPr>
        <w:t>Рябчиков, Солнцев «Круговорот вещества в природе и его изменение хозяйственной деятельностью человека». М:.1980</w:t>
      </w:r>
    </w:p>
    <w:p w:rsidR="00C27A55" w:rsidRPr="00995413" w:rsidRDefault="00C27A55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DE53BE" w:rsidRPr="00995413" w:rsidRDefault="00DE53BE" w:rsidP="00DE53BE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jc w:val="center"/>
        <w:rPr>
          <w:bCs/>
          <w:color w:val="FFFFFF"/>
          <w:sz w:val="28"/>
        </w:rPr>
      </w:pPr>
      <w:bookmarkStart w:id="4" w:name="_GoBack"/>
      <w:bookmarkEnd w:id="4"/>
    </w:p>
    <w:sectPr w:rsidR="00DE53BE" w:rsidRPr="00995413" w:rsidSect="00DE53BE">
      <w:headerReference w:type="default" r:id="rId8"/>
      <w:footerReference w:type="even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413" w:rsidRDefault="00995413">
      <w:r>
        <w:separator/>
      </w:r>
    </w:p>
  </w:endnote>
  <w:endnote w:type="continuationSeparator" w:id="0">
    <w:p w:rsidR="00995413" w:rsidRDefault="00995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43D" w:rsidRDefault="00F6443D" w:rsidP="00AD7139">
    <w:pPr>
      <w:pStyle w:val="a3"/>
      <w:framePr w:wrap="around" w:vAnchor="text" w:hAnchor="margin" w:xAlign="center" w:y="1"/>
      <w:rPr>
        <w:rStyle w:val="a5"/>
      </w:rPr>
    </w:pPr>
  </w:p>
  <w:p w:rsidR="00F6443D" w:rsidRDefault="00F6443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413" w:rsidRDefault="00995413">
      <w:r>
        <w:separator/>
      </w:r>
    </w:p>
  </w:footnote>
  <w:footnote w:type="continuationSeparator" w:id="0">
    <w:p w:rsidR="00995413" w:rsidRDefault="009954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3BE" w:rsidRPr="00DE53BE" w:rsidRDefault="00DE53BE" w:rsidP="00DE53BE">
    <w:pPr>
      <w:pStyle w:val="a7"/>
      <w:suppressAutoHyphens/>
      <w:spacing w:line="360" w:lineRule="auto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471303"/>
    <w:multiLevelType w:val="hybridMultilevel"/>
    <w:tmpl w:val="04B6F3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1D92CDE"/>
    <w:multiLevelType w:val="hybridMultilevel"/>
    <w:tmpl w:val="0F244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806C50"/>
    <w:multiLevelType w:val="hybridMultilevel"/>
    <w:tmpl w:val="0C80FA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7766"/>
    <w:rsid w:val="00022598"/>
    <w:rsid w:val="000F670D"/>
    <w:rsid w:val="001078BD"/>
    <w:rsid w:val="001248D5"/>
    <w:rsid w:val="001774E7"/>
    <w:rsid w:val="00197F50"/>
    <w:rsid w:val="001F4098"/>
    <w:rsid w:val="0031013F"/>
    <w:rsid w:val="004150D3"/>
    <w:rsid w:val="004405A0"/>
    <w:rsid w:val="00507575"/>
    <w:rsid w:val="0051543D"/>
    <w:rsid w:val="005465E5"/>
    <w:rsid w:val="00554A79"/>
    <w:rsid w:val="00572D05"/>
    <w:rsid w:val="0057447E"/>
    <w:rsid w:val="00625E3F"/>
    <w:rsid w:val="006A7766"/>
    <w:rsid w:val="006B74B6"/>
    <w:rsid w:val="006D314E"/>
    <w:rsid w:val="00702091"/>
    <w:rsid w:val="0073389B"/>
    <w:rsid w:val="00745F9A"/>
    <w:rsid w:val="00806456"/>
    <w:rsid w:val="00857D18"/>
    <w:rsid w:val="008A399C"/>
    <w:rsid w:val="00914FBB"/>
    <w:rsid w:val="00995413"/>
    <w:rsid w:val="009A63DD"/>
    <w:rsid w:val="009C2DA7"/>
    <w:rsid w:val="00A84268"/>
    <w:rsid w:val="00AD13E3"/>
    <w:rsid w:val="00AD7139"/>
    <w:rsid w:val="00AF2CB9"/>
    <w:rsid w:val="00B17463"/>
    <w:rsid w:val="00B9089F"/>
    <w:rsid w:val="00BB32AE"/>
    <w:rsid w:val="00BE6F5E"/>
    <w:rsid w:val="00C27A55"/>
    <w:rsid w:val="00C63C23"/>
    <w:rsid w:val="00C737E1"/>
    <w:rsid w:val="00CA52EE"/>
    <w:rsid w:val="00CD2757"/>
    <w:rsid w:val="00CE7B04"/>
    <w:rsid w:val="00D01B63"/>
    <w:rsid w:val="00D16B2D"/>
    <w:rsid w:val="00D27C34"/>
    <w:rsid w:val="00D964CC"/>
    <w:rsid w:val="00DE53BE"/>
    <w:rsid w:val="00E574B5"/>
    <w:rsid w:val="00E86BB1"/>
    <w:rsid w:val="00EB494F"/>
    <w:rsid w:val="00EE7CBD"/>
    <w:rsid w:val="00EF6346"/>
    <w:rsid w:val="00F02A25"/>
    <w:rsid w:val="00F3308C"/>
    <w:rsid w:val="00F57039"/>
    <w:rsid w:val="00F6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FFDD6C65-B08A-444F-AE1A-9302692B9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76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020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C27A5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C27A55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1F4098"/>
  </w:style>
  <w:style w:type="character" w:styleId="a6">
    <w:name w:val="Hyperlink"/>
    <w:uiPriority w:val="99"/>
    <w:rsid w:val="001F4098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DE53B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E53B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82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3956</Words>
  <Characters>22553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Муравьева </dc:creator>
  <cp:keywords/>
  <dc:description/>
  <cp:lastModifiedBy>admin</cp:lastModifiedBy>
  <cp:revision>2</cp:revision>
  <dcterms:created xsi:type="dcterms:W3CDTF">2014-03-24T00:37:00Z</dcterms:created>
  <dcterms:modified xsi:type="dcterms:W3CDTF">2014-03-24T00:37:00Z</dcterms:modified>
</cp:coreProperties>
</file>