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89" w:rsidRPr="005D6DD2" w:rsidRDefault="00AC0A89" w:rsidP="005D6DD2">
      <w:pPr>
        <w:numPr>
          <w:ilvl w:val="0"/>
          <w:numId w:val="5"/>
        </w:numPr>
        <w:ind w:left="0" w:firstLine="709"/>
        <w:rPr>
          <w:b/>
          <w:color w:val="000000"/>
        </w:rPr>
      </w:pPr>
      <w:r w:rsidRPr="005D6DD2">
        <w:rPr>
          <w:b/>
          <w:color w:val="000000"/>
        </w:rPr>
        <w:t>Органы управления по использованию и охране природных ре</w:t>
      </w:r>
      <w:r w:rsidR="00E112E2">
        <w:rPr>
          <w:b/>
          <w:color w:val="000000"/>
        </w:rPr>
        <w:t>сурсов и объектов</w:t>
      </w:r>
    </w:p>
    <w:p w:rsidR="00835D97" w:rsidRPr="005D6DD2" w:rsidRDefault="00835D97" w:rsidP="005D6DD2">
      <w:pPr>
        <w:rPr>
          <w:b/>
          <w:color w:val="000000"/>
        </w:rPr>
      </w:pP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Государственное управление использованием и охраной природных ресурсов осуществляют различные государственные органы, наделенные разной компетенцией и функционирующие на разных уровнях. Их можно подразделить на три вида: органы общей компетенции, органы специальной компетенции, функциональные органы.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 xml:space="preserve">Особенность управления природопользованием и охраной окружающей среды органами общей компетенции заключается в том, что они осуществляют эту деятельность наряду с решением других задач, отнесенных к их компетенции, </w:t>
      </w:r>
      <w:r w:rsidR="005D6DD2">
        <w:rPr>
          <w:color w:val="000000"/>
        </w:rPr>
        <w:t>–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 xml:space="preserve">развитие экономики, управление развитием социальной сферы (здравоохранение, образование и др.), культуры, обороны, космоса </w:t>
      </w:r>
      <w:r w:rsidR="005D6DD2">
        <w:rPr>
          <w:color w:val="000000"/>
        </w:rPr>
        <w:t>и т.д.</w:t>
      </w:r>
    </w:p>
    <w:p w:rsidR="005D284C" w:rsidRPr="005D6DD2" w:rsidRDefault="005D284C" w:rsidP="005D6DD2">
      <w:pPr>
        <w:rPr>
          <w:color w:val="000000"/>
        </w:rPr>
      </w:pPr>
      <w:r w:rsidRPr="005D6DD2">
        <w:rPr>
          <w:color w:val="000000"/>
        </w:rPr>
        <w:t>Деятельность органов общей компетенции в области природопользования и охраны окружающей среды на уровне субъектов Российской Федерации регулируется как федеральным законодательством, так и нормативными правовыми актами субъектов РФ. Она включает обеспечение реализации государственной экологической политики; координацию деятельности министерств и ведомств в данной сфере; планирование рационального природопользования и охраны окружающей среды; организацию ведения кадастров природных ресурсов на уровне субъектов; осуществление государственного контроля за природопользованием и охраной окружающей среды и др.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К органам общей компетенции, осуществляющим государственное управление использованием и охраной природных ресурсов, относятся:</w:t>
      </w:r>
      <w:r w:rsidR="00CE65C9" w:rsidRPr="005D6DD2">
        <w:rPr>
          <w:color w:val="000000"/>
        </w:rPr>
        <w:t xml:space="preserve"> </w:t>
      </w:r>
      <w:r w:rsidRPr="005D6DD2">
        <w:rPr>
          <w:color w:val="000000"/>
        </w:rPr>
        <w:t>Федеральное Собрание РФ;</w:t>
      </w:r>
      <w:r w:rsidR="00CE65C9" w:rsidRPr="005D6DD2">
        <w:rPr>
          <w:color w:val="000000"/>
        </w:rPr>
        <w:t xml:space="preserve"> </w:t>
      </w:r>
      <w:r w:rsidRPr="005D6DD2">
        <w:rPr>
          <w:color w:val="000000"/>
        </w:rPr>
        <w:t>Президент России;</w:t>
      </w:r>
      <w:r w:rsidR="00CE65C9" w:rsidRPr="005D6DD2">
        <w:rPr>
          <w:color w:val="000000"/>
        </w:rPr>
        <w:t xml:space="preserve"> </w:t>
      </w:r>
      <w:r w:rsidRPr="005D6DD2">
        <w:rPr>
          <w:color w:val="000000"/>
        </w:rPr>
        <w:t>Правительство России;</w:t>
      </w:r>
      <w:r w:rsidR="00CE65C9" w:rsidRPr="005D6DD2">
        <w:rPr>
          <w:color w:val="000000"/>
        </w:rPr>
        <w:t xml:space="preserve"> </w:t>
      </w:r>
      <w:r w:rsidRPr="005D6DD2">
        <w:rPr>
          <w:color w:val="000000"/>
        </w:rPr>
        <w:t>администрация субъектов РФ;</w:t>
      </w:r>
      <w:r w:rsidR="00CE65C9" w:rsidRPr="005D6DD2">
        <w:rPr>
          <w:color w:val="000000"/>
        </w:rPr>
        <w:t xml:space="preserve"> </w:t>
      </w:r>
      <w:r w:rsidRPr="005D6DD2">
        <w:rPr>
          <w:color w:val="000000"/>
        </w:rPr>
        <w:t>органы местной администрации.</w:t>
      </w:r>
    </w:p>
    <w:p w:rsidR="00CE65C9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С учетом действия принципа разделения властей роль Федерального Собрания РФ в государственном управлении природопользованием и охраной окружающей среды минимальна. Она сводится, в частности, к принятию решения об объявлении зоны чрезвычайной экологической ситуации и зоны экологического бедствия в соответствии с Законом «Об охране окружающей среды».</w:t>
      </w:r>
    </w:p>
    <w:p w:rsidR="00CE65C9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Кроме того, на парламент возлагается ряд контрольных полномочий, предусмотренных Конституцией РФ, которые имеют косвенное отношение к рассматриваемой сфере. Причем в основном они принадлежат Государственной Думе.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Природоохранительная деятельность Президента России регулируется многими актами, включая Конституцию РФ. К важнейшим функциям управленческой деятельности Президента, предусмотренных Конституцией, можно отнести определение основных направлений внутренней и внешней экологической политики государства; нормотворчество; организацию системы центральных органов исполнительной власти России; гарантии соблюдения прав граждан в области природопользования и охраны окружающей среды; обеспечение согласованного функционирования и взаимодействия органов государственной власти в области природопользования и охраны окружающей среды.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 xml:space="preserve">Компетенция Правительства РФ и правительств субъектов РФ в сфере природопользования и охраны окружающей среды определена многими нормативными правовыми актами </w:t>
      </w:r>
      <w:r w:rsidR="005D6DD2">
        <w:rPr>
          <w:color w:val="000000"/>
        </w:rPr>
        <w:t>–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как общими, так и экологическими. В соответствии со ст.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1</w:t>
      </w:r>
      <w:r w:rsidRPr="005D6DD2">
        <w:rPr>
          <w:color w:val="000000"/>
        </w:rPr>
        <w:t>14 Конституции РФ Правительство РФ: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обеспечивает проведение в Российской Федерации единой государственной политики в области экологии;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осуществляет управление федеральной собственностью на природные ресурсы;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проводит меры по обеспечению законности, осуществлению экологических прав граждан и др.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Более подробно полномочия Правительства РФ регламентированы в Законе «Об охране окружающей среды», иных актах законодательства об окружающей среде. В частности, Приятельство РФ: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обеспечивает разработку и реализацию государственных экологических программ;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координирует деятельность министерств и ведомств на территории РФ в области охраны окружающей среды;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устанавливает порядок образования и использования федерального внебюджетного экологического фонда;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организует подготовку и распространение ежегодного государственного доклада о состоянии окружающей природной среды;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устанавливает порядок разработки и утверждения экологических нормативов выбросов и сбросов загрязняющих веществ в окружающую природную среду, лимитов использования природных ресурсов, размещения отходов;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устанавливает порядок определения платы и ее предельных размеров за пользование природными ресурсами, загрязнение окружающей природной среды, размещение отходов, другие виды вредного воздействия;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принимает решения об организации особо охраняемых природных территорий и объектов и включении их в природно-заповедный фонд Российской Федерации;</w:t>
      </w:r>
    </w:p>
    <w:p w:rsidR="00835D97" w:rsidRPr="005D6DD2" w:rsidRDefault="00835D97" w:rsidP="005D6DD2">
      <w:pPr>
        <w:rPr>
          <w:color w:val="000000"/>
        </w:rPr>
      </w:pPr>
      <w:r w:rsidRPr="005D6DD2">
        <w:rPr>
          <w:color w:val="000000"/>
        </w:rPr>
        <w:t>* организует систему всеобщего непрерывного экологического воспитания и образования граждан и др.</w:t>
      </w:r>
    </w:p>
    <w:p w:rsidR="009C2983" w:rsidRPr="005D6DD2" w:rsidRDefault="009C2983" w:rsidP="005D6DD2">
      <w:pPr>
        <w:rPr>
          <w:color w:val="000000"/>
        </w:rPr>
      </w:pPr>
      <w:r w:rsidRPr="005D6DD2">
        <w:rPr>
          <w:color w:val="000000"/>
        </w:rPr>
        <w:t xml:space="preserve">В решении задач обеспечения рационального природопользования и охраны природы велика роль специализированных органов управления, действующих на разных уровнях. На них возложены наиболее ответственные функции, связанные с экологическим нормированием, лицензированием, сертификацией, контролем </w:t>
      </w:r>
      <w:r w:rsidR="005D6DD2">
        <w:rPr>
          <w:color w:val="000000"/>
        </w:rPr>
        <w:t>и т.д.</w:t>
      </w:r>
    </w:p>
    <w:p w:rsidR="009C2983" w:rsidRPr="005D6DD2" w:rsidRDefault="009C2983" w:rsidP="005D6DD2">
      <w:pPr>
        <w:rPr>
          <w:color w:val="000000"/>
        </w:rPr>
      </w:pPr>
      <w:r w:rsidRPr="005D6DD2">
        <w:rPr>
          <w:color w:val="000000"/>
        </w:rPr>
        <w:t>К специализированным относятся органы, созданные исключительно для решения задач в сфере взаимодействия общества и природы. Поскольку власть этих органов по специальным вопросам охраны природы и рациональному природопользованию распространяется на всё отрасли народного хозяйства и сферы деятельности, их часто называют межотраслевыми или надведомственными органами.</w:t>
      </w:r>
    </w:p>
    <w:p w:rsidR="005D284C" w:rsidRPr="005D6DD2" w:rsidRDefault="005D284C" w:rsidP="005D6DD2">
      <w:pPr>
        <w:rPr>
          <w:color w:val="000000"/>
        </w:rPr>
      </w:pPr>
      <w:r w:rsidRPr="005D6DD2">
        <w:rPr>
          <w:color w:val="000000"/>
        </w:rPr>
        <w:t>Структура органов управления в области охраны окружающей среды</w:t>
      </w:r>
      <w:r w:rsidRPr="005D6DD2">
        <w:rPr>
          <w:color w:val="000000"/>
        </w:rPr>
        <w:br/>
        <w:t>и природопользования, начиная с начала 90</w:t>
      </w:r>
      <w:r w:rsidR="005D6DD2">
        <w:rPr>
          <w:color w:val="000000"/>
        </w:rPr>
        <w:t>-</w:t>
      </w:r>
      <w:r w:rsidR="005D6DD2" w:rsidRPr="005D6DD2">
        <w:rPr>
          <w:color w:val="000000"/>
        </w:rPr>
        <w:t>х</w:t>
      </w:r>
      <w:r w:rsidRPr="005D6DD2">
        <w:rPr>
          <w:color w:val="000000"/>
        </w:rPr>
        <w:t xml:space="preserve"> годов прошлого века, претерпевала постоянные изменения. Изменялось как количество органов исполнительной власти в области охраны окружающей среды, так и их полномочия. Крупные и незначительные реорганизации проходили с периодичностью от одного до четырех лет.</w:t>
      </w:r>
    </w:p>
    <w:p w:rsidR="005D284C" w:rsidRPr="005D6DD2" w:rsidRDefault="005D284C" w:rsidP="005D6DD2">
      <w:pPr>
        <w:rPr>
          <w:color w:val="000000"/>
        </w:rPr>
      </w:pPr>
      <w:r w:rsidRPr="005D6DD2">
        <w:rPr>
          <w:color w:val="000000"/>
        </w:rPr>
        <w:t>Административная реформа началась в 2004 году и продолжается до последнего времени.</w:t>
      </w:r>
      <w:r w:rsidRPr="005D6DD2">
        <w:rPr>
          <w:rStyle w:val="a8"/>
          <w:color w:val="000000"/>
        </w:rPr>
        <w:footnoteReference w:id="1"/>
      </w:r>
    </w:p>
    <w:p w:rsidR="005D284C" w:rsidRPr="005D6DD2" w:rsidRDefault="005D284C" w:rsidP="005D6DD2">
      <w:pPr>
        <w:rPr>
          <w:color w:val="000000"/>
        </w:rPr>
      </w:pPr>
      <w:r w:rsidRPr="005D6DD2">
        <w:rPr>
          <w:color w:val="000000"/>
        </w:rPr>
        <w:t xml:space="preserve">Указ Президента РФ </w:t>
      </w:r>
      <w:r w:rsidR="005D6DD2">
        <w:rPr>
          <w:color w:val="000000"/>
        </w:rPr>
        <w:t>№</w:t>
      </w:r>
      <w:r w:rsidR="005D6DD2" w:rsidRPr="005D6DD2">
        <w:rPr>
          <w:color w:val="000000"/>
        </w:rPr>
        <w:t>3</w:t>
      </w:r>
      <w:r w:rsidRPr="005D6DD2">
        <w:rPr>
          <w:color w:val="000000"/>
        </w:rPr>
        <w:t>14 от 9 марта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>. «О системе и структуре федеральных органов исполнительной власти» радикально изменил структуру государственной власти и управления на федеральном уровне. Была введена трехуровневая структура органов власти и управления: Министерства, службы, агентства.</w:t>
      </w:r>
    </w:p>
    <w:p w:rsidR="005D284C" w:rsidRPr="005D6DD2" w:rsidRDefault="005D284C" w:rsidP="005D6DD2">
      <w:pPr>
        <w:pStyle w:val="HTML"/>
        <w:rPr>
          <w:color w:val="000000"/>
        </w:rPr>
      </w:pPr>
      <w:r w:rsidRPr="005D6DD2">
        <w:rPr>
          <w:color w:val="000000"/>
        </w:rPr>
        <w:t xml:space="preserve">Изменения затронули как властные отношения по вертикали (федеральные органы государственной власти </w:t>
      </w:r>
      <w:r w:rsidR="005D6DD2">
        <w:rPr>
          <w:color w:val="000000"/>
        </w:rPr>
        <w:t>–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 xml:space="preserve">органы государственной власти субъектов Российской Федерации </w:t>
      </w:r>
      <w:r w:rsidR="005D6DD2">
        <w:rPr>
          <w:color w:val="000000"/>
        </w:rPr>
        <w:t>–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органы местного самоуправления), так и по горизонтали (между федеральными органами государственной власти).</w:t>
      </w:r>
    </w:p>
    <w:p w:rsidR="005D284C" w:rsidRPr="005D6DD2" w:rsidRDefault="005D284C" w:rsidP="005D6DD2">
      <w:pPr>
        <w:pStyle w:val="HTML"/>
        <w:rPr>
          <w:color w:val="000000"/>
        </w:rPr>
      </w:pPr>
      <w:r w:rsidRPr="005D6DD2">
        <w:rPr>
          <w:color w:val="000000"/>
        </w:rPr>
        <w:t>Особое значение имело реформирование Министерства природных ресурсов Российской Федерации (передача подавляющего большинства правоприменительных полномочий вновь образованным подведомственным органам: Росприроднадзору, Росводресурсам, Рослесхозу, Роснедрам), Министерства сельского хозяйства Российской Федерации (образование Россельхознадзора, Росрыболовства), создание Федеральной службы по экологическому, технологическому и атомному надзору (передача последней ряда полномочий реорганизованных и ликвидированных федеральных органов исполнительной власти) и др.</w:t>
      </w:r>
    </w:p>
    <w:p w:rsidR="005D284C" w:rsidRPr="005D6DD2" w:rsidRDefault="005D284C" w:rsidP="005D6DD2">
      <w:pPr>
        <w:pStyle w:val="HTML"/>
        <w:rPr>
          <w:color w:val="000000"/>
        </w:rPr>
      </w:pPr>
      <w:r w:rsidRPr="005D6DD2">
        <w:rPr>
          <w:color w:val="000000"/>
        </w:rPr>
        <w:t>20 мая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>. Указом Президента Российской Федерации Федеральная служба по технологическому надзору и Федеральная служба по атомному надзору преобразованы в Федеральную службу по экологическому, технологическому и атомному надзору (Ростехнадзор).</w:t>
      </w:r>
    </w:p>
    <w:p w:rsidR="005D284C" w:rsidRPr="005D6DD2" w:rsidRDefault="005D284C" w:rsidP="005D6DD2">
      <w:pPr>
        <w:pStyle w:val="HTML"/>
        <w:rPr>
          <w:color w:val="000000"/>
        </w:rPr>
      </w:pPr>
      <w:r w:rsidRPr="005D6DD2">
        <w:rPr>
          <w:color w:val="000000"/>
        </w:rPr>
        <w:t xml:space="preserve">Таким образом, вместо одного органа – Министерства природных ресурсов России было создано три </w:t>
      </w:r>
      <w:r w:rsidR="005D6DD2">
        <w:rPr>
          <w:color w:val="000000"/>
        </w:rPr>
        <w:t>–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Министерство природных ресурсов России, Ростехнадзор (которая напрямую подчиняется премьеру), Росприроднадзор (которая находится в ведении министра природных ресурсов). Причем каждое из этих ведомств имеет свои территориальные органы в каждом субъекте Российский Федерации.</w:t>
      </w:r>
    </w:p>
    <w:p w:rsidR="005D284C" w:rsidRPr="005D6DD2" w:rsidRDefault="005D284C" w:rsidP="005D6DD2">
      <w:pPr>
        <w:pStyle w:val="HTML"/>
        <w:rPr>
          <w:color w:val="000000"/>
        </w:rPr>
      </w:pPr>
      <w:r w:rsidRPr="005D6DD2">
        <w:rPr>
          <w:color w:val="000000"/>
        </w:rPr>
        <w:t>Кроме этих трех ведомств, окружающую среду фактически контролирует Федеральная служба по надзору в сфере защиты прав потребителей и благополучия человека, входящая в систему Министерства здравоохранения и социального развития, а также Россельхознадзор, который тоже наделен полномочиями по регулированию природопользования и контроля за состоянием окружающей среды.</w:t>
      </w:r>
    </w:p>
    <w:p w:rsidR="005D284C" w:rsidRPr="005D6DD2" w:rsidRDefault="005D284C" w:rsidP="005D6DD2">
      <w:pPr>
        <w:pStyle w:val="HTML"/>
        <w:rPr>
          <w:color w:val="000000"/>
        </w:rPr>
      </w:pPr>
      <w:r w:rsidRPr="005D6DD2">
        <w:rPr>
          <w:color w:val="000000"/>
        </w:rPr>
        <w:t>При этом полномочия этих органов не были четко определены, в результате чего произошло их дублирование, а, следовательно, общее увеличение численности аппарата при недостатке его в каждом конкретном органе. Например, контроль и надзор за водными биологическими ресурсами и средой их обитания возложены на Росприроднадзор и Россельхознадзор.</w:t>
      </w:r>
    </w:p>
    <w:p w:rsidR="005D284C" w:rsidRPr="005D6DD2" w:rsidRDefault="005D284C" w:rsidP="005D6DD2">
      <w:pPr>
        <w:pStyle w:val="HTML"/>
        <w:rPr>
          <w:color w:val="000000"/>
        </w:rPr>
      </w:pPr>
      <w:r w:rsidRPr="005D6DD2">
        <w:rPr>
          <w:color w:val="000000"/>
        </w:rPr>
        <w:t>Федеральная служба по надзору в сфере экологии и природопользования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преобразована в Федеральную службу по надзору в сфере природопользования (Росприроднадзор), а функции в сфере экологического надзора переданы Федеральной службе по экологическому, технологическому и атомному надзору.</w:t>
      </w:r>
    </w:p>
    <w:p w:rsidR="005D284C" w:rsidRPr="005D6DD2" w:rsidRDefault="005D284C" w:rsidP="005D6DD2">
      <w:pPr>
        <w:pStyle w:val="HTML"/>
        <w:rPr>
          <w:color w:val="000000"/>
        </w:rPr>
      </w:pPr>
      <w:r w:rsidRPr="005D6DD2">
        <w:rPr>
          <w:rStyle w:val="grame"/>
          <w:color w:val="000000"/>
        </w:rPr>
        <w:t>Дополнительные изменения в управление природопользованием и охраной окружающей среды по распределению прав, обязанностей и ответственности между уровнями власти внес Федеральный закон от 22.08.2004</w:t>
      </w:r>
      <w:r w:rsidR="005D6DD2">
        <w:rPr>
          <w:rStyle w:val="grame"/>
          <w:color w:val="000000"/>
        </w:rPr>
        <w:t> </w:t>
      </w:r>
      <w:r w:rsidR="005D6DD2" w:rsidRPr="005D6DD2">
        <w:rPr>
          <w:rStyle w:val="grame"/>
          <w:color w:val="000000"/>
        </w:rPr>
        <w:t>г</w:t>
      </w:r>
      <w:r w:rsidRPr="005D6DD2">
        <w:rPr>
          <w:rStyle w:val="grame"/>
          <w:color w:val="000000"/>
        </w:rPr>
        <w:t xml:space="preserve">. </w:t>
      </w:r>
      <w:r w:rsidR="005D6DD2">
        <w:rPr>
          <w:rStyle w:val="grame"/>
          <w:color w:val="000000"/>
        </w:rPr>
        <w:t>№</w:t>
      </w:r>
      <w:r w:rsidR="005D6DD2" w:rsidRPr="005D6DD2">
        <w:rPr>
          <w:rStyle w:val="grame"/>
          <w:color w:val="000000"/>
        </w:rPr>
        <w:t>1</w:t>
      </w:r>
      <w:r w:rsidRPr="005D6DD2">
        <w:rPr>
          <w:rStyle w:val="grame"/>
          <w:color w:val="000000"/>
        </w:rPr>
        <w:t>22 – 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r w:rsidRPr="005D6DD2">
        <w:rPr>
          <w:color w:val="000000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Федерации».</w:t>
      </w:r>
    </w:p>
    <w:p w:rsidR="005D284C" w:rsidRPr="005D6DD2" w:rsidRDefault="005D284C" w:rsidP="005D6DD2">
      <w:pPr>
        <w:pStyle w:val="HTML"/>
        <w:rPr>
          <w:color w:val="000000"/>
        </w:rPr>
      </w:pPr>
      <w:r w:rsidRPr="005D6DD2">
        <w:rPr>
          <w:color w:val="000000"/>
        </w:rPr>
        <w:t xml:space="preserve">В сфере природопользования, среди основных изменений, внесенных этим законом, можно выделить перераспределение прав и ресурсов на уровень федеральный, а ответственности за состояние природной среды </w:t>
      </w:r>
      <w:r w:rsidR="005D6DD2">
        <w:rPr>
          <w:color w:val="000000"/>
        </w:rPr>
        <w:t>–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на уровень региональных.</w:t>
      </w:r>
    </w:p>
    <w:p w:rsidR="00E41515" w:rsidRPr="005D6DD2" w:rsidRDefault="00E41515" w:rsidP="005D6DD2">
      <w:pPr>
        <w:pStyle w:val="HTML"/>
        <w:rPr>
          <w:b/>
          <w:color w:val="000000"/>
        </w:rPr>
      </w:pPr>
      <w:r w:rsidRPr="005D6DD2">
        <w:rPr>
          <w:b/>
          <w:color w:val="000000"/>
        </w:rPr>
        <w:t>Министерство природных ресурсов</w:t>
      </w:r>
      <w:r w:rsidRPr="005D6DD2">
        <w:rPr>
          <w:color w:val="000000"/>
        </w:rPr>
        <w:t xml:space="preserve"> Российской Федерации является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природопользования, охраны окружающей среды и обеспечения экологической безопасности.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Министерство природных ресурсов Российской Федерации на основании и во исполнение Конституции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 самостоятельно осуществляет правовое регулирование, а также разрабатывает и представляет в Правительство Российской Федерации проекты федеральных конституционных законов, федеральных законов и актов Президента Российской Федерации и Правительства Российской Федерации по следующим вопросам: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а) геологическое изучение, рациональное использование и охрана недр;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б) использование, охрана, защита лесного фонда и воспроизводство лесов;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в) использование и охрана водных объектов;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г) эксплуатация водохранилищ и водохозяйственных систем комплексного назначения, защитных и других гидротехнических сооружений (за исключением судоходных гидротехнических сооружений) и обеспечение их безопасности;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д) охрана, использование и воспроизводство объектов животного мира и среды их обитания;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е) особо охраняемые природные территории;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ж) охрана окружающей среды и обеспечение экологической безопасности;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з) охрана атмосферного воздуха;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и) обращение с отходами производства и потребления (за исключением радиоактивных);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к) совершенствование экономического механизма регулирования природопользования и охраны окружающей среды.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 xml:space="preserve">Важнейшую роль в управленческой деятельности в сфере природопользования и охраны окружающей среды играют подведомственные Министерству природных ресурсов РФ </w:t>
      </w:r>
      <w:r w:rsidRPr="005D6DD2">
        <w:rPr>
          <w:b/>
          <w:color w:val="000000"/>
        </w:rPr>
        <w:t>Федеральная служба по надзору в сфере природопользования, Федеральное агентство по недропользованию, Федеральное агентство лесного хозяйства, Федеральное агентство водных ресурсов</w:t>
      </w:r>
      <w:r w:rsidRPr="005D6DD2">
        <w:rPr>
          <w:color w:val="000000"/>
        </w:rPr>
        <w:t>, а также Федеральная служба по гидрометеорологи</w:t>
      </w:r>
      <w:r w:rsidR="005814D6" w:rsidRPr="005D6DD2">
        <w:rPr>
          <w:color w:val="000000"/>
        </w:rPr>
        <w:t>и</w:t>
      </w:r>
      <w:r w:rsidRPr="005D6DD2">
        <w:rPr>
          <w:color w:val="000000"/>
        </w:rPr>
        <w:t xml:space="preserve"> и мониторингу окружающей среды, подведомственная непосредственно Правительству.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Министерство осуществляет координацию и контроль деятельности находящихся в его ведении федеральной службы и федеральных агентств. Оно самостоятельно принимает нормативные правовые акты в установленной сфере деятельности, в частности: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о порядке государственного учета и ведения государственного реестра работ по геологическому изучению недр, участков недр, предоставленных для добычи полезных ископаемых;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о порядке переоформления лицензий на пользование участками недр;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 xml:space="preserve">требования к использованию и охране водохранилищ, а также по другим вопросам, указанным в Положении о нем, утвержденном Постановлением Правительства </w:t>
      </w:r>
      <w:r>
        <w:rPr>
          <w:color w:val="000000"/>
        </w:rPr>
        <w:t>№</w:t>
      </w:r>
      <w:r w:rsidRPr="005D6DD2">
        <w:rPr>
          <w:color w:val="000000"/>
        </w:rPr>
        <w:t>3</w:t>
      </w:r>
      <w:r w:rsidR="00E41515" w:rsidRPr="005D6DD2">
        <w:rPr>
          <w:color w:val="000000"/>
        </w:rPr>
        <w:t>70 от 22 июля 2004</w:t>
      </w:r>
      <w:r>
        <w:rPr>
          <w:color w:val="000000"/>
        </w:rPr>
        <w:t> </w:t>
      </w:r>
      <w:r w:rsidRPr="005D6DD2">
        <w:rPr>
          <w:color w:val="000000"/>
        </w:rPr>
        <w:t>г</w:t>
      </w:r>
      <w:r w:rsidR="00E41515" w:rsidRPr="005D6DD2">
        <w:rPr>
          <w:color w:val="000000"/>
        </w:rPr>
        <w:t>.</w:t>
      </w:r>
      <w:r w:rsidR="00E41515" w:rsidRPr="005D6DD2">
        <w:rPr>
          <w:rStyle w:val="a8"/>
          <w:color w:val="000000"/>
        </w:rPr>
        <w:footnoteReference w:id="2"/>
      </w:r>
    </w:p>
    <w:p w:rsidR="00E41515" w:rsidRPr="005D6DD2" w:rsidRDefault="00E41515" w:rsidP="005D6DD2">
      <w:pPr>
        <w:rPr>
          <w:color w:val="000000"/>
        </w:rPr>
      </w:pPr>
      <w:r w:rsidRPr="005D6DD2">
        <w:rPr>
          <w:color w:val="000000"/>
        </w:rPr>
        <w:t>Приказом Министерства природных ресурсов РФ от 10 августа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>.</w:t>
      </w:r>
      <w:r w:rsidR="005D6DD2" w:rsidRPr="005D6DD2">
        <w:rPr>
          <w:color w:val="000000"/>
        </w:rPr>
        <w:t xml:space="preserve"> </w:t>
      </w:r>
      <w:r w:rsidR="005D6DD2">
        <w:rPr>
          <w:color w:val="000000"/>
        </w:rPr>
        <w:t>№</w:t>
      </w:r>
      <w:r w:rsidR="005D6DD2" w:rsidRPr="005D6DD2">
        <w:rPr>
          <w:color w:val="000000"/>
        </w:rPr>
        <w:t>6</w:t>
      </w:r>
      <w:r w:rsidRPr="005D6DD2">
        <w:rPr>
          <w:color w:val="000000"/>
        </w:rPr>
        <w:t>08 утверждена структура Министерства.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b/>
          <w:color w:val="000000"/>
        </w:rPr>
        <w:t xml:space="preserve">Федеральная служба по надзору в сфере природопользования (Росприроднадзор). </w:t>
      </w:r>
      <w:r w:rsidRPr="005D6DD2">
        <w:rPr>
          <w:color w:val="000000"/>
        </w:rPr>
        <w:t>Постановлением Правительства Российской Федерации от 30 июля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 xml:space="preserve">. </w:t>
      </w:r>
      <w:r w:rsidR="005D6DD2">
        <w:rPr>
          <w:color w:val="000000"/>
        </w:rPr>
        <w:t>№</w:t>
      </w:r>
      <w:r w:rsidR="005D6DD2" w:rsidRPr="005D6DD2">
        <w:rPr>
          <w:color w:val="000000"/>
        </w:rPr>
        <w:t>4</w:t>
      </w:r>
      <w:r w:rsidRPr="005D6DD2">
        <w:rPr>
          <w:color w:val="000000"/>
        </w:rPr>
        <w:t xml:space="preserve">00 </w:t>
      </w:r>
      <w:r w:rsidR="005D6DD2">
        <w:rPr>
          <w:color w:val="000000"/>
        </w:rPr>
        <w:t>«</w:t>
      </w:r>
      <w:r w:rsidR="005D6DD2" w:rsidRPr="005D6DD2">
        <w:rPr>
          <w:color w:val="000000"/>
        </w:rPr>
        <w:t xml:space="preserve">Об утверждении Положения о Федеральной службе по надзору в сфере природопользования </w:t>
      </w:r>
      <w:r w:rsidR="005D6DD2" w:rsidRPr="005D6DD2">
        <w:rPr>
          <w:bCs/>
          <w:color w:val="000000"/>
        </w:rPr>
        <w:t>и внесении изменений в постановление Правительства РФ от 22 июля 2004</w:t>
      </w:r>
      <w:r w:rsidR="005D6DD2">
        <w:rPr>
          <w:bCs/>
          <w:color w:val="000000"/>
        </w:rPr>
        <w:t> </w:t>
      </w:r>
      <w:r w:rsidR="005D6DD2" w:rsidRPr="005D6DD2">
        <w:rPr>
          <w:bCs/>
          <w:color w:val="000000"/>
        </w:rPr>
        <w:t xml:space="preserve">г. </w:t>
      </w:r>
      <w:r w:rsidR="005D6DD2">
        <w:rPr>
          <w:bCs/>
          <w:color w:val="000000"/>
        </w:rPr>
        <w:t>№</w:t>
      </w:r>
      <w:r w:rsidR="005D6DD2" w:rsidRPr="005D6DD2">
        <w:rPr>
          <w:bCs/>
          <w:color w:val="000000"/>
        </w:rPr>
        <w:t>370</w:t>
      </w:r>
      <w:r w:rsidR="005D6DD2">
        <w:rPr>
          <w:color w:val="000000"/>
        </w:rPr>
        <w:t>»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была утверждено Положение о Федеральной службе по надзору в сфере природопользования.</w:t>
      </w:r>
      <w:r w:rsidRPr="005D6DD2">
        <w:rPr>
          <w:rStyle w:val="a8"/>
          <w:color w:val="000000"/>
        </w:rPr>
        <w:footnoteReference w:id="3"/>
      </w:r>
    </w:p>
    <w:p w:rsidR="005D6DD2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Росприроднадзор осуществляет государственное управление в области организации и функционирования особо охраняемых природных территорий федерального значения и является: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федеральным органом исполнительной власти, осуществляющим функции по контролю и надзору в сфере природопользования;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уполномоченным государственным органом в области экологической экспертизы в установленной сфере деятельности;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федеральным органом исполнительной власти, осуществляющим государственный контроль в области охраны окружающей среды (государственный экологический контроль) в установленной сфере деятельности.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Федеральная служба по надзору в сфере природопользования осуществляет следующие полномочия в установленной сфере деятельности: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осуществляет контроль и надзор: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в области охраны, использования и воспроизводства объектов животного мира и среды их обитания (кроме объектов охоты и рыболовства);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в области организации и функционирования особо охраняемых природных территорий федерального значения;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за геологическим изучением, рациональным использованием и охраной недр;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за состоянием, использованием, охраной, защитой лесного фонда и воспроизводством лесов;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за использованием и охраной водных объектов;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за соблюдением законодательства Российской Федерации и международных норм и стандартов в области морской среды и природных ресурсов внутренних морских вод, территориального моря и в исключительной экономической зоне;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за рациональным использованием минеральных и живых ресурсов на континентальном шельфе;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за безопасностью гидротехнических сооружений (соблюдением норм и правил безопасности), кроме гидротехнических сооружений промышленности, энергетики и судоходных гидротехнических сооружений;</w:t>
      </w:r>
    </w:p>
    <w:p w:rsidR="00E41515" w:rsidRPr="005D6DD2" w:rsidRDefault="00E41515" w:rsidP="005D6DD2">
      <w:pPr>
        <w:pStyle w:val="HTML"/>
        <w:numPr>
          <w:ilvl w:val="0"/>
          <w:numId w:val="8"/>
        </w:numPr>
        <w:rPr>
          <w:color w:val="000000"/>
        </w:rPr>
      </w:pPr>
      <w:r w:rsidRPr="005D6DD2">
        <w:rPr>
          <w:color w:val="000000"/>
        </w:rPr>
        <w:t>государственный земельный контроль в пределах своей компетенции в отношении земель водного фонда, лесного фонда, земель лесов, не входящих в лесной фонд, и особо охраняемых природных территорий;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В соответствии с Лесным кодексом Российской Федерации, вступившим в действи</w:t>
      </w:r>
      <w:r w:rsidR="005814D6" w:rsidRPr="005D6DD2">
        <w:rPr>
          <w:color w:val="000000"/>
        </w:rPr>
        <w:t>е</w:t>
      </w:r>
      <w:r w:rsidRPr="005D6DD2">
        <w:rPr>
          <w:color w:val="000000"/>
        </w:rPr>
        <w:t xml:space="preserve"> с 1 января 2007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>. функции осуществления государственного лесного контроля и надзора переданы субъектам Российской Федерации.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В полномочия региональных управлений Росприроднадзора дополнительно включены функции: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государственного пожарного надзора в лесах;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контроля за исполнением органами власти субъекта переданных им полномочий по осуществлению государственного лесного контроля и надзора;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осуществления контроля за исполнением субъектом федерации переданных полномочий по организации государственного лесного контроля и ряда функций в соответствии с Водным кодексом России.</w:t>
      </w:r>
    </w:p>
    <w:p w:rsidR="005D6DD2" w:rsidRPr="005D6DD2" w:rsidRDefault="00E41515" w:rsidP="005D6DD2">
      <w:pPr>
        <w:pStyle w:val="HTML"/>
        <w:rPr>
          <w:color w:val="000000"/>
        </w:rPr>
      </w:pPr>
      <w:r w:rsidRPr="005D6DD2">
        <w:rPr>
          <w:b/>
          <w:color w:val="000000"/>
        </w:rPr>
        <w:t>Федеральное агентство по недропользованию (Роснедра)</w:t>
      </w:r>
      <w:r w:rsidRPr="005D6DD2">
        <w:rPr>
          <w:color w:val="000000"/>
        </w:rPr>
        <w:t xml:space="preserve"> является федеральным органом исполнительной власти, наделенным функциями по оказанию государственных услуг и управлению государственным имуществом в сфере недропользования. Свою деятельность оно осуществляет непосредственно и через свои территориальные органы или подведомственные организации.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Агентство организует: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государственное геологическое изучение недр и экспертизу проектов этого изучения;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проведение геолого-экономической и стоимостной оценки месторождений полезных ископаемых; проведение конкурсов и аукционов на право пользования недрами;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проведение государственной экспертизы информации о разведанных запасах полезных ископаемых, геологической, экономической информации о предоставляемых в пользование участках недр.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экономический анализ деятельности подведомственных государственных унитарных предприятий, использования имущественного комплекса, а также выполняет другие функции, указанные в Положении о нем, утвержденном постановлением Правительства от 17 июня 2004</w:t>
      </w:r>
      <w:r>
        <w:rPr>
          <w:color w:val="000000"/>
        </w:rPr>
        <w:t> </w:t>
      </w:r>
      <w:r w:rsidRPr="005D6DD2">
        <w:rPr>
          <w:color w:val="000000"/>
        </w:rPr>
        <w:t>г</w:t>
      </w:r>
      <w:r w:rsidR="00E41515" w:rsidRPr="005D6DD2">
        <w:rPr>
          <w:color w:val="000000"/>
        </w:rPr>
        <w:t>.</w:t>
      </w:r>
      <w:r w:rsidR="00E41515" w:rsidRPr="005D6DD2">
        <w:rPr>
          <w:rStyle w:val="a8"/>
          <w:color w:val="000000"/>
        </w:rPr>
        <w:footnoteReference w:id="4"/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b/>
          <w:color w:val="000000"/>
        </w:rPr>
        <w:t>Федеральное агентство водных ресурсов (Росводресурсы)</w:t>
      </w:r>
      <w:r w:rsidRPr="005D6DD2">
        <w:rPr>
          <w:color w:val="000000"/>
        </w:rPr>
        <w:t xml:space="preserve"> является федеральным органом исполнительной власти, осуществляющим функции по оказанию государственных услуг и управлению федеральным имуществом в сфере водных ресурсов.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Агентство реализует свою деятельность непосредственно или через свои территориальные органы (в том числе бассейновые) и через подведомственные организации.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Агентство организует: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перераспределение водных ресурсов водных бассейнов, находящихся в федеральной собственности;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подготовку, заключение и реализацию бассейновых соглашений о восстановлении и охране водных объектов;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подготовку и осуществление противопаводковых мероприятий;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проведение государственной экспертизы схем комплексного использования и охраны водных ресурсов.</w:t>
      </w:r>
    </w:p>
    <w:p w:rsidR="005D6DD2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Агентство осуществляет ведение государственного реестра договоров пользования водными объектами и государственного водного кадастра, Российского регистра гидротехнических сооружений; управление водным фондом; планирование рационального использования водных объектов, а также другие функции, указанные в Положении о нем, утвержденном Постановлением Правительства от 16 июня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>.</w:t>
      </w:r>
      <w:r w:rsidRPr="005D6DD2">
        <w:rPr>
          <w:rStyle w:val="a8"/>
          <w:color w:val="000000"/>
        </w:rPr>
        <w:footnoteReference w:id="5"/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b/>
          <w:color w:val="000000"/>
        </w:rPr>
        <w:t>Федеральное агентство лесного хозяйства (Рослесхоз)</w:t>
      </w:r>
      <w:r w:rsidRPr="005D6DD2">
        <w:rPr>
          <w:color w:val="000000"/>
        </w:rPr>
        <w:t xml:space="preserve"> является федеральным органом исполнительной власти, осуществляющим функции по реализации государственной политики, оказанию государственных услуг и управлению государственным имуществом в сфере лесного хозяйства. Оно осуществляет свою деятельность непосредственно, через свои территориальные органы или подведомственные организации.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Агентство организует: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предоставление гражданам и юридическим лицам информации о лесном фонде;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осуществляет государственный мониторинг лесов, государственный учет лесного фонда, владение, пользование и распоряжение информацией о лесном фонде;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установление возраста рубок;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утверждает расчеты лесосек;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ведет государственный лесной кадастр;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организует оказание лесопользователям помощи в выборе способов воспроизводства лесов, обеспечении посевными и посадочными материалами, проведение лесоустройства;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осуществляет деятельность государственной лесной охраны Российской Федерации, за исключением функций государственного контроля и надзора.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Для реализации перечисленных и других функций, указанных в Положении, утвержденном Постановлением Правительства от 16 июня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>.</w:t>
      </w:r>
      <w:r w:rsidRPr="005D6DD2">
        <w:rPr>
          <w:rStyle w:val="a8"/>
          <w:color w:val="000000"/>
        </w:rPr>
        <w:footnoteReference w:id="6"/>
      </w:r>
      <w:r w:rsidRPr="005D6DD2">
        <w:rPr>
          <w:color w:val="000000"/>
        </w:rPr>
        <w:t>, Агентство наделено необходимыми правами.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 xml:space="preserve">Руководство деятельностью </w:t>
      </w:r>
      <w:r w:rsidRPr="005D6DD2">
        <w:rPr>
          <w:b/>
          <w:color w:val="000000"/>
        </w:rPr>
        <w:t>Федеральной службы по гидрометеорологии и мониторингу окружающей среды (Росгидромет)</w:t>
      </w:r>
      <w:r w:rsidRPr="005D6DD2">
        <w:rPr>
          <w:color w:val="000000"/>
        </w:rPr>
        <w:t xml:space="preserve"> осуществляет Правительство.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 xml:space="preserve">Служба является федеральным органом исполнительной власти, осуществляющим функции по принятию нормативных правовых актов, управлению государственным имуществом и оказанию государственных услуг в области гидрометеорологии и смежных с ней областях, мониторинга окружающей природной среды, ее загрязнения, государственному надзору за проведением работ по активному воздействию на метеорологические и другие геофизические процессы. Положение о Службе утверждено Постановлением Правительства </w:t>
      </w:r>
      <w:r w:rsidR="005D6DD2">
        <w:rPr>
          <w:color w:val="000000"/>
        </w:rPr>
        <w:t>№</w:t>
      </w:r>
      <w:r w:rsidR="005D6DD2" w:rsidRPr="005D6DD2">
        <w:rPr>
          <w:color w:val="000000"/>
        </w:rPr>
        <w:t>3</w:t>
      </w:r>
      <w:r w:rsidRPr="005D6DD2">
        <w:rPr>
          <w:color w:val="000000"/>
        </w:rPr>
        <w:t>72 от 23 июля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>.</w:t>
      </w:r>
      <w:r w:rsidRPr="005D6DD2">
        <w:rPr>
          <w:rStyle w:val="a8"/>
          <w:color w:val="000000"/>
        </w:rPr>
        <w:footnoteReference w:id="7"/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 xml:space="preserve">Управление в сфере экологии, природопользования и охраны окружающей среды </w:t>
      </w:r>
      <w:r w:rsidRPr="005D6DD2">
        <w:rPr>
          <w:rStyle w:val="a8"/>
          <w:color w:val="000000"/>
        </w:rPr>
        <w:footnoteReference w:id="8"/>
      </w:r>
      <w:r w:rsidRPr="005D6DD2">
        <w:rPr>
          <w:color w:val="000000"/>
        </w:rPr>
        <w:t xml:space="preserve"> осуществляют также Федеральная служба по экологическому, технологическому и атомному надзору, Министерство сельского хозяйства, Министерство РФ по делам гражданской обороны, чрезвычайным ситуациям и ликвидации последствий стихийных бедствий, Федеральное агентство геодезии и картографии и некоторые др.</w:t>
      </w:r>
    </w:p>
    <w:p w:rsidR="00E41515" w:rsidRPr="005D6DD2" w:rsidRDefault="00E41515" w:rsidP="005D6DD2">
      <w:pPr>
        <w:pStyle w:val="HTML"/>
        <w:rPr>
          <w:b/>
          <w:bCs/>
          <w:color w:val="000000"/>
        </w:rPr>
      </w:pPr>
      <w:r w:rsidRPr="005D6DD2">
        <w:rPr>
          <w:color w:val="000000"/>
        </w:rPr>
        <w:t>Постановлением Правительства Российской Федерации от 30 июля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 xml:space="preserve">. </w:t>
      </w:r>
      <w:r w:rsidR="005D6DD2">
        <w:rPr>
          <w:color w:val="000000"/>
        </w:rPr>
        <w:t>№</w:t>
      </w:r>
      <w:r w:rsidR="005D6DD2" w:rsidRPr="005D6DD2">
        <w:rPr>
          <w:color w:val="000000"/>
        </w:rPr>
        <w:t>4</w:t>
      </w:r>
      <w:r w:rsidRPr="005D6DD2">
        <w:rPr>
          <w:color w:val="000000"/>
        </w:rPr>
        <w:t xml:space="preserve">01 </w:t>
      </w:r>
      <w:r w:rsidR="005D6DD2">
        <w:rPr>
          <w:color w:val="000000"/>
        </w:rPr>
        <w:t>«</w:t>
      </w:r>
      <w:r w:rsidR="005D6DD2" w:rsidRPr="005D6DD2">
        <w:rPr>
          <w:color w:val="000000"/>
        </w:rPr>
        <w:t>О</w:t>
      </w:r>
      <w:r w:rsidRPr="005D6DD2">
        <w:rPr>
          <w:color w:val="000000"/>
        </w:rPr>
        <w:t xml:space="preserve"> </w:t>
      </w:r>
      <w:r w:rsidRPr="005D6DD2">
        <w:rPr>
          <w:bCs/>
          <w:color w:val="000000"/>
        </w:rPr>
        <w:t>Федеральной службе по экологическому, технологическому и атомному надзору</w:t>
      </w:r>
      <w:r w:rsidR="005D6DD2">
        <w:rPr>
          <w:bCs/>
          <w:color w:val="000000"/>
        </w:rPr>
        <w:t>»</w:t>
      </w:r>
      <w:r w:rsidR="005D6DD2" w:rsidRPr="005D6DD2">
        <w:rPr>
          <w:b/>
          <w:bCs/>
          <w:color w:val="000000"/>
        </w:rPr>
        <w:t xml:space="preserve"> </w:t>
      </w:r>
      <w:r w:rsidRPr="005D6DD2">
        <w:rPr>
          <w:color w:val="000000"/>
        </w:rPr>
        <w:t>была утверждено Положение о Ф</w:t>
      </w:r>
      <w:r w:rsidRPr="005D6DD2">
        <w:rPr>
          <w:bCs/>
          <w:color w:val="000000"/>
        </w:rPr>
        <w:t>едеральной службе по экологическому, технологическому и атомному надзору.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b/>
          <w:color w:val="000000"/>
        </w:rPr>
        <w:t>Федеральная служба по экологическому, технологическому и атомному надзору (Ростехнадзор)</w:t>
      </w:r>
      <w:r w:rsidRPr="005D6DD2">
        <w:rPr>
          <w:color w:val="000000"/>
        </w:rPr>
        <w:t xml:space="preserve"> является федеральным органом исполнительной власти, осуществляющим функции по принятию нормативных правовых актов, контролю и надзору в сфере охраны окружающей среды в части, касающейся ограничения негативного техногенного воздействия (в том числе в области обращения с отходами производства и потребления), безопасного ведения работ, связанных с пользованием недрами, охраны недр, промышленной безопасности, безопасности при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использовании атомной энергии, безопасности электрических и тепловых установок и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сетей (кроме бытовых установок и сетей), безопасности гидротехнических сооружений на объектах промышленности и энергетики, безопасности производства, хранения и применения взрывчатых материалов промышленного назначения, а также специальные функции в области государственной безопасности в указанной сфере.</w:t>
      </w:r>
    </w:p>
    <w:p w:rsidR="00E41515" w:rsidRPr="005D6DD2" w:rsidRDefault="00E41515" w:rsidP="005D6DD2">
      <w:pPr>
        <w:pStyle w:val="HTML"/>
        <w:rPr>
          <w:color w:val="000000"/>
        </w:rPr>
      </w:pPr>
      <w:r w:rsidRPr="005D6DD2">
        <w:rPr>
          <w:color w:val="000000"/>
        </w:rPr>
        <w:t>Федеральная служба по экологическому, технологическому и атомному надзору является: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органом государственного регулирования безопасности при использовании атомной энергии;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специально уполномоченным органом в области промышленной безопасности;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органом государственного горного надзора;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специально уполномоченным государственным органом в области экологической экспертизы в установленной сфере деятельности;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органом государственного энергетического надзора;</w:t>
      </w:r>
    </w:p>
    <w:p w:rsidR="00E41515" w:rsidRPr="005D6DD2" w:rsidRDefault="005D6DD2" w:rsidP="005D6DD2">
      <w:pPr>
        <w:pStyle w:val="HTML"/>
        <w:rPr>
          <w:color w:val="000000"/>
        </w:rPr>
      </w:pPr>
      <w:r>
        <w:rPr>
          <w:color w:val="000000"/>
        </w:rPr>
        <w:t>– </w:t>
      </w:r>
      <w:r w:rsidR="00E41515" w:rsidRPr="005D6DD2">
        <w:rPr>
          <w:color w:val="000000"/>
        </w:rPr>
        <w:t>специально уполномоченным органом в области охраны атмосферного воздуха.</w:t>
      </w:r>
      <w:r w:rsidRPr="005D6DD2">
        <w:rPr>
          <w:color w:val="000000"/>
        </w:rPr>
        <w:t xml:space="preserve"> </w:t>
      </w:r>
      <w:r w:rsidR="00E41515" w:rsidRPr="005D6DD2">
        <w:rPr>
          <w:color w:val="000000"/>
        </w:rPr>
        <w:t>1 февраля 2006</w:t>
      </w:r>
      <w:r>
        <w:rPr>
          <w:color w:val="000000"/>
        </w:rPr>
        <w:t> </w:t>
      </w:r>
      <w:r w:rsidRPr="005D6DD2">
        <w:rPr>
          <w:color w:val="000000"/>
        </w:rPr>
        <w:t>г</w:t>
      </w:r>
      <w:r w:rsidR="00E41515" w:rsidRPr="005D6DD2">
        <w:rPr>
          <w:color w:val="000000"/>
        </w:rPr>
        <w:t>. Постановлением Правительства Российской Федерации Федеральная служба по экологическому, технологическому и атомному надзору уполномочена осуществлять государственный строительный надзор</w:t>
      </w:r>
      <w:r w:rsidR="00B9569D" w:rsidRPr="005D6DD2">
        <w:rPr>
          <w:rStyle w:val="a8"/>
          <w:color w:val="000000"/>
        </w:rPr>
        <w:footnoteReference w:id="9"/>
      </w:r>
      <w:r w:rsidR="00E41515" w:rsidRPr="005D6DD2">
        <w:rPr>
          <w:color w:val="000000"/>
        </w:rPr>
        <w:t>.</w:t>
      </w:r>
    </w:p>
    <w:p w:rsidR="00E41515" w:rsidRDefault="00E41515" w:rsidP="005D6DD2">
      <w:pPr>
        <w:rPr>
          <w:color w:val="000000"/>
        </w:rPr>
      </w:pPr>
      <w:r w:rsidRPr="005D6DD2">
        <w:rPr>
          <w:color w:val="000000"/>
        </w:rPr>
        <w:t>Задачи государственного строительного надзора – предупреждение, выявление и пресечение допущенных застройщиком, заказчиком, лицом, осуществляющим строительство на основании договора с застройщиком или заказчиком, нарушений соответствия выполняемых в процессе строительства, реконструкции, капитального ремонта объектов капитального строительства работ требованиям технических регламентов, иных нормативных правовых актов и проектной документации.</w:t>
      </w:r>
    </w:p>
    <w:p w:rsidR="00E112E2" w:rsidRPr="005D6DD2" w:rsidRDefault="00E112E2" w:rsidP="005D6DD2">
      <w:pPr>
        <w:rPr>
          <w:color w:val="000000"/>
        </w:rPr>
      </w:pPr>
    </w:p>
    <w:p w:rsidR="00AC0A89" w:rsidRPr="005D6DD2" w:rsidRDefault="00B56475" w:rsidP="005D6DD2">
      <w:pPr>
        <w:numPr>
          <w:ilvl w:val="0"/>
          <w:numId w:val="5"/>
        </w:numPr>
        <w:ind w:left="0" w:firstLine="709"/>
        <w:rPr>
          <w:b/>
          <w:color w:val="000000"/>
        </w:rPr>
      </w:pPr>
      <w:r w:rsidRPr="005D6DD2">
        <w:rPr>
          <w:b/>
          <w:color w:val="000000"/>
        </w:rPr>
        <w:t>Р</w:t>
      </w:r>
      <w:r w:rsidR="00AC0A89" w:rsidRPr="005D6DD2">
        <w:rPr>
          <w:b/>
          <w:color w:val="000000"/>
        </w:rPr>
        <w:t>оль органов местного самоуправления в ох</w:t>
      </w:r>
      <w:r w:rsidR="00E112E2">
        <w:rPr>
          <w:b/>
          <w:color w:val="000000"/>
        </w:rPr>
        <w:t>ране окружающей природной среды</w:t>
      </w:r>
    </w:p>
    <w:p w:rsidR="00672F1E" w:rsidRPr="005D6DD2" w:rsidRDefault="00672F1E" w:rsidP="005D6DD2">
      <w:pPr>
        <w:rPr>
          <w:b/>
          <w:color w:val="000000"/>
        </w:rPr>
      </w:pPr>
    </w:p>
    <w:p w:rsidR="00672F1E" w:rsidRPr="005D6DD2" w:rsidRDefault="00672F1E" w:rsidP="005D6DD2">
      <w:pPr>
        <w:rPr>
          <w:color w:val="000000"/>
        </w:rPr>
      </w:pPr>
      <w:r w:rsidRPr="005D6DD2">
        <w:rPr>
          <w:color w:val="000000"/>
        </w:rPr>
        <w:t>Природоохранные полномочия органов местного самоуправления представляют собой определяемую федеральными законами и законами субъектов РФ, уставом муниципального образования и договорами совокупность прав и обязанностей этих органов по осуществлению деятельности, направленной на сохранение и восстановление окружающей среды, предотвращение негативного воздействия хозяйственной и иной деятельности на эту среду и ликвидацию последствий такого рода деятельности.</w:t>
      </w:r>
    </w:p>
    <w:p w:rsidR="00B9569D" w:rsidRPr="005D6DD2" w:rsidRDefault="00B9569D" w:rsidP="005D6DD2">
      <w:pPr>
        <w:rPr>
          <w:color w:val="000000"/>
        </w:rPr>
      </w:pPr>
      <w:r w:rsidRPr="005D6DD2">
        <w:rPr>
          <w:color w:val="000000"/>
        </w:rPr>
        <w:t>К</w:t>
      </w:r>
      <w:r w:rsidR="0069464F" w:rsidRPr="005D6DD2">
        <w:rPr>
          <w:color w:val="000000"/>
        </w:rPr>
        <w:t>лассификация природоохранных полномочий органов местного самоуправления выглядит следующим образом.</w:t>
      </w:r>
    </w:p>
    <w:p w:rsidR="00B9569D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>Во-первых, по видам нормативных правовых актов можно выделить полномочия по охране окружающей среды, определяемые законами и иными нормативными правовыми актами Российской Федерации, ее субъектов, а также закрепляемые в нормативных правовых актах муниципальных образований.</w:t>
      </w:r>
    </w:p>
    <w:p w:rsidR="00B9569D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>Во-вторых, по видам муниципальных органов власти можно выделить полномочия представительных органов, исполнительных органов и главы муниципального образования, а также полномочия органов местного самоуправления специальной компетенции. В силу различия структур органов местного самоуправления в каждом муниципальном образовании существует свой набор таких органов. Распределение полномочий между этими органами также индивидуально.</w:t>
      </w:r>
    </w:p>
    <w:p w:rsidR="00B9569D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>В-третьих, по порядку закрепления полномочия органов местного самоуправления в природоохранной сфере можно разделить на собственные полномочия, государственные полномочия, которые переданы путем делегирования или наделения, а также полномочия, возникшие в результате заключения специальных договоров. При закреплении за органами местного самоуправления отдельных государственных полномочий в законодательстве субъектов Российской Федерации в ряде случаев отсутствуют нормы, закрепляющие необходимость финансирования соответствующих полномочий.</w:t>
      </w:r>
    </w:p>
    <w:p w:rsidR="008B7953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>В-четвертых, по своему характеру экологические полномочия органов местного самоуправления можно разделить на общие и специальные.</w:t>
      </w:r>
    </w:p>
    <w:p w:rsidR="008B7953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>Общие полномочия определяются правовыми актами трех видов:</w:t>
      </w:r>
    </w:p>
    <w:p w:rsidR="008B7953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>а) Конституцией Российской Федерации и конституциями (уставами) ее субъектов;</w:t>
      </w:r>
    </w:p>
    <w:p w:rsidR="008B7953" w:rsidRPr="005D6DD2" w:rsidRDefault="008B7953" w:rsidP="005D6DD2">
      <w:pPr>
        <w:rPr>
          <w:color w:val="000000"/>
        </w:rPr>
      </w:pPr>
      <w:r w:rsidRPr="005D6DD2">
        <w:rPr>
          <w:color w:val="000000"/>
        </w:rPr>
        <w:t>б) законами РФ</w:t>
      </w:r>
      <w:r w:rsidR="0069464F" w:rsidRPr="005D6DD2">
        <w:rPr>
          <w:color w:val="000000"/>
        </w:rPr>
        <w:t xml:space="preserve"> и ее субъектов о местном самоуправлении;</w:t>
      </w:r>
    </w:p>
    <w:p w:rsidR="008B7953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>в) уставами и иными нормативными правовыми актами муниципальных образований.</w:t>
      </w:r>
    </w:p>
    <w:p w:rsidR="008B7953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 xml:space="preserve">Особенность общих полномочий в том, что они могут реализовываться не только в природоохранной деятельности муниципальных органов, но и применительно к иным сферам деятельности (управление муниципальной собственностью, формирование, утверждение и исполнение местного бюджета </w:t>
      </w:r>
      <w:r w:rsidR="005D6DD2">
        <w:rPr>
          <w:color w:val="000000"/>
        </w:rPr>
        <w:t>и т.д.</w:t>
      </w:r>
      <w:r w:rsidRPr="005D6DD2">
        <w:rPr>
          <w:color w:val="000000"/>
        </w:rPr>
        <w:t>). Некоторые из перечисленных правомочий органов местного самоуправления, являясь общими, часто могут выступать одновременно условием и средством реализации специальных природоохранных полномочий.</w:t>
      </w:r>
    </w:p>
    <w:p w:rsidR="008B7953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>Общие полномочия муниципальных органов конкретизируются в перечне специальных экологических полномочий непосредственно в процессе осуществления природоохранной деятельности. Специальные полномочия фиксируются как законодательством о местном самоуправлении, так и законодательством об охране окружающей среды, об охране атмосферного воздуха, об охране и использовании животного мира, о земле, о недрах, лесным, водным законодательством.</w:t>
      </w:r>
    </w:p>
    <w:p w:rsidR="0069464F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 xml:space="preserve">В-пятых, по предмету природоохранной деятельности органов местного самоуправления их полномочия можно разделить на четыре группы. В первую включаются полномочия по охране окружающей природной среды в целом (как комплексного объекта). Во вторую </w:t>
      </w:r>
      <w:r w:rsidR="005D6DD2">
        <w:rPr>
          <w:color w:val="000000"/>
        </w:rPr>
        <w:t>–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 xml:space="preserve">по охране отдельных видов природных объектов. Третья группа включает полномочия по созданию особо охраняемых природных территорий и объектов местного значения. Четвертая группа включает полномочия по охране окружающей среды при осуществлении различных видов деятельности (в сельском хозяйстве, градостроительстве, при обращении с бытовыми отходами </w:t>
      </w:r>
      <w:r w:rsidR="005D6DD2">
        <w:rPr>
          <w:color w:val="000000"/>
        </w:rPr>
        <w:t>и т.д.</w:t>
      </w:r>
      <w:r w:rsidRPr="005D6DD2">
        <w:rPr>
          <w:color w:val="000000"/>
        </w:rPr>
        <w:t>).</w:t>
      </w:r>
    </w:p>
    <w:p w:rsidR="0069464F" w:rsidRPr="005D6DD2" w:rsidRDefault="0069464F" w:rsidP="005D6DD2">
      <w:pPr>
        <w:rPr>
          <w:color w:val="000000"/>
        </w:rPr>
      </w:pPr>
      <w:r w:rsidRPr="005D6DD2">
        <w:rPr>
          <w:color w:val="000000"/>
        </w:rPr>
        <w:t>Общие положения о полномочиях органов местного самоуправления в области охраны окружающей среды как комплексного объекта закреплены в Федеральном законе от 6.10.2003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 xml:space="preserve">. </w:t>
      </w:r>
      <w:r w:rsidR="005D6DD2">
        <w:rPr>
          <w:color w:val="000000"/>
        </w:rPr>
        <w:t>«</w:t>
      </w:r>
      <w:r w:rsidR="005D6DD2" w:rsidRPr="005D6DD2">
        <w:rPr>
          <w:color w:val="000000"/>
        </w:rPr>
        <w:t>О</w:t>
      </w:r>
      <w:r w:rsidRPr="005D6DD2">
        <w:rPr>
          <w:color w:val="000000"/>
        </w:rPr>
        <w:t>б общих принципах организации местного самоуправления в РФ</w:t>
      </w:r>
      <w:r w:rsidR="005D6DD2">
        <w:rPr>
          <w:color w:val="000000"/>
        </w:rPr>
        <w:t>»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и Федеральном законе от 10 января 2002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 xml:space="preserve">. </w:t>
      </w:r>
      <w:r w:rsidR="005D6DD2">
        <w:rPr>
          <w:color w:val="000000"/>
        </w:rPr>
        <w:t>«</w:t>
      </w:r>
      <w:r w:rsidR="005D6DD2" w:rsidRPr="005D6DD2">
        <w:rPr>
          <w:color w:val="000000"/>
        </w:rPr>
        <w:t>О</w:t>
      </w:r>
      <w:r w:rsidRPr="005D6DD2">
        <w:rPr>
          <w:color w:val="000000"/>
        </w:rPr>
        <w:t>б охране окружающей среды</w:t>
      </w:r>
      <w:r w:rsidR="005D6DD2">
        <w:rPr>
          <w:color w:val="000000"/>
        </w:rPr>
        <w:t>»</w:t>
      </w:r>
      <w:r w:rsidR="005D6DD2" w:rsidRPr="005D6DD2">
        <w:rPr>
          <w:color w:val="000000"/>
        </w:rPr>
        <w:t>,</w:t>
      </w:r>
      <w:r w:rsidRPr="005D6DD2">
        <w:rPr>
          <w:color w:val="000000"/>
        </w:rPr>
        <w:t xml:space="preserve"> а также в соответствующих законах субъектов РФ.</w:t>
      </w:r>
    </w:p>
    <w:p w:rsidR="00A45879" w:rsidRPr="005D6DD2" w:rsidRDefault="008B7953" w:rsidP="005D6DD2">
      <w:pPr>
        <w:rPr>
          <w:color w:val="000000"/>
        </w:rPr>
      </w:pPr>
      <w:r w:rsidRPr="005D6DD2">
        <w:rPr>
          <w:color w:val="000000"/>
        </w:rPr>
        <w:t>В</w:t>
      </w:r>
      <w:r w:rsidR="00A45879" w:rsidRPr="005D6DD2">
        <w:rPr>
          <w:color w:val="000000"/>
        </w:rPr>
        <w:t xml:space="preserve"> соответствии с Федеральным законом «Об охране окружающей среды»</w:t>
      </w:r>
      <w:r w:rsidRPr="005D6DD2">
        <w:rPr>
          <w:color w:val="000000"/>
        </w:rPr>
        <w:t xml:space="preserve"> </w:t>
      </w:r>
      <w:r w:rsidR="00A45879" w:rsidRPr="005D6DD2">
        <w:rPr>
          <w:color w:val="000000"/>
        </w:rPr>
        <w:t>органы местного самоуправления призваны осуществлять непосредственную природоохранительную деятельность на своей территории</w:t>
      </w:r>
      <w:r w:rsidRPr="005D6DD2">
        <w:rPr>
          <w:color w:val="000000"/>
        </w:rPr>
        <w:t>.</w:t>
      </w:r>
    </w:p>
    <w:p w:rsidR="0069464F" w:rsidRPr="005D6DD2" w:rsidRDefault="00A45879" w:rsidP="005D6DD2">
      <w:pPr>
        <w:rPr>
          <w:color w:val="000000"/>
        </w:rPr>
      </w:pPr>
      <w:r w:rsidRPr="005D6DD2">
        <w:rPr>
          <w:color w:val="000000"/>
        </w:rPr>
        <w:t>С</w:t>
      </w:r>
      <w:r w:rsidR="00D24E36" w:rsidRPr="005D6DD2">
        <w:rPr>
          <w:color w:val="000000"/>
        </w:rPr>
        <w:t>т.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1</w:t>
      </w:r>
      <w:r w:rsidR="00D24E36" w:rsidRPr="005D6DD2">
        <w:rPr>
          <w:color w:val="000000"/>
        </w:rPr>
        <w:t xml:space="preserve">0 Закона </w:t>
      </w:r>
      <w:r w:rsidR="005D6DD2">
        <w:rPr>
          <w:color w:val="000000"/>
        </w:rPr>
        <w:t>«</w:t>
      </w:r>
      <w:r w:rsidR="005D6DD2" w:rsidRPr="005D6DD2">
        <w:rPr>
          <w:color w:val="000000"/>
        </w:rPr>
        <w:t>О</w:t>
      </w:r>
      <w:r w:rsidR="00D24E36" w:rsidRPr="005D6DD2">
        <w:rPr>
          <w:color w:val="000000"/>
        </w:rPr>
        <w:t>б охране окружающей среды</w:t>
      </w:r>
      <w:r w:rsidR="005D6DD2">
        <w:rPr>
          <w:color w:val="000000"/>
        </w:rPr>
        <w:t>»</w:t>
      </w:r>
      <w:r w:rsidR="005D6DD2" w:rsidRPr="005D6DD2">
        <w:rPr>
          <w:color w:val="000000"/>
        </w:rPr>
        <w:t xml:space="preserve"> </w:t>
      </w:r>
      <w:r w:rsidRPr="005D6DD2">
        <w:rPr>
          <w:color w:val="000000"/>
        </w:rPr>
        <w:t>определяет</w:t>
      </w:r>
      <w:r w:rsidR="00D24E36" w:rsidRPr="005D6DD2">
        <w:rPr>
          <w:color w:val="000000"/>
        </w:rPr>
        <w:t>,</w:t>
      </w:r>
      <w:r w:rsidRPr="005D6DD2">
        <w:rPr>
          <w:color w:val="000000"/>
        </w:rPr>
        <w:t xml:space="preserve"> что</w:t>
      </w:r>
      <w:r w:rsidR="00D24E36" w:rsidRPr="005D6DD2">
        <w:rPr>
          <w:color w:val="000000"/>
        </w:rPr>
        <w:t xml:space="preserve"> </w:t>
      </w:r>
      <w:r w:rsidR="005D6DD2">
        <w:rPr>
          <w:color w:val="000000"/>
        </w:rPr>
        <w:t>«</w:t>
      </w:r>
      <w:r w:rsidR="005D6DD2" w:rsidRPr="005D6DD2">
        <w:rPr>
          <w:color w:val="000000"/>
        </w:rPr>
        <w:t>у</w:t>
      </w:r>
      <w:r w:rsidR="00D24E36" w:rsidRPr="005D6DD2">
        <w:rPr>
          <w:color w:val="000000"/>
        </w:rPr>
        <w:t>правление в области охраны окружающей среды осуществляется органами местного самоуправления в соответствии с настоящим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уставами муниципальных образований и нормативными правовыми актами органов местного самоуправления</w:t>
      </w:r>
      <w:r w:rsidR="005D6DD2">
        <w:rPr>
          <w:color w:val="000000"/>
        </w:rPr>
        <w:t>»</w:t>
      </w:r>
      <w:r w:rsidR="005D6DD2" w:rsidRPr="005D6DD2">
        <w:rPr>
          <w:color w:val="000000"/>
        </w:rPr>
        <w:t>.</w:t>
      </w:r>
    </w:p>
    <w:p w:rsidR="00D24E36" w:rsidRPr="005D6DD2" w:rsidRDefault="00D24E36" w:rsidP="005D6DD2">
      <w:pPr>
        <w:rPr>
          <w:color w:val="000000"/>
        </w:rPr>
      </w:pPr>
      <w:r w:rsidRPr="005D6DD2">
        <w:rPr>
          <w:color w:val="000000"/>
        </w:rPr>
        <w:t>Не перечисляя полномочий органов местного самоуправления в отдельной статье, указанный Закон все же закрепляет ряд обязанностей этих органов: принимать необходимые меры по предупреждению и устранению негативного воздействия шума, вибрации, электрических, электромагнитных, магнитных полей и иного негативного физического воздействия на окружающую среду в городских и сельских поселениях, зонах отдыха при осуществлении хозяйственной и иной деятельности (ч.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1</w:t>
      </w:r>
      <w:r w:rsidRPr="005D6DD2">
        <w:rPr>
          <w:color w:val="000000"/>
        </w:rPr>
        <w:t xml:space="preserve"> ст.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5</w:t>
      </w:r>
      <w:r w:rsidRPr="005D6DD2">
        <w:rPr>
          <w:color w:val="000000"/>
        </w:rPr>
        <w:t>5); учитывать мнение населения или результаты референдума при принятии решения о размещении объектов, хозяйственная и иная деятельность которых может причинить вред окружающей среде (ч.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2</w:t>
      </w:r>
      <w:r w:rsidRPr="005D6DD2">
        <w:rPr>
          <w:color w:val="000000"/>
        </w:rPr>
        <w:t xml:space="preserve"> ст.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1</w:t>
      </w:r>
      <w:r w:rsidRPr="005D6DD2">
        <w:rPr>
          <w:color w:val="000000"/>
        </w:rPr>
        <w:t>3); оказывать содействие гражданам, общественным и иным некоммерческим объединениям в реализации их прав в области охраны окружающей среды и др.</w:t>
      </w:r>
    </w:p>
    <w:p w:rsidR="00AC0A89" w:rsidRPr="005D6DD2" w:rsidRDefault="00E112E2" w:rsidP="005D6DD2">
      <w:pPr>
        <w:pStyle w:val="4"/>
        <w:keepNext w:val="0"/>
        <w:spacing w:before="0" w:after="0"/>
        <w:jc w:val="both"/>
        <w:rPr>
          <w:color w:val="000000"/>
        </w:rPr>
      </w:pPr>
      <w:r>
        <w:rPr>
          <w:color w:val="000000"/>
        </w:rPr>
        <w:br w:type="page"/>
      </w:r>
      <w:r w:rsidR="00250523" w:rsidRPr="005D6DD2">
        <w:rPr>
          <w:color w:val="000000"/>
        </w:rPr>
        <w:t>Литература</w:t>
      </w:r>
    </w:p>
    <w:p w:rsidR="008B7953" w:rsidRPr="005D6DD2" w:rsidRDefault="008B7953" w:rsidP="005D6DD2">
      <w:pPr>
        <w:rPr>
          <w:b/>
          <w:color w:val="000000"/>
        </w:rPr>
      </w:pPr>
    </w:p>
    <w:p w:rsidR="00E41515" w:rsidRPr="005D6DD2" w:rsidRDefault="00E41515" w:rsidP="00E112E2">
      <w:pPr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color w:val="000000"/>
        </w:rPr>
      </w:pPr>
      <w:r w:rsidRPr="005D6DD2">
        <w:rPr>
          <w:color w:val="000000"/>
        </w:rPr>
        <w:t>Конституция Российской Федерации.</w:t>
      </w:r>
    </w:p>
    <w:p w:rsidR="00C47B78" w:rsidRPr="005D6DD2" w:rsidRDefault="00C47B78" w:rsidP="00E112E2">
      <w:pPr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color w:val="000000"/>
        </w:rPr>
      </w:pPr>
      <w:r w:rsidRPr="005D6DD2">
        <w:rPr>
          <w:color w:val="000000"/>
        </w:rPr>
        <w:t xml:space="preserve">Федеральный закон «Об охране окружающей среды» от 10 января 2002 года </w:t>
      </w:r>
      <w:r w:rsidR="005D6DD2">
        <w:rPr>
          <w:color w:val="000000"/>
        </w:rPr>
        <w:t>№</w:t>
      </w:r>
      <w:r w:rsidR="005D6DD2" w:rsidRPr="005D6DD2">
        <w:rPr>
          <w:color w:val="000000"/>
        </w:rPr>
        <w:t>7</w:t>
      </w:r>
      <w:r w:rsidR="005D6DD2">
        <w:rPr>
          <w:color w:val="000000"/>
        </w:rPr>
        <w:t>-</w:t>
      </w:r>
      <w:r w:rsidR="005D6DD2" w:rsidRPr="005D6DD2">
        <w:rPr>
          <w:color w:val="000000"/>
        </w:rPr>
        <w:t>Ф</w:t>
      </w:r>
      <w:r w:rsidRPr="005D6DD2">
        <w:rPr>
          <w:color w:val="000000"/>
        </w:rPr>
        <w:t xml:space="preserve">З. (в ред. Федерального закона </w:t>
      </w:r>
      <w:bookmarkStart w:id="0" w:name="R_12"/>
      <w:r w:rsidRPr="005D6DD2">
        <w:rPr>
          <w:color w:val="000000"/>
        </w:rPr>
        <w:t xml:space="preserve">от 26.06.2007 </w:t>
      </w:r>
      <w:r w:rsidR="005D6DD2">
        <w:rPr>
          <w:color w:val="000000"/>
        </w:rPr>
        <w:t>№</w:t>
      </w:r>
      <w:r w:rsidR="005D6DD2" w:rsidRPr="005D6DD2">
        <w:rPr>
          <w:color w:val="000000"/>
        </w:rPr>
        <w:t>1</w:t>
      </w:r>
      <w:r w:rsidRPr="005D6DD2">
        <w:rPr>
          <w:color w:val="000000"/>
        </w:rPr>
        <w:t>18</w:t>
      </w:r>
      <w:r w:rsidR="005D6DD2">
        <w:rPr>
          <w:color w:val="000000"/>
        </w:rPr>
        <w:t>-</w:t>
      </w:r>
      <w:r w:rsidR="005D6DD2" w:rsidRPr="005D6DD2">
        <w:rPr>
          <w:color w:val="000000"/>
        </w:rPr>
        <w:t>Ф</w:t>
      </w:r>
      <w:r w:rsidRPr="005D6DD2">
        <w:rPr>
          <w:color w:val="000000"/>
        </w:rPr>
        <w:t>З</w:t>
      </w:r>
      <w:bookmarkEnd w:id="0"/>
      <w:r w:rsidRPr="005D6DD2">
        <w:rPr>
          <w:color w:val="000000"/>
        </w:rPr>
        <w:t>).</w:t>
      </w:r>
    </w:p>
    <w:p w:rsidR="00E41515" w:rsidRPr="005D6DD2" w:rsidRDefault="00E41515" w:rsidP="00E112E2">
      <w:pPr>
        <w:pStyle w:val="HTML"/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color w:val="000000"/>
        </w:rPr>
      </w:pPr>
      <w:r w:rsidRPr="005D6DD2">
        <w:rPr>
          <w:color w:val="000000"/>
        </w:rPr>
        <w:t xml:space="preserve">Указ Президента РФ </w:t>
      </w:r>
      <w:r w:rsidR="005D6DD2">
        <w:rPr>
          <w:color w:val="000000"/>
        </w:rPr>
        <w:t>№</w:t>
      </w:r>
      <w:r w:rsidR="005D6DD2" w:rsidRPr="005D6DD2">
        <w:rPr>
          <w:color w:val="000000"/>
        </w:rPr>
        <w:t>3</w:t>
      </w:r>
      <w:r w:rsidRPr="005D6DD2">
        <w:rPr>
          <w:color w:val="000000"/>
        </w:rPr>
        <w:t>14 от 9 марта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>. «О системе и структуре федеральных органов исполнительной власти».</w:t>
      </w:r>
    </w:p>
    <w:p w:rsidR="00E41515" w:rsidRPr="005D6DD2" w:rsidRDefault="00E41515" w:rsidP="00E112E2">
      <w:pPr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bCs/>
          <w:color w:val="000000"/>
        </w:rPr>
      </w:pPr>
      <w:r w:rsidRPr="005D6DD2">
        <w:rPr>
          <w:color w:val="000000"/>
        </w:rPr>
        <w:t xml:space="preserve">Постановление Правительства Российской Федерации </w:t>
      </w:r>
      <w:r w:rsidRPr="005D6DD2">
        <w:rPr>
          <w:bCs/>
          <w:color w:val="000000"/>
        </w:rPr>
        <w:t>от 22 июля 2004</w:t>
      </w:r>
      <w:r w:rsidR="005D6DD2">
        <w:rPr>
          <w:bCs/>
          <w:color w:val="000000"/>
        </w:rPr>
        <w:t> </w:t>
      </w:r>
      <w:r w:rsidR="005D6DD2" w:rsidRPr="005D6DD2">
        <w:rPr>
          <w:bCs/>
          <w:color w:val="000000"/>
        </w:rPr>
        <w:t>г</w:t>
      </w:r>
      <w:r w:rsidRPr="005D6DD2">
        <w:rPr>
          <w:bCs/>
          <w:color w:val="000000"/>
        </w:rPr>
        <w:t xml:space="preserve">. </w:t>
      </w:r>
      <w:r w:rsidR="005D6DD2">
        <w:rPr>
          <w:bCs/>
          <w:color w:val="000000"/>
        </w:rPr>
        <w:t>№</w:t>
      </w:r>
      <w:r w:rsidR="005D6DD2" w:rsidRPr="005D6DD2">
        <w:rPr>
          <w:bCs/>
          <w:color w:val="000000"/>
        </w:rPr>
        <w:t>3</w:t>
      </w:r>
      <w:r w:rsidRPr="005D6DD2">
        <w:rPr>
          <w:bCs/>
          <w:color w:val="000000"/>
        </w:rPr>
        <w:t xml:space="preserve">70 </w:t>
      </w:r>
      <w:r w:rsidR="005D6DD2">
        <w:rPr>
          <w:bCs/>
          <w:color w:val="000000"/>
        </w:rPr>
        <w:t>«</w:t>
      </w:r>
      <w:r w:rsidR="005D6DD2" w:rsidRPr="005D6DD2">
        <w:rPr>
          <w:bCs/>
          <w:color w:val="000000"/>
        </w:rPr>
        <w:t>О</w:t>
      </w:r>
      <w:r w:rsidRPr="005D6DD2">
        <w:rPr>
          <w:bCs/>
          <w:color w:val="000000"/>
        </w:rPr>
        <w:t xml:space="preserve">б утверждении </w:t>
      </w:r>
      <w:r w:rsidRPr="005D6DD2">
        <w:rPr>
          <w:color w:val="000000"/>
        </w:rPr>
        <w:t>Положения</w:t>
      </w:r>
      <w:r w:rsidRPr="005D6DD2">
        <w:rPr>
          <w:bCs/>
          <w:color w:val="000000"/>
        </w:rPr>
        <w:t xml:space="preserve"> о Министерстве природных ресурсов Российской Федерации</w:t>
      </w:r>
      <w:r w:rsidR="005D6DD2">
        <w:rPr>
          <w:bCs/>
          <w:color w:val="000000"/>
        </w:rPr>
        <w:t>»</w:t>
      </w:r>
      <w:r w:rsidR="005D6DD2" w:rsidRPr="005D6DD2">
        <w:rPr>
          <w:bCs/>
          <w:color w:val="000000"/>
        </w:rPr>
        <w:t>.</w:t>
      </w:r>
    </w:p>
    <w:p w:rsidR="00E41515" w:rsidRPr="005D6DD2" w:rsidRDefault="00E41515" w:rsidP="00E112E2">
      <w:pPr>
        <w:pStyle w:val="HTML"/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color w:val="000000"/>
        </w:rPr>
      </w:pPr>
      <w:r w:rsidRPr="005D6DD2">
        <w:rPr>
          <w:color w:val="000000"/>
        </w:rPr>
        <w:t>Приказ Министерства природных ресурсов РФ от 10 августа 2004</w:t>
      </w:r>
      <w:r w:rsidR="005D6DD2">
        <w:rPr>
          <w:color w:val="000000"/>
        </w:rPr>
        <w:t> </w:t>
      </w:r>
      <w:r w:rsidR="005D6DD2" w:rsidRPr="005D6DD2">
        <w:rPr>
          <w:color w:val="000000"/>
        </w:rPr>
        <w:t>г</w:t>
      </w:r>
      <w:r w:rsidRPr="005D6DD2">
        <w:rPr>
          <w:color w:val="000000"/>
        </w:rPr>
        <w:t xml:space="preserve">. </w:t>
      </w:r>
      <w:r w:rsidR="005D6DD2">
        <w:rPr>
          <w:color w:val="000000"/>
        </w:rPr>
        <w:t>№</w:t>
      </w:r>
      <w:r w:rsidR="005D6DD2" w:rsidRPr="005D6DD2">
        <w:rPr>
          <w:color w:val="000000"/>
        </w:rPr>
        <w:t>6</w:t>
      </w:r>
      <w:r w:rsidRPr="005D6DD2">
        <w:rPr>
          <w:color w:val="000000"/>
        </w:rPr>
        <w:t xml:space="preserve">08 </w:t>
      </w:r>
      <w:r w:rsidR="005D6DD2">
        <w:rPr>
          <w:color w:val="000000"/>
        </w:rPr>
        <w:t>«</w:t>
      </w:r>
      <w:r w:rsidR="005D6DD2" w:rsidRPr="005D6DD2">
        <w:rPr>
          <w:color w:val="000000"/>
        </w:rPr>
        <w:t>О</w:t>
      </w:r>
      <w:r w:rsidRPr="005D6DD2">
        <w:rPr>
          <w:color w:val="000000"/>
        </w:rPr>
        <w:t xml:space="preserve"> структуре Министерства природных ресурсов РФ</w:t>
      </w:r>
      <w:r w:rsidR="005D6DD2">
        <w:rPr>
          <w:color w:val="000000"/>
        </w:rPr>
        <w:t>»</w:t>
      </w:r>
      <w:r w:rsidR="005D6DD2" w:rsidRPr="005D6DD2">
        <w:rPr>
          <w:color w:val="000000"/>
        </w:rPr>
        <w:t>.</w:t>
      </w:r>
    </w:p>
    <w:p w:rsidR="00E41515" w:rsidRPr="005D6DD2" w:rsidRDefault="00E41515" w:rsidP="00E112E2">
      <w:pPr>
        <w:pStyle w:val="HTML"/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bCs/>
          <w:color w:val="000000"/>
        </w:rPr>
      </w:pPr>
      <w:r w:rsidRPr="005D6DD2">
        <w:rPr>
          <w:bCs/>
          <w:color w:val="000000"/>
        </w:rPr>
        <w:t xml:space="preserve">Приказ </w:t>
      </w:r>
      <w:r w:rsidRPr="005D6DD2">
        <w:rPr>
          <w:color w:val="000000"/>
        </w:rPr>
        <w:t>Министерства природных ресурсов РФ</w:t>
      </w:r>
      <w:r w:rsidRPr="005D6DD2">
        <w:rPr>
          <w:bCs/>
          <w:color w:val="000000"/>
        </w:rPr>
        <w:t xml:space="preserve"> от 10 мая 2006</w:t>
      </w:r>
      <w:r w:rsidR="005D6DD2">
        <w:rPr>
          <w:bCs/>
          <w:color w:val="000000"/>
        </w:rPr>
        <w:t> </w:t>
      </w:r>
      <w:r w:rsidR="005D6DD2" w:rsidRPr="005D6DD2">
        <w:rPr>
          <w:bCs/>
          <w:color w:val="000000"/>
        </w:rPr>
        <w:t>г</w:t>
      </w:r>
      <w:r w:rsidRPr="005D6DD2">
        <w:rPr>
          <w:bCs/>
          <w:color w:val="000000"/>
        </w:rPr>
        <w:t xml:space="preserve">. </w:t>
      </w:r>
      <w:r w:rsidR="005D6DD2">
        <w:rPr>
          <w:bCs/>
          <w:color w:val="000000"/>
        </w:rPr>
        <w:t>№</w:t>
      </w:r>
      <w:r w:rsidR="005D6DD2" w:rsidRPr="005D6DD2">
        <w:rPr>
          <w:bCs/>
          <w:color w:val="000000"/>
        </w:rPr>
        <w:t>1</w:t>
      </w:r>
      <w:r w:rsidRPr="005D6DD2">
        <w:rPr>
          <w:bCs/>
          <w:color w:val="000000"/>
        </w:rPr>
        <w:t>08</w:t>
      </w:r>
      <w:r w:rsidRPr="005D6DD2">
        <w:rPr>
          <w:bCs/>
          <w:color w:val="000000"/>
        </w:rPr>
        <w:br/>
        <w:t>«О внесении изменений в структуру Министерства природных ресурсов Российской Федерации».</w:t>
      </w:r>
    </w:p>
    <w:p w:rsidR="00C47B78" w:rsidRPr="005D6DD2" w:rsidRDefault="005D6DD2" w:rsidP="00E112E2">
      <w:pPr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color w:val="000000"/>
        </w:rPr>
      </w:pPr>
      <w:r w:rsidRPr="005D6DD2">
        <w:rPr>
          <w:color w:val="000000"/>
        </w:rPr>
        <w:t>Боголюбов</w:t>
      </w:r>
      <w:r>
        <w:rPr>
          <w:color w:val="000000"/>
        </w:rPr>
        <w:t> </w:t>
      </w:r>
      <w:r w:rsidRPr="005D6DD2">
        <w:rPr>
          <w:color w:val="000000"/>
        </w:rPr>
        <w:t>С.А.</w:t>
      </w:r>
      <w:r>
        <w:rPr>
          <w:color w:val="000000"/>
        </w:rPr>
        <w:t> </w:t>
      </w:r>
      <w:r w:rsidRPr="005D6DD2">
        <w:rPr>
          <w:color w:val="000000"/>
        </w:rPr>
        <w:t>Экологическое</w:t>
      </w:r>
      <w:r w:rsidR="00C47B78" w:rsidRPr="005D6DD2">
        <w:rPr>
          <w:color w:val="000000"/>
        </w:rPr>
        <w:t xml:space="preserve"> право России. </w:t>
      </w:r>
      <w:r>
        <w:rPr>
          <w:color w:val="000000"/>
        </w:rPr>
        <w:t>–</w:t>
      </w:r>
      <w:r w:rsidRPr="005D6DD2">
        <w:rPr>
          <w:color w:val="000000"/>
        </w:rPr>
        <w:t xml:space="preserve"> </w:t>
      </w:r>
      <w:r w:rsidR="00C47B78" w:rsidRPr="005D6DD2">
        <w:rPr>
          <w:color w:val="000000"/>
        </w:rPr>
        <w:t>М., 2004.</w:t>
      </w:r>
    </w:p>
    <w:p w:rsidR="00C47B78" w:rsidRPr="005D6DD2" w:rsidRDefault="005D6DD2" w:rsidP="00E112E2">
      <w:pPr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color w:val="000000"/>
        </w:rPr>
      </w:pPr>
      <w:r w:rsidRPr="005D6DD2">
        <w:rPr>
          <w:color w:val="000000"/>
        </w:rPr>
        <w:t>Бринчук</w:t>
      </w:r>
      <w:r>
        <w:rPr>
          <w:color w:val="000000"/>
        </w:rPr>
        <w:t> </w:t>
      </w:r>
      <w:r w:rsidRPr="005D6DD2">
        <w:rPr>
          <w:color w:val="000000"/>
        </w:rPr>
        <w:t>Н.Н.</w:t>
      </w:r>
      <w:r>
        <w:rPr>
          <w:color w:val="000000"/>
        </w:rPr>
        <w:t> </w:t>
      </w:r>
      <w:r w:rsidRPr="005D6DD2">
        <w:rPr>
          <w:color w:val="000000"/>
        </w:rPr>
        <w:t>Экологическое</w:t>
      </w:r>
      <w:r w:rsidR="00C47B78" w:rsidRPr="005D6DD2">
        <w:rPr>
          <w:color w:val="000000"/>
        </w:rPr>
        <w:t xml:space="preserve"> право России. </w:t>
      </w:r>
      <w:r>
        <w:rPr>
          <w:color w:val="000000"/>
        </w:rPr>
        <w:t>–</w:t>
      </w:r>
      <w:r w:rsidRPr="005D6DD2">
        <w:rPr>
          <w:color w:val="000000"/>
        </w:rPr>
        <w:t xml:space="preserve"> </w:t>
      </w:r>
      <w:r w:rsidR="00C47B78" w:rsidRPr="005D6DD2">
        <w:rPr>
          <w:color w:val="000000"/>
        </w:rPr>
        <w:t>М., 2004.</w:t>
      </w:r>
    </w:p>
    <w:p w:rsidR="00C47B78" w:rsidRPr="005D6DD2" w:rsidRDefault="005D6DD2" w:rsidP="00E112E2">
      <w:pPr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color w:val="000000"/>
        </w:rPr>
      </w:pPr>
      <w:r w:rsidRPr="005D6DD2">
        <w:rPr>
          <w:color w:val="000000"/>
        </w:rPr>
        <w:t>Дубовик</w:t>
      </w:r>
      <w:r>
        <w:rPr>
          <w:color w:val="000000"/>
        </w:rPr>
        <w:t> </w:t>
      </w:r>
      <w:r w:rsidRPr="005D6DD2">
        <w:rPr>
          <w:color w:val="000000"/>
        </w:rPr>
        <w:t>О.Л.</w:t>
      </w:r>
      <w:r>
        <w:rPr>
          <w:color w:val="000000"/>
        </w:rPr>
        <w:t> </w:t>
      </w:r>
      <w:r w:rsidRPr="005D6DD2">
        <w:rPr>
          <w:color w:val="000000"/>
        </w:rPr>
        <w:t>Экологическое</w:t>
      </w:r>
      <w:r w:rsidR="00C47B78" w:rsidRPr="005D6DD2">
        <w:rPr>
          <w:color w:val="000000"/>
        </w:rPr>
        <w:t xml:space="preserve"> право России. </w:t>
      </w:r>
      <w:r>
        <w:rPr>
          <w:color w:val="000000"/>
        </w:rPr>
        <w:t>–</w:t>
      </w:r>
      <w:r w:rsidRPr="005D6DD2">
        <w:rPr>
          <w:color w:val="000000"/>
        </w:rPr>
        <w:t xml:space="preserve"> </w:t>
      </w:r>
      <w:r w:rsidR="00C47B78" w:rsidRPr="005D6DD2">
        <w:rPr>
          <w:color w:val="000000"/>
        </w:rPr>
        <w:t>М., 2006.</w:t>
      </w:r>
    </w:p>
    <w:p w:rsidR="00C47B78" w:rsidRPr="005D6DD2" w:rsidRDefault="005D6DD2" w:rsidP="00E112E2">
      <w:pPr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color w:val="000000"/>
        </w:rPr>
      </w:pPr>
      <w:r w:rsidRPr="005D6DD2">
        <w:rPr>
          <w:color w:val="000000"/>
        </w:rPr>
        <w:t>Ерофеев</w:t>
      </w:r>
      <w:r>
        <w:rPr>
          <w:color w:val="000000"/>
        </w:rPr>
        <w:t> </w:t>
      </w:r>
      <w:r w:rsidRPr="005D6DD2">
        <w:rPr>
          <w:color w:val="000000"/>
        </w:rPr>
        <w:t>Б.В.</w:t>
      </w:r>
      <w:r>
        <w:rPr>
          <w:color w:val="000000"/>
        </w:rPr>
        <w:t> </w:t>
      </w:r>
      <w:r w:rsidRPr="005D6DD2">
        <w:rPr>
          <w:color w:val="000000"/>
        </w:rPr>
        <w:t>Экологическое</w:t>
      </w:r>
      <w:r w:rsidR="00C47B78" w:rsidRPr="005D6DD2">
        <w:rPr>
          <w:color w:val="000000"/>
        </w:rPr>
        <w:t xml:space="preserve"> право России. </w:t>
      </w:r>
      <w:r>
        <w:rPr>
          <w:color w:val="000000"/>
        </w:rPr>
        <w:t>–</w:t>
      </w:r>
      <w:r w:rsidRPr="005D6DD2">
        <w:rPr>
          <w:color w:val="000000"/>
        </w:rPr>
        <w:t xml:space="preserve"> </w:t>
      </w:r>
      <w:r w:rsidR="00C47B78" w:rsidRPr="005D6DD2">
        <w:rPr>
          <w:color w:val="000000"/>
        </w:rPr>
        <w:t>М., 2005.</w:t>
      </w:r>
    </w:p>
    <w:p w:rsidR="00C47B78" w:rsidRPr="005D6DD2" w:rsidRDefault="005D6DD2" w:rsidP="00E112E2">
      <w:pPr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bCs/>
          <w:iCs/>
          <w:color w:val="000000"/>
        </w:rPr>
      </w:pPr>
      <w:r w:rsidRPr="005D6DD2">
        <w:rPr>
          <w:bCs/>
          <w:color w:val="000000"/>
        </w:rPr>
        <w:t>Иванов</w:t>
      </w:r>
      <w:r>
        <w:rPr>
          <w:bCs/>
          <w:color w:val="000000"/>
        </w:rPr>
        <w:t> </w:t>
      </w:r>
      <w:r w:rsidRPr="005D6DD2">
        <w:rPr>
          <w:bCs/>
          <w:color w:val="000000"/>
        </w:rPr>
        <w:t>О.П.</w:t>
      </w:r>
      <w:r>
        <w:rPr>
          <w:bCs/>
          <w:color w:val="000000"/>
        </w:rPr>
        <w:t> </w:t>
      </w:r>
      <w:r w:rsidRPr="005D6DD2">
        <w:rPr>
          <w:bCs/>
          <w:color w:val="000000"/>
        </w:rPr>
        <w:t>Основные</w:t>
      </w:r>
      <w:r w:rsidR="00C47B78" w:rsidRPr="005D6DD2">
        <w:rPr>
          <w:bCs/>
          <w:color w:val="000000"/>
        </w:rPr>
        <w:t xml:space="preserve"> направления реформирования современной природно-ресурсной политики России</w:t>
      </w:r>
      <w:r>
        <w:rPr>
          <w:bCs/>
          <w:color w:val="000000"/>
        </w:rPr>
        <w:t> </w:t>
      </w:r>
      <w:r w:rsidRPr="005D6DD2">
        <w:rPr>
          <w:bCs/>
          <w:color w:val="000000"/>
        </w:rPr>
        <w:t>//</w:t>
      </w:r>
      <w:r w:rsidR="00C47B78" w:rsidRPr="005D6DD2">
        <w:rPr>
          <w:bCs/>
          <w:color w:val="000000"/>
        </w:rPr>
        <w:t xml:space="preserve"> Использование и охрана природных ресурсов в России, </w:t>
      </w:r>
      <w:r>
        <w:rPr>
          <w:bCs/>
          <w:color w:val="000000"/>
        </w:rPr>
        <w:t>№</w:t>
      </w:r>
      <w:r w:rsidRPr="005D6DD2">
        <w:rPr>
          <w:bCs/>
          <w:color w:val="000000"/>
        </w:rPr>
        <w:t>3</w:t>
      </w:r>
      <w:r w:rsidR="00C47B78" w:rsidRPr="005D6DD2">
        <w:rPr>
          <w:bCs/>
          <w:color w:val="000000"/>
        </w:rPr>
        <w:t xml:space="preserve">, </w:t>
      </w:r>
      <w:r w:rsidRPr="005D6DD2">
        <w:rPr>
          <w:bCs/>
          <w:color w:val="000000"/>
        </w:rPr>
        <w:t>2006</w:t>
      </w:r>
      <w:r>
        <w:rPr>
          <w:bCs/>
          <w:color w:val="000000"/>
        </w:rPr>
        <w:t> </w:t>
      </w:r>
      <w:r w:rsidRPr="005D6DD2">
        <w:rPr>
          <w:bCs/>
          <w:color w:val="000000"/>
        </w:rPr>
        <w:t>г.</w:t>
      </w:r>
      <w:r w:rsidR="00C47B78" w:rsidRPr="005D6DD2">
        <w:rPr>
          <w:bCs/>
          <w:color w:val="000000"/>
        </w:rPr>
        <w:t>, с.</w:t>
      </w:r>
      <w:r>
        <w:rPr>
          <w:bCs/>
          <w:color w:val="000000"/>
        </w:rPr>
        <w:t> </w:t>
      </w:r>
      <w:r w:rsidRPr="005D6DD2">
        <w:rPr>
          <w:bCs/>
          <w:color w:val="000000"/>
        </w:rPr>
        <w:t>40</w:t>
      </w:r>
      <w:r>
        <w:rPr>
          <w:bCs/>
          <w:color w:val="000000"/>
        </w:rPr>
        <w:t>–</w:t>
      </w:r>
      <w:r w:rsidRPr="005D6DD2">
        <w:rPr>
          <w:bCs/>
          <w:color w:val="000000"/>
        </w:rPr>
        <w:t>4</w:t>
      </w:r>
      <w:r w:rsidR="00C47B78" w:rsidRPr="005D6DD2">
        <w:rPr>
          <w:bCs/>
          <w:color w:val="000000"/>
        </w:rPr>
        <w:t>5.</w:t>
      </w:r>
    </w:p>
    <w:p w:rsidR="00C47B78" w:rsidRPr="005D6DD2" w:rsidRDefault="005D6DD2" w:rsidP="00E112E2">
      <w:pPr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bCs/>
          <w:iCs/>
          <w:color w:val="000000"/>
        </w:rPr>
      </w:pPr>
      <w:r w:rsidRPr="005D6DD2">
        <w:rPr>
          <w:bCs/>
          <w:iCs/>
          <w:color w:val="000000"/>
        </w:rPr>
        <w:t>Лексин</w:t>
      </w:r>
      <w:r>
        <w:rPr>
          <w:bCs/>
          <w:iCs/>
          <w:color w:val="000000"/>
        </w:rPr>
        <w:t> </w:t>
      </w:r>
      <w:r w:rsidRPr="005D6DD2">
        <w:rPr>
          <w:bCs/>
          <w:iCs/>
          <w:color w:val="000000"/>
        </w:rPr>
        <w:t>В.П.</w:t>
      </w:r>
      <w:r>
        <w:rPr>
          <w:bCs/>
          <w:iCs/>
          <w:color w:val="000000"/>
        </w:rPr>
        <w:t> </w:t>
      </w:r>
      <w:r w:rsidRPr="005D6DD2">
        <w:rPr>
          <w:bCs/>
          <w:iCs/>
          <w:color w:val="000000"/>
        </w:rPr>
        <w:t>Административная</w:t>
      </w:r>
      <w:r w:rsidR="00C47B78" w:rsidRPr="005D6DD2">
        <w:rPr>
          <w:bCs/>
          <w:iCs/>
          <w:color w:val="000000"/>
        </w:rPr>
        <w:t xml:space="preserve"> реформа: федеральный, региональный и местный уровни. Статья 2. Идеология административной реформы и первый этап ее реализации</w:t>
      </w:r>
      <w:r>
        <w:rPr>
          <w:bCs/>
          <w:iCs/>
          <w:color w:val="000000"/>
        </w:rPr>
        <w:t> </w:t>
      </w:r>
      <w:r w:rsidRPr="005D6DD2">
        <w:rPr>
          <w:bCs/>
          <w:iCs/>
          <w:color w:val="000000"/>
        </w:rPr>
        <w:t>//</w:t>
      </w:r>
      <w:r w:rsidR="00C47B78" w:rsidRPr="005D6DD2">
        <w:rPr>
          <w:bCs/>
          <w:iCs/>
          <w:color w:val="000000"/>
        </w:rPr>
        <w:t xml:space="preserve"> РЭЖ. </w:t>
      </w:r>
      <w:r>
        <w:rPr>
          <w:bCs/>
          <w:iCs/>
          <w:color w:val="000000"/>
        </w:rPr>
        <w:t>№</w:t>
      </w:r>
      <w:r w:rsidRPr="005D6DD2">
        <w:rPr>
          <w:bCs/>
          <w:iCs/>
          <w:color w:val="000000"/>
        </w:rPr>
        <w:t>3</w:t>
      </w:r>
      <w:r w:rsidR="00C47B78" w:rsidRPr="005D6DD2">
        <w:rPr>
          <w:bCs/>
          <w:iCs/>
          <w:color w:val="000000"/>
        </w:rPr>
        <w:t>, 2006, стр.</w:t>
      </w:r>
      <w:r>
        <w:rPr>
          <w:bCs/>
          <w:iCs/>
          <w:color w:val="000000"/>
        </w:rPr>
        <w:t> </w:t>
      </w:r>
      <w:r w:rsidRPr="005D6DD2">
        <w:rPr>
          <w:bCs/>
          <w:iCs/>
          <w:color w:val="000000"/>
        </w:rPr>
        <w:t>3</w:t>
      </w:r>
      <w:r>
        <w:rPr>
          <w:bCs/>
          <w:iCs/>
          <w:color w:val="000000"/>
        </w:rPr>
        <w:t>–</w:t>
      </w:r>
      <w:r w:rsidRPr="005D6DD2">
        <w:rPr>
          <w:bCs/>
          <w:iCs/>
          <w:color w:val="000000"/>
        </w:rPr>
        <w:t>2</w:t>
      </w:r>
      <w:r w:rsidR="00C47B78" w:rsidRPr="005D6DD2">
        <w:rPr>
          <w:bCs/>
          <w:iCs/>
          <w:color w:val="000000"/>
        </w:rPr>
        <w:t>2.</w:t>
      </w:r>
    </w:p>
    <w:p w:rsidR="003E76FC" w:rsidRPr="005D6DD2" w:rsidRDefault="005D6DD2" w:rsidP="00E112E2">
      <w:pPr>
        <w:pStyle w:val="HTML"/>
        <w:numPr>
          <w:ilvl w:val="0"/>
          <w:numId w:val="10"/>
        </w:numPr>
        <w:tabs>
          <w:tab w:val="clear" w:pos="1069"/>
          <w:tab w:val="num" w:pos="420"/>
        </w:tabs>
        <w:ind w:left="0" w:firstLine="0"/>
        <w:rPr>
          <w:color w:val="000000"/>
        </w:rPr>
      </w:pPr>
      <w:r w:rsidRPr="005D6DD2">
        <w:rPr>
          <w:color w:val="000000"/>
        </w:rPr>
        <w:t>Честин</w:t>
      </w:r>
      <w:r>
        <w:rPr>
          <w:color w:val="000000"/>
        </w:rPr>
        <w:t> </w:t>
      </w:r>
      <w:r w:rsidRPr="005D6DD2">
        <w:rPr>
          <w:color w:val="000000"/>
        </w:rPr>
        <w:t>И.Е.</w:t>
      </w:r>
      <w:r>
        <w:rPr>
          <w:color w:val="000000"/>
        </w:rPr>
        <w:t> </w:t>
      </w:r>
      <w:r w:rsidRPr="005D6DD2">
        <w:rPr>
          <w:color w:val="000000"/>
        </w:rPr>
        <w:t>Структура</w:t>
      </w:r>
      <w:r w:rsidR="00C47B78" w:rsidRPr="005D6DD2">
        <w:rPr>
          <w:color w:val="000000"/>
        </w:rPr>
        <w:t xml:space="preserve"> и функции федеральных органов исполнительной власти в сфере использования природных ресурсов и в области охраны окружающей среды: итоги 2004</w:t>
      </w:r>
      <w:r>
        <w:rPr>
          <w:color w:val="000000"/>
        </w:rPr>
        <w:t>–</w:t>
      </w:r>
      <w:r w:rsidRPr="005D6DD2">
        <w:rPr>
          <w:color w:val="000000"/>
        </w:rPr>
        <w:t>2</w:t>
      </w:r>
      <w:r w:rsidR="00C47B78" w:rsidRPr="005D6DD2">
        <w:rPr>
          <w:color w:val="000000"/>
        </w:rPr>
        <w:t>005</w:t>
      </w:r>
      <w:r>
        <w:rPr>
          <w:color w:val="000000"/>
        </w:rPr>
        <w:t> </w:t>
      </w:r>
      <w:r w:rsidRPr="005D6DD2">
        <w:rPr>
          <w:color w:val="000000"/>
        </w:rPr>
        <w:t>гг</w:t>
      </w:r>
      <w:r w:rsidR="00C47B78" w:rsidRPr="005D6DD2">
        <w:rPr>
          <w:color w:val="000000"/>
        </w:rPr>
        <w:t>. (Аналитическая записка) – М., 2005.</w:t>
      </w:r>
      <w:bookmarkStart w:id="1" w:name="_GoBack"/>
      <w:bookmarkEnd w:id="1"/>
    </w:p>
    <w:sectPr w:rsidR="003E76FC" w:rsidRPr="005D6DD2" w:rsidSect="005D6DD2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EBD" w:rsidRDefault="00F91EBD">
      <w:r>
        <w:separator/>
      </w:r>
    </w:p>
  </w:endnote>
  <w:endnote w:type="continuationSeparator" w:id="0">
    <w:p w:rsidR="00F91EBD" w:rsidRDefault="00F9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EBD" w:rsidRDefault="00F91EBD">
      <w:r>
        <w:separator/>
      </w:r>
    </w:p>
  </w:footnote>
  <w:footnote w:type="continuationSeparator" w:id="0">
    <w:p w:rsidR="00F91EBD" w:rsidRDefault="00F91EBD">
      <w:r>
        <w:continuationSeparator/>
      </w:r>
    </w:p>
  </w:footnote>
  <w:footnote w:id="1">
    <w:p w:rsidR="00F91EBD" w:rsidRDefault="005D284C" w:rsidP="00E112E2">
      <w:pPr>
        <w:pStyle w:val="a4"/>
        <w:ind w:firstLine="0"/>
      </w:pPr>
      <w:r w:rsidRPr="00E112E2">
        <w:rPr>
          <w:rStyle w:val="a8"/>
          <w:sz w:val="20"/>
          <w:szCs w:val="20"/>
        </w:rPr>
        <w:footnoteRef/>
      </w:r>
      <w:r w:rsidRPr="00E112E2">
        <w:rPr>
          <w:sz w:val="20"/>
          <w:szCs w:val="20"/>
        </w:rPr>
        <w:t xml:space="preserve"> Лексин В.П. Административная реформа: федеральный, региональный и местный уровни. Статья 2. Идеология административной реформы и первый этап ее реализации // РЭЖ. №3, 2006, стр. 3-22.</w:t>
      </w:r>
    </w:p>
  </w:footnote>
  <w:footnote w:id="2">
    <w:p w:rsidR="00F91EBD" w:rsidRDefault="005857EE" w:rsidP="00E112E2">
      <w:pPr>
        <w:pStyle w:val="a4"/>
        <w:ind w:firstLine="0"/>
      </w:pPr>
      <w:r w:rsidRPr="00E112E2">
        <w:rPr>
          <w:rStyle w:val="a8"/>
          <w:sz w:val="20"/>
          <w:szCs w:val="20"/>
        </w:rPr>
        <w:footnoteRef/>
      </w:r>
      <w:r w:rsidRPr="00E112E2">
        <w:rPr>
          <w:sz w:val="20"/>
          <w:szCs w:val="20"/>
        </w:rPr>
        <w:t xml:space="preserve"> СЗ РФ. 2004. N 31. Ст. 3260.</w:t>
      </w:r>
    </w:p>
  </w:footnote>
  <w:footnote w:id="3">
    <w:p w:rsidR="00F91EBD" w:rsidRDefault="005857EE" w:rsidP="00E112E2">
      <w:pPr>
        <w:pStyle w:val="a4"/>
        <w:ind w:firstLine="0"/>
      </w:pPr>
      <w:r w:rsidRPr="00E112E2">
        <w:rPr>
          <w:rStyle w:val="a8"/>
          <w:sz w:val="20"/>
          <w:szCs w:val="20"/>
        </w:rPr>
        <w:footnoteRef/>
      </w:r>
      <w:r w:rsidRPr="00E112E2">
        <w:rPr>
          <w:sz w:val="20"/>
          <w:szCs w:val="20"/>
        </w:rPr>
        <w:t xml:space="preserve"> СЗ РФ. 2004. N 32. Ст. 3347.</w:t>
      </w:r>
    </w:p>
  </w:footnote>
  <w:footnote w:id="4">
    <w:p w:rsidR="00F91EBD" w:rsidRDefault="005857EE" w:rsidP="00E112E2">
      <w:pPr>
        <w:pStyle w:val="a4"/>
        <w:ind w:firstLine="0"/>
      </w:pPr>
      <w:r w:rsidRPr="00E112E2">
        <w:rPr>
          <w:rStyle w:val="a8"/>
          <w:sz w:val="20"/>
          <w:szCs w:val="20"/>
        </w:rPr>
        <w:footnoteRef/>
      </w:r>
      <w:r w:rsidRPr="00E112E2">
        <w:rPr>
          <w:sz w:val="20"/>
          <w:szCs w:val="20"/>
        </w:rPr>
        <w:t xml:space="preserve"> СЗ РФ. 2004. N 26. Ст. 2669.</w:t>
      </w:r>
    </w:p>
  </w:footnote>
  <w:footnote w:id="5">
    <w:p w:rsidR="00F91EBD" w:rsidRDefault="005857EE" w:rsidP="00E112E2">
      <w:pPr>
        <w:pStyle w:val="a4"/>
        <w:ind w:firstLine="0"/>
      </w:pPr>
      <w:r w:rsidRPr="00E112E2">
        <w:rPr>
          <w:rStyle w:val="a8"/>
          <w:sz w:val="20"/>
          <w:szCs w:val="20"/>
        </w:rPr>
        <w:footnoteRef/>
      </w:r>
      <w:r w:rsidRPr="00E112E2">
        <w:rPr>
          <w:sz w:val="20"/>
          <w:szCs w:val="20"/>
        </w:rPr>
        <w:t xml:space="preserve"> СЗ РФ. 2004. N 25. Ст. 2564.</w:t>
      </w:r>
    </w:p>
  </w:footnote>
  <w:footnote w:id="6">
    <w:p w:rsidR="00F91EBD" w:rsidRDefault="005857EE" w:rsidP="00E112E2">
      <w:pPr>
        <w:pStyle w:val="a4"/>
        <w:ind w:firstLine="0"/>
      </w:pPr>
      <w:r w:rsidRPr="00E112E2">
        <w:rPr>
          <w:rStyle w:val="a8"/>
          <w:sz w:val="20"/>
          <w:szCs w:val="20"/>
        </w:rPr>
        <w:footnoteRef/>
      </w:r>
      <w:r w:rsidRPr="00E112E2">
        <w:rPr>
          <w:sz w:val="20"/>
          <w:szCs w:val="20"/>
        </w:rPr>
        <w:t xml:space="preserve"> СЗ РФ. 2004. N 25. Ст. 2565.</w:t>
      </w:r>
    </w:p>
  </w:footnote>
  <w:footnote w:id="7">
    <w:p w:rsidR="00F91EBD" w:rsidRDefault="005857EE" w:rsidP="00E112E2">
      <w:pPr>
        <w:pStyle w:val="a4"/>
        <w:ind w:firstLine="0"/>
      </w:pPr>
      <w:r w:rsidRPr="00E112E2">
        <w:rPr>
          <w:rStyle w:val="a8"/>
          <w:sz w:val="20"/>
          <w:szCs w:val="20"/>
        </w:rPr>
        <w:footnoteRef/>
      </w:r>
      <w:r w:rsidRPr="00E112E2">
        <w:rPr>
          <w:sz w:val="20"/>
          <w:szCs w:val="20"/>
        </w:rPr>
        <w:t xml:space="preserve"> СЗ РФ. 2004. N 31. Ст. 3262.</w:t>
      </w:r>
    </w:p>
  </w:footnote>
  <w:footnote w:id="8">
    <w:p w:rsidR="00F91EBD" w:rsidRDefault="005857EE" w:rsidP="00E112E2">
      <w:pPr>
        <w:ind w:firstLine="0"/>
      </w:pPr>
      <w:r w:rsidRPr="00E112E2">
        <w:rPr>
          <w:rStyle w:val="a8"/>
          <w:iCs/>
          <w:sz w:val="20"/>
          <w:szCs w:val="20"/>
        </w:rPr>
        <w:footnoteRef/>
      </w:r>
      <w:r w:rsidRPr="00E112E2">
        <w:rPr>
          <w:sz w:val="20"/>
          <w:szCs w:val="20"/>
        </w:rPr>
        <w:t xml:space="preserve"> Попов Л.Л. Административное право. – М., 2005 С.34-56.</w:t>
      </w:r>
    </w:p>
  </w:footnote>
  <w:footnote w:id="9">
    <w:p w:rsidR="00F91EBD" w:rsidRDefault="00B9569D" w:rsidP="00E112E2">
      <w:pPr>
        <w:pStyle w:val="a4"/>
        <w:ind w:firstLine="0"/>
      </w:pPr>
      <w:r w:rsidRPr="00E112E2">
        <w:rPr>
          <w:rStyle w:val="a8"/>
          <w:sz w:val="20"/>
          <w:szCs w:val="20"/>
        </w:rPr>
        <w:footnoteRef/>
      </w:r>
      <w:r w:rsidRPr="00E112E2">
        <w:rPr>
          <w:sz w:val="20"/>
          <w:szCs w:val="20"/>
        </w:rPr>
        <w:t xml:space="preserve"> </w:t>
      </w:r>
      <w:r w:rsidRPr="00E112E2">
        <w:rPr>
          <w:iCs w:val="0"/>
          <w:sz w:val="20"/>
          <w:szCs w:val="20"/>
        </w:rPr>
        <w:t>Иванов О.П. Основные направления реформирования современной природно-ресурсной политики России // Использование и охрана природных ресурсов в России, №3, 2006г., с. 40-45.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523" w:rsidRDefault="00250523" w:rsidP="004579A1">
    <w:pPr>
      <w:pStyle w:val="aa"/>
      <w:framePr w:wrap="around" w:vAnchor="text" w:hAnchor="margin" w:xAlign="right" w:y="1"/>
      <w:rPr>
        <w:rStyle w:val="a3"/>
      </w:rPr>
    </w:pPr>
  </w:p>
  <w:p w:rsidR="00250523" w:rsidRDefault="00250523" w:rsidP="00250523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523" w:rsidRDefault="00986C74" w:rsidP="004579A1">
    <w:pPr>
      <w:pStyle w:val="aa"/>
      <w:framePr w:wrap="around" w:vAnchor="text" w:hAnchor="margin" w:xAlign="right" w:y="1"/>
      <w:rPr>
        <w:rStyle w:val="a3"/>
      </w:rPr>
    </w:pPr>
    <w:r>
      <w:rPr>
        <w:rStyle w:val="a3"/>
        <w:noProof/>
      </w:rPr>
      <w:t>3</w:t>
    </w:r>
  </w:p>
  <w:p w:rsidR="00250523" w:rsidRDefault="00250523" w:rsidP="00250523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129D8"/>
    <w:multiLevelType w:val="hybridMultilevel"/>
    <w:tmpl w:val="F8E86702"/>
    <w:lvl w:ilvl="0" w:tplc="C0086EF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50A1224"/>
    <w:multiLevelType w:val="singleLevel"/>
    <w:tmpl w:val="B1709F0A"/>
    <w:lvl w:ilvl="0">
      <w:start w:val="1"/>
      <w:numFmt w:val="decimal"/>
      <w:lvlText w:val="%1."/>
      <w:lvlJc w:val="left"/>
      <w:pPr>
        <w:tabs>
          <w:tab w:val="num" w:pos="360"/>
        </w:tabs>
        <w:ind w:left="-340" w:firstLine="340"/>
      </w:pPr>
      <w:rPr>
        <w:rFonts w:cs="Times New Roman" w:hint="default"/>
      </w:rPr>
    </w:lvl>
  </w:abstractNum>
  <w:abstractNum w:abstractNumId="2">
    <w:nsid w:val="14633C49"/>
    <w:multiLevelType w:val="hybridMultilevel"/>
    <w:tmpl w:val="950EE976"/>
    <w:lvl w:ilvl="0" w:tplc="742A1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C51FD4"/>
    <w:multiLevelType w:val="hybridMultilevel"/>
    <w:tmpl w:val="43BAC556"/>
    <w:lvl w:ilvl="0" w:tplc="601C6F02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>
    <w:nsid w:val="1ACC4C69"/>
    <w:multiLevelType w:val="singleLevel"/>
    <w:tmpl w:val="D682B29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  <w:rPr>
        <w:rFonts w:cs="Times New Roman"/>
      </w:rPr>
    </w:lvl>
  </w:abstractNum>
  <w:abstractNum w:abstractNumId="5">
    <w:nsid w:val="1C437A29"/>
    <w:multiLevelType w:val="singleLevel"/>
    <w:tmpl w:val="D682B29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  <w:rPr>
        <w:rFonts w:cs="Times New Roman"/>
      </w:rPr>
    </w:lvl>
  </w:abstractNum>
  <w:abstractNum w:abstractNumId="6">
    <w:nsid w:val="211A289F"/>
    <w:multiLevelType w:val="hybridMultilevel"/>
    <w:tmpl w:val="BCBC29BA"/>
    <w:lvl w:ilvl="0" w:tplc="C0086E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91EBD"/>
    <w:multiLevelType w:val="hybridMultilevel"/>
    <w:tmpl w:val="FBC0958C"/>
    <w:lvl w:ilvl="0" w:tplc="C0086E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EE446F3"/>
    <w:multiLevelType w:val="hybridMultilevel"/>
    <w:tmpl w:val="E4788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9A1A98"/>
    <w:multiLevelType w:val="hybridMultilevel"/>
    <w:tmpl w:val="E006EEBC"/>
    <w:lvl w:ilvl="0" w:tplc="83EC9E3A">
      <w:start w:val="1"/>
      <w:numFmt w:val="bullet"/>
      <w:lvlText w:val="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A89"/>
    <w:rsid w:val="00024946"/>
    <w:rsid w:val="00035451"/>
    <w:rsid w:val="00042E03"/>
    <w:rsid w:val="0004643C"/>
    <w:rsid w:val="00055312"/>
    <w:rsid w:val="00055F34"/>
    <w:rsid w:val="00066005"/>
    <w:rsid w:val="00084BDD"/>
    <w:rsid w:val="00096CBB"/>
    <w:rsid w:val="000A0F94"/>
    <w:rsid w:val="000A189A"/>
    <w:rsid w:val="000B09D3"/>
    <w:rsid w:val="000B552D"/>
    <w:rsid w:val="000C0A4A"/>
    <w:rsid w:val="000D1678"/>
    <w:rsid w:val="000E17B0"/>
    <w:rsid w:val="000E2839"/>
    <w:rsid w:val="000E7F2A"/>
    <w:rsid w:val="000F7A7D"/>
    <w:rsid w:val="00101A3A"/>
    <w:rsid w:val="00101B2A"/>
    <w:rsid w:val="001129C2"/>
    <w:rsid w:val="00113843"/>
    <w:rsid w:val="00121F90"/>
    <w:rsid w:val="0012404C"/>
    <w:rsid w:val="00137817"/>
    <w:rsid w:val="0014072E"/>
    <w:rsid w:val="0015532D"/>
    <w:rsid w:val="001624F9"/>
    <w:rsid w:val="00163F8A"/>
    <w:rsid w:val="0017461D"/>
    <w:rsid w:val="00175AB0"/>
    <w:rsid w:val="001A0088"/>
    <w:rsid w:val="001B18C9"/>
    <w:rsid w:val="001C101F"/>
    <w:rsid w:val="001C2AA0"/>
    <w:rsid w:val="001C4275"/>
    <w:rsid w:val="001D1204"/>
    <w:rsid w:val="001E033C"/>
    <w:rsid w:val="001E1EA9"/>
    <w:rsid w:val="001F08D3"/>
    <w:rsid w:val="001F103D"/>
    <w:rsid w:val="0021056A"/>
    <w:rsid w:val="00211380"/>
    <w:rsid w:val="00213FF0"/>
    <w:rsid w:val="002178BD"/>
    <w:rsid w:val="002211AB"/>
    <w:rsid w:val="00235777"/>
    <w:rsid w:val="00240F0E"/>
    <w:rsid w:val="00241195"/>
    <w:rsid w:val="00250523"/>
    <w:rsid w:val="00263A8B"/>
    <w:rsid w:val="00290EE5"/>
    <w:rsid w:val="00296B7C"/>
    <w:rsid w:val="002A0D8C"/>
    <w:rsid w:val="002B2184"/>
    <w:rsid w:val="002B61D5"/>
    <w:rsid w:val="002C0C51"/>
    <w:rsid w:val="002C1BCE"/>
    <w:rsid w:val="002E6430"/>
    <w:rsid w:val="002E6DCB"/>
    <w:rsid w:val="00303813"/>
    <w:rsid w:val="00334307"/>
    <w:rsid w:val="00345B79"/>
    <w:rsid w:val="003524AE"/>
    <w:rsid w:val="00352ECC"/>
    <w:rsid w:val="00360A9F"/>
    <w:rsid w:val="00363A4A"/>
    <w:rsid w:val="00363A75"/>
    <w:rsid w:val="00373AAA"/>
    <w:rsid w:val="003831F7"/>
    <w:rsid w:val="003A2BD5"/>
    <w:rsid w:val="003A338E"/>
    <w:rsid w:val="003B588F"/>
    <w:rsid w:val="003C0CD3"/>
    <w:rsid w:val="003C2167"/>
    <w:rsid w:val="003C7D58"/>
    <w:rsid w:val="003D1EBD"/>
    <w:rsid w:val="003E76FC"/>
    <w:rsid w:val="00400160"/>
    <w:rsid w:val="0040076F"/>
    <w:rsid w:val="004015A1"/>
    <w:rsid w:val="00407B77"/>
    <w:rsid w:val="00410E15"/>
    <w:rsid w:val="00412A25"/>
    <w:rsid w:val="0041356A"/>
    <w:rsid w:val="00423C02"/>
    <w:rsid w:val="00433337"/>
    <w:rsid w:val="0044011D"/>
    <w:rsid w:val="00442D75"/>
    <w:rsid w:val="00445A78"/>
    <w:rsid w:val="00446B00"/>
    <w:rsid w:val="004579A1"/>
    <w:rsid w:val="0046028E"/>
    <w:rsid w:val="00476AA6"/>
    <w:rsid w:val="004A06E2"/>
    <w:rsid w:val="004A181B"/>
    <w:rsid w:val="004A2ABF"/>
    <w:rsid w:val="004A7B52"/>
    <w:rsid w:val="004C3CCA"/>
    <w:rsid w:val="004F5F21"/>
    <w:rsid w:val="004F6D34"/>
    <w:rsid w:val="00500381"/>
    <w:rsid w:val="005128D1"/>
    <w:rsid w:val="00516D4D"/>
    <w:rsid w:val="00516F8C"/>
    <w:rsid w:val="005329F5"/>
    <w:rsid w:val="005413D8"/>
    <w:rsid w:val="005432E5"/>
    <w:rsid w:val="005443ED"/>
    <w:rsid w:val="00544F4F"/>
    <w:rsid w:val="00547F25"/>
    <w:rsid w:val="00551602"/>
    <w:rsid w:val="00552552"/>
    <w:rsid w:val="005534EC"/>
    <w:rsid w:val="00553C52"/>
    <w:rsid w:val="0055682A"/>
    <w:rsid w:val="00562807"/>
    <w:rsid w:val="00572A1A"/>
    <w:rsid w:val="0057670F"/>
    <w:rsid w:val="005814D6"/>
    <w:rsid w:val="005857EE"/>
    <w:rsid w:val="005931B5"/>
    <w:rsid w:val="00594ED2"/>
    <w:rsid w:val="005A37E0"/>
    <w:rsid w:val="005A4A22"/>
    <w:rsid w:val="005A5D7D"/>
    <w:rsid w:val="005A73B1"/>
    <w:rsid w:val="005B4BC7"/>
    <w:rsid w:val="005C51B8"/>
    <w:rsid w:val="005D284C"/>
    <w:rsid w:val="005D6DD2"/>
    <w:rsid w:val="005E04B9"/>
    <w:rsid w:val="005E09B6"/>
    <w:rsid w:val="005F4D5F"/>
    <w:rsid w:val="00601954"/>
    <w:rsid w:val="00604837"/>
    <w:rsid w:val="00611660"/>
    <w:rsid w:val="00613DE8"/>
    <w:rsid w:val="00626AA4"/>
    <w:rsid w:val="006309F9"/>
    <w:rsid w:val="006415BF"/>
    <w:rsid w:val="00641E86"/>
    <w:rsid w:val="00643EBC"/>
    <w:rsid w:val="006441E1"/>
    <w:rsid w:val="00651442"/>
    <w:rsid w:val="00654627"/>
    <w:rsid w:val="00666289"/>
    <w:rsid w:val="00667002"/>
    <w:rsid w:val="006721AD"/>
    <w:rsid w:val="00672F1E"/>
    <w:rsid w:val="00685D74"/>
    <w:rsid w:val="006942A8"/>
    <w:rsid w:val="0069464F"/>
    <w:rsid w:val="006A52C4"/>
    <w:rsid w:val="006A54FF"/>
    <w:rsid w:val="006A7A32"/>
    <w:rsid w:val="006B36DD"/>
    <w:rsid w:val="006B50FB"/>
    <w:rsid w:val="006C76D0"/>
    <w:rsid w:val="006D35BF"/>
    <w:rsid w:val="006D39D1"/>
    <w:rsid w:val="007013B3"/>
    <w:rsid w:val="00702525"/>
    <w:rsid w:val="00704EE2"/>
    <w:rsid w:val="00711796"/>
    <w:rsid w:val="007126E5"/>
    <w:rsid w:val="00715D6C"/>
    <w:rsid w:val="00725517"/>
    <w:rsid w:val="00742B11"/>
    <w:rsid w:val="00747893"/>
    <w:rsid w:val="00753D32"/>
    <w:rsid w:val="00761DEA"/>
    <w:rsid w:val="0077021F"/>
    <w:rsid w:val="00781C6A"/>
    <w:rsid w:val="00784BD7"/>
    <w:rsid w:val="00787E7D"/>
    <w:rsid w:val="00793187"/>
    <w:rsid w:val="007A20A6"/>
    <w:rsid w:val="007A37D0"/>
    <w:rsid w:val="007A7512"/>
    <w:rsid w:val="007B0560"/>
    <w:rsid w:val="007B09F7"/>
    <w:rsid w:val="007B1580"/>
    <w:rsid w:val="007B1D7E"/>
    <w:rsid w:val="007C32A4"/>
    <w:rsid w:val="007C6671"/>
    <w:rsid w:val="007E10E3"/>
    <w:rsid w:val="007F022A"/>
    <w:rsid w:val="00802E02"/>
    <w:rsid w:val="008107B1"/>
    <w:rsid w:val="00811E57"/>
    <w:rsid w:val="008161C7"/>
    <w:rsid w:val="00822528"/>
    <w:rsid w:val="00835D97"/>
    <w:rsid w:val="0083632A"/>
    <w:rsid w:val="008412B6"/>
    <w:rsid w:val="008525DA"/>
    <w:rsid w:val="0085511E"/>
    <w:rsid w:val="008614B1"/>
    <w:rsid w:val="008731FA"/>
    <w:rsid w:val="00883B6C"/>
    <w:rsid w:val="008A7185"/>
    <w:rsid w:val="008B334A"/>
    <w:rsid w:val="008B3A06"/>
    <w:rsid w:val="008B491F"/>
    <w:rsid w:val="008B7953"/>
    <w:rsid w:val="008C1101"/>
    <w:rsid w:val="008C1BD5"/>
    <w:rsid w:val="008C4141"/>
    <w:rsid w:val="008C499B"/>
    <w:rsid w:val="008E172C"/>
    <w:rsid w:val="008E4154"/>
    <w:rsid w:val="008E7D4A"/>
    <w:rsid w:val="00903DE8"/>
    <w:rsid w:val="00906D1E"/>
    <w:rsid w:val="009159F0"/>
    <w:rsid w:val="00917237"/>
    <w:rsid w:val="00921FFB"/>
    <w:rsid w:val="00956011"/>
    <w:rsid w:val="00976B36"/>
    <w:rsid w:val="00980CAA"/>
    <w:rsid w:val="009832A2"/>
    <w:rsid w:val="00986C74"/>
    <w:rsid w:val="00996B41"/>
    <w:rsid w:val="009A2C7D"/>
    <w:rsid w:val="009B7BB4"/>
    <w:rsid w:val="009C1027"/>
    <w:rsid w:val="009C2983"/>
    <w:rsid w:val="009F3017"/>
    <w:rsid w:val="00A0050C"/>
    <w:rsid w:val="00A06CFC"/>
    <w:rsid w:val="00A15A4F"/>
    <w:rsid w:val="00A310EB"/>
    <w:rsid w:val="00A339CB"/>
    <w:rsid w:val="00A45879"/>
    <w:rsid w:val="00A4780D"/>
    <w:rsid w:val="00A478F2"/>
    <w:rsid w:val="00A53F8E"/>
    <w:rsid w:val="00A66285"/>
    <w:rsid w:val="00A736E0"/>
    <w:rsid w:val="00A905BF"/>
    <w:rsid w:val="00A90FED"/>
    <w:rsid w:val="00A92C79"/>
    <w:rsid w:val="00A96A5A"/>
    <w:rsid w:val="00AB2580"/>
    <w:rsid w:val="00AB38EA"/>
    <w:rsid w:val="00AB6863"/>
    <w:rsid w:val="00AC0A89"/>
    <w:rsid w:val="00AC6249"/>
    <w:rsid w:val="00AD7DBD"/>
    <w:rsid w:val="00AE06FB"/>
    <w:rsid w:val="00AE4F91"/>
    <w:rsid w:val="00AF1AD3"/>
    <w:rsid w:val="00B15679"/>
    <w:rsid w:val="00B16D1B"/>
    <w:rsid w:val="00B21A9E"/>
    <w:rsid w:val="00B262C0"/>
    <w:rsid w:val="00B357F4"/>
    <w:rsid w:val="00B36C41"/>
    <w:rsid w:val="00B41EC2"/>
    <w:rsid w:val="00B4731C"/>
    <w:rsid w:val="00B56475"/>
    <w:rsid w:val="00B633B9"/>
    <w:rsid w:val="00B729A0"/>
    <w:rsid w:val="00B82595"/>
    <w:rsid w:val="00B840BB"/>
    <w:rsid w:val="00B85A84"/>
    <w:rsid w:val="00B86087"/>
    <w:rsid w:val="00B91FBB"/>
    <w:rsid w:val="00B9569D"/>
    <w:rsid w:val="00B96F2E"/>
    <w:rsid w:val="00BA0228"/>
    <w:rsid w:val="00BC2B8B"/>
    <w:rsid w:val="00BC6072"/>
    <w:rsid w:val="00BD3750"/>
    <w:rsid w:val="00BD4AD5"/>
    <w:rsid w:val="00BD66D0"/>
    <w:rsid w:val="00BE1F86"/>
    <w:rsid w:val="00BE54C8"/>
    <w:rsid w:val="00BE5661"/>
    <w:rsid w:val="00BE6587"/>
    <w:rsid w:val="00BE6CFD"/>
    <w:rsid w:val="00BF3901"/>
    <w:rsid w:val="00C071E4"/>
    <w:rsid w:val="00C12CC5"/>
    <w:rsid w:val="00C25A51"/>
    <w:rsid w:val="00C34037"/>
    <w:rsid w:val="00C40B8F"/>
    <w:rsid w:val="00C40F8D"/>
    <w:rsid w:val="00C437A7"/>
    <w:rsid w:val="00C43A73"/>
    <w:rsid w:val="00C469D2"/>
    <w:rsid w:val="00C47B78"/>
    <w:rsid w:val="00C54D36"/>
    <w:rsid w:val="00C617D3"/>
    <w:rsid w:val="00C67050"/>
    <w:rsid w:val="00C77CCC"/>
    <w:rsid w:val="00CB14F7"/>
    <w:rsid w:val="00CC2274"/>
    <w:rsid w:val="00CD1022"/>
    <w:rsid w:val="00CD6E88"/>
    <w:rsid w:val="00CE65C9"/>
    <w:rsid w:val="00CF4572"/>
    <w:rsid w:val="00D07B32"/>
    <w:rsid w:val="00D10F7F"/>
    <w:rsid w:val="00D11748"/>
    <w:rsid w:val="00D158A8"/>
    <w:rsid w:val="00D244B4"/>
    <w:rsid w:val="00D24E36"/>
    <w:rsid w:val="00D24F02"/>
    <w:rsid w:val="00D26C8E"/>
    <w:rsid w:val="00D31070"/>
    <w:rsid w:val="00D37F2A"/>
    <w:rsid w:val="00D47993"/>
    <w:rsid w:val="00D52179"/>
    <w:rsid w:val="00D6115C"/>
    <w:rsid w:val="00D61674"/>
    <w:rsid w:val="00D63BBF"/>
    <w:rsid w:val="00D70A30"/>
    <w:rsid w:val="00D72CDE"/>
    <w:rsid w:val="00D75BDD"/>
    <w:rsid w:val="00D850C9"/>
    <w:rsid w:val="00D8699D"/>
    <w:rsid w:val="00D872E5"/>
    <w:rsid w:val="00D90D58"/>
    <w:rsid w:val="00DB7DAA"/>
    <w:rsid w:val="00DC1BD9"/>
    <w:rsid w:val="00DD08D8"/>
    <w:rsid w:val="00DD0F99"/>
    <w:rsid w:val="00DD7D6C"/>
    <w:rsid w:val="00DE360D"/>
    <w:rsid w:val="00DF108F"/>
    <w:rsid w:val="00DF49E7"/>
    <w:rsid w:val="00E02618"/>
    <w:rsid w:val="00E03C6E"/>
    <w:rsid w:val="00E112E2"/>
    <w:rsid w:val="00E1312E"/>
    <w:rsid w:val="00E13A12"/>
    <w:rsid w:val="00E340F7"/>
    <w:rsid w:val="00E35FFF"/>
    <w:rsid w:val="00E377D9"/>
    <w:rsid w:val="00E41515"/>
    <w:rsid w:val="00E42121"/>
    <w:rsid w:val="00E46437"/>
    <w:rsid w:val="00E50A72"/>
    <w:rsid w:val="00E5584A"/>
    <w:rsid w:val="00E725C3"/>
    <w:rsid w:val="00E84197"/>
    <w:rsid w:val="00E85706"/>
    <w:rsid w:val="00E8673D"/>
    <w:rsid w:val="00E93020"/>
    <w:rsid w:val="00EB1F09"/>
    <w:rsid w:val="00EB47EE"/>
    <w:rsid w:val="00EB5A34"/>
    <w:rsid w:val="00ED5C65"/>
    <w:rsid w:val="00ED71E5"/>
    <w:rsid w:val="00EE5B70"/>
    <w:rsid w:val="00EE7436"/>
    <w:rsid w:val="00EF5367"/>
    <w:rsid w:val="00F202CB"/>
    <w:rsid w:val="00F21C50"/>
    <w:rsid w:val="00F26AB6"/>
    <w:rsid w:val="00F354B4"/>
    <w:rsid w:val="00F500B3"/>
    <w:rsid w:val="00F50CFE"/>
    <w:rsid w:val="00F55BD9"/>
    <w:rsid w:val="00F72E4C"/>
    <w:rsid w:val="00F77B7D"/>
    <w:rsid w:val="00F91EBD"/>
    <w:rsid w:val="00F95706"/>
    <w:rsid w:val="00FA365E"/>
    <w:rsid w:val="00FB0BDE"/>
    <w:rsid w:val="00FB13F2"/>
    <w:rsid w:val="00FB558C"/>
    <w:rsid w:val="00FE53AA"/>
    <w:rsid w:val="00FE6199"/>
    <w:rsid w:val="00FF05E9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5E2A51-4D0B-429D-8F96-5B567B75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6FC"/>
    <w:pPr>
      <w:spacing w:line="360" w:lineRule="auto"/>
      <w:ind w:firstLine="709"/>
      <w:jc w:val="both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76AA6"/>
    <w:pPr>
      <w:keepNext/>
      <w:spacing w:before="240" w:after="60"/>
      <w:jc w:val="center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E76FC"/>
    <w:pPr>
      <w:keepNext/>
      <w:spacing w:before="240" w:after="60"/>
      <w:ind w:firstLine="680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63A4A"/>
    <w:pPr>
      <w:keepNext/>
      <w:spacing w:before="240" w:after="60"/>
      <w:jc w:val="center"/>
      <w:outlineLvl w:val="3"/>
    </w:pPr>
    <w:rPr>
      <w:b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">
    <w:name w:val="Стиль1"/>
    <w:basedOn w:val="a"/>
    <w:autoRedefine/>
    <w:uiPriority w:val="99"/>
    <w:rsid w:val="00433337"/>
  </w:style>
  <w:style w:type="paragraph" w:styleId="HTML">
    <w:name w:val="HTML Address"/>
    <w:basedOn w:val="a"/>
    <w:link w:val="HTML0"/>
    <w:uiPriority w:val="99"/>
    <w:rsid w:val="005F4D5F"/>
    <w:rPr>
      <w:iCs/>
    </w:rPr>
  </w:style>
  <w:style w:type="character" w:customStyle="1" w:styleId="HTML0">
    <w:name w:val="Адрес HTML Знак"/>
    <w:link w:val="HTML"/>
    <w:uiPriority w:val="99"/>
    <w:semiHidden/>
    <w:rPr>
      <w:i/>
      <w:iCs/>
      <w:sz w:val="28"/>
      <w:szCs w:val="24"/>
    </w:rPr>
  </w:style>
  <w:style w:type="character" w:styleId="a3">
    <w:name w:val="page number"/>
    <w:uiPriority w:val="99"/>
    <w:rsid w:val="00AB38EA"/>
    <w:rPr>
      <w:rFonts w:cs="Times New Roman"/>
      <w:sz w:val="24"/>
      <w:szCs w:val="24"/>
    </w:rPr>
  </w:style>
  <w:style w:type="paragraph" w:styleId="a4">
    <w:name w:val="footnote text"/>
    <w:basedOn w:val="a"/>
    <w:next w:val="a5"/>
    <w:link w:val="a6"/>
    <w:uiPriority w:val="99"/>
    <w:semiHidden/>
    <w:rsid w:val="007013B3"/>
    <w:pPr>
      <w:spacing w:line="240" w:lineRule="auto"/>
    </w:pPr>
    <w:rPr>
      <w:bCs/>
      <w:iCs/>
      <w:sz w:val="24"/>
    </w:rPr>
  </w:style>
  <w:style w:type="character" w:customStyle="1" w:styleId="a6">
    <w:name w:val="Текст сноски Знак"/>
    <w:link w:val="a4"/>
    <w:uiPriority w:val="99"/>
    <w:semiHidden/>
    <w:rPr>
      <w:sz w:val="20"/>
      <w:szCs w:val="20"/>
    </w:rPr>
  </w:style>
  <w:style w:type="paragraph" w:styleId="a5">
    <w:name w:val="endnote text"/>
    <w:basedOn w:val="a"/>
    <w:link w:val="a7"/>
    <w:uiPriority w:val="99"/>
    <w:semiHidden/>
    <w:rsid w:val="00446B00"/>
    <w:rPr>
      <w:sz w:val="20"/>
      <w:szCs w:val="20"/>
    </w:rPr>
  </w:style>
  <w:style w:type="character" w:customStyle="1" w:styleId="a7">
    <w:name w:val="Текст концевой сноски Знак"/>
    <w:link w:val="a5"/>
    <w:uiPriority w:val="99"/>
    <w:semiHidden/>
    <w:rPr>
      <w:sz w:val="20"/>
      <w:szCs w:val="20"/>
    </w:rPr>
  </w:style>
  <w:style w:type="character" w:customStyle="1" w:styleId="grame">
    <w:name w:val="grame"/>
    <w:uiPriority w:val="99"/>
    <w:rsid w:val="003E76FC"/>
    <w:rPr>
      <w:rFonts w:cs="Times New Roman"/>
    </w:rPr>
  </w:style>
  <w:style w:type="character" w:styleId="a8">
    <w:name w:val="footnote reference"/>
    <w:uiPriority w:val="99"/>
    <w:semiHidden/>
    <w:rsid w:val="003E76FC"/>
    <w:rPr>
      <w:rFonts w:cs="Times New Roman"/>
      <w:vertAlign w:val="superscript"/>
    </w:rPr>
  </w:style>
  <w:style w:type="character" w:styleId="a9">
    <w:name w:val="Hyperlink"/>
    <w:uiPriority w:val="99"/>
    <w:rsid w:val="00A45879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2505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24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4328</Words>
  <Characters>24674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Органы управления по использованию и охране природных ресурсов и объектов</vt:lpstr>
    </vt:vector>
  </TitlesOfParts>
  <Company>Дом</Company>
  <LinksUpToDate>false</LinksUpToDate>
  <CharactersWithSpaces>28945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управления по использованию и охране природных ресурсов и объектов</dc:title>
  <dc:subject/>
  <dc:creator>Мильберг</dc:creator>
  <cp:keywords/>
  <dc:description/>
  <cp:lastModifiedBy>admin</cp:lastModifiedBy>
  <cp:revision>2</cp:revision>
  <cp:lastPrinted>2009-10-28T13:23:00Z</cp:lastPrinted>
  <dcterms:created xsi:type="dcterms:W3CDTF">2014-03-22T16:25:00Z</dcterms:created>
  <dcterms:modified xsi:type="dcterms:W3CDTF">2014-03-22T16:25:00Z</dcterms:modified>
</cp:coreProperties>
</file>