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237" w:rsidRPr="00141E6C" w:rsidRDefault="004B4237" w:rsidP="002337EC">
      <w:pPr>
        <w:widowControl w:val="0"/>
        <w:shd w:val="clear" w:color="auto" w:fill="FFFFFF"/>
        <w:spacing w:line="360" w:lineRule="auto"/>
        <w:ind w:firstLine="709"/>
        <w:jc w:val="center"/>
        <w:rPr>
          <w:bCs/>
          <w:iCs/>
          <w:sz w:val="28"/>
          <w:szCs w:val="28"/>
        </w:rPr>
      </w:pPr>
      <w:r w:rsidRPr="00141E6C">
        <w:rPr>
          <w:bCs/>
          <w:iCs/>
          <w:sz w:val="28"/>
          <w:szCs w:val="28"/>
        </w:rPr>
        <w:t>Міністерство освіти і науки України</w:t>
      </w:r>
    </w:p>
    <w:p w:rsidR="004B4237" w:rsidRPr="00141E6C" w:rsidRDefault="004B4237" w:rsidP="002337EC">
      <w:pPr>
        <w:widowControl w:val="0"/>
        <w:spacing w:line="360" w:lineRule="auto"/>
        <w:ind w:firstLine="709"/>
        <w:jc w:val="center"/>
        <w:rPr>
          <w:sz w:val="28"/>
          <w:szCs w:val="28"/>
        </w:rPr>
      </w:pPr>
    </w:p>
    <w:p w:rsidR="004B4237" w:rsidRPr="00141E6C" w:rsidRDefault="004B4237" w:rsidP="002337EC">
      <w:pPr>
        <w:widowControl w:val="0"/>
        <w:spacing w:line="360" w:lineRule="auto"/>
        <w:ind w:firstLine="709"/>
        <w:jc w:val="center"/>
        <w:rPr>
          <w:sz w:val="28"/>
          <w:szCs w:val="28"/>
        </w:rPr>
      </w:pPr>
      <w:r w:rsidRPr="00141E6C">
        <w:rPr>
          <w:sz w:val="28"/>
          <w:szCs w:val="28"/>
        </w:rPr>
        <w:t>Чернігівський державний педагогічний університет імені Т.Г. Шевченка</w:t>
      </w:r>
    </w:p>
    <w:p w:rsidR="004B4237" w:rsidRPr="00141E6C" w:rsidRDefault="004B4237" w:rsidP="002337EC">
      <w:pPr>
        <w:widowControl w:val="0"/>
        <w:spacing w:line="360" w:lineRule="auto"/>
        <w:ind w:firstLine="709"/>
        <w:jc w:val="center"/>
        <w:rPr>
          <w:sz w:val="28"/>
          <w:szCs w:val="28"/>
        </w:rPr>
      </w:pP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center"/>
        <w:rPr>
          <w:sz w:val="28"/>
          <w:szCs w:val="28"/>
          <w:lang w:val="uk-UA"/>
        </w:rPr>
      </w:pPr>
      <w:r w:rsidRPr="00141E6C">
        <w:rPr>
          <w:sz w:val="28"/>
          <w:szCs w:val="28"/>
          <w:lang w:val="uk-UA"/>
        </w:rPr>
        <w:t>Кафедра екології та техногенної безпеки</w:t>
      </w:r>
    </w:p>
    <w:p w:rsidR="004B4237" w:rsidRPr="00141E6C" w:rsidRDefault="004B4237" w:rsidP="002337EC">
      <w:pPr>
        <w:pStyle w:val="2"/>
        <w:keepNext w:val="0"/>
        <w:widowControl w:val="0"/>
        <w:spacing w:before="0" w:after="0" w:line="360" w:lineRule="auto"/>
        <w:ind w:firstLine="709"/>
        <w:jc w:val="center"/>
        <w:rPr>
          <w:b w:val="0"/>
          <w:lang w:val="uk-UA"/>
        </w:rPr>
      </w:pP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center"/>
        <w:rPr>
          <w:b/>
          <w:sz w:val="28"/>
          <w:szCs w:val="28"/>
          <w:lang w:val="uk-UA"/>
        </w:rPr>
      </w:pPr>
      <w:r w:rsidRPr="00141E6C">
        <w:rPr>
          <w:b/>
          <w:sz w:val="28"/>
          <w:szCs w:val="28"/>
          <w:lang w:val="uk-UA"/>
        </w:rPr>
        <w:t>КУРСОВА РОБОТА</w:t>
      </w:r>
    </w:p>
    <w:p w:rsidR="004B4237" w:rsidRPr="00141E6C" w:rsidRDefault="004B4237" w:rsidP="002337EC">
      <w:pPr>
        <w:widowControl w:val="0"/>
        <w:spacing w:line="360" w:lineRule="auto"/>
        <w:ind w:firstLine="709"/>
        <w:jc w:val="center"/>
        <w:rPr>
          <w:sz w:val="28"/>
          <w:szCs w:val="28"/>
          <w:lang w:val="uk-UA"/>
        </w:rPr>
      </w:pPr>
      <w:r w:rsidRPr="00141E6C">
        <w:rPr>
          <w:sz w:val="28"/>
          <w:szCs w:val="28"/>
          <w:lang w:val="uk-UA"/>
        </w:rPr>
        <w:t>ВОДНЕ СЕРЕДОВИЩЕ МІСТА</w:t>
      </w: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right"/>
        <w:rPr>
          <w:sz w:val="28"/>
          <w:szCs w:val="28"/>
        </w:rPr>
      </w:pPr>
      <w:r w:rsidRPr="00141E6C">
        <w:rPr>
          <w:sz w:val="28"/>
          <w:szCs w:val="28"/>
        </w:rPr>
        <w:t xml:space="preserve">Виконала: студентка </w:t>
      </w:r>
      <w:r w:rsidRPr="00141E6C">
        <w:rPr>
          <w:sz w:val="28"/>
          <w:szCs w:val="28"/>
          <w:lang w:val="uk-UA"/>
        </w:rPr>
        <w:t>45</w:t>
      </w:r>
      <w:r w:rsidRPr="00141E6C">
        <w:rPr>
          <w:sz w:val="28"/>
          <w:szCs w:val="28"/>
        </w:rPr>
        <w:t xml:space="preserve"> групи</w:t>
      </w:r>
    </w:p>
    <w:p w:rsidR="004B4237" w:rsidRPr="00141E6C" w:rsidRDefault="004B4237" w:rsidP="002337EC">
      <w:pPr>
        <w:widowControl w:val="0"/>
        <w:spacing w:line="360" w:lineRule="auto"/>
        <w:ind w:firstLine="709"/>
        <w:jc w:val="right"/>
        <w:rPr>
          <w:sz w:val="28"/>
          <w:szCs w:val="28"/>
          <w:lang w:val="uk-UA"/>
        </w:rPr>
      </w:pPr>
      <w:r w:rsidRPr="00141E6C">
        <w:rPr>
          <w:sz w:val="28"/>
          <w:szCs w:val="28"/>
          <w:lang w:val="uk-UA"/>
        </w:rPr>
        <w:t>Хихлухо Л.В.</w:t>
      </w:r>
    </w:p>
    <w:p w:rsidR="004B4237" w:rsidRPr="00141E6C" w:rsidRDefault="004B4237" w:rsidP="002337EC">
      <w:pPr>
        <w:widowControl w:val="0"/>
        <w:spacing w:line="360" w:lineRule="auto"/>
        <w:ind w:firstLine="709"/>
        <w:jc w:val="right"/>
        <w:rPr>
          <w:sz w:val="28"/>
          <w:szCs w:val="28"/>
        </w:rPr>
      </w:pPr>
      <w:r w:rsidRPr="00141E6C">
        <w:rPr>
          <w:sz w:val="28"/>
          <w:szCs w:val="28"/>
        </w:rPr>
        <w:t>Науковий керівник:</w:t>
      </w:r>
      <w:r w:rsidR="00141E6C">
        <w:rPr>
          <w:sz w:val="28"/>
          <w:szCs w:val="28"/>
          <w:lang w:val="uk-UA"/>
        </w:rPr>
        <w:t>ас. кафедри екології та</w:t>
      </w:r>
    </w:p>
    <w:p w:rsidR="004B4237" w:rsidRPr="00141E6C" w:rsidRDefault="004B4237" w:rsidP="002337EC">
      <w:pPr>
        <w:widowControl w:val="0"/>
        <w:spacing w:line="360" w:lineRule="auto"/>
        <w:ind w:firstLine="709"/>
        <w:jc w:val="right"/>
        <w:rPr>
          <w:sz w:val="28"/>
          <w:szCs w:val="28"/>
          <w:lang w:val="uk-UA"/>
        </w:rPr>
      </w:pPr>
      <w:r w:rsidRPr="00141E6C">
        <w:rPr>
          <w:sz w:val="28"/>
          <w:szCs w:val="28"/>
          <w:lang w:val="uk-UA"/>
        </w:rPr>
        <w:t>техногенної безпеки</w:t>
      </w:r>
      <w:r w:rsidR="00141E6C" w:rsidRPr="00141E6C">
        <w:rPr>
          <w:sz w:val="28"/>
          <w:szCs w:val="28"/>
        </w:rPr>
        <w:t xml:space="preserve"> </w:t>
      </w:r>
      <w:r w:rsidRPr="00141E6C">
        <w:rPr>
          <w:sz w:val="28"/>
          <w:szCs w:val="28"/>
          <w:lang w:val="uk-UA"/>
        </w:rPr>
        <w:t>Яковенко О.І.</w:t>
      </w:r>
    </w:p>
    <w:p w:rsidR="004B4237" w:rsidRPr="00141E6C" w:rsidRDefault="004B4237" w:rsidP="002337EC">
      <w:pPr>
        <w:widowControl w:val="0"/>
        <w:spacing w:line="360" w:lineRule="auto"/>
        <w:ind w:firstLine="709"/>
        <w:jc w:val="center"/>
        <w:rPr>
          <w:sz w:val="28"/>
          <w:szCs w:val="28"/>
          <w:lang w:val="uk-UA"/>
        </w:rPr>
      </w:pPr>
    </w:p>
    <w:p w:rsidR="004B4237" w:rsidRPr="00141E6C" w:rsidRDefault="004B4237" w:rsidP="002337EC">
      <w:pPr>
        <w:widowControl w:val="0"/>
        <w:spacing w:line="360" w:lineRule="auto"/>
        <w:ind w:firstLine="709"/>
        <w:jc w:val="center"/>
        <w:rPr>
          <w:sz w:val="28"/>
          <w:szCs w:val="28"/>
          <w:lang w:val="uk-UA"/>
        </w:rPr>
      </w:pPr>
    </w:p>
    <w:p w:rsidR="004B4237" w:rsidRDefault="004B4237" w:rsidP="002337EC">
      <w:pPr>
        <w:widowControl w:val="0"/>
        <w:spacing w:line="360" w:lineRule="auto"/>
        <w:ind w:firstLine="709"/>
        <w:jc w:val="center"/>
        <w:rPr>
          <w:sz w:val="28"/>
          <w:szCs w:val="28"/>
          <w:lang w:val="uk-UA"/>
        </w:rPr>
      </w:pPr>
    </w:p>
    <w:p w:rsidR="002337EC" w:rsidRDefault="002337EC" w:rsidP="002337EC">
      <w:pPr>
        <w:widowControl w:val="0"/>
        <w:spacing w:line="360" w:lineRule="auto"/>
        <w:ind w:firstLine="709"/>
        <w:jc w:val="center"/>
        <w:rPr>
          <w:sz w:val="28"/>
          <w:szCs w:val="28"/>
          <w:lang w:val="uk-UA"/>
        </w:rPr>
      </w:pPr>
    </w:p>
    <w:p w:rsidR="002337EC" w:rsidRPr="00141E6C" w:rsidRDefault="002337EC" w:rsidP="002337EC">
      <w:pPr>
        <w:widowControl w:val="0"/>
        <w:spacing w:line="360" w:lineRule="auto"/>
        <w:ind w:firstLine="709"/>
        <w:jc w:val="center"/>
        <w:rPr>
          <w:sz w:val="28"/>
          <w:szCs w:val="28"/>
          <w:lang w:val="uk-UA"/>
        </w:rPr>
      </w:pPr>
    </w:p>
    <w:p w:rsidR="002C60A4" w:rsidRPr="00141E6C" w:rsidRDefault="002C60A4" w:rsidP="002337EC">
      <w:pPr>
        <w:widowControl w:val="0"/>
        <w:spacing w:line="360" w:lineRule="auto"/>
        <w:ind w:firstLine="709"/>
        <w:jc w:val="center"/>
        <w:rPr>
          <w:sz w:val="28"/>
          <w:szCs w:val="28"/>
          <w:lang w:val="uk-UA"/>
        </w:rPr>
      </w:pPr>
    </w:p>
    <w:p w:rsidR="004B4237" w:rsidRDefault="004B4237" w:rsidP="002337EC">
      <w:pPr>
        <w:widowControl w:val="0"/>
        <w:spacing w:line="360" w:lineRule="auto"/>
        <w:ind w:firstLine="709"/>
        <w:jc w:val="center"/>
        <w:rPr>
          <w:sz w:val="28"/>
          <w:szCs w:val="28"/>
          <w:lang w:val="en-US"/>
        </w:rPr>
      </w:pPr>
      <w:r w:rsidRPr="00141E6C">
        <w:rPr>
          <w:sz w:val="28"/>
          <w:szCs w:val="28"/>
        </w:rPr>
        <w:t>Чернігів – 200</w:t>
      </w:r>
      <w:r w:rsidRPr="00141E6C">
        <w:rPr>
          <w:sz w:val="28"/>
          <w:szCs w:val="28"/>
          <w:lang w:val="uk-UA"/>
        </w:rPr>
        <w:t>7</w:t>
      </w:r>
    </w:p>
    <w:p w:rsidR="00621487" w:rsidRPr="00141E6C" w:rsidRDefault="004B4237" w:rsidP="002337EC">
      <w:pPr>
        <w:pStyle w:val="1"/>
        <w:keepNext w:val="0"/>
        <w:widowControl w:val="0"/>
        <w:spacing w:before="0"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br w:type="page"/>
      </w:r>
      <w:r w:rsidR="005B7071" w:rsidRPr="00141E6C">
        <w:rPr>
          <w:rFonts w:ascii="Times New Roman" w:hAnsi="Times New Roman" w:cs="Times New Roman"/>
          <w:sz w:val="28"/>
          <w:szCs w:val="28"/>
          <w:lang w:val="uk-UA"/>
        </w:rPr>
        <w:t>ЗМІСТ</w:t>
      </w:r>
    </w:p>
    <w:p w:rsidR="00621487" w:rsidRPr="00141E6C" w:rsidRDefault="00621487" w:rsidP="002337EC">
      <w:pPr>
        <w:widowControl w:val="0"/>
        <w:spacing w:line="360" w:lineRule="auto"/>
        <w:ind w:firstLine="709"/>
        <w:jc w:val="both"/>
        <w:rPr>
          <w:sz w:val="28"/>
          <w:szCs w:val="28"/>
          <w:lang w:val="uk-UA"/>
        </w:rPr>
      </w:pPr>
    </w:p>
    <w:p w:rsidR="005B7071" w:rsidRPr="00141E6C" w:rsidRDefault="005E07B9" w:rsidP="002337EC">
      <w:pPr>
        <w:pStyle w:val="11"/>
        <w:widowControl w:val="0"/>
        <w:tabs>
          <w:tab w:val="right" w:leader="dot" w:pos="9911"/>
        </w:tabs>
        <w:spacing w:before="0" w:after="0" w:line="360" w:lineRule="auto"/>
        <w:rPr>
          <w:rFonts w:eastAsia="Times New Roman"/>
          <w:b w:val="0"/>
          <w:bCs w:val="0"/>
          <w:caps w:val="0"/>
          <w:noProof/>
          <w:sz w:val="28"/>
          <w:szCs w:val="28"/>
        </w:rPr>
      </w:pPr>
      <w:r w:rsidRPr="00C62F13">
        <w:rPr>
          <w:rStyle w:val="a7"/>
          <w:b w:val="0"/>
          <w:bCs w:val="0"/>
          <w:caps w:val="0"/>
          <w:noProof/>
          <w:color w:val="auto"/>
          <w:sz w:val="28"/>
          <w:szCs w:val="28"/>
          <w:u w:val="none"/>
        </w:rPr>
        <w:t>ВСТУП</w:t>
      </w:r>
    </w:p>
    <w:p w:rsidR="005B7071" w:rsidRPr="00141E6C" w:rsidRDefault="005B7071" w:rsidP="002337EC">
      <w:pPr>
        <w:pStyle w:val="11"/>
        <w:widowControl w:val="0"/>
        <w:tabs>
          <w:tab w:val="right" w:leader="dot" w:pos="9911"/>
        </w:tabs>
        <w:spacing w:before="0" w:after="0" w:line="360" w:lineRule="auto"/>
        <w:rPr>
          <w:rFonts w:eastAsia="Times New Roman"/>
          <w:b w:val="0"/>
          <w:bCs w:val="0"/>
          <w:caps w:val="0"/>
          <w:noProof/>
          <w:sz w:val="28"/>
          <w:szCs w:val="28"/>
        </w:rPr>
      </w:pPr>
      <w:r w:rsidRPr="00C62F13">
        <w:rPr>
          <w:rStyle w:val="a7"/>
          <w:b w:val="0"/>
          <w:bCs w:val="0"/>
          <w:caps w:val="0"/>
          <w:noProof/>
          <w:color w:val="auto"/>
          <w:sz w:val="28"/>
          <w:szCs w:val="28"/>
          <w:u w:val="none"/>
        </w:rPr>
        <w:t>РОЗД</w:t>
      </w:r>
      <w:r w:rsidR="00141E6C" w:rsidRPr="00C62F13">
        <w:rPr>
          <w:rStyle w:val="a7"/>
          <w:b w:val="0"/>
          <w:bCs w:val="0"/>
          <w:caps w:val="0"/>
          <w:noProof/>
          <w:color w:val="auto"/>
          <w:sz w:val="28"/>
          <w:szCs w:val="28"/>
          <w:u w:val="none"/>
          <w:lang w:val="uk-UA"/>
        </w:rPr>
        <w:t>ІЛ 1</w:t>
      </w:r>
      <w:r w:rsidRPr="00C62F13">
        <w:rPr>
          <w:rStyle w:val="a7"/>
          <w:b w:val="0"/>
          <w:bCs w:val="0"/>
          <w:caps w:val="0"/>
          <w:noProof/>
          <w:color w:val="auto"/>
          <w:sz w:val="28"/>
          <w:szCs w:val="28"/>
          <w:u w:val="none"/>
          <w:lang w:val="uk-UA"/>
        </w:rPr>
        <w:t xml:space="preserve"> Водні об`єкти міст та їх джерела</w:t>
      </w:r>
    </w:p>
    <w:p w:rsidR="005B7071" w:rsidRPr="00141E6C" w:rsidRDefault="005B7071" w:rsidP="002337EC">
      <w:pPr>
        <w:pStyle w:val="21"/>
        <w:widowControl w:val="0"/>
        <w:tabs>
          <w:tab w:val="right" w:leader="dot" w:pos="9911"/>
        </w:tabs>
        <w:spacing w:line="360" w:lineRule="auto"/>
        <w:ind w:left="0"/>
        <w:rPr>
          <w:rFonts w:eastAsia="Times New Roman"/>
          <w:smallCaps w:val="0"/>
          <w:noProof/>
          <w:sz w:val="28"/>
          <w:szCs w:val="28"/>
        </w:rPr>
      </w:pPr>
      <w:r w:rsidRPr="00C62F13">
        <w:rPr>
          <w:rStyle w:val="a7"/>
          <w:smallCaps w:val="0"/>
          <w:noProof/>
          <w:color w:val="auto"/>
          <w:sz w:val="28"/>
          <w:szCs w:val="28"/>
          <w:u w:val="none"/>
          <w:lang w:val="uk-UA"/>
        </w:rPr>
        <w:t>1</w:t>
      </w:r>
      <w:r w:rsidR="00141E6C" w:rsidRPr="00C62F13">
        <w:rPr>
          <w:rStyle w:val="a7"/>
          <w:smallCaps w:val="0"/>
          <w:noProof/>
          <w:color w:val="auto"/>
          <w:sz w:val="28"/>
          <w:szCs w:val="28"/>
          <w:u w:val="none"/>
        </w:rPr>
        <w:t>.1</w:t>
      </w:r>
      <w:r w:rsidRPr="00C62F13">
        <w:rPr>
          <w:rStyle w:val="a7"/>
          <w:smallCaps w:val="0"/>
          <w:noProof/>
          <w:color w:val="auto"/>
          <w:sz w:val="28"/>
          <w:szCs w:val="28"/>
          <w:u w:val="none"/>
        </w:rPr>
        <w:t xml:space="preserve"> Водні об'єкти міст</w:t>
      </w:r>
    </w:p>
    <w:p w:rsidR="005B7071" w:rsidRPr="00141E6C" w:rsidRDefault="005B7071" w:rsidP="002337EC">
      <w:pPr>
        <w:pStyle w:val="21"/>
        <w:widowControl w:val="0"/>
        <w:tabs>
          <w:tab w:val="right" w:leader="dot" w:pos="9911"/>
        </w:tabs>
        <w:spacing w:line="360" w:lineRule="auto"/>
        <w:ind w:left="0"/>
        <w:rPr>
          <w:rFonts w:eastAsia="Times New Roman"/>
          <w:smallCaps w:val="0"/>
          <w:noProof/>
          <w:sz w:val="28"/>
          <w:szCs w:val="28"/>
        </w:rPr>
      </w:pPr>
      <w:r w:rsidRPr="00C62F13">
        <w:rPr>
          <w:rStyle w:val="a7"/>
          <w:smallCaps w:val="0"/>
          <w:noProof/>
          <w:color w:val="auto"/>
          <w:sz w:val="28"/>
          <w:szCs w:val="28"/>
          <w:u w:val="none"/>
        </w:rPr>
        <w:t>1.</w:t>
      </w:r>
      <w:r w:rsidRPr="00C62F13">
        <w:rPr>
          <w:rStyle w:val="a7"/>
          <w:smallCaps w:val="0"/>
          <w:noProof/>
          <w:color w:val="auto"/>
          <w:sz w:val="28"/>
          <w:szCs w:val="28"/>
          <w:u w:val="none"/>
          <w:lang w:val="uk-UA"/>
        </w:rPr>
        <w:t>2</w:t>
      </w:r>
      <w:r w:rsidRPr="00C62F13">
        <w:rPr>
          <w:rStyle w:val="a7"/>
          <w:smallCaps w:val="0"/>
          <w:noProof/>
          <w:color w:val="auto"/>
          <w:sz w:val="28"/>
          <w:szCs w:val="28"/>
          <w:u w:val="none"/>
        </w:rPr>
        <w:t xml:space="preserve"> Джерела в міській </w:t>
      </w:r>
      <w:r w:rsidRPr="00C62F13">
        <w:rPr>
          <w:rStyle w:val="a7"/>
          <w:smallCaps w:val="0"/>
          <w:noProof/>
          <w:color w:val="auto"/>
          <w:sz w:val="28"/>
          <w:szCs w:val="28"/>
          <w:u w:val="none"/>
          <w:lang w:val="uk-UA"/>
        </w:rPr>
        <w:t>зоні</w:t>
      </w:r>
    </w:p>
    <w:p w:rsidR="005B7071" w:rsidRPr="00141E6C" w:rsidRDefault="005B7071" w:rsidP="002337EC">
      <w:pPr>
        <w:pStyle w:val="11"/>
        <w:widowControl w:val="0"/>
        <w:tabs>
          <w:tab w:val="right" w:leader="dot" w:pos="9911"/>
        </w:tabs>
        <w:spacing w:before="0" w:after="0" w:line="360" w:lineRule="auto"/>
        <w:rPr>
          <w:rFonts w:eastAsia="Times New Roman"/>
          <w:b w:val="0"/>
          <w:bCs w:val="0"/>
          <w:caps w:val="0"/>
          <w:noProof/>
          <w:sz w:val="28"/>
          <w:szCs w:val="28"/>
        </w:rPr>
      </w:pPr>
      <w:r w:rsidRPr="00C62F13">
        <w:rPr>
          <w:rStyle w:val="a7"/>
          <w:b w:val="0"/>
          <w:bCs w:val="0"/>
          <w:caps w:val="0"/>
          <w:noProof/>
          <w:color w:val="auto"/>
          <w:sz w:val="28"/>
          <w:szCs w:val="28"/>
          <w:u w:val="none"/>
          <w:lang w:val="uk-UA"/>
        </w:rPr>
        <w:t>РОЗДІЛ 2</w:t>
      </w:r>
      <w:r w:rsidRPr="00C62F13">
        <w:rPr>
          <w:rStyle w:val="a7"/>
          <w:b w:val="0"/>
          <w:bCs w:val="0"/>
          <w:caps w:val="0"/>
          <w:noProof/>
          <w:color w:val="auto"/>
          <w:sz w:val="28"/>
          <w:szCs w:val="28"/>
          <w:u w:val="none"/>
        </w:rPr>
        <w:t xml:space="preserve"> Використання водних об'єктів міста</w:t>
      </w:r>
    </w:p>
    <w:p w:rsidR="005B7071" w:rsidRPr="00141E6C" w:rsidRDefault="00141E6C" w:rsidP="002337EC">
      <w:pPr>
        <w:pStyle w:val="21"/>
        <w:widowControl w:val="0"/>
        <w:tabs>
          <w:tab w:val="right" w:leader="dot" w:pos="9911"/>
        </w:tabs>
        <w:spacing w:line="360" w:lineRule="auto"/>
        <w:ind w:left="0"/>
        <w:rPr>
          <w:rFonts w:eastAsia="Times New Roman"/>
          <w:smallCaps w:val="0"/>
          <w:noProof/>
          <w:sz w:val="28"/>
          <w:szCs w:val="28"/>
        </w:rPr>
      </w:pPr>
      <w:r w:rsidRPr="00C62F13">
        <w:rPr>
          <w:rStyle w:val="a7"/>
          <w:smallCaps w:val="0"/>
          <w:noProof/>
          <w:color w:val="auto"/>
          <w:sz w:val="28"/>
          <w:szCs w:val="28"/>
          <w:u w:val="none"/>
        </w:rPr>
        <w:t>2.1</w:t>
      </w:r>
      <w:r w:rsidR="005B7071" w:rsidRPr="00C62F13">
        <w:rPr>
          <w:rStyle w:val="a7"/>
          <w:smallCaps w:val="0"/>
          <w:noProof/>
          <w:color w:val="auto"/>
          <w:sz w:val="28"/>
          <w:szCs w:val="28"/>
          <w:u w:val="none"/>
        </w:rPr>
        <w:t xml:space="preserve"> Централізоване водопостачання</w:t>
      </w:r>
    </w:p>
    <w:p w:rsidR="005B7071" w:rsidRPr="00141E6C" w:rsidRDefault="00141E6C" w:rsidP="002337EC">
      <w:pPr>
        <w:pStyle w:val="21"/>
        <w:widowControl w:val="0"/>
        <w:tabs>
          <w:tab w:val="right" w:leader="dot" w:pos="9911"/>
        </w:tabs>
        <w:spacing w:line="360" w:lineRule="auto"/>
        <w:ind w:left="0"/>
        <w:rPr>
          <w:rFonts w:eastAsia="Times New Roman"/>
          <w:smallCaps w:val="0"/>
          <w:noProof/>
          <w:sz w:val="28"/>
          <w:szCs w:val="28"/>
        </w:rPr>
      </w:pPr>
      <w:r w:rsidRPr="00C62F13">
        <w:rPr>
          <w:rStyle w:val="a7"/>
          <w:smallCaps w:val="0"/>
          <w:noProof/>
          <w:color w:val="auto"/>
          <w:sz w:val="28"/>
          <w:szCs w:val="28"/>
          <w:u w:val="none"/>
        </w:rPr>
        <w:t>2.2</w:t>
      </w:r>
      <w:r w:rsidR="005B7071" w:rsidRPr="00C62F13">
        <w:rPr>
          <w:rStyle w:val="a7"/>
          <w:smallCaps w:val="0"/>
          <w:noProof/>
          <w:color w:val="auto"/>
          <w:sz w:val="28"/>
          <w:szCs w:val="28"/>
          <w:u w:val="none"/>
        </w:rPr>
        <w:t xml:space="preserve"> Децентралізоване водопостачання</w:t>
      </w:r>
    </w:p>
    <w:p w:rsidR="005B7071" w:rsidRPr="00141E6C" w:rsidRDefault="00141E6C" w:rsidP="002337EC">
      <w:pPr>
        <w:pStyle w:val="21"/>
        <w:widowControl w:val="0"/>
        <w:tabs>
          <w:tab w:val="right" w:leader="dot" w:pos="9911"/>
        </w:tabs>
        <w:spacing w:line="360" w:lineRule="auto"/>
        <w:ind w:left="0"/>
        <w:rPr>
          <w:rFonts w:eastAsia="Times New Roman"/>
          <w:smallCaps w:val="0"/>
          <w:noProof/>
          <w:sz w:val="28"/>
          <w:szCs w:val="28"/>
        </w:rPr>
      </w:pPr>
      <w:r w:rsidRPr="00C62F13">
        <w:rPr>
          <w:rStyle w:val="a7"/>
          <w:smallCaps w:val="0"/>
          <w:noProof/>
          <w:color w:val="auto"/>
          <w:sz w:val="28"/>
          <w:szCs w:val="28"/>
          <w:u w:val="none"/>
        </w:rPr>
        <w:t>2.3</w:t>
      </w:r>
      <w:r w:rsidR="005B7071" w:rsidRPr="00C62F13">
        <w:rPr>
          <w:rStyle w:val="a7"/>
          <w:smallCaps w:val="0"/>
          <w:noProof/>
          <w:color w:val="auto"/>
          <w:sz w:val="28"/>
          <w:szCs w:val="28"/>
          <w:u w:val="none"/>
        </w:rPr>
        <w:t xml:space="preserve"> Раціональне використання водних ресурсів</w:t>
      </w:r>
    </w:p>
    <w:p w:rsidR="005B7071" w:rsidRPr="00141E6C" w:rsidRDefault="005B7071" w:rsidP="002337EC">
      <w:pPr>
        <w:pStyle w:val="11"/>
        <w:widowControl w:val="0"/>
        <w:tabs>
          <w:tab w:val="right" w:leader="dot" w:pos="9911"/>
        </w:tabs>
        <w:spacing w:before="0" w:after="0" w:line="360" w:lineRule="auto"/>
        <w:rPr>
          <w:rFonts w:eastAsia="Times New Roman"/>
          <w:b w:val="0"/>
          <w:bCs w:val="0"/>
          <w:caps w:val="0"/>
          <w:noProof/>
          <w:sz w:val="28"/>
          <w:szCs w:val="28"/>
        </w:rPr>
      </w:pPr>
      <w:r w:rsidRPr="00C62F13">
        <w:rPr>
          <w:rStyle w:val="a7"/>
          <w:b w:val="0"/>
          <w:bCs w:val="0"/>
          <w:caps w:val="0"/>
          <w:noProof/>
          <w:color w:val="auto"/>
          <w:sz w:val="28"/>
          <w:szCs w:val="28"/>
          <w:u w:val="none"/>
          <w:lang w:val="uk-UA"/>
        </w:rPr>
        <w:t xml:space="preserve">РОЗДІЛ </w:t>
      </w:r>
      <w:r w:rsidR="00141E6C" w:rsidRPr="00C62F13">
        <w:rPr>
          <w:rStyle w:val="a7"/>
          <w:b w:val="0"/>
          <w:bCs w:val="0"/>
          <w:caps w:val="0"/>
          <w:noProof/>
          <w:color w:val="auto"/>
          <w:sz w:val="28"/>
          <w:szCs w:val="28"/>
          <w:u w:val="none"/>
        </w:rPr>
        <w:t>3</w:t>
      </w:r>
      <w:r w:rsidRPr="00C62F13">
        <w:rPr>
          <w:rStyle w:val="a7"/>
          <w:b w:val="0"/>
          <w:bCs w:val="0"/>
          <w:caps w:val="0"/>
          <w:noProof/>
          <w:color w:val="auto"/>
          <w:sz w:val="28"/>
          <w:szCs w:val="28"/>
          <w:u w:val="none"/>
        </w:rPr>
        <w:t xml:space="preserve"> Оцінка стану водних об'єктів</w:t>
      </w:r>
    </w:p>
    <w:p w:rsidR="005B7071" w:rsidRPr="00141E6C" w:rsidRDefault="00141E6C" w:rsidP="002337EC">
      <w:pPr>
        <w:pStyle w:val="21"/>
        <w:widowControl w:val="0"/>
        <w:tabs>
          <w:tab w:val="right" w:leader="dot" w:pos="9911"/>
        </w:tabs>
        <w:spacing w:line="360" w:lineRule="auto"/>
        <w:ind w:left="0"/>
        <w:rPr>
          <w:rFonts w:eastAsia="Times New Roman"/>
          <w:smallCaps w:val="0"/>
          <w:noProof/>
          <w:sz w:val="28"/>
          <w:szCs w:val="28"/>
        </w:rPr>
      </w:pPr>
      <w:r w:rsidRPr="00C62F13">
        <w:rPr>
          <w:rStyle w:val="a7"/>
          <w:smallCaps w:val="0"/>
          <w:noProof/>
          <w:color w:val="auto"/>
          <w:sz w:val="28"/>
          <w:szCs w:val="28"/>
          <w:u w:val="none"/>
        </w:rPr>
        <w:t>3.1</w:t>
      </w:r>
      <w:r w:rsidR="005B7071" w:rsidRPr="00C62F13">
        <w:rPr>
          <w:rStyle w:val="a7"/>
          <w:smallCaps w:val="0"/>
          <w:noProof/>
          <w:color w:val="auto"/>
          <w:sz w:val="28"/>
          <w:szCs w:val="28"/>
          <w:u w:val="none"/>
        </w:rPr>
        <w:t xml:space="preserve"> Показники якості води</w:t>
      </w:r>
    </w:p>
    <w:p w:rsidR="005B7071" w:rsidRPr="00141E6C" w:rsidRDefault="00141E6C" w:rsidP="002337EC">
      <w:pPr>
        <w:pStyle w:val="21"/>
        <w:widowControl w:val="0"/>
        <w:tabs>
          <w:tab w:val="right" w:leader="dot" w:pos="9911"/>
        </w:tabs>
        <w:spacing w:line="360" w:lineRule="auto"/>
        <w:ind w:left="0"/>
        <w:rPr>
          <w:rFonts w:eastAsia="Times New Roman"/>
          <w:smallCaps w:val="0"/>
          <w:noProof/>
          <w:sz w:val="28"/>
          <w:szCs w:val="28"/>
        </w:rPr>
      </w:pPr>
      <w:r w:rsidRPr="00C62F13">
        <w:rPr>
          <w:rStyle w:val="a7"/>
          <w:smallCaps w:val="0"/>
          <w:noProof/>
          <w:color w:val="auto"/>
          <w:sz w:val="28"/>
          <w:szCs w:val="28"/>
          <w:u w:val="none"/>
          <w:lang w:val="uk-UA"/>
        </w:rPr>
        <w:t>3.2</w:t>
      </w:r>
      <w:r w:rsidR="005B7071" w:rsidRPr="00C62F13">
        <w:rPr>
          <w:rStyle w:val="a7"/>
          <w:smallCaps w:val="0"/>
          <w:noProof/>
          <w:color w:val="auto"/>
          <w:sz w:val="28"/>
          <w:szCs w:val="28"/>
          <w:u w:val="none"/>
          <w:lang w:val="uk-UA"/>
        </w:rPr>
        <w:t xml:space="preserve"> Методика оцінки якості води</w:t>
      </w:r>
    </w:p>
    <w:p w:rsidR="005B7071" w:rsidRPr="00141E6C" w:rsidRDefault="005B7071" w:rsidP="002337EC">
      <w:pPr>
        <w:pStyle w:val="11"/>
        <w:widowControl w:val="0"/>
        <w:tabs>
          <w:tab w:val="right" w:leader="dot" w:pos="9911"/>
        </w:tabs>
        <w:spacing w:before="0" w:after="0" w:line="360" w:lineRule="auto"/>
        <w:rPr>
          <w:rFonts w:eastAsia="Times New Roman"/>
          <w:b w:val="0"/>
          <w:bCs w:val="0"/>
          <w:caps w:val="0"/>
          <w:noProof/>
          <w:sz w:val="28"/>
          <w:szCs w:val="28"/>
        </w:rPr>
      </w:pPr>
      <w:r w:rsidRPr="00C62F13">
        <w:rPr>
          <w:rStyle w:val="a7"/>
          <w:b w:val="0"/>
          <w:bCs w:val="0"/>
          <w:caps w:val="0"/>
          <w:noProof/>
          <w:color w:val="auto"/>
          <w:sz w:val="28"/>
          <w:szCs w:val="28"/>
          <w:u w:val="none"/>
          <w:lang w:val="uk-UA"/>
        </w:rPr>
        <w:t>РОЗДІЛ 4</w:t>
      </w:r>
      <w:r w:rsidRPr="00C62F13">
        <w:rPr>
          <w:rStyle w:val="a7"/>
          <w:b w:val="0"/>
          <w:bCs w:val="0"/>
          <w:caps w:val="0"/>
          <w:noProof/>
          <w:color w:val="auto"/>
          <w:sz w:val="28"/>
          <w:szCs w:val="28"/>
          <w:u w:val="none"/>
        </w:rPr>
        <w:t xml:space="preserve"> Системи водо</w:t>
      </w:r>
      <w:r w:rsidRPr="00C62F13">
        <w:rPr>
          <w:rStyle w:val="a7"/>
          <w:b w:val="0"/>
          <w:bCs w:val="0"/>
          <w:caps w:val="0"/>
          <w:noProof/>
          <w:color w:val="auto"/>
          <w:sz w:val="28"/>
          <w:szCs w:val="28"/>
          <w:u w:val="none"/>
          <w:lang w:val="uk-UA"/>
        </w:rPr>
        <w:t>відведення</w:t>
      </w:r>
    </w:p>
    <w:p w:rsidR="005B7071" w:rsidRPr="00141E6C" w:rsidRDefault="005E07B9" w:rsidP="002337EC">
      <w:pPr>
        <w:pStyle w:val="11"/>
        <w:widowControl w:val="0"/>
        <w:tabs>
          <w:tab w:val="right" w:leader="dot" w:pos="9911"/>
        </w:tabs>
        <w:spacing w:before="0" w:after="0" w:line="360" w:lineRule="auto"/>
        <w:rPr>
          <w:rFonts w:eastAsia="Times New Roman"/>
          <w:b w:val="0"/>
          <w:bCs w:val="0"/>
          <w:caps w:val="0"/>
          <w:noProof/>
          <w:sz w:val="28"/>
          <w:szCs w:val="28"/>
        </w:rPr>
      </w:pPr>
      <w:r w:rsidRPr="00C62F13">
        <w:rPr>
          <w:rStyle w:val="a7"/>
          <w:b w:val="0"/>
          <w:bCs w:val="0"/>
          <w:caps w:val="0"/>
          <w:noProof/>
          <w:color w:val="auto"/>
          <w:sz w:val="28"/>
          <w:szCs w:val="28"/>
          <w:u w:val="none"/>
          <w:lang w:val="uk-UA"/>
        </w:rPr>
        <w:t>ВИСНОВКИ</w:t>
      </w:r>
    </w:p>
    <w:p w:rsidR="005B7071" w:rsidRPr="00141E6C" w:rsidRDefault="005E07B9" w:rsidP="002337EC">
      <w:pPr>
        <w:pStyle w:val="11"/>
        <w:widowControl w:val="0"/>
        <w:tabs>
          <w:tab w:val="right" w:leader="dot" w:pos="9911"/>
        </w:tabs>
        <w:spacing w:before="0" w:after="0" w:line="360" w:lineRule="auto"/>
        <w:rPr>
          <w:rFonts w:eastAsia="Times New Roman"/>
          <w:b w:val="0"/>
          <w:bCs w:val="0"/>
          <w:caps w:val="0"/>
          <w:noProof/>
          <w:sz w:val="28"/>
          <w:szCs w:val="28"/>
        </w:rPr>
      </w:pPr>
      <w:r w:rsidRPr="00C62F13">
        <w:rPr>
          <w:rStyle w:val="a7"/>
          <w:b w:val="0"/>
          <w:bCs w:val="0"/>
          <w:caps w:val="0"/>
          <w:noProof/>
          <w:color w:val="auto"/>
          <w:sz w:val="28"/>
          <w:szCs w:val="28"/>
          <w:u w:val="none"/>
          <w:lang w:val="uk-UA"/>
        </w:rPr>
        <w:t>СПИСОК ВИКОРИСТАНИХ ДЖЕРЕЛ</w:t>
      </w:r>
    </w:p>
    <w:p w:rsidR="00621487" w:rsidRPr="00141E6C" w:rsidRDefault="00621487" w:rsidP="002337EC">
      <w:pPr>
        <w:widowControl w:val="0"/>
        <w:spacing w:line="360" w:lineRule="auto"/>
        <w:ind w:firstLine="709"/>
        <w:jc w:val="both"/>
        <w:rPr>
          <w:sz w:val="28"/>
          <w:szCs w:val="28"/>
          <w:lang w:val="uk-UA"/>
        </w:rPr>
      </w:pPr>
    </w:p>
    <w:p w:rsidR="00B157E7" w:rsidRPr="00141E6C" w:rsidRDefault="00621487" w:rsidP="002337EC">
      <w:pPr>
        <w:pStyle w:val="1"/>
        <w:keepNext w:val="0"/>
        <w:widowControl w:val="0"/>
        <w:spacing w:before="0" w:after="0" w:line="360" w:lineRule="auto"/>
        <w:ind w:firstLine="709"/>
        <w:jc w:val="both"/>
        <w:rPr>
          <w:rFonts w:ascii="Times New Roman" w:hAnsi="Times New Roman" w:cs="Times New Roman"/>
          <w:sz w:val="28"/>
          <w:szCs w:val="28"/>
        </w:rPr>
      </w:pPr>
      <w:r w:rsidRPr="00141E6C">
        <w:rPr>
          <w:rFonts w:ascii="Times New Roman" w:hAnsi="Times New Roman" w:cs="Times New Roman"/>
          <w:b w:val="0"/>
          <w:sz w:val="28"/>
          <w:szCs w:val="28"/>
        </w:rPr>
        <w:br w:type="page"/>
      </w:r>
      <w:bookmarkStart w:id="0" w:name="_Toc183223706"/>
      <w:r w:rsidR="00A3595E" w:rsidRPr="00141E6C">
        <w:rPr>
          <w:rFonts w:ascii="Times New Roman" w:hAnsi="Times New Roman" w:cs="Times New Roman"/>
          <w:sz w:val="28"/>
          <w:szCs w:val="28"/>
        </w:rPr>
        <w:t>ВСТУП</w:t>
      </w:r>
      <w:bookmarkEnd w:id="0"/>
    </w:p>
    <w:p w:rsidR="00B157E7" w:rsidRPr="00141E6C" w:rsidRDefault="00B157E7" w:rsidP="002337EC">
      <w:pPr>
        <w:widowControl w:val="0"/>
        <w:spacing w:line="360" w:lineRule="auto"/>
        <w:ind w:firstLine="709"/>
        <w:jc w:val="both"/>
        <w:rPr>
          <w:sz w:val="28"/>
          <w:szCs w:val="28"/>
        </w:rPr>
      </w:pPr>
    </w:p>
    <w:p w:rsidR="00B157E7" w:rsidRPr="00141E6C" w:rsidRDefault="00B157E7" w:rsidP="002337EC">
      <w:pPr>
        <w:widowControl w:val="0"/>
        <w:shd w:val="clear" w:color="auto" w:fill="FFFFFF"/>
        <w:autoSpaceDE w:val="0"/>
        <w:autoSpaceDN w:val="0"/>
        <w:adjustRightInd w:val="0"/>
        <w:spacing w:line="360" w:lineRule="auto"/>
        <w:ind w:firstLine="709"/>
        <w:jc w:val="both"/>
        <w:rPr>
          <w:iCs/>
          <w:color w:val="000000"/>
          <w:sz w:val="28"/>
          <w:szCs w:val="28"/>
          <w:lang w:val="uk-UA"/>
        </w:rPr>
      </w:pPr>
      <w:r w:rsidRPr="00141E6C">
        <w:rPr>
          <w:iCs/>
          <w:color w:val="000000"/>
          <w:sz w:val="28"/>
          <w:szCs w:val="28"/>
        </w:rPr>
        <w:t>Міські поселення здавна виникали по берегах рік і озер, що служили джерелом водопостачання, а найчастіше зручним транспортним шляхом. Одночасно ріки використовувалися для видалення рідких і твердих відходів життєдіяльності людей і домашньої худоби, що приводило до їхнього забруднення, обмежуючи розташовані нижче за течією населені пункти можливості користуватися ними для питного водопостачання. Ріки ставали рознощиками збудників інспекційних захворювань, таких як холера, дизентерія, черевний тиф і ін. Знадобилося не одне тисячоріччя, поки люди навчилися запобігати забрудненню водних об'єктів, очищати і знезаражувати стічні води.</w:t>
      </w:r>
      <w:r w:rsidR="002337EC">
        <w:rPr>
          <w:iCs/>
          <w:color w:val="000000"/>
          <w:sz w:val="28"/>
          <w:szCs w:val="28"/>
        </w:rPr>
        <w:t xml:space="preserve"> </w:t>
      </w:r>
      <w:r w:rsidRPr="00141E6C">
        <w:rPr>
          <w:iCs/>
          <w:color w:val="000000"/>
          <w:sz w:val="28"/>
          <w:szCs w:val="28"/>
        </w:rPr>
        <w:t>З ростом благоустрою міст розташовані в міській рисі водойми і водотоки здобувають усе більш важливе архітектурно-планувальне, рекреаційне і эстетическое значення, Завдяки комфортному мікрокліматові і привабливій естетиці міські набережні є найбільш престижним районом розселення, улюбленим місцем прогулянок городян. Чистота водних об'єктів, архітектурна облаштованість, озеленення берегів і прибережної частини є важливою турботою міської влади.</w:t>
      </w:r>
    </w:p>
    <w:p w:rsidR="006B4392" w:rsidRPr="00141E6C" w:rsidRDefault="006B4392"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Розмаїтість видів водокористування породжує і розмаїтість вимог до води. Виходячи з цього, поняття якості води повин</w:t>
      </w:r>
      <w:r w:rsidRPr="00141E6C">
        <w:rPr>
          <w:color w:val="000000"/>
          <w:sz w:val="28"/>
          <w:szCs w:val="28"/>
          <w:lang w:val="uk-UA"/>
        </w:rPr>
        <w:t>не</w:t>
      </w:r>
      <w:r w:rsidRPr="00141E6C">
        <w:rPr>
          <w:color w:val="000000"/>
          <w:sz w:val="28"/>
          <w:szCs w:val="28"/>
        </w:rPr>
        <w:t xml:space="preserve"> бути </w:t>
      </w:r>
      <w:r w:rsidRPr="00141E6C">
        <w:rPr>
          <w:color w:val="000000"/>
          <w:sz w:val="28"/>
          <w:szCs w:val="28"/>
          <w:lang w:val="uk-UA"/>
        </w:rPr>
        <w:t>по</w:t>
      </w:r>
      <w:r w:rsidRPr="00141E6C">
        <w:rPr>
          <w:color w:val="000000"/>
          <w:sz w:val="28"/>
          <w:szCs w:val="28"/>
        </w:rPr>
        <w:t>в'язан</w:t>
      </w:r>
      <w:r w:rsidRPr="00141E6C">
        <w:rPr>
          <w:color w:val="000000"/>
          <w:sz w:val="28"/>
          <w:szCs w:val="28"/>
          <w:lang w:val="uk-UA"/>
        </w:rPr>
        <w:t>е</w:t>
      </w:r>
      <w:r w:rsidRPr="00141E6C">
        <w:rPr>
          <w:color w:val="000000"/>
          <w:sz w:val="28"/>
          <w:szCs w:val="28"/>
        </w:rPr>
        <w:t xml:space="preserve"> з її використанням.</w:t>
      </w:r>
    </w:p>
    <w:p w:rsidR="006B4392" w:rsidRPr="00141E6C" w:rsidRDefault="006B4392"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Відповідно до Водного кодексу України якість води є характеристика складу і властивостей води, що визначає її придатність для конкретного виду водокористування.</w:t>
      </w:r>
    </w:p>
    <w:p w:rsidR="00D60DC3" w:rsidRPr="00141E6C" w:rsidRDefault="00DC44CC" w:rsidP="002337EC">
      <w:pPr>
        <w:widowControl w:val="0"/>
        <w:shd w:val="clear" w:color="auto" w:fill="FFFFFF"/>
        <w:autoSpaceDE w:val="0"/>
        <w:autoSpaceDN w:val="0"/>
        <w:adjustRightInd w:val="0"/>
        <w:spacing w:line="360" w:lineRule="auto"/>
        <w:ind w:firstLine="709"/>
        <w:jc w:val="both"/>
        <w:rPr>
          <w:iCs/>
          <w:color w:val="000000"/>
          <w:sz w:val="28"/>
          <w:szCs w:val="28"/>
          <w:lang w:val="uk-UA"/>
        </w:rPr>
      </w:pPr>
      <w:r w:rsidRPr="00141E6C">
        <w:rPr>
          <w:iCs/>
          <w:color w:val="000000"/>
          <w:sz w:val="28"/>
          <w:szCs w:val="28"/>
          <w:lang w:val="uk-UA"/>
        </w:rPr>
        <w:t>Мета роботи – дати характеристику водного середовища міста.</w:t>
      </w:r>
    </w:p>
    <w:p w:rsidR="00DC44CC" w:rsidRPr="00141E6C" w:rsidRDefault="00DC44CC" w:rsidP="002337EC">
      <w:pPr>
        <w:widowControl w:val="0"/>
        <w:shd w:val="clear" w:color="auto" w:fill="FFFFFF"/>
        <w:autoSpaceDE w:val="0"/>
        <w:autoSpaceDN w:val="0"/>
        <w:adjustRightInd w:val="0"/>
        <w:spacing w:line="360" w:lineRule="auto"/>
        <w:ind w:firstLine="709"/>
        <w:jc w:val="both"/>
        <w:rPr>
          <w:iCs/>
          <w:color w:val="000000"/>
          <w:sz w:val="28"/>
          <w:szCs w:val="28"/>
          <w:lang w:val="uk-UA"/>
        </w:rPr>
      </w:pPr>
      <w:r w:rsidRPr="00141E6C">
        <w:rPr>
          <w:iCs/>
          <w:color w:val="000000"/>
          <w:sz w:val="28"/>
          <w:szCs w:val="28"/>
          <w:lang w:val="uk-UA"/>
        </w:rPr>
        <w:t>Завданнями роботи є:</w:t>
      </w:r>
    </w:p>
    <w:p w:rsidR="00DC44CC" w:rsidRPr="00141E6C" w:rsidRDefault="00DC44CC" w:rsidP="002337EC">
      <w:pPr>
        <w:widowControl w:val="0"/>
        <w:numPr>
          <w:ilvl w:val="0"/>
          <w:numId w:val="3"/>
        </w:numPr>
        <w:shd w:val="clear" w:color="auto" w:fill="FFFFFF"/>
        <w:autoSpaceDE w:val="0"/>
        <w:autoSpaceDN w:val="0"/>
        <w:adjustRightInd w:val="0"/>
        <w:spacing w:line="360" w:lineRule="auto"/>
        <w:ind w:left="0" w:firstLine="709"/>
        <w:jc w:val="both"/>
        <w:rPr>
          <w:iCs/>
          <w:color w:val="000000"/>
          <w:sz w:val="28"/>
          <w:szCs w:val="28"/>
          <w:lang w:val="uk-UA"/>
        </w:rPr>
      </w:pPr>
      <w:r w:rsidRPr="00141E6C">
        <w:rPr>
          <w:iCs/>
          <w:color w:val="000000"/>
          <w:sz w:val="28"/>
          <w:szCs w:val="28"/>
          <w:lang w:val="uk-UA"/>
        </w:rPr>
        <w:t>дати характеристику водних об`єктів міста;</w:t>
      </w:r>
    </w:p>
    <w:p w:rsidR="00210D2C" w:rsidRPr="00141E6C" w:rsidRDefault="00210D2C" w:rsidP="002337EC">
      <w:pPr>
        <w:widowControl w:val="0"/>
        <w:numPr>
          <w:ilvl w:val="0"/>
          <w:numId w:val="3"/>
        </w:numPr>
        <w:shd w:val="clear" w:color="auto" w:fill="FFFFFF"/>
        <w:autoSpaceDE w:val="0"/>
        <w:autoSpaceDN w:val="0"/>
        <w:adjustRightInd w:val="0"/>
        <w:spacing w:line="360" w:lineRule="auto"/>
        <w:ind w:left="0" w:firstLine="709"/>
        <w:jc w:val="both"/>
        <w:rPr>
          <w:iCs/>
          <w:color w:val="000000"/>
          <w:sz w:val="28"/>
          <w:szCs w:val="28"/>
          <w:lang w:val="uk-UA"/>
        </w:rPr>
      </w:pPr>
      <w:r w:rsidRPr="00141E6C">
        <w:rPr>
          <w:iCs/>
          <w:color w:val="000000"/>
          <w:sz w:val="28"/>
          <w:szCs w:val="28"/>
          <w:lang w:val="uk-UA"/>
        </w:rPr>
        <w:t>розглянути можливість викорситання водних об`єктів міста;</w:t>
      </w:r>
    </w:p>
    <w:p w:rsidR="00DC44CC" w:rsidRPr="00141E6C" w:rsidRDefault="00210D2C" w:rsidP="002337EC">
      <w:pPr>
        <w:widowControl w:val="0"/>
        <w:numPr>
          <w:ilvl w:val="0"/>
          <w:numId w:val="3"/>
        </w:numPr>
        <w:shd w:val="clear" w:color="auto" w:fill="FFFFFF"/>
        <w:autoSpaceDE w:val="0"/>
        <w:autoSpaceDN w:val="0"/>
        <w:adjustRightInd w:val="0"/>
        <w:spacing w:line="360" w:lineRule="auto"/>
        <w:ind w:left="0" w:firstLine="709"/>
        <w:jc w:val="both"/>
        <w:rPr>
          <w:iCs/>
          <w:color w:val="000000"/>
          <w:sz w:val="28"/>
          <w:szCs w:val="28"/>
          <w:lang w:val="uk-UA"/>
        </w:rPr>
      </w:pPr>
      <w:r w:rsidRPr="00141E6C">
        <w:rPr>
          <w:iCs/>
          <w:color w:val="000000"/>
          <w:sz w:val="28"/>
          <w:szCs w:val="28"/>
          <w:lang w:val="uk-UA"/>
        </w:rPr>
        <w:t>дати оцінку якості стану водних об`єктів;</w:t>
      </w:r>
    </w:p>
    <w:p w:rsidR="00210D2C" w:rsidRPr="00141E6C" w:rsidRDefault="00521C07" w:rsidP="002337EC">
      <w:pPr>
        <w:widowControl w:val="0"/>
        <w:numPr>
          <w:ilvl w:val="0"/>
          <w:numId w:val="3"/>
        </w:numPr>
        <w:shd w:val="clear" w:color="auto" w:fill="FFFFFF"/>
        <w:autoSpaceDE w:val="0"/>
        <w:autoSpaceDN w:val="0"/>
        <w:adjustRightInd w:val="0"/>
        <w:spacing w:line="360" w:lineRule="auto"/>
        <w:ind w:left="0" w:firstLine="709"/>
        <w:jc w:val="both"/>
        <w:rPr>
          <w:iCs/>
          <w:color w:val="000000"/>
          <w:sz w:val="28"/>
          <w:szCs w:val="28"/>
          <w:lang w:val="uk-UA"/>
        </w:rPr>
      </w:pPr>
      <w:r w:rsidRPr="00141E6C">
        <w:rPr>
          <w:iCs/>
          <w:color w:val="000000"/>
          <w:sz w:val="28"/>
          <w:szCs w:val="28"/>
          <w:lang w:val="uk-UA"/>
        </w:rPr>
        <w:t>проаналізувати роботу системи водовідведення в місті.</w:t>
      </w:r>
    </w:p>
    <w:p w:rsidR="00B157E7" w:rsidRPr="00141E6C" w:rsidRDefault="00B157E7" w:rsidP="002337EC">
      <w:pPr>
        <w:pStyle w:val="1"/>
        <w:keepNext w:val="0"/>
        <w:widowControl w:val="0"/>
        <w:spacing w:before="0" w:after="0" w:line="360" w:lineRule="auto"/>
        <w:ind w:firstLine="709"/>
        <w:jc w:val="both"/>
        <w:rPr>
          <w:rFonts w:ascii="Times New Roman" w:hAnsi="Times New Roman"/>
          <w:color w:val="000000"/>
          <w:sz w:val="28"/>
          <w:szCs w:val="28"/>
          <w:lang w:val="uk-UA"/>
        </w:rPr>
      </w:pPr>
      <w:r w:rsidRPr="00141E6C">
        <w:rPr>
          <w:rFonts w:ascii="Times New Roman" w:hAnsi="Times New Roman"/>
          <w:b w:val="0"/>
          <w:color w:val="000000"/>
          <w:sz w:val="28"/>
          <w:szCs w:val="28"/>
        </w:rPr>
        <w:br w:type="page"/>
      </w:r>
      <w:bookmarkStart w:id="1" w:name="_Toc183223707"/>
      <w:r w:rsidR="00516E5C" w:rsidRPr="00141E6C">
        <w:rPr>
          <w:rFonts w:ascii="Times New Roman" w:hAnsi="Times New Roman"/>
          <w:color w:val="000000"/>
          <w:sz w:val="28"/>
          <w:szCs w:val="28"/>
        </w:rPr>
        <w:t>РОЗД</w:t>
      </w:r>
      <w:r w:rsidR="00141E6C" w:rsidRPr="00141E6C">
        <w:rPr>
          <w:rFonts w:ascii="Times New Roman" w:hAnsi="Times New Roman"/>
          <w:color w:val="000000"/>
          <w:sz w:val="28"/>
          <w:szCs w:val="28"/>
          <w:lang w:val="uk-UA"/>
        </w:rPr>
        <w:t>ІЛ 1</w:t>
      </w:r>
      <w:r w:rsidR="00516E5C" w:rsidRPr="00141E6C">
        <w:rPr>
          <w:rFonts w:ascii="Times New Roman" w:hAnsi="Times New Roman"/>
          <w:color w:val="000000"/>
          <w:sz w:val="28"/>
          <w:szCs w:val="28"/>
          <w:lang w:val="uk-UA"/>
        </w:rPr>
        <w:t xml:space="preserve"> Водні об`єкти міст та їх джерела</w:t>
      </w:r>
      <w:bookmarkEnd w:id="1"/>
    </w:p>
    <w:p w:rsidR="00516E5C" w:rsidRPr="00141E6C" w:rsidRDefault="00516E5C" w:rsidP="002337EC">
      <w:pPr>
        <w:widowControl w:val="0"/>
        <w:spacing w:line="360" w:lineRule="auto"/>
        <w:ind w:firstLine="709"/>
        <w:jc w:val="both"/>
        <w:rPr>
          <w:b/>
          <w:sz w:val="28"/>
          <w:szCs w:val="28"/>
          <w:lang w:val="uk-UA"/>
        </w:rPr>
      </w:pPr>
    </w:p>
    <w:p w:rsidR="00B157E7" w:rsidRPr="00141E6C" w:rsidRDefault="00516E5C" w:rsidP="002337EC">
      <w:pPr>
        <w:pStyle w:val="2"/>
        <w:keepNext w:val="0"/>
        <w:widowControl w:val="0"/>
        <w:spacing w:before="0" w:after="0" w:line="360" w:lineRule="auto"/>
        <w:ind w:firstLine="709"/>
        <w:jc w:val="both"/>
        <w:rPr>
          <w:rFonts w:ascii="Times New Roman" w:hAnsi="Times New Roman" w:cs="Times New Roman"/>
          <w:i w:val="0"/>
          <w:lang w:val="uk-UA"/>
        </w:rPr>
      </w:pPr>
      <w:bookmarkStart w:id="2" w:name="_Toc183223708"/>
      <w:r w:rsidRPr="00141E6C">
        <w:rPr>
          <w:rFonts w:ascii="Times New Roman" w:hAnsi="Times New Roman" w:cs="Times New Roman"/>
          <w:i w:val="0"/>
          <w:lang w:val="uk-UA"/>
        </w:rPr>
        <w:t>1</w:t>
      </w:r>
      <w:r w:rsidR="00141E6C" w:rsidRPr="00141E6C">
        <w:rPr>
          <w:rFonts w:ascii="Times New Roman" w:hAnsi="Times New Roman" w:cs="Times New Roman"/>
          <w:i w:val="0"/>
        </w:rPr>
        <w:t>.1</w:t>
      </w:r>
      <w:r w:rsidR="00B157E7" w:rsidRPr="00141E6C">
        <w:rPr>
          <w:rFonts w:ascii="Times New Roman" w:hAnsi="Times New Roman" w:cs="Times New Roman"/>
          <w:i w:val="0"/>
        </w:rPr>
        <w:t xml:space="preserve"> Водні об'єкти міст</w:t>
      </w:r>
      <w:bookmarkEnd w:id="2"/>
    </w:p>
    <w:p w:rsidR="00516E5C" w:rsidRPr="00141E6C" w:rsidRDefault="00516E5C" w:rsidP="002337EC">
      <w:pPr>
        <w:widowControl w:val="0"/>
        <w:spacing w:line="360" w:lineRule="auto"/>
        <w:ind w:firstLine="709"/>
        <w:jc w:val="both"/>
        <w:rPr>
          <w:b/>
          <w:sz w:val="28"/>
          <w:szCs w:val="28"/>
          <w:lang w:val="uk-UA"/>
        </w:rPr>
      </w:pP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До водних об'єктів, розташованим у міській рисі, відносяться водотоки, водойми, моря, підземні води. Водотоки підрозділяються на рі</w:t>
      </w:r>
      <w:r w:rsidR="00CE647B" w:rsidRPr="00141E6C">
        <w:rPr>
          <w:color w:val="000000"/>
          <w:sz w:val="28"/>
          <w:szCs w:val="28"/>
          <w:lang w:val="uk-UA"/>
        </w:rPr>
        <w:t>ч</w:t>
      </w:r>
      <w:r w:rsidRPr="00141E6C">
        <w:rPr>
          <w:color w:val="000000"/>
          <w:sz w:val="28"/>
          <w:szCs w:val="28"/>
        </w:rPr>
        <w:t>ки, канали, струмки; водойми - на озера, водоймища, ставки. Моря підрозділяються на відкриті і внутрішні. Гирлова область рі</w:t>
      </w:r>
      <w:r w:rsidR="00CE647B" w:rsidRPr="00141E6C">
        <w:rPr>
          <w:color w:val="000000"/>
          <w:sz w:val="28"/>
          <w:szCs w:val="28"/>
          <w:lang w:val="uk-UA"/>
        </w:rPr>
        <w:t>ч</w:t>
      </w:r>
      <w:r w:rsidRPr="00141E6C">
        <w:rPr>
          <w:color w:val="000000"/>
          <w:sz w:val="28"/>
          <w:szCs w:val="28"/>
        </w:rPr>
        <w:t>ки, що впадає в море безрукавним руслом, називається естуарієм, або лиманом.</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Підземні води підрозділяються на водоносні обрії і комплекси, утворити в просторі басейни і родовища. Підземні води, що виливаються на поверхню, називаються джерелами {джерелами).</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Водотоки. Рі</w:t>
      </w:r>
      <w:r w:rsidR="00CE647B" w:rsidRPr="00141E6C">
        <w:rPr>
          <w:color w:val="000000"/>
          <w:sz w:val="28"/>
          <w:szCs w:val="28"/>
          <w:lang w:val="uk-UA"/>
        </w:rPr>
        <w:t>ч</w:t>
      </w:r>
      <w:r w:rsidRPr="00141E6C">
        <w:rPr>
          <w:color w:val="000000"/>
          <w:sz w:val="28"/>
          <w:szCs w:val="28"/>
        </w:rPr>
        <w:t xml:space="preserve">ки підрозділяються на малі, середн і великі. </w:t>
      </w:r>
      <w:r w:rsidR="00CE647B" w:rsidRPr="00141E6C">
        <w:rPr>
          <w:color w:val="000000"/>
          <w:sz w:val="28"/>
          <w:szCs w:val="28"/>
          <w:lang w:val="uk-UA"/>
        </w:rPr>
        <w:t>К</w:t>
      </w:r>
      <w:r w:rsidRPr="00141E6C">
        <w:rPr>
          <w:color w:val="000000"/>
          <w:sz w:val="28"/>
          <w:szCs w:val="28"/>
        </w:rPr>
        <w:t>ласифікаційні ознаки рі</w:t>
      </w:r>
      <w:r w:rsidR="00CE647B" w:rsidRPr="00141E6C">
        <w:rPr>
          <w:color w:val="000000"/>
          <w:sz w:val="28"/>
          <w:szCs w:val="28"/>
          <w:lang w:val="uk-UA"/>
        </w:rPr>
        <w:t>чо</w:t>
      </w:r>
      <w:r w:rsidRPr="00141E6C">
        <w:rPr>
          <w:color w:val="000000"/>
          <w:sz w:val="28"/>
          <w:szCs w:val="28"/>
        </w:rPr>
        <w:t>к приведені в табл. 1.</w:t>
      </w:r>
    </w:p>
    <w:p w:rsidR="00141E6C" w:rsidRDefault="00141E6C" w:rsidP="002337EC">
      <w:pPr>
        <w:widowControl w:val="0"/>
        <w:shd w:val="clear" w:color="auto" w:fill="FFFFFF"/>
        <w:autoSpaceDE w:val="0"/>
        <w:autoSpaceDN w:val="0"/>
        <w:adjustRightInd w:val="0"/>
        <w:spacing w:line="360" w:lineRule="auto"/>
        <w:ind w:firstLine="709"/>
        <w:jc w:val="both"/>
        <w:rPr>
          <w:color w:val="000000"/>
          <w:sz w:val="28"/>
          <w:szCs w:val="28"/>
          <w:lang w:val="en-US"/>
        </w:rPr>
      </w:pPr>
    </w:p>
    <w:p w:rsidR="003E2E50"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 xml:space="preserve">Таблиця 1. Класифікація міських рік </w:t>
      </w:r>
      <w:r w:rsidR="00CE647B" w:rsidRPr="00141E6C">
        <w:rPr>
          <w:color w:val="000000"/>
          <w:sz w:val="28"/>
          <w:szCs w:val="28"/>
          <w:lang w:val="uk-UA"/>
        </w:rPr>
        <w:t xml:space="preserve">за </w:t>
      </w:r>
      <w:r w:rsidRPr="00141E6C">
        <w:rPr>
          <w:color w:val="000000"/>
          <w:sz w:val="28"/>
          <w:szCs w:val="28"/>
        </w:rPr>
        <w:t>розмір</w:t>
      </w:r>
      <w:r w:rsidR="00CE647B" w:rsidRPr="00141E6C">
        <w:rPr>
          <w:color w:val="000000"/>
          <w:sz w:val="28"/>
          <w:szCs w:val="28"/>
          <w:lang w:val="uk-UA"/>
        </w:rPr>
        <w:t>ом</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906"/>
        <w:gridCol w:w="1913"/>
        <w:gridCol w:w="1917"/>
        <w:gridCol w:w="1917"/>
        <w:gridCol w:w="1917"/>
      </w:tblGrid>
      <w:tr w:rsidR="00CE647B" w:rsidRPr="00055EB5" w:rsidTr="00055EB5">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Категорія рі</w:t>
            </w:r>
            <w:r w:rsidRPr="00055EB5">
              <w:rPr>
                <w:sz w:val="20"/>
                <w:szCs w:val="20"/>
                <w:lang w:val="uk-UA"/>
              </w:rPr>
              <w:t>ч</w:t>
            </w:r>
            <w:r w:rsidRPr="00055EB5">
              <w:rPr>
                <w:sz w:val="20"/>
                <w:szCs w:val="20"/>
              </w:rPr>
              <w:t>ки</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Загальна плошадь водозбору, км</w:t>
            </w:r>
            <w:r w:rsidRPr="00055EB5">
              <w:rPr>
                <w:sz w:val="20"/>
                <w:szCs w:val="20"/>
                <w:vertAlign w:val="superscript"/>
              </w:rPr>
              <w:t>2</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lang w:val="uk-UA"/>
              </w:rPr>
            </w:pPr>
            <w:r w:rsidRPr="00055EB5">
              <w:rPr>
                <w:sz w:val="20"/>
                <w:szCs w:val="20"/>
              </w:rPr>
              <w:t>Витрата води</w:t>
            </w:r>
            <w:r w:rsidRPr="00055EB5">
              <w:rPr>
                <w:sz w:val="20"/>
                <w:szCs w:val="20"/>
                <w:lang w:val="uk-UA"/>
              </w:rPr>
              <w:t xml:space="preserve"> в не паводковий період, м</w:t>
            </w:r>
            <w:r w:rsidRPr="00055EB5">
              <w:rPr>
                <w:sz w:val="20"/>
                <w:szCs w:val="20"/>
                <w:vertAlign w:val="superscript"/>
                <w:lang w:val="uk-UA"/>
              </w:rPr>
              <w:t>3</w:t>
            </w:r>
            <w:r w:rsidRPr="00055EB5">
              <w:rPr>
                <w:sz w:val="20"/>
                <w:szCs w:val="20"/>
                <w:lang w:val="uk-UA"/>
              </w:rPr>
              <w:t>/с</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 xml:space="preserve">Швидкість </w:t>
            </w:r>
            <w:r w:rsidRPr="00055EB5">
              <w:rPr>
                <w:sz w:val="20"/>
                <w:szCs w:val="20"/>
                <w:lang w:val="uk-UA"/>
              </w:rPr>
              <w:t>течії в не паводковий період</w:t>
            </w:r>
            <w:r w:rsidRPr="00055EB5">
              <w:rPr>
                <w:sz w:val="20"/>
                <w:szCs w:val="20"/>
              </w:rPr>
              <w:t>, м/с</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Коливання рівня</w:t>
            </w:r>
            <w:r w:rsidRPr="00055EB5">
              <w:rPr>
                <w:sz w:val="20"/>
                <w:szCs w:val="20"/>
                <w:lang w:val="uk-UA"/>
              </w:rPr>
              <w:t xml:space="preserve"> в не паводковий період</w:t>
            </w:r>
            <w:r w:rsidRPr="00055EB5">
              <w:rPr>
                <w:sz w:val="20"/>
                <w:szCs w:val="20"/>
              </w:rPr>
              <w:t>, м</w:t>
            </w:r>
          </w:p>
        </w:tc>
      </w:tr>
      <w:tr w:rsidR="00CE647B" w:rsidRPr="00055EB5" w:rsidTr="00055EB5">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Мала</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до 2000</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до 5</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до 0,2</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до 1</w:t>
            </w:r>
          </w:p>
        </w:tc>
      </w:tr>
      <w:tr w:rsidR="00CE647B" w:rsidRPr="00055EB5" w:rsidTr="00055EB5">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Середня</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2</w:t>
            </w:r>
            <w:r w:rsidRPr="00055EB5">
              <w:rPr>
                <w:sz w:val="20"/>
                <w:szCs w:val="20"/>
                <w:lang w:val="uk-UA"/>
              </w:rPr>
              <w:t>000</w:t>
            </w:r>
            <w:r w:rsidRPr="00055EB5">
              <w:rPr>
                <w:sz w:val="20"/>
                <w:szCs w:val="20"/>
              </w:rPr>
              <w:t xml:space="preserve"> - 50 000</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5- 100</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0,2- 1</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1 -2</w:t>
            </w:r>
          </w:p>
        </w:tc>
      </w:tr>
      <w:tr w:rsidR="00CE647B" w:rsidRPr="00055EB5" w:rsidTr="00055EB5">
        <w:tc>
          <w:tcPr>
            <w:tcW w:w="1971" w:type="dxa"/>
            <w:shd w:val="clear" w:color="auto" w:fill="auto"/>
          </w:tcPr>
          <w:p w:rsidR="00CE647B" w:rsidRPr="00055EB5" w:rsidRDefault="00CE647B" w:rsidP="00055EB5">
            <w:pPr>
              <w:widowControl w:val="0"/>
              <w:autoSpaceDE w:val="0"/>
              <w:autoSpaceDN w:val="0"/>
              <w:adjustRightInd w:val="0"/>
              <w:spacing w:line="360" w:lineRule="auto"/>
              <w:rPr>
                <w:sz w:val="20"/>
                <w:szCs w:val="20"/>
              </w:rPr>
            </w:pPr>
            <w:r w:rsidRPr="00055EB5">
              <w:rPr>
                <w:sz w:val="20"/>
                <w:szCs w:val="20"/>
              </w:rPr>
              <w:t>Велика</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понад 50 000</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понад 100</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понад 1</w:t>
            </w:r>
          </w:p>
        </w:tc>
        <w:tc>
          <w:tcPr>
            <w:tcW w:w="1971" w:type="dxa"/>
            <w:shd w:val="clear" w:color="auto" w:fill="auto"/>
          </w:tcPr>
          <w:p w:rsidR="00CE647B" w:rsidRPr="00055EB5" w:rsidRDefault="00CE647B" w:rsidP="00055EB5">
            <w:pPr>
              <w:widowControl w:val="0"/>
              <w:autoSpaceDE w:val="0"/>
              <w:autoSpaceDN w:val="0"/>
              <w:adjustRightInd w:val="0"/>
              <w:spacing w:line="360" w:lineRule="auto"/>
              <w:rPr>
                <w:color w:val="000000"/>
                <w:sz w:val="20"/>
                <w:szCs w:val="20"/>
              </w:rPr>
            </w:pPr>
            <w:r w:rsidRPr="00055EB5">
              <w:rPr>
                <w:sz w:val="20"/>
                <w:szCs w:val="20"/>
              </w:rPr>
              <w:t>понад 2</w:t>
            </w:r>
          </w:p>
        </w:tc>
      </w:tr>
    </w:tbl>
    <w:p w:rsidR="00CE647B" w:rsidRPr="00141E6C" w:rsidRDefault="00CE647B" w:rsidP="002337EC">
      <w:pPr>
        <w:widowControl w:val="0"/>
        <w:shd w:val="clear" w:color="auto" w:fill="FFFFFF"/>
        <w:autoSpaceDE w:val="0"/>
        <w:autoSpaceDN w:val="0"/>
        <w:adjustRightInd w:val="0"/>
        <w:spacing w:line="360" w:lineRule="auto"/>
        <w:ind w:firstLine="709"/>
        <w:jc w:val="both"/>
        <w:rPr>
          <w:color w:val="000000"/>
          <w:sz w:val="28"/>
          <w:szCs w:val="28"/>
        </w:rPr>
      </w:pP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У період паводків витрати води, швидкість плину і коливання рівня істотно збільшуються, особливо в гірських районах.</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Міські канали - штучні водотоки, що прокладаються для судноплавства, перекидання стоку рік або для запобігання повеней при </w:t>
      </w:r>
      <w:r w:rsidR="00CE647B" w:rsidRPr="00141E6C">
        <w:rPr>
          <w:color w:val="000000"/>
          <w:sz w:val="28"/>
          <w:szCs w:val="28"/>
          <w:lang w:val="uk-UA"/>
        </w:rPr>
        <w:t>сніго-нагінних</w:t>
      </w:r>
      <w:r w:rsidRPr="00141E6C">
        <w:rPr>
          <w:color w:val="000000"/>
          <w:sz w:val="28"/>
          <w:szCs w:val="28"/>
        </w:rPr>
        <w:t xml:space="preserve"> явищах. Русло каналу влаштовується з залізобетону, рідше з кам'яної кладки, в окремих місцях канал забирається в трубу.</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Струмки - невеликі водотоки, що беруть початок від джерел.</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Водойми </w:t>
      </w:r>
      <w:r w:rsidR="00CE647B" w:rsidRPr="00141E6C">
        <w:rPr>
          <w:color w:val="000000"/>
          <w:sz w:val="28"/>
          <w:szCs w:val="28"/>
          <w:lang w:val="uk-UA"/>
        </w:rPr>
        <w:t>за</w:t>
      </w:r>
      <w:r w:rsidRPr="00141E6C">
        <w:rPr>
          <w:color w:val="000000"/>
          <w:sz w:val="28"/>
          <w:szCs w:val="28"/>
        </w:rPr>
        <w:t xml:space="preserve"> розмір</w:t>
      </w:r>
      <w:r w:rsidR="00CE647B" w:rsidRPr="00141E6C">
        <w:rPr>
          <w:color w:val="000000"/>
          <w:sz w:val="28"/>
          <w:szCs w:val="28"/>
          <w:lang w:val="uk-UA"/>
        </w:rPr>
        <w:t>ом</w:t>
      </w:r>
      <w:r w:rsidRPr="00141E6C">
        <w:rPr>
          <w:color w:val="000000"/>
          <w:sz w:val="28"/>
          <w:szCs w:val="28"/>
        </w:rPr>
        <w:t xml:space="preserve"> </w:t>
      </w:r>
      <w:r w:rsidR="00CE647B" w:rsidRPr="00141E6C">
        <w:rPr>
          <w:color w:val="000000"/>
          <w:sz w:val="28"/>
          <w:szCs w:val="28"/>
          <w:lang w:val="uk-UA"/>
        </w:rPr>
        <w:t>по</w:t>
      </w:r>
      <w:r w:rsidRPr="00141E6C">
        <w:rPr>
          <w:color w:val="000000"/>
          <w:sz w:val="28"/>
          <w:szCs w:val="28"/>
        </w:rPr>
        <w:t xml:space="preserve">діляються на 4 категорії. </w:t>
      </w:r>
      <w:r w:rsidR="00CE647B" w:rsidRPr="00141E6C">
        <w:rPr>
          <w:color w:val="000000"/>
          <w:sz w:val="28"/>
          <w:szCs w:val="28"/>
          <w:lang w:val="uk-UA"/>
        </w:rPr>
        <w:t>К</w:t>
      </w:r>
      <w:r w:rsidRPr="00141E6C">
        <w:rPr>
          <w:color w:val="000000"/>
          <w:sz w:val="28"/>
          <w:szCs w:val="28"/>
        </w:rPr>
        <w:t>ласифікаційні ознаки водойм приведені в табл.2.</w:t>
      </w:r>
    </w:p>
    <w:p w:rsidR="003E2E50"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 xml:space="preserve">Таблиця 2. Класифікація водойм </w:t>
      </w:r>
      <w:r w:rsidR="00CE647B" w:rsidRPr="00141E6C">
        <w:rPr>
          <w:color w:val="000000"/>
          <w:sz w:val="28"/>
          <w:szCs w:val="28"/>
          <w:lang w:val="uk-UA"/>
        </w:rPr>
        <w:t>за</w:t>
      </w:r>
      <w:r w:rsidRPr="00141E6C">
        <w:rPr>
          <w:color w:val="000000"/>
          <w:sz w:val="28"/>
          <w:szCs w:val="28"/>
        </w:rPr>
        <w:t xml:space="preserve"> морфометрич</w:t>
      </w:r>
      <w:r w:rsidR="00CE647B" w:rsidRPr="00141E6C">
        <w:rPr>
          <w:color w:val="000000"/>
          <w:sz w:val="28"/>
          <w:szCs w:val="28"/>
          <w:lang w:val="uk-UA"/>
        </w:rPr>
        <w:t>ними</w:t>
      </w:r>
      <w:r w:rsidRPr="00141E6C">
        <w:rPr>
          <w:color w:val="000000"/>
          <w:sz w:val="28"/>
          <w:szCs w:val="28"/>
        </w:rPr>
        <w:t xml:space="preserve"> параметра</w:t>
      </w:r>
      <w:r w:rsidR="00CE647B" w:rsidRPr="00141E6C">
        <w:rPr>
          <w:color w:val="000000"/>
          <w:sz w:val="28"/>
          <w:szCs w:val="28"/>
          <w:lang w:val="uk-UA"/>
        </w:rPr>
        <w:t>ми</w:t>
      </w:r>
    </w:p>
    <w:tbl>
      <w:tblPr>
        <w:tblW w:w="9360"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2700"/>
        <w:gridCol w:w="2340"/>
        <w:gridCol w:w="1800"/>
        <w:gridCol w:w="2520"/>
      </w:tblGrid>
      <w:tr w:rsidR="00CE647B" w:rsidRPr="00141E6C">
        <w:trPr>
          <w:trHeight w:val="213"/>
        </w:trPr>
        <w:tc>
          <w:tcPr>
            <w:tcW w:w="2700" w:type="dxa"/>
            <w:shd w:val="clear" w:color="auto" w:fill="FFFFFF"/>
          </w:tcPr>
          <w:p w:rsidR="00CE647B" w:rsidRPr="00141E6C" w:rsidRDefault="00CE647B" w:rsidP="002337EC">
            <w:pPr>
              <w:widowControl w:val="0"/>
              <w:spacing w:line="360" w:lineRule="auto"/>
              <w:rPr>
                <w:sz w:val="20"/>
                <w:szCs w:val="20"/>
              </w:rPr>
            </w:pPr>
            <w:r w:rsidRPr="00141E6C">
              <w:rPr>
                <w:sz w:val="20"/>
                <w:szCs w:val="20"/>
              </w:rPr>
              <w:t>Категорія</w:t>
            </w:r>
            <w:r w:rsidRPr="00141E6C">
              <w:rPr>
                <w:sz w:val="20"/>
                <w:szCs w:val="20"/>
                <w:lang w:val="uk-UA"/>
              </w:rPr>
              <w:t xml:space="preserve"> </w:t>
            </w:r>
            <w:r w:rsidRPr="00141E6C">
              <w:rPr>
                <w:sz w:val="20"/>
                <w:szCs w:val="20"/>
              </w:rPr>
              <w:t>водойми</w:t>
            </w:r>
          </w:p>
        </w:tc>
        <w:tc>
          <w:tcPr>
            <w:tcW w:w="2340" w:type="dxa"/>
            <w:shd w:val="clear" w:color="auto" w:fill="FFFFFF"/>
          </w:tcPr>
          <w:p w:rsidR="00CE647B" w:rsidRPr="00141E6C" w:rsidRDefault="00CE647B" w:rsidP="002337EC">
            <w:pPr>
              <w:widowControl w:val="0"/>
              <w:spacing w:line="360" w:lineRule="auto"/>
              <w:rPr>
                <w:sz w:val="20"/>
                <w:szCs w:val="20"/>
              </w:rPr>
            </w:pPr>
            <w:r w:rsidRPr="00141E6C">
              <w:rPr>
                <w:sz w:val="20"/>
                <w:szCs w:val="20"/>
              </w:rPr>
              <w:t>Площа</w:t>
            </w:r>
            <w:r w:rsidRPr="00141E6C">
              <w:rPr>
                <w:sz w:val="20"/>
                <w:szCs w:val="20"/>
                <w:lang w:val="uk-UA"/>
              </w:rPr>
              <w:t xml:space="preserve"> </w:t>
            </w:r>
            <w:r w:rsidRPr="00141E6C">
              <w:rPr>
                <w:sz w:val="20"/>
                <w:szCs w:val="20"/>
              </w:rPr>
              <w:t>поверхні, км</w:t>
            </w:r>
            <w:r w:rsidRPr="00141E6C">
              <w:rPr>
                <w:sz w:val="20"/>
                <w:szCs w:val="20"/>
                <w:vertAlign w:val="superscript"/>
              </w:rPr>
              <w:t>2</w:t>
            </w:r>
          </w:p>
        </w:tc>
        <w:tc>
          <w:tcPr>
            <w:tcW w:w="1800" w:type="dxa"/>
            <w:shd w:val="clear" w:color="auto" w:fill="FFFFFF"/>
          </w:tcPr>
          <w:p w:rsidR="00CE647B" w:rsidRPr="00141E6C" w:rsidRDefault="00CE647B" w:rsidP="002337EC">
            <w:pPr>
              <w:widowControl w:val="0"/>
              <w:spacing w:line="360" w:lineRule="auto"/>
              <w:rPr>
                <w:sz w:val="20"/>
                <w:szCs w:val="20"/>
              </w:rPr>
            </w:pPr>
            <w:r w:rsidRPr="00141E6C">
              <w:rPr>
                <w:sz w:val="20"/>
                <w:szCs w:val="20"/>
              </w:rPr>
              <w:t>Обсяг,</w:t>
            </w:r>
            <w:r w:rsidRPr="00141E6C">
              <w:rPr>
                <w:sz w:val="20"/>
                <w:szCs w:val="20"/>
                <w:lang w:val="uk-UA"/>
              </w:rPr>
              <w:t xml:space="preserve"> </w:t>
            </w:r>
            <w:r w:rsidRPr="00141E6C">
              <w:rPr>
                <w:sz w:val="20"/>
                <w:szCs w:val="20"/>
              </w:rPr>
              <w:t>км</w:t>
            </w:r>
            <w:r w:rsidRPr="00141E6C">
              <w:rPr>
                <w:sz w:val="20"/>
                <w:szCs w:val="20"/>
                <w:vertAlign w:val="superscript"/>
              </w:rPr>
              <w:t>3</w:t>
            </w:r>
          </w:p>
        </w:tc>
        <w:tc>
          <w:tcPr>
            <w:tcW w:w="2520" w:type="dxa"/>
            <w:shd w:val="clear" w:color="auto" w:fill="FFFFFF"/>
          </w:tcPr>
          <w:p w:rsidR="00CE647B" w:rsidRPr="00141E6C" w:rsidRDefault="00CE647B" w:rsidP="002337EC">
            <w:pPr>
              <w:widowControl w:val="0"/>
              <w:spacing w:line="360" w:lineRule="auto"/>
              <w:rPr>
                <w:sz w:val="20"/>
                <w:szCs w:val="20"/>
              </w:rPr>
            </w:pPr>
            <w:r w:rsidRPr="00141E6C">
              <w:rPr>
                <w:sz w:val="20"/>
                <w:szCs w:val="20"/>
              </w:rPr>
              <w:t>Максимальна</w:t>
            </w:r>
            <w:r w:rsidRPr="00141E6C">
              <w:rPr>
                <w:sz w:val="20"/>
                <w:szCs w:val="20"/>
                <w:lang w:val="uk-UA"/>
              </w:rPr>
              <w:t xml:space="preserve"> </w:t>
            </w:r>
            <w:r w:rsidRPr="00141E6C">
              <w:rPr>
                <w:sz w:val="20"/>
                <w:szCs w:val="20"/>
              </w:rPr>
              <w:t>глибина,м</w:t>
            </w:r>
          </w:p>
        </w:tc>
      </w:tr>
      <w:tr w:rsidR="00B157E7" w:rsidRPr="00141E6C">
        <w:trPr>
          <w:trHeight w:val="288"/>
        </w:trPr>
        <w:tc>
          <w:tcPr>
            <w:tcW w:w="2700" w:type="dxa"/>
            <w:shd w:val="clear" w:color="auto" w:fill="FFFFFF"/>
          </w:tcPr>
          <w:p w:rsidR="00B157E7" w:rsidRPr="00141E6C" w:rsidRDefault="00B157E7" w:rsidP="002337EC">
            <w:pPr>
              <w:widowControl w:val="0"/>
              <w:spacing w:line="360" w:lineRule="auto"/>
              <w:rPr>
                <w:sz w:val="20"/>
                <w:szCs w:val="20"/>
              </w:rPr>
            </w:pPr>
            <w:r w:rsidRPr="00141E6C">
              <w:rPr>
                <w:sz w:val="20"/>
                <w:szCs w:val="20"/>
              </w:rPr>
              <w:t>Малий</w:t>
            </w:r>
          </w:p>
        </w:tc>
        <w:tc>
          <w:tcPr>
            <w:tcW w:w="2340" w:type="dxa"/>
            <w:shd w:val="clear" w:color="auto" w:fill="FFFFFF"/>
          </w:tcPr>
          <w:p w:rsidR="00B157E7" w:rsidRPr="00141E6C" w:rsidRDefault="00B157E7" w:rsidP="002337EC">
            <w:pPr>
              <w:widowControl w:val="0"/>
              <w:spacing w:line="360" w:lineRule="auto"/>
              <w:rPr>
                <w:sz w:val="20"/>
                <w:szCs w:val="20"/>
              </w:rPr>
            </w:pPr>
            <w:r w:rsidRPr="00141E6C">
              <w:rPr>
                <w:sz w:val="20"/>
                <w:szCs w:val="20"/>
              </w:rPr>
              <w:t>до 10</w:t>
            </w:r>
          </w:p>
        </w:tc>
        <w:tc>
          <w:tcPr>
            <w:tcW w:w="1800" w:type="dxa"/>
            <w:shd w:val="clear" w:color="auto" w:fill="FFFFFF"/>
          </w:tcPr>
          <w:p w:rsidR="00B157E7" w:rsidRPr="00141E6C" w:rsidRDefault="00B157E7" w:rsidP="002337EC">
            <w:pPr>
              <w:widowControl w:val="0"/>
              <w:spacing w:line="360" w:lineRule="auto"/>
              <w:rPr>
                <w:sz w:val="20"/>
                <w:szCs w:val="20"/>
              </w:rPr>
            </w:pPr>
            <w:r w:rsidRPr="00141E6C">
              <w:rPr>
                <w:sz w:val="20"/>
                <w:szCs w:val="20"/>
              </w:rPr>
              <w:t>до 0,5</w:t>
            </w:r>
          </w:p>
        </w:tc>
        <w:tc>
          <w:tcPr>
            <w:tcW w:w="2520" w:type="dxa"/>
            <w:shd w:val="clear" w:color="auto" w:fill="FFFFFF"/>
          </w:tcPr>
          <w:p w:rsidR="00B157E7" w:rsidRPr="00141E6C" w:rsidRDefault="00B157E7" w:rsidP="002337EC">
            <w:pPr>
              <w:widowControl w:val="0"/>
              <w:spacing w:line="360" w:lineRule="auto"/>
              <w:rPr>
                <w:sz w:val="20"/>
                <w:szCs w:val="20"/>
              </w:rPr>
            </w:pPr>
            <w:r w:rsidRPr="00141E6C">
              <w:rPr>
                <w:sz w:val="20"/>
                <w:szCs w:val="20"/>
              </w:rPr>
              <w:t>до 5</w:t>
            </w:r>
          </w:p>
        </w:tc>
      </w:tr>
      <w:tr w:rsidR="00B157E7" w:rsidRPr="00141E6C">
        <w:trPr>
          <w:trHeight w:val="274"/>
        </w:trPr>
        <w:tc>
          <w:tcPr>
            <w:tcW w:w="2700" w:type="dxa"/>
            <w:shd w:val="clear" w:color="auto" w:fill="FFFFFF"/>
          </w:tcPr>
          <w:p w:rsidR="00B157E7" w:rsidRPr="00141E6C" w:rsidRDefault="00B157E7" w:rsidP="002337EC">
            <w:pPr>
              <w:widowControl w:val="0"/>
              <w:spacing w:line="360" w:lineRule="auto"/>
              <w:rPr>
                <w:sz w:val="20"/>
                <w:szCs w:val="20"/>
              </w:rPr>
            </w:pPr>
            <w:r w:rsidRPr="00141E6C">
              <w:rPr>
                <w:sz w:val="20"/>
                <w:szCs w:val="20"/>
              </w:rPr>
              <w:t>Середній</w:t>
            </w:r>
          </w:p>
        </w:tc>
        <w:tc>
          <w:tcPr>
            <w:tcW w:w="2340" w:type="dxa"/>
            <w:shd w:val="clear" w:color="auto" w:fill="FFFFFF"/>
          </w:tcPr>
          <w:p w:rsidR="00B157E7" w:rsidRPr="00141E6C" w:rsidRDefault="00B157E7" w:rsidP="002337EC">
            <w:pPr>
              <w:widowControl w:val="0"/>
              <w:spacing w:line="360" w:lineRule="auto"/>
              <w:rPr>
                <w:sz w:val="20"/>
                <w:szCs w:val="20"/>
              </w:rPr>
            </w:pPr>
            <w:r w:rsidRPr="00141E6C">
              <w:rPr>
                <w:sz w:val="20"/>
                <w:szCs w:val="20"/>
              </w:rPr>
              <w:t>10 - 100</w:t>
            </w:r>
          </w:p>
        </w:tc>
        <w:tc>
          <w:tcPr>
            <w:tcW w:w="1800" w:type="dxa"/>
            <w:shd w:val="clear" w:color="auto" w:fill="FFFFFF"/>
          </w:tcPr>
          <w:p w:rsidR="00B157E7" w:rsidRPr="00141E6C" w:rsidRDefault="00B157E7" w:rsidP="002337EC">
            <w:pPr>
              <w:widowControl w:val="0"/>
              <w:spacing w:line="360" w:lineRule="auto"/>
              <w:rPr>
                <w:sz w:val="20"/>
                <w:szCs w:val="20"/>
              </w:rPr>
            </w:pPr>
            <w:r w:rsidRPr="00141E6C">
              <w:rPr>
                <w:sz w:val="20"/>
                <w:szCs w:val="20"/>
              </w:rPr>
              <w:t>0,5- 1</w:t>
            </w:r>
          </w:p>
        </w:tc>
        <w:tc>
          <w:tcPr>
            <w:tcW w:w="2520" w:type="dxa"/>
            <w:shd w:val="clear" w:color="auto" w:fill="FFFFFF"/>
          </w:tcPr>
          <w:p w:rsidR="00B157E7" w:rsidRPr="00141E6C" w:rsidRDefault="00B157E7" w:rsidP="002337EC">
            <w:pPr>
              <w:widowControl w:val="0"/>
              <w:spacing w:line="360" w:lineRule="auto"/>
              <w:rPr>
                <w:sz w:val="20"/>
                <w:szCs w:val="20"/>
              </w:rPr>
            </w:pPr>
            <w:r w:rsidRPr="00141E6C">
              <w:rPr>
                <w:sz w:val="20"/>
                <w:szCs w:val="20"/>
              </w:rPr>
              <w:t>5-10</w:t>
            </w:r>
          </w:p>
        </w:tc>
      </w:tr>
      <w:tr w:rsidR="00B157E7" w:rsidRPr="00141E6C">
        <w:trPr>
          <w:trHeight w:val="259"/>
        </w:trPr>
        <w:tc>
          <w:tcPr>
            <w:tcW w:w="2700" w:type="dxa"/>
            <w:shd w:val="clear" w:color="auto" w:fill="FFFFFF"/>
          </w:tcPr>
          <w:p w:rsidR="00B157E7" w:rsidRPr="00141E6C" w:rsidRDefault="00B157E7" w:rsidP="002337EC">
            <w:pPr>
              <w:widowControl w:val="0"/>
              <w:spacing w:line="360" w:lineRule="auto"/>
              <w:rPr>
                <w:sz w:val="20"/>
                <w:szCs w:val="20"/>
              </w:rPr>
            </w:pPr>
            <w:r w:rsidRPr="00141E6C">
              <w:rPr>
                <w:sz w:val="20"/>
                <w:szCs w:val="20"/>
              </w:rPr>
              <w:t>Великий</w:t>
            </w:r>
          </w:p>
        </w:tc>
        <w:tc>
          <w:tcPr>
            <w:tcW w:w="2340" w:type="dxa"/>
            <w:shd w:val="clear" w:color="auto" w:fill="FFFFFF"/>
          </w:tcPr>
          <w:p w:rsidR="00B157E7" w:rsidRPr="00141E6C" w:rsidRDefault="00B157E7" w:rsidP="002337EC">
            <w:pPr>
              <w:widowControl w:val="0"/>
              <w:spacing w:line="360" w:lineRule="auto"/>
              <w:rPr>
                <w:sz w:val="20"/>
                <w:szCs w:val="20"/>
              </w:rPr>
            </w:pPr>
            <w:r w:rsidRPr="00141E6C">
              <w:rPr>
                <w:sz w:val="20"/>
                <w:szCs w:val="20"/>
              </w:rPr>
              <w:t>100 - 1000</w:t>
            </w:r>
          </w:p>
        </w:tc>
        <w:tc>
          <w:tcPr>
            <w:tcW w:w="1800" w:type="dxa"/>
            <w:shd w:val="clear" w:color="auto" w:fill="FFFFFF"/>
          </w:tcPr>
          <w:p w:rsidR="00B157E7" w:rsidRPr="00141E6C" w:rsidRDefault="00B157E7" w:rsidP="002337EC">
            <w:pPr>
              <w:widowControl w:val="0"/>
              <w:spacing w:line="360" w:lineRule="auto"/>
              <w:rPr>
                <w:sz w:val="20"/>
                <w:szCs w:val="20"/>
              </w:rPr>
            </w:pPr>
            <w:r w:rsidRPr="00141E6C">
              <w:rPr>
                <w:sz w:val="20"/>
                <w:szCs w:val="20"/>
              </w:rPr>
              <w:t>1 - 10</w:t>
            </w:r>
          </w:p>
        </w:tc>
        <w:tc>
          <w:tcPr>
            <w:tcW w:w="2520" w:type="dxa"/>
            <w:shd w:val="clear" w:color="auto" w:fill="FFFFFF"/>
          </w:tcPr>
          <w:p w:rsidR="00B157E7" w:rsidRPr="00141E6C" w:rsidRDefault="00B157E7" w:rsidP="002337EC">
            <w:pPr>
              <w:widowControl w:val="0"/>
              <w:spacing w:line="360" w:lineRule="auto"/>
              <w:rPr>
                <w:sz w:val="20"/>
                <w:szCs w:val="20"/>
              </w:rPr>
            </w:pPr>
            <w:r w:rsidRPr="00141E6C">
              <w:rPr>
                <w:sz w:val="20"/>
                <w:szCs w:val="20"/>
              </w:rPr>
              <w:t>10-50</w:t>
            </w:r>
          </w:p>
        </w:tc>
      </w:tr>
      <w:tr w:rsidR="00B157E7" w:rsidRPr="00141E6C">
        <w:trPr>
          <w:trHeight w:val="346"/>
        </w:trPr>
        <w:tc>
          <w:tcPr>
            <w:tcW w:w="2700" w:type="dxa"/>
            <w:shd w:val="clear" w:color="auto" w:fill="FFFFFF"/>
          </w:tcPr>
          <w:p w:rsidR="00B157E7" w:rsidRPr="00141E6C" w:rsidRDefault="00B157E7" w:rsidP="002337EC">
            <w:pPr>
              <w:widowControl w:val="0"/>
              <w:spacing w:line="360" w:lineRule="auto"/>
              <w:rPr>
                <w:sz w:val="20"/>
                <w:szCs w:val="20"/>
              </w:rPr>
            </w:pPr>
            <w:r w:rsidRPr="00141E6C">
              <w:rPr>
                <w:sz w:val="20"/>
                <w:szCs w:val="20"/>
              </w:rPr>
              <w:t>Дуже великий</w:t>
            </w:r>
          </w:p>
        </w:tc>
        <w:tc>
          <w:tcPr>
            <w:tcW w:w="2340" w:type="dxa"/>
            <w:shd w:val="clear" w:color="auto" w:fill="FFFFFF"/>
          </w:tcPr>
          <w:p w:rsidR="00B157E7" w:rsidRPr="00141E6C" w:rsidRDefault="00B157E7" w:rsidP="002337EC">
            <w:pPr>
              <w:widowControl w:val="0"/>
              <w:spacing w:line="360" w:lineRule="auto"/>
              <w:rPr>
                <w:sz w:val="20"/>
                <w:szCs w:val="20"/>
              </w:rPr>
            </w:pPr>
            <w:r w:rsidRPr="00141E6C">
              <w:rPr>
                <w:sz w:val="20"/>
                <w:szCs w:val="20"/>
              </w:rPr>
              <w:t>понад 1000</w:t>
            </w:r>
          </w:p>
        </w:tc>
        <w:tc>
          <w:tcPr>
            <w:tcW w:w="1800" w:type="dxa"/>
            <w:shd w:val="clear" w:color="auto" w:fill="FFFFFF"/>
          </w:tcPr>
          <w:p w:rsidR="00B157E7" w:rsidRPr="00141E6C" w:rsidRDefault="00B157E7" w:rsidP="002337EC">
            <w:pPr>
              <w:widowControl w:val="0"/>
              <w:spacing w:line="360" w:lineRule="auto"/>
              <w:rPr>
                <w:sz w:val="20"/>
                <w:szCs w:val="20"/>
              </w:rPr>
            </w:pPr>
            <w:r w:rsidRPr="00141E6C">
              <w:rPr>
                <w:sz w:val="20"/>
                <w:szCs w:val="20"/>
              </w:rPr>
              <w:t>понад 10</w:t>
            </w:r>
          </w:p>
        </w:tc>
        <w:tc>
          <w:tcPr>
            <w:tcW w:w="2520" w:type="dxa"/>
            <w:shd w:val="clear" w:color="auto" w:fill="FFFFFF"/>
          </w:tcPr>
          <w:p w:rsidR="00B157E7" w:rsidRPr="00141E6C" w:rsidRDefault="00B157E7" w:rsidP="002337EC">
            <w:pPr>
              <w:widowControl w:val="0"/>
              <w:spacing w:line="360" w:lineRule="auto"/>
              <w:rPr>
                <w:sz w:val="20"/>
                <w:szCs w:val="20"/>
              </w:rPr>
            </w:pPr>
            <w:r w:rsidRPr="00141E6C">
              <w:rPr>
                <w:sz w:val="20"/>
                <w:szCs w:val="20"/>
              </w:rPr>
              <w:t>понад 50</w:t>
            </w:r>
          </w:p>
        </w:tc>
      </w:tr>
    </w:tbl>
    <w:p w:rsidR="00CE647B" w:rsidRPr="00141E6C" w:rsidRDefault="00CE647B" w:rsidP="002337EC">
      <w:pPr>
        <w:widowControl w:val="0"/>
        <w:shd w:val="clear" w:color="auto" w:fill="FFFFFF"/>
        <w:autoSpaceDE w:val="0"/>
        <w:autoSpaceDN w:val="0"/>
        <w:adjustRightInd w:val="0"/>
        <w:spacing w:line="360" w:lineRule="auto"/>
        <w:ind w:firstLine="709"/>
        <w:jc w:val="both"/>
        <w:rPr>
          <w:color w:val="000000"/>
          <w:sz w:val="28"/>
          <w:szCs w:val="28"/>
          <w:lang w:val="uk-UA"/>
        </w:rPr>
      </w:pP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lang w:val="uk-UA"/>
        </w:rPr>
        <w:t xml:space="preserve">При розрахунках, </w:t>
      </w:r>
      <w:r w:rsidR="00CE647B" w:rsidRPr="00141E6C">
        <w:rPr>
          <w:color w:val="000000"/>
          <w:sz w:val="28"/>
          <w:szCs w:val="28"/>
          <w:lang w:val="uk-UA"/>
        </w:rPr>
        <w:t>по</w:t>
      </w:r>
      <w:r w:rsidRPr="00141E6C">
        <w:rPr>
          <w:color w:val="000000"/>
          <w:sz w:val="28"/>
          <w:szCs w:val="28"/>
          <w:lang w:val="uk-UA"/>
        </w:rPr>
        <w:t>в'язаних із прогнозуванням водности і якості води водойм, використовується інформація про коливання рівня води і величин</w:t>
      </w:r>
      <w:r w:rsidR="00CE647B" w:rsidRPr="00141E6C">
        <w:rPr>
          <w:color w:val="000000"/>
          <w:sz w:val="28"/>
          <w:szCs w:val="28"/>
          <w:lang w:val="uk-UA"/>
        </w:rPr>
        <w:t>у</w:t>
      </w:r>
      <w:r w:rsidRPr="00141E6C">
        <w:rPr>
          <w:color w:val="000000"/>
          <w:sz w:val="28"/>
          <w:szCs w:val="28"/>
          <w:lang w:val="uk-UA"/>
        </w:rPr>
        <w:t xml:space="preserve"> водообм</w:t>
      </w:r>
      <w:r w:rsidR="00CE647B" w:rsidRPr="00141E6C">
        <w:rPr>
          <w:color w:val="000000"/>
          <w:sz w:val="28"/>
          <w:szCs w:val="28"/>
          <w:lang w:val="uk-UA"/>
        </w:rPr>
        <w:t>і</w:t>
      </w:r>
      <w:r w:rsidRPr="00141E6C">
        <w:rPr>
          <w:color w:val="000000"/>
          <w:sz w:val="28"/>
          <w:szCs w:val="28"/>
          <w:lang w:val="uk-UA"/>
        </w:rPr>
        <w:t>н</w:t>
      </w:r>
      <w:r w:rsidR="00CE647B" w:rsidRPr="00141E6C">
        <w:rPr>
          <w:color w:val="000000"/>
          <w:sz w:val="28"/>
          <w:szCs w:val="28"/>
          <w:lang w:val="uk-UA"/>
        </w:rPr>
        <w:t>у</w:t>
      </w:r>
      <w:r w:rsidRPr="00141E6C">
        <w:rPr>
          <w:color w:val="000000"/>
          <w:sz w:val="28"/>
          <w:szCs w:val="28"/>
          <w:lang w:val="uk-UA"/>
        </w:rPr>
        <w:t>. Коливання рівня води і водообм</w:t>
      </w:r>
      <w:r w:rsidR="00CE647B" w:rsidRPr="00141E6C">
        <w:rPr>
          <w:color w:val="000000"/>
          <w:sz w:val="28"/>
          <w:szCs w:val="28"/>
          <w:lang w:val="uk-UA"/>
        </w:rPr>
        <w:t>і</w:t>
      </w:r>
      <w:r w:rsidRPr="00141E6C">
        <w:rPr>
          <w:color w:val="000000"/>
          <w:sz w:val="28"/>
          <w:szCs w:val="28"/>
          <w:lang w:val="uk-UA"/>
        </w:rPr>
        <w:t>н озер є результуючою величиною припливу водотоків, що впадають в озеро, випару і витрат водотоків, що випливають з озера, з урахуванням витрат води, що забирається для водопостачання і зрошення. Коливання рівня води і водообм</w:t>
      </w:r>
      <w:r w:rsidR="00CE647B" w:rsidRPr="00141E6C">
        <w:rPr>
          <w:color w:val="000000"/>
          <w:sz w:val="28"/>
          <w:szCs w:val="28"/>
          <w:lang w:val="uk-UA"/>
        </w:rPr>
        <w:t>і</w:t>
      </w:r>
      <w:r w:rsidRPr="00141E6C">
        <w:rPr>
          <w:color w:val="000000"/>
          <w:sz w:val="28"/>
          <w:szCs w:val="28"/>
          <w:lang w:val="uk-UA"/>
        </w:rPr>
        <w:t xml:space="preserve">н у водоймищах оцінюють величиною припливу у верхній б'єф і </w:t>
      </w:r>
      <w:r w:rsidR="00CE647B" w:rsidRPr="00141E6C">
        <w:rPr>
          <w:color w:val="000000"/>
          <w:sz w:val="28"/>
          <w:szCs w:val="28"/>
          <w:lang w:val="uk-UA"/>
        </w:rPr>
        <w:t>скидними</w:t>
      </w:r>
      <w:r w:rsidRPr="00141E6C">
        <w:rPr>
          <w:color w:val="000000"/>
          <w:sz w:val="28"/>
          <w:szCs w:val="28"/>
          <w:lang w:val="uk-UA"/>
        </w:rPr>
        <w:t xml:space="preserve"> витрат</w:t>
      </w:r>
      <w:r w:rsidR="00CE647B" w:rsidRPr="00141E6C">
        <w:rPr>
          <w:color w:val="000000"/>
          <w:sz w:val="28"/>
          <w:szCs w:val="28"/>
          <w:lang w:val="uk-UA"/>
        </w:rPr>
        <w:t>ами</w:t>
      </w:r>
      <w:r w:rsidRPr="00141E6C">
        <w:rPr>
          <w:color w:val="000000"/>
          <w:sz w:val="28"/>
          <w:szCs w:val="28"/>
          <w:lang w:val="uk-UA"/>
        </w:rPr>
        <w:t xml:space="preserve"> в нижній б'єф з урахуванням добору води для господарських цілей. </w:t>
      </w:r>
      <w:r w:rsidRPr="00141E6C">
        <w:rPr>
          <w:color w:val="000000"/>
          <w:sz w:val="28"/>
          <w:szCs w:val="28"/>
        </w:rPr>
        <w:t xml:space="preserve">При розрахунках враховують також величину випару з поверхні водойми і ймовірну фільтрацію води в підземні </w:t>
      </w:r>
      <w:r w:rsidR="00CE647B" w:rsidRPr="00141E6C">
        <w:rPr>
          <w:color w:val="000000"/>
          <w:sz w:val="28"/>
          <w:szCs w:val="28"/>
          <w:lang w:val="uk-UA"/>
        </w:rPr>
        <w:t>горизонти</w:t>
      </w:r>
      <w:r w:rsidRPr="00141E6C">
        <w:rPr>
          <w:color w:val="000000"/>
          <w:sz w:val="28"/>
          <w:szCs w:val="28"/>
        </w:rPr>
        <w:t xml:space="preserve">. Величину коливань рівня води озер і водоймищ визначають </w:t>
      </w:r>
      <w:r w:rsidR="00CE647B" w:rsidRPr="00141E6C">
        <w:rPr>
          <w:color w:val="000000"/>
          <w:sz w:val="28"/>
          <w:szCs w:val="28"/>
          <w:lang w:val="uk-UA"/>
        </w:rPr>
        <w:t>за</w:t>
      </w:r>
      <w:r w:rsidRPr="00141E6C">
        <w:rPr>
          <w:color w:val="000000"/>
          <w:sz w:val="28"/>
          <w:szCs w:val="28"/>
        </w:rPr>
        <w:t xml:space="preserve"> різниц</w:t>
      </w:r>
      <w:r w:rsidR="00CE647B" w:rsidRPr="00141E6C">
        <w:rPr>
          <w:color w:val="000000"/>
          <w:sz w:val="28"/>
          <w:szCs w:val="28"/>
          <w:lang w:val="uk-UA"/>
        </w:rPr>
        <w:t>ею</w:t>
      </w:r>
      <w:r w:rsidRPr="00141E6C">
        <w:rPr>
          <w:color w:val="000000"/>
          <w:sz w:val="28"/>
          <w:szCs w:val="28"/>
        </w:rPr>
        <w:t xml:space="preserve"> між найбільшими і найменшими рівнями, що спостерігаються за багаторічний період. Коливання рівня поверхні водойми до 3 м </w:t>
      </w:r>
      <w:r w:rsidR="00CE647B" w:rsidRPr="00141E6C">
        <w:rPr>
          <w:color w:val="000000"/>
          <w:sz w:val="28"/>
          <w:szCs w:val="28"/>
          <w:lang w:val="uk-UA"/>
        </w:rPr>
        <w:t>належать</w:t>
      </w:r>
      <w:r w:rsidRPr="00141E6C">
        <w:rPr>
          <w:color w:val="000000"/>
          <w:sz w:val="28"/>
          <w:szCs w:val="28"/>
        </w:rPr>
        <w:t xml:space="preserve"> до малих, від 3 до 20 м - до середніх, понад 20 м - до великих коливань рівня. Інтенсивн</w:t>
      </w:r>
      <w:r w:rsidR="00CE647B" w:rsidRPr="00141E6C">
        <w:rPr>
          <w:color w:val="000000"/>
          <w:sz w:val="28"/>
          <w:szCs w:val="28"/>
          <w:lang w:val="uk-UA"/>
        </w:rPr>
        <w:t>им</w:t>
      </w:r>
      <w:r w:rsidRPr="00141E6C">
        <w:rPr>
          <w:color w:val="000000"/>
          <w:sz w:val="28"/>
          <w:szCs w:val="28"/>
        </w:rPr>
        <w:t xml:space="preserve"> вважається кратність водообм</w:t>
      </w:r>
      <w:r w:rsidR="00CE647B" w:rsidRPr="00141E6C">
        <w:rPr>
          <w:color w:val="000000"/>
          <w:sz w:val="28"/>
          <w:szCs w:val="28"/>
          <w:lang w:val="uk-UA"/>
        </w:rPr>
        <w:t>і</w:t>
      </w:r>
      <w:r w:rsidRPr="00141E6C">
        <w:rPr>
          <w:color w:val="000000"/>
          <w:sz w:val="28"/>
          <w:szCs w:val="28"/>
        </w:rPr>
        <w:t>н</w:t>
      </w:r>
      <w:r w:rsidR="00CE647B" w:rsidRPr="00141E6C">
        <w:rPr>
          <w:color w:val="000000"/>
          <w:sz w:val="28"/>
          <w:szCs w:val="28"/>
          <w:lang w:val="uk-UA"/>
        </w:rPr>
        <w:t>у</w:t>
      </w:r>
      <w:r w:rsidRPr="00141E6C">
        <w:rPr>
          <w:color w:val="000000"/>
          <w:sz w:val="28"/>
          <w:szCs w:val="28"/>
        </w:rPr>
        <w:t xml:space="preserve"> за рік, рівна 5, помірн</w:t>
      </w:r>
      <w:r w:rsidR="00CE647B" w:rsidRPr="00141E6C">
        <w:rPr>
          <w:color w:val="000000"/>
          <w:sz w:val="28"/>
          <w:szCs w:val="28"/>
          <w:lang w:val="uk-UA"/>
        </w:rPr>
        <w:t>им</w:t>
      </w:r>
      <w:r w:rsidRPr="00141E6C">
        <w:rPr>
          <w:color w:val="000000"/>
          <w:sz w:val="28"/>
          <w:szCs w:val="28"/>
        </w:rPr>
        <w:t xml:space="preserve"> - від 5 до 0,1, уповільнен</w:t>
      </w:r>
      <w:r w:rsidR="00CE647B" w:rsidRPr="00141E6C">
        <w:rPr>
          <w:color w:val="000000"/>
          <w:sz w:val="28"/>
          <w:szCs w:val="28"/>
          <w:lang w:val="uk-UA"/>
        </w:rPr>
        <w:t>им</w:t>
      </w:r>
      <w:r w:rsidRPr="00141E6C">
        <w:rPr>
          <w:color w:val="000000"/>
          <w:sz w:val="28"/>
          <w:szCs w:val="28"/>
        </w:rPr>
        <w:t xml:space="preserve"> - до 0,1.</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Моря України класифікуються в такий спосіб: Чорне море відноситься до відкритого типу, Азовське - до внутрішнього.</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Естуарії класифікуються </w:t>
      </w:r>
      <w:r w:rsidR="00CE647B" w:rsidRPr="00141E6C">
        <w:rPr>
          <w:color w:val="000000"/>
          <w:sz w:val="28"/>
          <w:szCs w:val="28"/>
          <w:lang w:val="uk-UA"/>
        </w:rPr>
        <w:t>за</w:t>
      </w:r>
      <w:r w:rsidRPr="00141E6C">
        <w:rPr>
          <w:color w:val="000000"/>
          <w:sz w:val="28"/>
          <w:szCs w:val="28"/>
        </w:rPr>
        <w:t xml:space="preserve"> переважн</w:t>
      </w:r>
      <w:r w:rsidR="00CE647B" w:rsidRPr="00141E6C">
        <w:rPr>
          <w:color w:val="000000"/>
          <w:sz w:val="28"/>
          <w:szCs w:val="28"/>
          <w:lang w:val="uk-UA"/>
        </w:rPr>
        <w:t>им</w:t>
      </w:r>
      <w:r w:rsidRPr="00141E6C">
        <w:rPr>
          <w:color w:val="000000"/>
          <w:sz w:val="28"/>
          <w:szCs w:val="28"/>
        </w:rPr>
        <w:t xml:space="preserve"> гідрологічн</w:t>
      </w:r>
      <w:r w:rsidR="00CE647B" w:rsidRPr="00141E6C">
        <w:rPr>
          <w:color w:val="000000"/>
          <w:sz w:val="28"/>
          <w:szCs w:val="28"/>
          <w:lang w:val="uk-UA"/>
        </w:rPr>
        <w:t>им</w:t>
      </w:r>
      <w:r w:rsidRPr="00141E6C">
        <w:rPr>
          <w:color w:val="000000"/>
          <w:sz w:val="28"/>
          <w:szCs w:val="28"/>
        </w:rPr>
        <w:t xml:space="preserve"> режим</w:t>
      </w:r>
      <w:r w:rsidR="00CE647B" w:rsidRPr="00141E6C">
        <w:rPr>
          <w:color w:val="000000"/>
          <w:sz w:val="28"/>
          <w:szCs w:val="28"/>
          <w:lang w:val="uk-UA"/>
        </w:rPr>
        <w:t>ом</w:t>
      </w:r>
      <w:r w:rsidRPr="00141E6C">
        <w:rPr>
          <w:color w:val="000000"/>
          <w:sz w:val="28"/>
          <w:szCs w:val="28"/>
        </w:rPr>
        <w:t>: стокові, приливно-</w:t>
      </w:r>
      <w:r w:rsidR="00CE647B" w:rsidRPr="00141E6C">
        <w:rPr>
          <w:color w:val="000000"/>
          <w:sz w:val="28"/>
          <w:szCs w:val="28"/>
          <w:lang w:val="uk-UA"/>
        </w:rPr>
        <w:t>зливні</w:t>
      </w:r>
      <w:r w:rsidRPr="00141E6C">
        <w:rPr>
          <w:color w:val="000000"/>
          <w:sz w:val="28"/>
          <w:szCs w:val="28"/>
        </w:rPr>
        <w:t xml:space="preserve">, </w:t>
      </w:r>
      <w:r w:rsidR="00CE647B" w:rsidRPr="00141E6C">
        <w:rPr>
          <w:color w:val="000000"/>
          <w:sz w:val="28"/>
          <w:szCs w:val="28"/>
          <w:lang w:val="uk-UA"/>
        </w:rPr>
        <w:t>згінно</w:t>
      </w:r>
      <w:r w:rsidRPr="00141E6C">
        <w:rPr>
          <w:color w:val="000000"/>
          <w:sz w:val="28"/>
          <w:szCs w:val="28"/>
        </w:rPr>
        <w:t>-наг</w:t>
      </w:r>
      <w:r w:rsidR="00CE647B" w:rsidRPr="00141E6C">
        <w:rPr>
          <w:color w:val="000000"/>
          <w:sz w:val="28"/>
          <w:szCs w:val="28"/>
          <w:lang w:val="uk-UA"/>
        </w:rPr>
        <w:t>і</w:t>
      </w:r>
      <w:r w:rsidRPr="00141E6C">
        <w:rPr>
          <w:color w:val="000000"/>
          <w:sz w:val="28"/>
          <w:szCs w:val="28"/>
        </w:rPr>
        <w:t>нн</w:t>
      </w:r>
      <w:r w:rsidR="00CE647B" w:rsidRPr="00141E6C">
        <w:rPr>
          <w:color w:val="000000"/>
          <w:sz w:val="28"/>
          <w:szCs w:val="28"/>
          <w:lang w:val="uk-UA"/>
        </w:rPr>
        <w:t>і</w:t>
      </w:r>
      <w:r w:rsidRPr="00141E6C">
        <w:rPr>
          <w:color w:val="000000"/>
          <w:sz w:val="28"/>
          <w:szCs w:val="28"/>
        </w:rPr>
        <w:t xml:space="preserve">, і </w:t>
      </w:r>
      <w:r w:rsidR="00CE647B" w:rsidRPr="00141E6C">
        <w:rPr>
          <w:color w:val="000000"/>
          <w:sz w:val="28"/>
          <w:szCs w:val="28"/>
          <w:lang w:val="uk-UA"/>
        </w:rPr>
        <w:t>за</w:t>
      </w:r>
      <w:r w:rsidRPr="00141E6C">
        <w:rPr>
          <w:color w:val="000000"/>
          <w:sz w:val="28"/>
          <w:szCs w:val="28"/>
        </w:rPr>
        <w:t xml:space="preserve"> коливання</w:t>
      </w:r>
      <w:r w:rsidR="00CE647B" w:rsidRPr="00141E6C">
        <w:rPr>
          <w:color w:val="000000"/>
          <w:sz w:val="28"/>
          <w:szCs w:val="28"/>
          <w:lang w:val="uk-UA"/>
        </w:rPr>
        <w:t>ми</w:t>
      </w:r>
      <w:r w:rsidRPr="00141E6C">
        <w:rPr>
          <w:color w:val="000000"/>
          <w:sz w:val="28"/>
          <w:szCs w:val="28"/>
        </w:rPr>
        <w:t xml:space="preserve"> рівня: до 0,5 м - малі, від 0,5 до 1 м - середні, понад 1 м - великі.</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Водні об'єкти в межах міської </w:t>
      </w:r>
      <w:r w:rsidR="0035207B" w:rsidRPr="00141E6C">
        <w:rPr>
          <w:color w:val="000000"/>
          <w:sz w:val="28"/>
          <w:szCs w:val="28"/>
          <w:lang w:val="uk-UA"/>
        </w:rPr>
        <w:t>межі</w:t>
      </w:r>
      <w:r w:rsidRPr="00141E6C">
        <w:rPr>
          <w:color w:val="000000"/>
          <w:sz w:val="28"/>
          <w:szCs w:val="28"/>
        </w:rPr>
        <w:t>, як уже відзначалося, служать градо</w:t>
      </w:r>
      <w:r w:rsidR="0035207B" w:rsidRPr="00141E6C">
        <w:rPr>
          <w:color w:val="000000"/>
          <w:sz w:val="28"/>
          <w:szCs w:val="28"/>
          <w:lang w:val="uk-UA"/>
        </w:rPr>
        <w:t>утворюючим</w:t>
      </w:r>
      <w:r w:rsidRPr="00141E6C">
        <w:rPr>
          <w:color w:val="000000"/>
          <w:sz w:val="28"/>
          <w:szCs w:val="28"/>
        </w:rPr>
        <w:t xml:space="preserve"> фактором. Уздовж них і навколо формуються житлові квартали, будується орієнтація вулиць і проїздів. Міські водойми і водотоки мають </w:t>
      </w:r>
      <w:r w:rsidR="0035207B" w:rsidRPr="00141E6C">
        <w:rPr>
          <w:color w:val="000000"/>
          <w:sz w:val="28"/>
          <w:szCs w:val="28"/>
          <w:lang w:val="uk-UA"/>
        </w:rPr>
        <w:t>е</w:t>
      </w:r>
      <w:r w:rsidRPr="00141E6C">
        <w:rPr>
          <w:color w:val="000000"/>
          <w:sz w:val="28"/>
          <w:szCs w:val="28"/>
        </w:rPr>
        <w:t>стетич</w:t>
      </w:r>
      <w:r w:rsidR="0035207B" w:rsidRPr="00141E6C">
        <w:rPr>
          <w:color w:val="000000"/>
          <w:sz w:val="28"/>
          <w:szCs w:val="28"/>
          <w:lang w:val="uk-UA"/>
        </w:rPr>
        <w:t>н</w:t>
      </w:r>
      <w:r w:rsidRPr="00141E6C">
        <w:rPr>
          <w:color w:val="000000"/>
          <w:sz w:val="28"/>
          <w:szCs w:val="28"/>
        </w:rPr>
        <w:t>е значення і використовуються для рекреації. На судноплавних рі</w:t>
      </w:r>
      <w:r w:rsidR="0035207B" w:rsidRPr="00141E6C">
        <w:rPr>
          <w:color w:val="000000"/>
          <w:sz w:val="28"/>
          <w:szCs w:val="28"/>
          <w:lang w:val="uk-UA"/>
        </w:rPr>
        <w:t>ч</w:t>
      </w:r>
      <w:r w:rsidRPr="00141E6C">
        <w:rPr>
          <w:color w:val="000000"/>
          <w:sz w:val="28"/>
          <w:szCs w:val="28"/>
        </w:rPr>
        <w:t xml:space="preserve">ках і каналах, у приморських містах у межах міської </w:t>
      </w:r>
      <w:r w:rsidR="0035207B" w:rsidRPr="00141E6C">
        <w:rPr>
          <w:color w:val="000000"/>
          <w:sz w:val="28"/>
          <w:szCs w:val="28"/>
          <w:lang w:val="uk-UA"/>
        </w:rPr>
        <w:t>зони</w:t>
      </w:r>
      <w:r w:rsidRPr="00141E6C">
        <w:rPr>
          <w:color w:val="000000"/>
          <w:sz w:val="28"/>
          <w:szCs w:val="28"/>
        </w:rPr>
        <w:t xml:space="preserve"> розташовуються порти.</w:t>
      </w:r>
    </w:p>
    <w:p w:rsidR="00B157E7" w:rsidRPr="00141E6C" w:rsidRDefault="0040261B"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lang w:val="uk-UA"/>
        </w:rPr>
        <w:t>Джерела</w:t>
      </w:r>
      <w:r w:rsidRPr="00141E6C">
        <w:rPr>
          <w:color w:val="000000"/>
          <w:sz w:val="28"/>
          <w:szCs w:val="28"/>
        </w:rPr>
        <w:t xml:space="preserve"> </w:t>
      </w:r>
      <w:r w:rsidR="00B157E7" w:rsidRPr="00141E6C">
        <w:rPr>
          <w:color w:val="000000"/>
          <w:sz w:val="28"/>
          <w:szCs w:val="28"/>
        </w:rPr>
        <w:t xml:space="preserve">підземних вод, розташовані як у приміській зоні, так і в межах міської території, придатні </w:t>
      </w:r>
      <w:r w:rsidR="0035207B" w:rsidRPr="00141E6C">
        <w:rPr>
          <w:color w:val="000000"/>
          <w:sz w:val="28"/>
          <w:szCs w:val="28"/>
          <w:lang w:val="uk-UA"/>
        </w:rPr>
        <w:t>за</w:t>
      </w:r>
      <w:r w:rsidR="00B157E7" w:rsidRPr="00141E6C">
        <w:rPr>
          <w:color w:val="000000"/>
          <w:sz w:val="28"/>
          <w:szCs w:val="28"/>
        </w:rPr>
        <w:t xml:space="preserve"> як</w:t>
      </w:r>
      <w:r w:rsidR="0035207B" w:rsidRPr="00141E6C">
        <w:rPr>
          <w:color w:val="000000"/>
          <w:sz w:val="28"/>
          <w:szCs w:val="28"/>
          <w:lang w:val="uk-UA"/>
        </w:rPr>
        <w:t>і</w:t>
      </w:r>
      <w:r w:rsidR="00B157E7" w:rsidRPr="00141E6C">
        <w:rPr>
          <w:color w:val="000000"/>
          <w:sz w:val="28"/>
          <w:szCs w:val="28"/>
        </w:rPr>
        <w:t>ст</w:t>
      </w:r>
      <w:r w:rsidR="0035207B" w:rsidRPr="00141E6C">
        <w:rPr>
          <w:color w:val="000000"/>
          <w:sz w:val="28"/>
          <w:szCs w:val="28"/>
          <w:lang w:val="uk-UA"/>
        </w:rPr>
        <w:t>ю</w:t>
      </w:r>
      <w:r w:rsidR="00B157E7" w:rsidRPr="00141E6C">
        <w:rPr>
          <w:color w:val="000000"/>
          <w:sz w:val="28"/>
          <w:szCs w:val="28"/>
        </w:rPr>
        <w:t xml:space="preserve"> і захищен</w:t>
      </w:r>
      <w:r w:rsidR="0035207B" w:rsidRPr="00141E6C">
        <w:rPr>
          <w:color w:val="000000"/>
          <w:sz w:val="28"/>
          <w:szCs w:val="28"/>
          <w:lang w:val="uk-UA"/>
        </w:rPr>
        <w:t>і</w:t>
      </w:r>
      <w:r w:rsidR="00B157E7" w:rsidRPr="00141E6C">
        <w:rPr>
          <w:color w:val="000000"/>
          <w:sz w:val="28"/>
          <w:szCs w:val="28"/>
        </w:rPr>
        <w:t>ст</w:t>
      </w:r>
      <w:r w:rsidR="0035207B" w:rsidRPr="00141E6C">
        <w:rPr>
          <w:color w:val="000000"/>
          <w:sz w:val="28"/>
          <w:szCs w:val="28"/>
          <w:lang w:val="uk-UA"/>
        </w:rPr>
        <w:t>ю</w:t>
      </w:r>
      <w:r w:rsidR="00B157E7" w:rsidRPr="00141E6C">
        <w:rPr>
          <w:color w:val="000000"/>
          <w:sz w:val="28"/>
          <w:szCs w:val="28"/>
        </w:rPr>
        <w:t xml:space="preserve"> для питних цілей, використовуються для централізованого водопостачання міста. Джерела підземних вод, що самовиливаються - джерела - використовуються населенням для нецентралізованого водопостачання. Вони обладн</w:t>
      </w:r>
      <w:r w:rsidR="0035207B" w:rsidRPr="00141E6C">
        <w:rPr>
          <w:color w:val="000000"/>
          <w:sz w:val="28"/>
          <w:szCs w:val="28"/>
          <w:lang w:val="uk-UA"/>
        </w:rPr>
        <w:t>у</w:t>
      </w:r>
      <w:r w:rsidR="00B157E7" w:rsidRPr="00141E6C">
        <w:rPr>
          <w:color w:val="000000"/>
          <w:sz w:val="28"/>
          <w:szCs w:val="28"/>
        </w:rPr>
        <w:t>ються відповідно до</w:t>
      </w:r>
      <w:r w:rsidR="00141E6C">
        <w:rPr>
          <w:color w:val="000000"/>
          <w:sz w:val="28"/>
          <w:szCs w:val="28"/>
        </w:rPr>
        <w:t xml:space="preserve"> </w:t>
      </w:r>
      <w:r w:rsidR="00B157E7" w:rsidRPr="00141E6C">
        <w:rPr>
          <w:color w:val="000000"/>
          <w:sz w:val="28"/>
          <w:szCs w:val="28"/>
        </w:rPr>
        <w:t>санітарно-гігієнічн</w:t>
      </w:r>
      <w:r w:rsidR="0035207B" w:rsidRPr="00141E6C">
        <w:rPr>
          <w:color w:val="000000"/>
          <w:sz w:val="28"/>
          <w:szCs w:val="28"/>
          <w:lang w:val="uk-UA"/>
        </w:rPr>
        <w:t>их</w:t>
      </w:r>
      <w:r w:rsidR="00B157E7" w:rsidRPr="00141E6C">
        <w:rPr>
          <w:color w:val="000000"/>
          <w:sz w:val="28"/>
          <w:szCs w:val="28"/>
        </w:rPr>
        <w:t xml:space="preserve"> і </w:t>
      </w:r>
      <w:r w:rsidR="0035207B" w:rsidRPr="00141E6C">
        <w:rPr>
          <w:color w:val="000000"/>
          <w:sz w:val="28"/>
          <w:szCs w:val="28"/>
          <w:lang w:val="uk-UA"/>
        </w:rPr>
        <w:t>е</w:t>
      </w:r>
      <w:r w:rsidR="00B157E7" w:rsidRPr="00141E6C">
        <w:rPr>
          <w:color w:val="000000"/>
          <w:sz w:val="28"/>
          <w:szCs w:val="28"/>
        </w:rPr>
        <w:t>стетич</w:t>
      </w:r>
      <w:r w:rsidR="0035207B" w:rsidRPr="00141E6C">
        <w:rPr>
          <w:color w:val="000000"/>
          <w:sz w:val="28"/>
          <w:szCs w:val="28"/>
          <w:lang w:val="uk-UA"/>
        </w:rPr>
        <w:t>них</w:t>
      </w:r>
      <w:r w:rsidR="00B157E7" w:rsidRPr="00141E6C">
        <w:rPr>
          <w:color w:val="000000"/>
          <w:sz w:val="28"/>
          <w:szCs w:val="28"/>
        </w:rPr>
        <w:t xml:space="preserve"> вимог.</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p>
    <w:p w:rsidR="00B157E7" w:rsidRPr="00141E6C" w:rsidRDefault="00B157E7" w:rsidP="002337EC">
      <w:pPr>
        <w:pStyle w:val="2"/>
        <w:keepNext w:val="0"/>
        <w:widowControl w:val="0"/>
        <w:spacing w:before="0" w:after="0" w:line="360" w:lineRule="auto"/>
        <w:ind w:firstLine="709"/>
        <w:jc w:val="both"/>
        <w:rPr>
          <w:rFonts w:ascii="Times New Roman" w:hAnsi="Times New Roman"/>
          <w:i w:val="0"/>
          <w:lang w:val="uk-UA"/>
        </w:rPr>
      </w:pPr>
      <w:bookmarkStart w:id="3" w:name="_Toc183223709"/>
      <w:r w:rsidRPr="00141E6C">
        <w:rPr>
          <w:rFonts w:ascii="Times New Roman" w:hAnsi="Times New Roman"/>
          <w:i w:val="0"/>
        </w:rPr>
        <w:t>1.</w:t>
      </w:r>
      <w:r w:rsidR="00852968" w:rsidRPr="00141E6C">
        <w:rPr>
          <w:rFonts w:ascii="Times New Roman" w:hAnsi="Times New Roman"/>
          <w:i w:val="0"/>
          <w:lang w:val="uk-UA"/>
        </w:rPr>
        <w:t>2</w:t>
      </w:r>
      <w:r w:rsidRPr="00141E6C">
        <w:rPr>
          <w:rFonts w:ascii="Times New Roman" w:hAnsi="Times New Roman"/>
          <w:i w:val="0"/>
        </w:rPr>
        <w:t xml:space="preserve"> Джерела в міській </w:t>
      </w:r>
      <w:r w:rsidR="00852968" w:rsidRPr="00141E6C">
        <w:rPr>
          <w:rFonts w:ascii="Times New Roman" w:hAnsi="Times New Roman"/>
          <w:i w:val="0"/>
          <w:lang w:val="uk-UA"/>
        </w:rPr>
        <w:t>зоні</w:t>
      </w:r>
      <w:bookmarkEnd w:id="3"/>
    </w:p>
    <w:p w:rsidR="00852968" w:rsidRPr="00141E6C" w:rsidRDefault="00852968" w:rsidP="002337EC">
      <w:pPr>
        <w:widowControl w:val="0"/>
        <w:spacing w:line="360" w:lineRule="auto"/>
        <w:ind w:firstLine="709"/>
        <w:jc w:val="both"/>
        <w:rPr>
          <w:sz w:val="28"/>
          <w:szCs w:val="28"/>
          <w:lang w:val="uk-UA"/>
        </w:rPr>
      </w:pPr>
    </w:p>
    <w:p w:rsidR="00852968"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lang w:val="uk-UA"/>
        </w:rPr>
        <w:t>У природних умовах виходи підземних вод на поверхню виявляються у ви</w:t>
      </w:r>
      <w:r w:rsidR="00852968" w:rsidRPr="00141E6C">
        <w:rPr>
          <w:color w:val="000000"/>
          <w:sz w:val="28"/>
          <w:szCs w:val="28"/>
          <w:lang w:val="uk-UA"/>
        </w:rPr>
        <w:t>гля</w:t>
      </w:r>
      <w:r w:rsidRPr="00141E6C">
        <w:rPr>
          <w:color w:val="000000"/>
          <w:sz w:val="28"/>
          <w:szCs w:val="28"/>
          <w:lang w:val="uk-UA"/>
        </w:rPr>
        <w:t xml:space="preserve">ді спадних джерел, </w:t>
      </w:r>
      <w:r w:rsidR="00852968" w:rsidRPr="00141E6C">
        <w:rPr>
          <w:color w:val="000000"/>
          <w:sz w:val="28"/>
          <w:szCs w:val="28"/>
          <w:lang w:val="uk-UA"/>
        </w:rPr>
        <w:t>пов</w:t>
      </w:r>
      <w:r w:rsidR="00852968" w:rsidRPr="00141E6C">
        <w:rPr>
          <w:color w:val="000000"/>
          <w:sz w:val="28"/>
          <w:szCs w:val="28"/>
          <w:lang w:val="uk-UA" w:eastAsia="ja-JP"/>
        </w:rPr>
        <w:t>`язані</w:t>
      </w:r>
      <w:r w:rsidRPr="00141E6C">
        <w:rPr>
          <w:color w:val="000000"/>
          <w:sz w:val="28"/>
          <w:szCs w:val="28"/>
          <w:lang w:val="uk-UA"/>
        </w:rPr>
        <w:t xml:space="preserve"> звичайно </w:t>
      </w:r>
      <w:r w:rsidR="00852968" w:rsidRPr="00141E6C">
        <w:rPr>
          <w:color w:val="000000"/>
          <w:sz w:val="28"/>
          <w:szCs w:val="28"/>
          <w:lang w:val="uk-UA"/>
        </w:rPr>
        <w:t>з</w:t>
      </w:r>
      <w:r w:rsidRPr="00141E6C">
        <w:rPr>
          <w:color w:val="000000"/>
          <w:sz w:val="28"/>
          <w:szCs w:val="28"/>
          <w:lang w:val="uk-UA"/>
        </w:rPr>
        <w:t xml:space="preserve"> схил</w:t>
      </w:r>
      <w:r w:rsidR="00852968" w:rsidRPr="00141E6C">
        <w:rPr>
          <w:color w:val="000000"/>
          <w:sz w:val="28"/>
          <w:szCs w:val="28"/>
          <w:lang w:val="uk-UA"/>
        </w:rPr>
        <w:t>ами</w:t>
      </w:r>
      <w:r w:rsidRPr="00141E6C">
        <w:rPr>
          <w:color w:val="000000"/>
          <w:sz w:val="28"/>
          <w:szCs w:val="28"/>
          <w:lang w:val="uk-UA"/>
        </w:rPr>
        <w:t xml:space="preserve"> гірських височин і долин ярів, балок, рі</w:t>
      </w:r>
      <w:r w:rsidR="00852968" w:rsidRPr="00141E6C">
        <w:rPr>
          <w:color w:val="000000"/>
          <w:sz w:val="28"/>
          <w:szCs w:val="28"/>
          <w:lang w:val="uk-UA"/>
        </w:rPr>
        <w:t xml:space="preserve">чок, що живляться за рахунок </w:t>
      </w:r>
      <w:r w:rsidRPr="00141E6C">
        <w:rPr>
          <w:color w:val="000000"/>
          <w:sz w:val="28"/>
          <w:szCs w:val="28"/>
          <w:lang w:val="uk-UA"/>
        </w:rPr>
        <w:t>безнапірних вод, і висхідних джерел, що утвор</w:t>
      </w:r>
      <w:r w:rsidR="00852968" w:rsidRPr="00141E6C">
        <w:rPr>
          <w:color w:val="000000"/>
          <w:sz w:val="28"/>
          <w:szCs w:val="28"/>
          <w:lang w:val="uk-UA"/>
        </w:rPr>
        <w:t>юю</w:t>
      </w:r>
      <w:r w:rsidRPr="00141E6C">
        <w:rPr>
          <w:color w:val="000000"/>
          <w:sz w:val="28"/>
          <w:szCs w:val="28"/>
          <w:lang w:val="uk-UA"/>
        </w:rPr>
        <w:t>ться за рахунок напірних вод, прийом яких здійснюється відповідно до їх руху знизу нагору, через дно каптажного пристрою.</w:t>
      </w:r>
    </w:p>
    <w:p w:rsidR="00B157E7" w:rsidRPr="00141E6C" w:rsidRDefault="00852968"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lang w:val="uk-UA"/>
        </w:rPr>
        <w:t>Переважна більшість</w:t>
      </w:r>
      <w:r w:rsidR="00B157E7" w:rsidRPr="00141E6C">
        <w:rPr>
          <w:color w:val="000000"/>
          <w:sz w:val="28"/>
          <w:szCs w:val="28"/>
          <w:lang w:val="uk-UA"/>
        </w:rPr>
        <w:t xml:space="preserve"> джерел відноситься до спадни</w:t>
      </w:r>
      <w:r w:rsidRPr="00141E6C">
        <w:rPr>
          <w:color w:val="000000"/>
          <w:sz w:val="28"/>
          <w:szCs w:val="28"/>
          <w:lang w:val="uk-UA"/>
        </w:rPr>
        <w:t>х</w:t>
      </w:r>
      <w:r w:rsidR="00B157E7" w:rsidRPr="00141E6C">
        <w:rPr>
          <w:color w:val="000000"/>
          <w:sz w:val="28"/>
          <w:szCs w:val="28"/>
          <w:lang w:val="uk-UA"/>
        </w:rPr>
        <w:t>. Формування вод, що виливаються, відбувається у верхній частині зони активного водообм</w:t>
      </w:r>
      <w:r w:rsidRPr="00141E6C">
        <w:rPr>
          <w:color w:val="000000"/>
          <w:sz w:val="28"/>
          <w:szCs w:val="28"/>
          <w:lang w:val="uk-UA"/>
        </w:rPr>
        <w:t>і</w:t>
      </w:r>
      <w:r w:rsidR="00B157E7" w:rsidRPr="00141E6C">
        <w:rPr>
          <w:color w:val="000000"/>
          <w:sz w:val="28"/>
          <w:szCs w:val="28"/>
          <w:lang w:val="uk-UA"/>
        </w:rPr>
        <w:t>н</w:t>
      </w:r>
      <w:r w:rsidRPr="00141E6C">
        <w:rPr>
          <w:color w:val="000000"/>
          <w:sz w:val="28"/>
          <w:szCs w:val="28"/>
          <w:lang w:val="uk-UA"/>
        </w:rPr>
        <w:t>у</w:t>
      </w:r>
      <w:r w:rsidR="00B157E7" w:rsidRPr="00141E6C">
        <w:rPr>
          <w:color w:val="000000"/>
          <w:sz w:val="28"/>
          <w:szCs w:val="28"/>
          <w:lang w:val="uk-UA"/>
        </w:rPr>
        <w:t>, обмеженою знизу глибиною вр</w:t>
      </w:r>
      <w:r w:rsidRPr="00141E6C">
        <w:rPr>
          <w:color w:val="000000"/>
          <w:sz w:val="28"/>
          <w:szCs w:val="28"/>
          <w:lang w:val="uk-UA"/>
        </w:rPr>
        <w:t>і</w:t>
      </w:r>
      <w:r w:rsidR="00B157E7" w:rsidRPr="00141E6C">
        <w:rPr>
          <w:color w:val="000000"/>
          <w:sz w:val="28"/>
          <w:szCs w:val="28"/>
          <w:lang w:val="uk-UA"/>
        </w:rPr>
        <w:t>з</w:t>
      </w:r>
      <w:r w:rsidRPr="00141E6C">
        <w:rPr>
          <w:color w:val="000000"/>
          <w:sz w:val="28"/>
          <w:szCs w:val="28"/>
          <w:lang w:val="uk-UA"/>
        </w:rPr>
        <w:t>у</w:t>
      </w:r>
      <w:r w:rsidR="00B157E7" w:rsidRPr="00141E6C">
        <w:rPr>
          <w:color w:val="000000"/>
          <w:sz w:val="28"/>
          <w:szCs w:val="28"/>
          <w:lang w:val="uk-UA"/>
        </w:rPr>
        <w:t xml:space="preserve"> ерозійної мережі. Зоною </w:t>
      </w:r>
      <w:r w:rsidRPr="00141E6C">
        <w:rPr>
          <w:color w:val="000000"/>
          <w:sz w:val="28"/>
          <w:szCs w:val="28"/>
          <w:lang w:val="uk-UA"/>
        </w:rPr>
        <w:t>живлен</w:t>
      </w:r>
      <w:r w:rsidR="00B157E7" w:rsidRPr="00141E6C">
        <w:rPr>
          <w:color w:val="000000"/>
          <w:sz w:val="28"/>
          <w:szCs w:val="28"/>
          <w:lang w:val="uk-UA"/>
        </w:rPr>
        <w:t>ня підземних вод, що формують джерела, є вододільні ділянки, а зоною розвантаження - долини місцевих рі</w:t>
      </w:r>
      <w:r w:rsidRPr="00141E6C">
        <w:rPr>
          <w:color w:val="000000"/>
          <w:sz w:val="28"/>
          <w:szCs w:val="28"/>
          <w:lang w:val="uk-UA"/>
        </w:rPr>
        <w:t>чо</w:t>
      </w:r>
      <w:r w:rsidR="00B157E7" w:rsidRPr="00141E6C">
        <w:rPr>
          <w:color w:val="000000"/>
          <w:sz w:val="28"/>
          <w:szCs w:val="28"/>
          <w:lang w:val="uk-UA"/>
        </w:rPr>
        <w:t xml:space="preserve">к і балок. </w:t>
      </w:r>
      <w:r w:rsidR="00B157E7" w:rsidRPr="00141E6C">
        <w:rPr>
          <w:color w:val="000000"/>
          <w:sz w:val="28"/>
          <w:szCs w:val="28"/>
        </w:rPr>
        <w:t xml:space="preserve">Таким чином, для джерел, розташованих у міській </w:t>
      </w:r>
      <w:r w:rsidRPr="00141E6C">
        <w:rPr>
          <w:color w:val="000000"/>
          <w:sz w:val="28"/>
          <w:szCs w:val="28"/>
          <w:lang w:val="uk-UA"/>
        </w:rPr>
        <w:t>зоні</w:t>
      </w:r>
      <w:r w:rsidR="00B157E7" w:rsidRPr="00141E6C">
        <w:rPr>
          <w:color w:val="000000"/>
          <w:sz w:val="28"/>
          <w:szCs w:val="28"/>
        </w:rPr>
        <w:t xml:space="preserve">, зони </w:t>
      </w:r>
      <w:r w:rsidRPr="00141E6C">
        <w:rPr>
          <w:color w:val="000000"/>
          <w:sz w:val="28"/>
          <w:szCs w:val="28"/>
          <w:lang w:val="uk-UA"/>
        </w:rPr>
        <w:t>живле</w:t>
      </w:r>
      <w:r w:rsidR="00B157E7" w:rsidRPr="00141E6C">
        <w:rPr>
          <w:color w:val="000000"/>
          <w:sz w:val="28"/>
          <w:szCs w:val="28"/>
        </w:rPr>
        <w:t>ння розташовані також у межах міста.</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Джерельні, або ключові, води </w:t>
      </w:r>
      <w:r w:rsidR="000D7D19" w:rsidRPr="00141E6C">
        <w:rPr>
          <w:color w:val="000000"/>
          <w:sz w:val="28"/>
          <w:szCs w:val="28"/>
          <w:lang w:val="uk-UA"/>
        </w:rPr>
        <w:t>за</w:t>
      </w:r>
      <w:r w:rsidRPr="00141E6C">
        <w:rPr>
          <w:color w:val="000000"/>
          <w:sz w:val="28"/>
          <w:szCs w:val="28"/>
        </w:rPr>
        <w:t xml:space="preserve"> сво</w:t>
      </w:r>
      <w:r w:rsidR="000D7D19" w:rsidRPr="00141E6C">
        <w:rPr>
          <w:color w:val="000000"/>
          <w:sz w:val="28"/>
          <w:szCs w:val="28"/>
          <w:lang w:val="uk-UA"/>
        </w:rPr>
        <w:t>єю</w:t>
      </w:r>
      <w:r w:rsidRPr="00141E6C">
        <w:rPr>
          <w:color w:val="000000"/>
          <w:sz w:val="28"/>
          <w:szCs w:val="28"/>
        </w:rPr>
        <w:t xml:space="preserve"> як</w:t>
      </w:r>
      <w:r w:rsidR="000D7D19" w:rsidRPr="00141E6C">
        <w:rPr>
          <w:color w:val="000000"/>
          <w:sz w:val="28"/>
          <w:szCs w:val="28"/>
          <w:lang w:val="uk-UA"/>
        </w:rPr>
        <w:t>і</w:t>
      </w:r>
      <w:r w:rsidRPr="00141E6C">
        <w:rPr>
          <w:color w:val="000000"/>
          <w:sz w:val="28"/>
          <w:szCs w:val="28"/>
        </w:rPr>
        <w:t>ст</w:t>
      </w:r>
      <w:r w:rsidR="000D7D19" w:rsidRPr="00141E6C">
        <w:rPr>
          <w:color w:val="000000"/>
          <w:sz w:val="28"/>
          <w:szCs w:val="28"/>
          <w:lang w:val="uk-UA"/>
        </w:rPr>
        <w:t>ю</w:t>
      </w:r>
      <w:r w:rsidRPr="00141E6C">
        <w:rPr>
          <w:color w:val="000000"/>
          <w:sz w:val="28"/>
          <w:szCs w:val="28"/>
        </w:rPr>
        <w:t xml:space="preserve"> відповідають воді того шару, з якого вони виливаються.</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Поверхня й освоєний підземний простір міст </w:t>
      </w:r>
      <w:r w:rsidR="00852968" w:rsidRPr="00141E6C">
        <w:rPr>
          <w:color w:val="000000"/>
          <w:sz w:val="28"/>
          <w:szCs w:val="28"/>
          <w:lang w:val="uk-UA"/>
        </w:rPr>
        <w:t>створюють</w:t>
      </w:r>
      <w:r w:rsidRPr="00141E6C">
        <w:rPr>
          <w:color w:val="000000"/>
          <w:sz w:val="28"/>
          <w:szCs w:val="28"/>
        </w:rPr>
        <w:t xml:space="preserve"> украй несприятливий вплив на якість ґрунтових вод. Висхідні напірні джерела є більш захищеними від забруднення і їм варто віддавати перевагу при використанні населенням.</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По витраті води джерела бувають: малі - з витратою менш 1 л/с, середні - 1-10 л/с і великі - більш 10 л/с. Найбільший інтерес представляють джерела зі значною витратою. Вони звичайно розташовуються в тріщинах скел</w:t>
      </w:r>
      <w:r w:rsidR="00852968" w:rsidRPr="00141E6C">
        <w:rPr>
          <w:color w:val="000000"/>
          <w:sz w:val="28"/>
          <w:szCs w:val="28"/>
          <w:lang w:val="uk-UA"/>
        </w:rPr>
        <w:t>яст</w:t>
      </w:r>
      <w:r w:rsidRPr="00141E6C">
        <w:rPr>
          <w:color w:val="000000"/>
          <w:sz w:val="28"/>
          <w:szCs w:val="28"/>
        </w:rPr>
        <w:t>их порід і зонах їх дроблення. До цього типу не відносяться карстові джерела, що мають іноді вид підземної ріки, а також гейзери. Середні і великі джерела, вода яких відповідає питній якості, можуть бути використані як джерела водопостачання. Однак, використовуючи джерело для постійного водопостачання якого-небудь об'єкта, необхідно мати гарантію тривалості функціонування і достатності витрати для покриття всіх нестатків об'єкта у воді.</w:t>
      </w:r>
    </w:p>
    <w:p w:rsidR="003E2E50"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Джерела місцеві жителі широко використовують як джерело питної води. Вони можуть бути також альтернативним джерелом питного водопостачання в період надзвичайних ситуацій. Однак, через прогресуючий негативний вплив міського середовища на якість підземних вод, лише окремі джерела після ретельних гідрогеохімічних, мікробіологічних і радіологічних досліджень можуть бути рекомендовані для використання населенням. У зв'язку з існуючим традиційним позитивним відношенням до джерел дуже важливо вчасно інформувати населення про якість води конкретних джерел.</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Для джерел, розташованих у міській </w:t>
      </w:r>
      <w:r w:rsidR="0060423B" w:rsidRPr="00141E6C">
        <w:rPr>
          <w:color w:val="000000"/>
          <w:sz w:val="28"/>
          <w:szCs w:val="28"/>
          <w:lang w:val="uk-UA"/>
        </w:rPr>
        <w:t>зоні</w:t>
      </w:r>
      <w:r w:rsidRPr="00141E6C">
        <w:rPr>
          <w:color w:val="000000"/>
          <w:sz w:val="28"/>
          <w:szCs w:val="28"/>
        </w:rPr>
        <w:t xml:space="preserve">, у яких збереглася природна якість води, необхідно передбачати спеціальні охоронні заходи: устаткування каптажів і організацію зон санітарної охорони. Такі зони призначені для запобігання забруднення підземних вод у місці їх виходу. Вони складаються з трьох поясів. Тому що джерельні води </w:t>
      </w:r>
      <w:r w:rsidR="0060423B" w:rsidRPr="00141E6C">
        <w:rPr>
          <w:color w:val="000000"/>
          <w:sz w:val="28"/>
          <w:szCs w:val="28"/>
          <w:lang w:val="uk-UA"/>
        </w:rPr>
        <w:t>за</w:t>
      </w:r>
      <w:r w:rsidRPr="00141E6C">
        <w:rPr>
          <w:color w:val="000000"/>
          <w:sz w:val="28"/>
          <w:szCs w:val="28"/>
        </w:rPr>
        <w:t xml:space="preserve"> ступен</w:t>
      </w:r>
      <w:r w:rsidR="0060423B" w:rsidRPr="00141E6C">
        <w:rPr>
          <w:color w:val="000000"/>
          <w:sz w:val="28"/>
          <w:szCs w:val="28"/>
          <w:lang w:val="uk-UA"/>
        </w:rPr>
        <w:t>ем</w:t>
      </w:r>
      <w:r w:rsidRPr="00141E6C">
        <w:rPr>
          <w:color w:val="000000"/>
          <w:sz w:val="28"/>
          <w:szCs w:val="28"/>
        </w:rPr>
        <w:t xml:space="preserve"> природної захищеності можуть бути прирівняні до ґрунтових вод, т</w:t>
      </w:r>
      <w:r w:rsidR="0060423B" w:rsidRPr="00141E6C">
        <w:rPr>
          <w:color w:val="000000"/>
          <w:sz w:val="28"/>
          <w:szCs w:val="28"/>
          <w:lang w:val="uk-UA"/>
        </w:rPr>
        <w:t>о</w:t>
      </w:r>
      <w:r w:rsidRPr="00141E6C">
        <w:rPr>
          <w:color w:val="000000"/>
          <w:sz w:val="28"/>
          <w:szCs w:val="28"/>
        </w:rPr>
        <w:t xml:space="preserve"> перший пояс</w:t>
      </w:r>
      <w:r w:rsidR="0060423B" w:rsidRPr="00141E6C">
        <w:rPr>
          <w:color w:val="000000"/>
          <w:sz w:val="28"/>
          <w:szCs w:val="28"/>
          <w:lang w:val="uk-UA"/>
        </w:rPr>
        <w:t xml:space="preserve"> </w:t>
      </w:r>
      <w:r w:rsidRPr="00141E6C">
        <w:rPr>
          <w:color w:val="000000"/>
          <w:sz w:val="28"/>
          <w:szCs w:val="28"/>
        </w:rPr>
        <w:t xml:space="preserve">- зона </w:t>
      </w:r>
      <w:r w:rsidR="0060423B" w:rsidRPr="00141E6C">
        <w:rPr>
          <w:color w:val="000000"/>
          <w:sz w:val="28"/>
          <w:szCs w:val="28"/>
          <w:lang w:val="uk-UA"/>
        </w:rPr>
        <w:t>суворого</w:t>
      </w:r>
      <w:r w:rsidRPr="00141E6C">
        <w:rPr>
          <w:color w:val="000000"/>
          <w:sz w:val="28"/>
          <w:szCs w:val="28"/>
        </w:rPr>
        <w:t xml:space="preserve"> режиму - повин</w:t>
      </w:r>
      <w:r w:rsidR="0060423B" w:rsidRPr="00141E6C">
        <w:rPr>
          <w:color w:val="000000"/>
          <w:sz w:val="28"/>
          <w:szCs w:val="28"/>
          <w:lang w:val="uk-UA"/>
        </w:rPr>
        <w:t>на</w:t>
      </w:r>
      <w:r w:rsidRPr="00141E6C">
        <w:rPr>
          <w:color w:val="000000"/>
          <w:sz w:val="28"/>
          <w:szCs w:val="28"/>
        </w:rPr>
        <w:t xml:space="preserve"> мати радіус не менш 50 м. Розміри і конфігурація другого пояс</w:t>
      </w:r>
      <w:r w:rsidR="0060423B" w:rsidRPr="00141E6C">
        <w:rPr>
          <w:color w:val="000000"/>
          <w:sz w:val="28"/>
          <w:szCs w:val="28"/>
          <w:lang w:val="uk-UA"/>
        </w:rPr>
        <w:t>у</w:t>
      </w:r>
      <w:r w:rsidRPr="00141E6C">
        <w:rPr>
          <w:color w:val="000000"/>
          <w:sz w:val="28"/>
          <w:szCs w:val="28"/>
        </w:rPr>
        <w:t xml:space="preserve"> - зони обмежень, призначеної для захисту від бактеріального забруднення, - визначаються розрахунком. Розміри пояс</w:t>
      </w:r>
      <w:r w:rsidR="0060423B" w:rsidRPr="00141E6C">
        <w:rPr>
          <w:color w:val="000000"/>
          <w:sz w:val="28"/>
          <w:szCs w:val="28"/>
          <w:lang w:val="uk-UA"/>
        </w:rPr>
        <w:t>у</w:t>
      </w:r>
      <w:r w:rsidRPr="00141E6C">
        <w:rPr>
          <w:color w:val="000000"/>
          <w:sz w:val="28"/>
          <w:szCs w:val="28"/>
        </w:rPr>
        <w:t xml:space="preserve"> в залежності від фільтрац</w:t>
      </w:r>
      <w:r w:rsidR="0060423B" w:rsidRPr="00141E6C">
        <w:rPr>
          <w:color w:val="000000"/>
          <w:sz w:val="28"/>
          <w:szCs w:val="28"/>
        </w:rPr>
        <w:t xml:space="preserve">ійних властивостей водонесущих </w:t>
      </w:r>
      <w:r w:rsidR="0060423B" w:rsidRPr="00141E6C">
        <w:rPr>
          <w:color w:val="000000"/>
          <w:sz w:val="28"/>
          <w:szCs w:val="28"/>
          <w:lang w:val="uk-UA"/>
        </w:rPr>
        <w:t xml:space="preserve">і </w:t>
      </w:r>
      <w:r w:rsidR="0060423B" w:rsidRPr="00141E6C">
        <w:rPr>
          <w:color w:val="000000"/>
          <w:sz w:val="28"/>
          <w:szCs w:val="28"/>
        </w:rPr>
        <w:t>перекриваю</w:t>
      </w:r>
      <w:r w:rsidR="0060423B" w:rsidRPr="00141E6C">
        <w:rPr>
          <w:color w:val="000000"/>
          <w:sz w:val="28"/>
          <w:szCs w:val="28"/>
          <w:lang w:val="uk-UA"/>
        </w:rPr>
        <w:t xml:space="preserve">чих </w:t>
      </w:r>
      <w:r w:rsidRPr="00141E6C">
        <w:rPr>
          <w:color w:val="000000"/>
          <w:sz w:val="28"/>
          <w:szCs w:val="28"/>
        </w:rPr>
        <w:t xml:space="preserve">порід, а також від дебіту джерела можуть варіювати від десятків до декількох сотень метрів. Третій пояс, що відноситься також до зони обмежень і призначений для захисту </w:t>
      </w:r>
      <w:r w:rsidR="0060423B" w:rsidRPr="00141E6C">
        <w:rPr>
          <w:color w:val="000000"/>
          <w:sz w:val="28"/>
          <w:szCs w:val="28"/>
          <w:lang w:val="uk-UA"/>
        </w:rPr>
        <w:t xml:space="preserve">від </w:t>
      </w:r>
      <w:r w:rsidRPr="00141E6C">
        <w:rPr>
          <w:color w:val="000000"/>
          <w:sz w:val="28"/>
          <w:szCs w:val="28"/>
        </w:rPr>
        <w:t>х</w:t>
      </w:r>
      <w:r w:rsidR="0060423B" w:rsidRPr="00141E6C">
        <w:rPr>
          <w:color w:val="000000"/>
          <w:sz w:val="28"/>
          <w:szCs w:val="28"/>
          <w:lang w:val="uk-UA"/>
        </w:rPr>
        <w:t>і</w:t>
      </w:r>
      <w:r w:rsidR="0060423B" w:rsidRPr="00141E6C">
        <w:rPr>
          <w:color w:val="000000"/>
          <w:sz w:val="28"/>
          <w:szCs w:val="28"/>
        </w:rPr>
        <w:t>м</w:t>
      </w:r>
      <w:r w:rsidR="0060423B" w:rsidRPr="00141E6C">
        <w:rPr>
          <w:color w:val="000000"/>
          <w:sz w:val="28"/>
          <w:szCs w:val="28"/>
          <w:lang w:val="uk-UA"/>
        </w:rPr>
        <w:t>і</w:t>
      </w:r>
      <w:r w:rsidR="0060423B" w:rsidRPr="00141E6C">
        <w:rPr>
          <w:color w:val="000000"/>
          <w:sz w:val="28"/>
          <w:szCs w:val="28"/>
        </w:rPr>
        <w:t>ч</w:t>
      </w:r>
      <w:r w:rsidR="0060423B" w:rsidRPr="00141E6C">
        <w:rPr>
          <w:color w:val="000000"/>
          <w:sz w:val="28"/>
          <w:szCs w:val="28"/>
          <w:lang w:val="uk-UA"/>
        </w:rPr>
        <w:t>н</w:t>
      </w:r>
      <w:r w:rsidRPr="00141E6C">
        <w:rPr>
          <w:color w:val="000000"/>
          <w:sz w:val="28"/>
          <w:szCs w:val="28"/>
        </w:rPr>
        <w:t xml:space="preserve">ого забруднення, теж визначається розрахунковим шляхом. Розміри його залежать від терміну експлуатації і при досить тривалому терміну досягають границь зони </w:t>
      </w:r>
      <w:r w:rsidR="0060423B" w:rsidRPr="00141E6C">
        <w:rPr>
          <w:color w:val="000000"/>
          <w:sz w:val="28"/>
          <w:szCs w:val="28"/>
          <w:lang w:val="uk-UA"/>
        </w:rPr>
        <w:t>живлення</w:t>
      </w:r>
      <w:r w:rsidRPr="00141E6C">
        <w:rPr>
          <w:color w:val="000000"/>
          <w:sz w:val="28"/>
          <w:szCs w:val="28"/>
        </w:rPr>
        <w:t xml:space="preserve"> водоносного </w:t>
      </w:r>
      <w:r w:rsidR="0060423B" w:rsidRPr="00141E6C">
        <w:rPr>
          <w:color w:val="000000"/>
          <w:sz w:val="28"/>
          <w:szCs w:val="28"/>
          <w:lang w:val="uk-UA"/>
        </w:rPr>
        <w:t>горизонту</w:t>
      </w:r>
      <w:r w:rsidRPr="00141E6C">
        <w:rPr>
          <w:color w:val="000000"/>
          <w:sz w:val="28"/>
          <w:szCs w:val="28"/>
        </w:rPr>
        <w:t>.</w:t>
      </w:r>
    </w:p>
    <w:p w:rsidR="003E2E50"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Каптаж джерел являє собою споруд</w:t>
      </w:r>
      <w:r w:rsidR="00BC2A64" w:rsidRPr="00141E6C">
        <w:rPr>
          <w:color w:val="000000"/>
          <w:sz w:val="28"/>
          <w:szCs w:val="28"/>
          <w:lang w:val="uk-UA"/>
        </w:rPr>
        <w:t>у</w:t>
      </w:r>
      <w:r w:rsidRPr="00141E6C">
        <w:rPr>
          <w:color w:val="000000"/>
          <w:sz w:val="28"/>
          <w:szCs w:val="28"/>
        </w:rPr>
        <w:t xml:space="preserve"> для захоплення підземних вод і зручності користування. Конструкція каптажн</w:t>
      </w:r>
      <w:r w:rsidR="00BC2A64" w:rsidRPr="00141E6C">
        <w:rPr>
          <w:color w:val="000000"/>
          <w:sz w:val="28"/>
          <w:szCs w:val="28"/>
          <w:lang w:val="uk-UA"/>
        </w:rPr>
        <w:t>и</w:t>
      </w:r>
      <w:r w:rsidRPr="00141E6C">
        <w:rPr>
          <w:color w:val="000000"/>
          <w:sz w:val="28"/>
          <w:szCs w:val="28"/>
        </w:rPr>
        <w:t>х споруд вибирається в залежності від гідрогеологічних умов виходу підземних вод на поверхню землі, морфології місця виходу джерела, потужності відкладень, що покривають водоносний шар, і витрати джерела. Приклади конструкцій залізобетонної і глиняно-кам</w:t>
      </w:r>
      <w:r w:rsidR="00BC2A64" w:rsidRPr="00141E6C">
        <w:rPr>
          <w:color w:val="000000"/>
          <w:sz w:val="28"/>
          <w:szCs w:val="28"/>
          <w:lang w:val="uk-UA"/>
        </w:rPr>
        <w:t xml:space="preserve">`яної </w:t>
      </w:r>
      <w:r w:rsidRPr="00141E6C">
        <w:rPr>
          <w:color w:val="000000"/>
          <w:sz w:val="28"/>
          <w:szCs w:val="28"/>
        </w:rPr>
        <w:t xml:space="preserve">камер для каптажів джерел </w:t>
      </w:r>
      <w:r w:rsidR="00BC2A64" w:rsidRPr="00141E6C">
        <w:rPr>
          <w:color w:val="000000"/>
          <w:sz w:val="28"/>
          <w:szCs w:val="28"/>
          <w:lang w:val="uk-UA"/>
        </w:rPr>
        <w:t>наводимо</w:t>
      </w:r>
      <w:r w:rsidRPr="00141E6C">
        <w:rPr>
          <w:color w:val="000000"/>
          <w:sz w:val="28"/>
          <w:szCs w:val="28"/>
        </w:rPr>
        <w:t xml:space="preserve"> на мал. 1 і 2.</w:t>
      </w:r>
    </w:p>
    <w:p w:rsidR="003E2E50" w:rsidRPr="00141E6C" w:rsidRDefault="005E2854" w:rsidP="002337EC">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126pt">
            <v:imagedata r:id="rId7" o:title=""/>
          </v:shape>
        </w:pict>
      </w: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Рис. 1. Залізобетонна каптажна камера:</w:t>
      </w:r>
    </w:p>
    <w:p w:rsidR="00141E6C" w:rsidRDefault="00141E6C" w:rsidP="002337EC">
      <w:pPr>
        <w:widowControl w:val="0"/>
        <w:shd w:val="clear" w:color="auto" w:fill="FFFFFF"/>
        <w:autoSpaceDE w:val="0"/>
        <w:autoSpaceDN w:val="0"/>
        <w:adjustRightInd w:val="0"/>
        <w:spacing w:line="360" w:lineRule="auto"/>
        <w:ind w:firstLine="709"/>
        <w:jc w:val="both"/>
        <w:rPr>
          <w:bCs/>
          <w:color w:val="000000"/>
          <w:sz w:val="28"/>
          <w:szCs w:val="28"/>
          <w:lang w:val="en-US"/>
        </w:rPr>
      </w:pPr>
    </w:p>
    <w:p w:rsidR="003E2E50" w:rsidRDefault="00B157E7" w:rsidP="002337EC">
      <w:pPr>
        <w:widowControl w:val="0"/>
        <w:shd w:val="clear" w:color="auto" w:fill="FFFFFF"/>
        <w:autoSpaceDE w:val="0"/>
        <w:autoSpaceDN w:val="0"/>
        <w:adjustRightInd w:val="0"/>
        <w:spacing w:line="360" w:lineRule="auto"/>
        <w:ind w:firstLine="709"/>
        <w:jc w:val="both"/>
        <w:rPr>
          <w:bCs/>
          <w:color w:val="000000"/>
          <w:sz w:val="28"/>
          <w:szCs w:val="28"/>
          <w:lang w:val="en-US"/>
        </w:rPr>
      </w:pPr>
      <w:r w:rsidRPr="00141E6C">
        <w:rPr>
          <w:bCs/>
          <w:color w:val="000000"/>
          <w:sz w:val="28"/>
          <w:szCs w:val="28"/>
          <w:lang w:val="en-US"/>
        </w:rPr>
        <w:t xml:space="preserve">1 - </w:t>
      </w:r>
      <w:r w:rsidRPr="00141E6C">
        <w:rPr>
          <w:bCs/>
          <w:color w:val="000000"/>
          <w:sz w:val="28"/>
          <w:szCs w:val="28"/>
        </w:rPr>
        <w:t>ви</w:t>
      </w:r>
      <w:r w:rsidR="00BC2A64" w:rsidRPr="00141E6C">
        <w:rPr>
          <w:bCs/>
          <w:color w:val="000000"/>
          <w:sz w:val="28"/>
          <w:szCs w:val="28"/>
          <w:lang w:val="uk-UA"/>
        </w:rPr>
        <w:t>тратна</w:t>
      </w:r>
      <w:r w:rsidRPr="00141E6C">
        <w:rPr>
          <w:bCs/>
          <w:color w:val="000000"/>
          <w:sz w:val="28"/>
          <w:szCs w:val="28"/>
          <w:lang w:val="en-US"/>
        </w:rPr>
        <w:t xml:space="preserve"> </w:t>
      </w:r>
      <w:r w:rsidRPr="00141E6C">
        <w:rPr>
          <w:bCs/>
          <w:color w:val="000000"/>
          <w:sz w:val="28"/>
          <w:szCs w:val="28"/>
        </w:rPr>
        <w:t>труба</w:t>
      </w:r>
      <w:r w:rsidRPr="00141E6C">
        <w:rPr>
          <w:bCs/>
          <w:color w:val="000000"/>
          <w:sz w:val="28"/>
          <w:szCs w:val="28"/>
          <w:lang w:val="en-US"/>
        </w:rPr>
        <w:t xml:space="preserve">; 2 - </w:t>
      </w:r>
      <w:r w:rsidRPr="00141E6C">
        <w:rPr>
          <w:bCs/>
          <w:color w:val="000000"/>
          <w:sz w:val="28"/>
          <w:szCs w:val="28"/>
        </w:rPr>
        <w:t>переливна</w:t>
      </w:r>
      <w:r w:rsidRPr="00141E6C">
        <w:rPr>
          <w:bCs/>
          <w:color w:val="000000"/>
          <w:sz w:val="28"/>
          <w:szCs w:val="28"/>
          <w:lang w:val="en-US"/>
        </w:rPr>
        <w:t xml:space="preserve"> </w:t>
      </w:r>
      <w:r w:rsidRPr="00141E6C">
        <w:rPr>
          <w:bCs/>
          <w:color w:val="000000"/>
          <w:sz w:val="28"/>
          <w:szCs w:val="28"/>
        </w:rPr>
        <w:t>труба</w:t>
      </w:r>
      <w:r w:rsidRPr="00141E6C">
        <w:rPr>
          <w:bCs/>
          <w:color w:val="000000"/>
          <w:sz w:val="28"/>
          <w:szCs w:val="28"/>
          <w:lang w:val="en-US"/>
        </w:rPr>
        <w:t xml:space="preserve">; 3 - </w:t>
      </w:r>
      <w:r w:rsidRPr="00141E6C">
        <w:rPr>
          <w:bCs/>
          <w:color w:val="000000"/>
          <w:sz w:val="28"/>
          <w:szCs w:val="28"/>
        </w:rPr>
        <w:t>кільця</w:t>
      </w:r>
      <w:r w:rsidRPr="00141E6C">
        <w:rPr>
          <w:bCs/>
          <w:color w:val="000000"/>
          <w:sz w:val="28"/>
          <w:szCs w:val="28"/>
          <w:lang w:val="en-US"/>
        </w:rPr>
        <w:t xml:space="preserve">; 4 - </w:t>
      </w:r>
      <w:r w:rsidRPr="00141E6C">
        <w:rPr>
          <w:bCs/>
          <w:color w:val="000000"/>
          <w:sz w:val="28"/>
          <w:szCs w:val="28"/>
        </w:rPr>
        <w:t>вентиляційна</w:t>
      </w:r>
      <w:r w:rsidRPr="00141E6C">
        <w:rPr>
          <w:bCs/>
          <w:color w:val="000000"/>
          <w:sz w:val="28"/>
          <w:szCs w:val="28"/>
          <w:lang w:val="en-US"/>
        </w:rPr>
        <w:t xml:space="preserve"> </w:t>
      </w:r>
      <w:r w:rsidRPr="00141E6C">
        <w:rPr>
          <w:bCs/>
          <w:color w:val="000000"/>
          <w:sz w:val="28"/>
          <w:szCs w:val="28"/>
        </w:rPr>
        <w:t>труба</w:t>
      </w:r>
      <w:r w:rsidRPr="00141E6C">
        <w:rPr>
          <w:bCs/>
          <w:color w:val="000000"/>
          <w:sz w:val="28"/>
          <w:szCs w:val="28"/>
          <w:lang w:val="en-US"/>
        </w:rPr>
        <w:t xml:space="preserve">; 5 - </w:t>
      </w:r>
      <w:r w:rsidRPr="00141E6C">
        <w:rPr>
          <w:bCs/>
          <w:color w:val="000000"/>
          <w:sz w:val="28"/>
          <w:szCs w:val="28"/>
        </w:rPr>
        <w:t>рослинний</w:t>
      </w:r>
      <w:r w:rsidRPr="00141E6C">
        <w:rPr>
          <w:bCs/>
          <w:color w:val="000000"/>
          <w:sz w:val="28"/>
          <w:szCs w:val="28"/>
          <w:lang w:val="en-US"/>
        </w:rPr>
        <w:t xml:space="preserve"> </w:t>
      </w:r>
      <w:r w:rsidRPr="00141E6C">
        <w:rPr>
          <w:bCs/>
          <w:color w:val="000000"/>
          <w:sz w:val="28"/>
          <w:szCs w:val="28"/>
        </w:rPr>
        <w:t>шар</w:t>
      </w:r>
      <w:r w:rsidRPr="00141E6C">
        <w:rPr>
          <w:bCs/>
          <w:color w:val="000000"/>
          <w:sz w:val="28"/>
          <w:szCs w:val="28"/>
          <w:lang w:val="en-US"/>
        </w:rPr>
        <w:t xml:space="preserve">; 6 - </w:t>
      </w:r>
      <w:r w:rsidRPr="00141E6C">
        <w:rPr>
          <w:bCs/>
          <w:color w:val="000000"/>
          <w:sz w:val="28"/>
          <w:szCs w:val="28"/>
        </w:rPr>
        <w:t>глиняно</w:t>
      </w:r>
      <w:r w:rsidRPr="00141E6C">
        <w:rPr>
          <w:bCs/>
          <w:color w:val="000000"/>
          <w:sz w:val="28"/>
          <w:szCs w:val="28"/>
          <w:lang w:val="en-US"/>
        </w:rPr>
        <w:t>-</w:t>
      </w:r>
      <w:r w:rsidR="00BC2A64" w:rsidRPr="00141E6C">
        <w:rPr>
          <w:bCs/>
          <w:color w:val="000000"/>
          <w:sz w:val="28"/>
          <w:szCs w:val="28"/>
          <w:lang w:val="uk-UA"/>
        </w:rPr>
        <w:t>шеьневе</w:t>
      </w:r>
      <w:r w:rsidRPr="00141E6C">
        <w:rPr>
          <w:bCs/>
          <w:color w:val="000000"/>
          <w:sz w:val="28"/>
          <w:szCs w:val="28"/>
          <w:lang w:val="en-US"/>
        </w:rPr>
        <w:t xml:space="preserve"> </w:t>
      </w:r>
      <w:r w:rsidRPr="00141E6C">
        <w:rPr>
          <w:bCs/>
          <w:color w:val="000000"/>
          <w:sz w:val="28"/>
          <w:szCs w:val="28"/>
        </w:rPr>
        <w:t>вимощення</w:t>
      </w:r>
      <w:r w:rsidRPr="00141E6C">
        <w:rPr>
          <w:bCs/>
          <w:color w:val="000000"/>
          <w:sz w:val="28"/>
          <w:szCs w:val="28"/>
          <w:lang w:val="en-US"/>
        </w:rPr>
        <w:t xml:space="preserve">; 7 - </w:t>
      </w:r>
      <w:r w:rsidRPr="00141E6C">
        <w:rPr>
          <w:bCs/>
          <w:color w:val="000000"/>
          <w:sz w:val="28"/>
          <w:szCs w:val="28"/>
        </w:rPr>
        <w:t>щільно</w:t>
      </w:r>
      <w:r w:rsidRPr="00141E6C">
        <w:rPr>
          <w:bCs/>
          <w:color w:val="000000"/>
          <w:sz w:val="28"/>
          <w:szCs w:val="28"/>
          <w:lang w:val="en-US"/>
        </w:rPr>
        <w:t xml:space="preserve"> </w:t>
      </w:r>
      <w:r w:rsidRPr="00141E6C">
        <w:rPr>
          <w:bCs/>
          <w:color w:val="000000"/>
          <w:sz w:val="28"/>
          <w:szCs w:val="28"/>
        </w:rPr>
        <w:t>утрамбований</w:t>
      </w:r>
      <w:r w:rsidRPr="00141E6C">
        <w:rPr>
          <w:bCs/>
          <w:color w:val="000000"/>
          <w:sz w:val="28"/>
          <w:szCs w:val="28"/>
          <w:lang w:val="en-US"/>
        </w:rPr>
        <w:t xml:space="preserve"> </w:t>
      </w:r>
      <w:r w:rsidRPr="00141E6C">
        <w:rPr>
          <w:bCs/>
          <w:color w:val="000000"/>
          <w:sz w:val="28"/>
          <w:szCs w:val="28"/>
        </w:rPr>
        <w:t>глинистий</w:t>
      </w:r>
      <w:r w:rsidRPr="00141E6C">
        <w:rPr>
          <w:bCs/>
          <w:color w:val="000000"/>
          <w:sz w:val="28"/>
          <w:szCs w:val="28"/>
          <w:lang w:val="en-US"/>
        </w:rPr>
        <w:t xml:space="preserve"> </w:t>
      </w:r>
      <w:r w:rsidRPr="00141E6C">
        <w:rPr>
          <w:bCs/>
          <w:color w:val="000000"/>
          <w:sz w:val="28"/>
          <w:szCs w:val="28"/>
        </w:rPr>
        <w:t>ґрунт</w:t>
      </w:r>
      <w:r w:rsidRPr="00141E6C">
        <w:rPr>
          <w:bCs/>
          <w:color w:val="000000"/>
          <w:sz w:val="28"/>
          <w:szCs w:val="28"/>
          <w:lang w:val="en-US"/>
        </w:rPr>
        <w:t xml:space="preserve">; 8 - </w:t>
      </w:r>
      <w:r w:rsidRPr="00141E6C">
        <w:rPr>
          <w:bCs/>
          <w:color w:val="000000"/>
          <w:sz w:val="28"/>
          <w:szCs w:val="28"/>
        </w:rPr>
        <w:t>залізобетонна</w:t>
      </w:r>
      <w:r w:rsidRPr="00141E6C">
        <w:rPr>
          <w:bCs/>
          <w:color w:val="000000"/>
          <w:sz w:val="28"/>
          <w:szCs w:val="28"/>
          <w:lang w:val="en-US"/>
        </w:rPr>
        <w:t xml:space="preserve"> </w:t>
      </w:r>
      <w:r w:rsidRPr="00141E6C">
        <w:rPr>
          <w:bCs/>
          <w:color w:val="000000"/>
          <w:sz w:val="28"/>
          <w:szCs w:val="28"/>
        </w:rPr>
        <w:t>плита</w:t>
      </w:r>
      <w:r w:rsidRPr="00141E6C">
        <w:rPr>
          <w:bCs/>
          <w:color w:val="000000"/>
          <w:sz w:val="28"/>
          <w:szCs w:val="28"/>
          <w:lang w:val="en-US"/>
        </w:rPr>
        <w:t xml:space="preserve"> </w:t>
      </w:r>
      <w:r w:rsidRPr="00141E6C">
        <w:rPr>
          <w:bCs/>
          <w:color w:val="000000"/>
          <w:sz w:val="28"/>
          <w:szCs w:val="28"/>
        </w:rPr>
        <w:t>днища</w:t>
      </w:r>
      <w:r w:rsidRPr="00141E6C">
        <w:rPr>
          <w:bCs/>
          <w:color w:val="000000"/>
          <w:sz w:val="28"/>
          <w:szCs w:val="28"/>
          <w:lang w:val="en-US"/>
        </w:rPr>
        <w:t xml:space="preserve">; 9 - </w:t>
      </w:r>
      <w:r w:rsidRPr="00141E6C">
        <w:rPr>
          <w:bCs/>
          <w:color w:val="000000"/>
          <w:sz w:val="28"/>
          <w:szCs w:val="28"/>
        </w:rPr>
        <w:t>фільтр</w:t>
      </w:r>
      <w:r w:rsidRPr="00141E6C">
        <w:rPr>
          <w:bCs/>
          <w:color w:val="000000"/>
          <w:sz w:val="28"/>
          <w:szCs w:val="28"/>
          <w:lang w:val="en-US"/>
        </w:rPr>
        <w:t xml:space="preserve"> </w:t>
      </w:r>
      <w:r w:rsidRPr="00141E6C">
        <w:rPr>
          <w:bCs/>
          <w:color w:val="000000"/>
          <w:sz w:val="28"/>
          <w:szCs w:val="28"/>
        </w:rPr>
        <w:t>із</w:t>
      </w:r>
      <w:r w:rsidRPr="00141E6C">
        <w:rPr>
          <w:bCs/>
          <w:color w:val="000000"/>
          <w:sz w:val="28"/>
          <w:szCs w:val="28"/>
          <w:lang w:val="en-US"/>
        </w:rPr>
        <w:t xml:space="preserve"> </w:t>
      </w:r>
      <w:r w:rsidRPr="00141E6C">
        <w:rPr>
          <w:bCs/>
          <w:color w:val="000000"/>
          <w:sz w:val="28"/>
          <w:szCs w:val="28"/>
        </w:rPr>
        <w:t>гравію</w:t>
      </w:r>
      <w:r w:rsidRPr="00141E6C">
        <w:rPr>
          <w:bCs/>
          <w:color w:val="000000"/>
          <w:sz w:val="28"/>
          <w:szCs w:val="28"/>
          <w:lang w:val="en-US"/>
        </w:rPr>
        <w:t xml:space="preserve"> </w:t>
      </w:r>
      <w:r w:rsidRPr="00141E6C">
        <w:rPr>
          <w:bCs/>
          <w:color w:val="000000"/>
          <w:sz w:val="28"/>
          <w:szCs w:val="28"/>
        </w:rPr>
        <w:t>і</w:t>
      </w:r>
      <w:r w:rsidRPr="00141E6C">
        <w:rPr>
          <w:bCs/>
          <w:color w:val="000000"/>
          <w:sz w:val="28"/>
          <w:szCs w:val="28"/>
          <w:lang w:val="en-US"/>
        </w:rPr>
        <w:t xml:space="preserve"> </w:t>
      </w:r>
      <w:r w:rsidRPr="00141E6C">
        <w:rPr>
          <w:bCs/>
          <w:color w:val="000000"/>
          <w:sz w:val="28"/>
          <w:szCs w:val="28"/>
        </w:rPr>
        <w:t>гальки</w:t>
      </w:r>
      <w:r w:rsidRPr="00141E6C">
        <w:rPr>
          <w:bCs/>
          <w:color w:val="000000"/>
          <w:sz w:val="28"/>
          <w:szCs w:val="28"/>
          <w:lang w:val="en-US"/>
        </w:rPr>
        <w:t xml:space="preserve">; 10 - </w:t>
      </w:r>
      <w:r w:rsidRPr="00141E6C">
        <w:rPr>
          <w:bCs/>
          <w:color w:val="000000"/>
          <w:sz w:val="28"/>
          <w:szCs w:val="28"/>
        </w:rPr>
        <w:t>засип</w:t>
      </w:r>
      <w:r w:rsidR="00BC2A64" w:rsidRPr="00141E6C">
        <w:rPr>
          <w:bCs/>
          <w:color w:val="000000"/>
          <w:sz w:val="28"/>
          <w:szCs w:val="28"/>
          <w:lang w:val="uk-UA"/>
        </w:rPr>
        <w:t>ка</w:t>
      </w:r>
      <w:r w:rsidRPr="00141E6C">
        <w:rPr>
          <w:bCs/>
          <w:color w:val="000000"/>
          <w:sz w:val="28"/>
          <w:szCs w:val="28"/>
          <w:lang w:val="en-US"/>
        </w:rPr>
        <w:t xml:space="preserve"> </w:t>
      </w:r>
      <w:r w:rsidRPr="00141E6C">
        <w:rPr>
          <w:bCs/>
          <w:color w:val="000000"/>
          <w:sz w:val="28"/>
          <w:szCs w:val="28"/>
        </w:rPr>
        <w:t>піском</w:t>
      </w:r>
      <w:r w:rsidRPr="00141E6C">
        <w:rPr>
          <w:bCs/>
          <w:color w:val="000000"/>
          <w:sz w:val="28"/>
          <w:szCs w:val="28"/>
          <w:lang w:val="en-US"/>
        </w:rPr>
        <w:t xml:space="preserve">; 11 - </w:t>
      </w:r>
      <w:r w:rsidRPr="00141E6C">
        <w:rPr>
          <w:bCs/>
          <w:color w:val="000000"/>
          <w:sz w:val="28"/>
          <w:szCs w:val="28"/>
        </w:rPr>
        <w:t>водоприймальні</w:t>
      </w:r>
      <w:r w:rsidRPr="00141E6C">
        <w:rPr>
          <w:bCs/>
          <w:color w:val="000000"/>
          <w:sz w:val="28"/>
          <w:szCs w:val="28"/>
          <w:lang w:val="en-US"/>
        </w:rPr>
        <w:t xml:space="preserve"> </w:t>
      </w:r>
      <w:r w:rsidRPr="00141E6C">
        <w:rPr>
          <w:bCs/>
          <w:color w:val="000000"/>
          <w:sz w:val="28"/>
          <w:szCs w:val="28"/>
        </w:rPr>
        <w:t>отвори</w:t>
      </w:r>
      <w:r w:rsidRPr="00141E6C">
        <w:rPr>
          <w:bCs/>
          <w:color w:val="000000"/>
          <w:sz w:val="28"/>
          <w:szCs w:val="28"/>
          <w:lang w:val="en-US"/>
        </w:rPr>
        <w:t xml:space="preserve">; 12 - </w:t>
      </w:r>
      <w:r w:rsidRPr="00141E6C">
        <w:rPr>
          <w:bCs/>
          <w:color w:val="000000"/>
          <w:sz w:val="28"/>
          <w:szCs w:val="28"/>
        </w:rPr>
        <w:t>водотривкий</w:t>
      </w:r>
      <w:r w:rsidRPr="00141E6C">
        <w:rPr>
          <w:bCs/>
          <w:color w:val="000000"/>
          <w:sz w:val="28"/>
          <w:szCs w:val="28"/>
          <w:lang w:val="en-US"/>
        </w:rPr>
        <w:t xml:space="preserve"> </w:t>
      </w:r>
      <w:r w:rsidRPr="00141E6C">
        <w:rPr>
          <w:bCs/>
          <w:color w:val="000000"/>
          <w:sz w:val="28"/>
          <w:szCs w:val="28"/>
        </w:rPr>
        <w:t>шар</w:t>
      </w:r>
      <w:r w:rsidRPr="00141E6C">
        <w:rPr>
          <w:bCs/>
          <w:color w:val="000000"/>
          <w:sz w:val="28"/>
          <w:szCs w:val="28"/>
          <w:lang w:val="en-US"/>
        </w:rPr>
        <w:t xml:space="preserve"> </w:t>
      </w:r>
      <w:r w:rsidRPr="00141E6C">
        <w:rPr>
          <w:bCs/>
          <w:color w:val="000000"/>
          <w:sz w:val="28"/>
          <w:szCs w:val="28"/>
        </w:rPr>
        <w:t>або</w:t>
      </w:r>
      <w:r w:rsidRPr="00141E6C">
        <w:rPr>
          <w:bCs/>
          <w:color w:val="000000"/>
          <w:sz w:val="28"/>
          <w:szCs w:val="28"/>
          <w:lang w:val="en-US"/>
        </w:rPr>
        <w:t xml:space="preserve"> </w:t>
      </w:r>
      <w:r w:rsidRPr="00141E6C">
        <w:rPr>
          <w:bCs/>
          <w:color w:val="000000"/>
          <w:sz w:val="28"/>
          <w:szCs w:val="28"/>
        </w:rPr>
        <w:t>нижня</w:t>
      </w:r>
      <w:r w:rsidRPr="00141E6C">
        <w:rPr>
          <w:bCs/>
          <w:color w:val="000000"/>
          <w:sz w:val="28"/>
          <w:szCs w:val="28"/>
          <w:lang w:val="en-US"/>
        </w:rPr>
        <w:t xml:space="preserve"> </w:t>
      </w:r>
      <w:r w:rsidR="00BC2A64" w:rsidRPr="00141E6C">
        <w:rPr>
          <w:bCs/>
          <w:color w:val="000000"/>
          <w:sz w:val="28"/>
          <w:szCs w:val="28"/>
          <w:lang w:val="uk-UA"/>
        </w:rPr>
        <w:t>межа</w:t>
      </w:r>
      <w:r w:rsidRPr="00141E6C">
        <w:rPr>
          <w:bCs/>
          <w:color w:val="000000"/>
          <w:sz w:val="28"/>
          <w:szCs w:val="28"/>
          <w:lang w:val="en-US"/>
        </w:rPr>
        <w:t xml:space="preserve"> </w:t>
      </w:r>
      <w:r w:rsidRPr="00141E6C">
        <w:rPr>
          <w:bCs/>
          <w:color w:val="000000"/>
          <w:sz w:val="28"/>
          <w:szCs w:val="28"/>
        </w:rPr>
        <w:t>каптируемо</w:t>
      </w:r>
      <w:r w:rsidR="00BC2A64" w:rsidRPr="00141E6C">
        <w:rPr>
          <w:bCs/>
          <w:color w:val="000000"/>
          <w:sz w:val="28"/>
          <w:szCs w:val="28"/>
          <w:lang w:val="uk-UA"/>
        </w:rPr>
        <w:t>ї</w:t>
      </w:r>
      <w:r w:rsidRPr="00141E6C">
        <w:rPr>
          <w:bCs/>
          <w:color w:val="000000"/>
          <w:sz w:val="28"/>
          <w:szCs w:val="28"/>
          <w:lang w:val="en-US"/>
        </w:rPr>
        <w:t xml:space="preserve"> </w:t>
      </w:r>
      <w:r w:rsidRPr="00141E6C">
        <w:rPr>
          <w:bCs/>
          <w:color w:val="000000"/>
          <w:sz w:val="28"/>
          <w:szCs w:val="28"/>
        </w:rPr>
        <w:t>частини</w:t>
      </w:r>
      <w:r w:rsidRPr="00141E6C">
        <w:rPr>
          <w:bCs/>
          <w:color w:val="000000"/>
          <w:sz w:val="28"/>
          <w:szCs w:val="28"/>
          <w:lang w:val="en-US"/>
        </w:rPr>
        <w:t xml:space="preserve"> </w:t>
      </w:r>
      <w:r w:rsidRPr="00141E6C">
        <w:rPr>
          <w:bCs/>
          <w:color w:val="000000"/>
          <w:sz w:val="28"/>
          <w:szCs w:val="28"/>
        </w:rPr>
        <w:t>водоносного</w:t>
      </w:r>
      <w:r w:rsidRPr="00141E6C">
        <w:rPr>
          <w:bCs/>
          <w:color w:val="000000"/>
          <w:sz w:val="28"/>
          <w:szCs w:val="28"/>
          <w:lang w:val="en-US"/>
        </w:rPr>
        <w:t xml:space="preserve"> </w:t>
      </w:r>
      <w:r w:rsidRPr="00141E6C">
        <w:rPr>
          <w:bCs/>
          <w:color w:val="000000"/>
          <w:sz w:val="28"/>
          <w:szCs w:val="28"/>
        </w:rPr>
        <w:t>шару</w:t>
      </w:r>
      <w:r w:rsidRPr="00141E6C">
        <w:rPr>
          <w:bCs/>
          <w:color w:val="000000"/>
          <w:sz w:val="28"/>
          <w:szCs w:val="28"/>
          <w:lang w:val="en-US"/>
        </w:rPr>
        <w:t xml:space="preserve">; 13 - </w:t>
      </w:r>
      <w:r w:rsidRPr="00141E6C">
        <w:rPr>
          <w:bCs/>
          <w:color w:val="000000"/>
          <w:sz w:val="28"/>
          <w:szCs w:val="28"/>
        </w:rPr>
        <w:t>водоносний</w:t>
      </w:r>
      <w:r w:rsidRPr="00141E6C">
        <w:rPr>
          <w:bCs/>
          <w:color w:val="000000"/>
          <w:sz w:val="28"/>
          <w:szCs w:val="28"/>
          <w:lang w:val="en-US"/>
        </w:rPr>
        <w:t xml:space="preserve"> </w:t>
      </w:r>
      <w:r w:rsidRPr="00141E6C">
        <w:rPr>
          <w:bCs/>
          <w:color w:val="000000"/>
          <w:sz w:val="28"/>
          <w:szCs w:val="28"/>
        </w:rPr>
        <w:t>шар</w:t>
      </w:r>
      <w:r w:rsidRPr="00141E6C">
        <w:rPr>
          <w:bCs/>
          <w:color w:val="000000"/>
          <w:sz w:val="28"/>
          <w:szCs w:val="28"/>
          <w:lang w:val="en-US"/>
        </w:rPr>
        <w:t xml:space="preserve">; 14 - </w:t>
      </w:r>
      <w:r w:rsidRPr="00141E6C">
        <w:rPr>
          <w:bCs/>
          <w:color w:val="000000"/>
          <w:sz w:val="28"/>
          <w:szCs w:val="28"/>
        </w:rPr>
        <w:t>нагорна</w:t>
      </w:r>
      <w:r w:rsidRPr="00141E6C">
        <w:rPr>
          <w:bCs/>
          <w:color w:val="000000"/>
          <w:sz w:val="28"/>
          <w:szCs w:val="28"/>
          <w:lang w:val="en-US"/>
        </w:rPr>
        <w:t xml:space="preserve"> </w:t>
      </w:r>
      <w:r w:rsidRPr="00141E6C">
        <w:rPr>
          <w:bCs/>
          <w:color w:val="000000"/>
          <w:sz w:val="28"/>
          <w:szCs w:val="28"/>
        </w:rPr>
        <w:t>канава</w:t>
      </w:r>
    </w:p>
    <w:p w:rsidR="00141E6C" w:rsidRDefault="00141E6C" w:rsidP="002337EC">
      <w:pPr>
        <w:widowControl w:val="0"/>
        <w:shd w:val="clear" w:color="auto" w:fill="FFFFFF"/>
        <w:autoSpaceDE w:val="0"/>
        <w:autoSpaceDN w:val="0"/>
        <w:adjustRightInd w:val="0"/>
        <w:spacing w:line="360" w:lineRule="auto"/>
        <w:ind w:firstLine="709"/>
        <w:jc w:val="both"/>
        <w:rPr>
          <w:bCs/>
          <w:color w:val="000000"/>
          <w:sz w:val="28"/>
          <w:szCs w:val="28"/>
          <w:lang w:val="en-US"/>
        </w:rPr>
      </w:pPr>
    </w:p>
    <w:p w:rsidR="003E2E50" w:rsidRPr="00141E6C" w:rsidRDefault="00141E6C" w:rsidP="002337EC">
      <w:pPr>
        <w:widowControl w:val="0"/>
        <w:shd w:val="clear" w:color="auto" w:fill="FFFFFF"/>
        <w:autoSpaceDE w:val="0"/>
        <w:autoSpaceDN w:val="0"/>
        <w:adjustRightInd w:val="0"/>
        <w:spacing w:line="360" w:lineRule="auto"/>
        <w:ind w:firstLine="709"/>
        <w:jc w:val="both"/>
        <w:rPr>
          <w:sz w:val="28"/>
          <w:szCs w:val="28"/>
        </w:rPr>
      </w:pPr>
      <w:r>
        <w:rPr>
          <w:bCs/>
          <w:color w:val="000000"/>
          <w:sz w:val="28"/>
          <w:szCs w:val="28"/>
          <w:lang w:val="en-US"/>
        </w:rPr>
        <w:br w:type="page"/>
      </w:r>
      <w:r w:rsidR="005E2854">
        <w:rPr>
          <w:sz w:val="28"/>
          <w:szCs w:val="28"/>
        </w:rPr>
        <w:pict>
          <v:shape id="_x0000_i1026" type="#_x0000_t75" style="width:333.75pt;height:123pt">
            <v:imagedata r:id="rId8" o:title=""/>
          </v:shape>
        </w:pict>
      </w: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Рис. 2. Глиняно-каменная каптажна камера:</w:t>
      </w:r>
    </w:p>
    <w:p w:rsidR="00141E6C" w:rsidRDefault="00141E6C" w:rsidP="002337EC">
      <w:pPr>
        <w:widowControl w:val="0"/>
        <w:shd w:val="clear" w:color="auto" w:fill="FFFFFF"/>
        <w:autoSpaceDE w:val="0"/>
        <w:autoSpaceDN w:val="0"/>
        <w:adjustRightInd w:val="0"/>
        <w:spacing w:line="360" w:lineRule="auto"/>
        <w:ind w:firstLine="709"/>
        <w:jc w:val="both"/>
        <w:rPr>
          <w:bCs/>
          <w:color w:val="000000"/>
          <w:sz w:val="28"/>
          <w:szCs w:val="28"/>
          <w:lang w:val="en-US"/>
        </w:rPr>
      </w:pPr>
    </w:p>
    <w:p w:rsidR="00D530C4"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lang w:val="uk-UA"/>
        </w:rPr>
      </w:pPr>
      <w:r w:rsidRPr="00141E6C">
        <w:rPr>
          <w:bCs/>
          <w:color w:val="000000"/>
          <w:sz w:val="28"/>
          <w:szCs w:val="28"/>
          <w:lang w:val="en-US"/>
        </w:rPr>
        <w:t xml:space="preserve">1 - </w:t>
      </w:r>
      <w:r w:rsidRPr="00141E6C">
        <w:rPr>
          <w:bCs/>
          <w:color w:val="000000"/>
          <w:sz w:val="28"/>
          <w:szCs w:val="28"/>
        </w:rPr>
        <w:t>вентиляційна</w:t>
      </w:r>
      <w:r w:rsidRPr="00141E6C">
        <w:rPr>
          <w:bCs/>
          <w:color w:val="000000"/>
          <w:sz w:val="28"/>
          <w:szCs w:val="28"/>
          <w:lang w:val="en-US"/>
        </w:rPr>
        <w:t xml:space="preserve"> </w:t>
      </w:r>
      <w:r w:rsidRPr="00141E6C">
        <w:rPr>
          <w:bCs/>
          <w:color w:val="000000"/>
          <w:sz w:val="28"/>
          <w:szCs w:val="28"/>
        </w:rPr>
        <w:t>труба</w:t>
      </w:r>
      <w:r w:rsidRPr="00141E6C">
        <w:rPr>
          <w:bCs/>
          <w:color w:val="000000"/>
          <w:sz w:val="28"/>
          <w:szCs w:val="28"/>
          <w:lang w:val="en-US"/>
        </w:rPr>
        <w:t xml:space="preserve">; 2 - </w:t>
      </w:r>
      <w:r w:rsidRPr="00141E6C">
        <w:rPr>
          <w:bCs/>
          <w:color w:val="000000"/>
          <w:sz w:val="28"/>
          <w:szCs w:val="28"/>
        </w:rPr>
        <w:t>утрамбований</w:t>
      </w:r>
      <w:r w:rsidRPr="00141E6C">
        <w:rPr>
          <w:bCs/>
          <w:color w:val="000000"/>
          <w:sz w:val="28"/>
          <w:szCs w:val="28"/>
          <w:lang w:val="en-US"/>
        </w:rPr>
        <w:t xml:space="preserve"> </w:t>
      </w:r>
      <w:r w:rsidRPr="00141E6C">
        <w:rPr>
          <w:bCs/>
          <w:color w:val="000000"/>
          <w:sz w:val="28"/>
          <w:szCs w:val="28"/>
        </w:rPr>
        <w:t>глинистий</w:t>
      </w:r>
      <w:r w:rsidRPr="00141E6C">
        <w:rPr>
          <w:bCs/>
          <w:color w:val="000000"/>
          <w:sz w:val="28"/>
          <w:szCs w:val="28"/>
          <w:lang w:val="en-US"/>
        </w:rPr>
        <w:t xml:space="preserve"> </w:t>
      </w:r>
      <w:r w:rsidRPr="00141E6C">
        <w:rPr>
          <w:bCs/>
          <w:color w:val="000000"/>
          <w:sz w:val="28"/>
          <w:szCs w:val="28"/>
        </w:rPr>
        <w:t>ґрунт</w:t>
      </w:r>
      <w:r w:rsidRPr="00141E6C">
        <w:rPr>
          <w:bCs/>
          <w:color w:val="000000"/>
          <w:sz w:val="28"/>
          <w:szCs w:val="28"/>
          <w:lang w:val="en-US"/>
        </w:rPr>
        <w:t xml:space="preserve">; 3 - </w:t>
      </w:r>
      <w:r w:rsidR="00D530C4" w:rsidRPr="00141E6C">
        <w:rPr>
          <w:bCs/>
          <w:color w:val="000000"/>
          <w:sz w:val="28"/>
          <w:szCs w:val="28"/>
          <w:lang w:val="uk-UA"/>
        </w:rPr>
        <w:t>у</w:t>
      </w:r>
      <w:r w:rsidRPr="00141E6C">
        <w:rPr>
          <w:bCs/>
          <w:color w:val="000000"/>
          <w:sz w:val="28"/>
          <w:szCs w:val="28"/>
        </w:rPr>
        <w:t>кріплення</w:t>
      </w:r>
      <w:r w:rsidRPr="00141E6C">
        <w:rPr>
          <w:bCs/>
          <w:color w:val="000000"/>
          <w:sz w:val="28"/>
          <w:szCs w:val="28"/>
          <w:lang w:val="en-US"/>
        </w:rPr>
        <w:t xml:space="preserve"> </w:t>
      </w:r>
      <w:r w:rsidRPr="00141E6C">
        <w:rPr>
          <w:bCs/>
          <w:color w:val="000000"/>
          <w:sz w:val="28"/>
          <w:szCs w:val="28"/>
        </w:rPr>
        <w:t>рослинним</w:t>
      </w:r>
      <w:r w:rsidRPr="00141E6C">
        <w:rPr>
          <w:bCs/>
          <w:color w:val="000000"/>
          <w:sz w:val="28"/>
          <w:szCs w:val="28"/>
          <w:lang w:val="en-US"/>
        </w:rPr>
        <w:t xml:space="preserve"> </w:t>
      </w:r>
      <w:r w:rsidRPr="00141E6C">
        <w:rPr>
          <w:bCs/>
          <w:color w:val="000000"/>
          <w:sz w:val="28"/>
          <w:szCs w:val="28"/>
        </w:rPr>
        <w:t>ґрунтом</w:t>
      </w:r>
      <w:r w:rsidRPr="00141E6C">
        <w:rPr>
          <w:bCs/>
          <w:color w:val="000000"/>
          <w:sz w:val="28"/>
          <w:szCs w:val="28"/>
          <w:lang w:val="en-US"/>
        </w:rPr>
        <w:t xml:space="preserve">; 4 - </w:t>
      </w:r>
      <w:r w:rsidRPr="00141E6C">
        <w:rPr>
          <w:bCs/>
          <w:color w:val="000000"/>
          <w:sz w:val="28"/>
          <w:szCs w:val="28"/>
        </w:rPr>
        <w:t>кам</w:t>
      </w:r>
      <w:r w:rsidRPr="00141E6C">
        <w:rPr>
          <w:bCs/>
          <w:color w:val="000000"/>
          <w:sz w:val="28"/>
          <w:szCs w:val="28"/>
          <w:lang w:val="en-US"/>
        </w:rPr>
        <w:t>'</w:t>
      </w:r>
      <w:r w:rsidRPr="00141E6C">
        <w:rPr>
          <w:bCs/>
          <w:color w:val="000000"/>
          <w:sz w:val="28"/>
          <w:szCs w:val="28"/>
        </w:rPr>
        <w:t>яний</w:t>
      </w:r>
      <w:r w:rsidRPr="00141E6C">
        <w:rPr>
          <w:bCs/>
          <w:color w:val="000000"/>
          <w:sz w:val="28"/>
          <w:szCs w:val="28"/>
          <w:lang w:val="en-US"/>
        </w:rPr>
        <w:t xml:space="preserve"> </w:t>
      </w:r>
      <w:r w:rsidRPr="00141E6C">
        <w:rPr>
          <w:bCs/>
          <w:color w:val="000000"/>
          <w:sz w:val="28"/>
          <w:szCs w:val="28"/>
        </w:rPr>
        <w:t>накид</w:t>
      </w:r>
      <w:r w:rsidRPr="00141E6C">
        <w:rPr>
          <w:bCs/>
          <w:color w:val="000000"/>
          <w:sz w:val="28"/>
          <w:szCs w:val="28"/>
          <w:lang w:val="en-US"/>
        </w:rPr>
        <w:t xml:space="preserve">; 5 - </w:t>
      </w:r>
      <w:r w:rsidRPr="00141E6C">
        <w:rPr>
          <w:bCs/>
          <w:color w:val="000000"/>
          <w:sz w:val="28"/>
          <w:szCs w:val="28"/>
        </w:rPr>
        <w:t>переливна</w:t>
      </w:r>
      <w:r w:rsidRPr="00141E6C">
        <w:rPr>
          <w:bCs/>
          <w:color w:val="000000"/>
          <w:sz w:val="28"/>
          <w:szCs w:val="28"/>
          <w:lang w:val="en-US"/>
        </w:rPr>
        <w:t xml:space="preserve"> </w:t>
      </w:r>
      <w:r w:rsidRPr="00141E6C">
        <w:rPr>
          <w:bCs/>
          <w:color w:val="000000"/>
          <w:sz w:val="28"/>
          <w:szCs w:val="28"/>
        </w:rPr>
        <w:t>труба</w:t>
      </w:r>
      <w:r w:rsidRPr="00141E6C">
        <w:rPr>
          <w:bCs/>
          <w:color w:val="000000"/>
          <w:sz w:val="28"/>
          <w:szCs w:val="28"/>
          <w:lang w:val="en-US"/>
        </w:rPr>
        <w:t xml:space="preserve">; 6 - </w:t>
      </w:r>
      <w:r w:rsidRPr="00141E6C">
        <w:rPr>
          <w:bCs/>
          <w:color w:val="000000"/>
          <w:sz w:val="28"/>
          <w:szCs w:val="28"/>
        </w:rPr>
        <w:t>латунна</w:t>
      </w:r>
      <w:r w:rsidRPr="00141E6C">
        <w:rPr>
          <w:bCs/>
          <w:color w:val="000000"/>
          <w:sz w:val="28"/>
          <w:szCs w:val="28"/>
          <w:lang w:val="en-US"/>
        </w:rPr>
        <w:t xml:space="preserve"> </w:t>
      </w:r>
      <w:r w:rsidRPr="00141E6C">
        <w:rPr>
          <w:bCs/>
          <w:color w:val="000000"/>
          <w:sz w:val="28"/>
          <w:szCs w:val="28"/>
        </w:rPr>
        <w:t>сітка</w:t>
      </w:r>
      <w:r w:rsidRPr="00141E6C">
        <w:rPr>
          <w:bCs/>
          <w:color w:val="000000"/>
          <w:sz w:val="28"/>
          <w:szCs w:val="28"/>
          <w:lang w:val="en-US"/>
        </w:rPr>
        <w:t xml:space="preserve">; 7 - </w:t>
      </w:r>
      <w:r w:rsidRPr="00141E6C">
        <w:rPr>
          <w:bCs/>
          <w:color w:val="000000"/>
          <w:sz w:val="28"/>
          <w:szCs w:val="28"/>
        </w:rPr>
        <w:t>ви</w:t>
      </w:r>
      <w:r w:rsidR="00D530C4" w:rsidRPr="00141E6C">
        <w:rPr>
          <w:bCs/>
          <w:color w:val="000000"/>
          <w:sz w:val="28"/>
          <w:szCs w:val="28"/>
          <w:lang w:val="uk-UA"/>
        </w:rPr>
        <w:t>тратна</w:t>
      </w:r>
      <w:r w:rsidRPr="00141E6C">
        <w:rPr>
          <w:bCs/>
          <w:color w:val="000000"/>
          <w:sz w:val="28"/>
          <w:szCs w:val="28"/>
          <w:lang w:val="en-US"/>
        </w:rPr>
        <w:t xml:space="preserve"> </w:t>
      </w:r>
      <w:r w:rsidRPr="00141E6C">
        <w:rPr>
          <w:bCs/>
          <w:color w:val="000000"/>
          <w:sz w:val="28"/>
          <w:szCs w:val="28"/>
        </w:rPr>
        <w:t>труба</w:t>
      </w:r>
      <w:r w:rsidRPr="00141E6C">
        <w:rPr>
          <w:bCs/>
          <w:color w:val="000000"/>
          <w:sz w:val="28"/>
          <w:szCs w:val="28"/>
          <w:lang w:val="en-US"/>
        </w:rPr>
        <w:t xml:space="preserve">; 8 - </w:t>
      </w:r>
      <w:r w:rsidRPr="00141E6C">
        <w:rPr>
          <w:bCs/>
          <w:color w:val="000000"/>
          <w:sz w:val="28"/>
          <w:szCs w:val="28"/>
        </w:rPr>
        <w:t>гравійний</w:t>
      </w:r>
      <w:r w:rsidRPr="00141E6C">
        <w:rPr>
          <w:bCs/>
          <w:color w:val="000000"/>
          <w:sz w:val="28"/>
          <w:szCs w:val="28"/>
          <w:lang w:val="en-US"/>
        </w:rPr>
        <w:t xml:space="preserve"> </w:t>
      </w:r>
      <w:r w:rsidRPr="00141E6C">
        <w:rPr>
          <w:bCs/>
          <w:color w:val="000000"/>
          <w:sz w:val="28"/>
          <w:szCs w:val="28"/>
        </w:rPr>
        <w:t>захисний</w:t>
      </w:r>
      <w:r w:rsidRPr="00141E6C">
        <w:rPr>
          <w:bCs/>
          <w:color w:val="000000"/>
          <w:sz w:val="28"/>
          <w:szCs w:val="28"/>
          <w:lang w:val="en-US"/>
        </w:rPr>
        <w:t xml:space="preserve"> </w:t>
      </w:r>
      <w:r w:rsidRPr="00141E6C">
        <w:rPr>
          <w:bCs/>
          <w:color w:val="000000"/>
          <w:sz w:val="28"/>
          <w:szCs w:val="28"/>
        </w:rPr>
        <w:t>шар</w:t>
      </w:r>
      <w:r w:rsidRPr="00141E6C">
        <w:rPr>
          <w:bCs/>
          <w:color w:val="000000"/>
          <w:sz w:val="28"/>
          <w:szCs w:val="28"/>
          <w:lang w:val="en-US"/>
        </w:rPr>
        <w:t xml:space="preserve">; 9 - </w:t>
      </w:r>
      <w:r w:rsidRPr="00141E6C">
        <w:rPr>
          <w:bCs/>
          <w:color w:val="000000"/>
          <w:sz w:val="28"/>
          <w:szCs w:val="28"/>
        </w:rPr>
        <w:t>насипний</w:t>
      </w:r>
      <w:r w:rsidRPr="00141E6C">
        <w:rPr>
          <w:bCs/>
          <w:color w:val="000000"/>
          <w:sz w:val="28"/>
          <w:szCs w:val="28"/>
          <w:lang w:val="en-US"/>
        </w:rPr>
        <w:t xml:space="preserve"> </w:t>
      </w:r>
      <w:r w:rsidRPr="00141E6C">
        <w:rPr>
          <w:bCs/>
          <w:color w:val="000000"/>
          <w:sz w:val="28"/>
          <w:szCs w:val="28"/>
        </w:rPr>
        <w:t>ґрунт</w:t>
      </w:r>
      <w:r w:rsidRPr="00141E6C">
        <w:rPr>
          <w:bCs/>
          <w:color w:val="000000"/>
          <w:sz w:val="28"/>
          <w:szCs w:val="28"/>
          <w:lang w:val="en-US"/>
        </w:rPr>
        <w:t xml:space="preserve">; 10 - </w:t>
      </w:r>
      <w:r w:rsidRPr="00141E6C">
        <w:rPr>
          <w:bCs/>
          <w:color w:val="000000"/>
          <w:sz w:val="28"/>
          <w:szCs w:val="28"/>
        </w:rPr>
        <w:t>нагірна</w:t>
      </w:r>
      <w:r w:rsidRPr="00141E6C">
        <w:rPr>
          <w:bCs/>
          <w:color w:val="000000"/>
          <w:sz w:val="28"/>
          <w:szCs w:val="28"/>
          <w:lang w:val="en-US"/>
        </w:rPr>
        <w:t xml:space="preserve"> </w:t>
      </w:r>
      <w:r w:rsidRPr="00141E6C">
        <w:rPr>
          <w:bCs/>
          <w:color w:val="000000"/>
          <w:sz w:val="28"/>
          <w:szCs w:val="28"/>
        </w:rPr>
        <w:t>канава</w:t>
      </w:r>
      <w:r w:rsidRPr="00141E6C">
        <w:rPr>
          <w:bCs/>
          <w:color w:val="000000"/>
          <w:sz w:val="28"/>
          <w:szCs w:val="28"/>
          <w:lang w:val="en-US"/>
        </w:rPr>
        <w:t xml:space="preserve">; 11 - </w:t>
      </w:r>
      <w:r w:rsidRPr="00141E6C">
        <w:rPr>
          <w:bCs/>
          <w:color w:val="000000"/>
          <w:sz w:val="28"/>
          <w:szCs w:val="28"/>
        </w:rPr>
        <w:t>водотривкий</w:t>
      </w:r>
      <w:r w:rsidRPr="00141E6C">
        <w:rPr>
          <w:bCs/>
          <w:color w:val="000000"/>
          <w:sz w:val="28"/>
          <w:szCs w:val="28"/>
          <w:lang w:val="en-US"/>
        </w:rPr>
        <w:t xml:space="preserve"> </w:t>
      </w:r>
      <w:r w:rsidRPr="00141E6C">
        <w:rPr>
          <w:bCs/>
          <w:color w:val="000000"/>
          <w:sz w:val="28"/>
          <w:szCs w:val="28"/>
        </w:rPr>
        <w:t>пласт</w:t>
      </w:r>
    </w:p>
    <w:p w:rsidR="00D530C4" w:rsidRPr="00141E6C" w:rsidRDefault="00D530C4" w:rsidP="002337EC">
      <w:pPr>
        <w:widowControl w:val="0"/>
        <w:shd w:val="clear" w:color="auto" w:fill="FFFFFF"/>
        <w:autoSpaceDE w:val="0"/>
        <w:autoSpaceDN w:val="0"/>
        <w:adjustRightInd w:val="0"/>
        <w:spacing w:line="360" w:lineRule="auto"/>
        <w:ind w:firstLine="709"/>
        <w:jc w:val="both"/>
        <w:rPr>
          <w:bCs/>
          <w:color w:val="000000"/>
          <w:sz w:val="28"/>
          <w:szCs w:val="28"/>
          <w:lang w:val="uk-UA"/>
        </w:rPr>
      </w:pPr>
    </w:p>
    <w:p w:rsidR="00B157E7" w:rsidRPr="00141E6C" w:rsidRDefault="00D530C4"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Рекоменду</w:t>
      </w:r>
      <w:r w:rsidRPr="00141E6C">
        <w:rPr>
          <w:bCs/>
          <w:color w:val="000000"/>
          <w:sz w:val="28"/>
          <w:szCs w:val="28"/>
          <w:lang w:val="uk-UA"/>
        </w:rPr>
        <w:t>є</w:t>
      </w:r>
      <w:r w:rsidRPr="00141E6C">
        <w:rPr>
          <w:bCs/>
          <w:color w:val="000000"/>
          <w:sz w:val="28"/>
          <w:szCs w:val="28"/>
        </w:rPr>
        <w:t>т</w:t>
      </w:r>
      <w:r w:rsidRPr="00141E6C">
        <w:rPr>
          <w:bCs/>
          <w:color w:val="000000"/>
          <w:sz w:val="28"/>
          <w:szCs w:val="28"/>
          <w:lang w:val="uk-UA"/>
        </w:rPr>
        <w:t>ь</w:t>
      </w:r>
      <w:r w:rsidRPr="00141E6C">
        <w:rPr>
          <w:bCs/>
          <w:color w:val="000000"/>
          <w:sz w:val="28"/>
          <w:szCs w:val="28"/>
        </w:rPr>
        <w:t xml:space="preserve">ся </w:t>
      </w:r>
      <w:r w:rsidR="00B157E7" w:rsidRPr="00141E6C">
        <w:rPr>
          <w:bCs/>
          <w:color w:val="000000"/>
          <w:sz w:val="28"/>
          <w:szCs w:val="28"/>
        </w:rPr>
        <w:t>вести постійний контроль складу вод джерел міста. У разі потреби можливе очищення води джерел від небажаних домішок, що з'явилися, безпосередньо в місці водоразбор</w:t>
      </w:r>
      <w:r w:rsidR="00924D98" w:rsidRPr="00141E6C">
        <w:rPr>
          <w:bCs/>
          <w:color w:val="000000"/>
          <w:sz w:val="28"/>
          <w:szCs w:val="28"/>
          <w:lang w:val="uk-UA"/>
        </w:rPr>
        <w:t>у</w:t>
      </w:r>
      <w:r w:rsidR="00B157E7" w:rsidRPr="00141E6C">
        <w:rPr>
          <w:bCs/>
          <w:color w:val="000000"/>
          <w:sz w:val="28"/>
          <w:szCs w:val="28"/>
        </w:rPr>
        <w:t>.</w:t>
      </w: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lang w:val="uk-UA"/>
        </w:rPr>
      </w:pPr>
      <w:r w:rsidRPr="00141E6C">
        <w:rPr>
          <w:bCs/>
          <w:color w:val="000000"/>
          <w:sz w:val="28"/>
          <w:szCs w:val="28"/>
        </w:rPr>
        <w:t>Територія в районі джерела і підходи до нього повинні бути упоряд</w:t>
      </w:r>
      <w:r w:rsidR="00924D98" w:rsidRPr="00141E6C">
        <w:rPr>
          <w:bCs/>
          <w:color w:val="000000"/>
          <w:sz w:val="28"/>
          <w:szCs w:val="28"/>
          <w:lang w:val="uk-UA"/>
        </w:rPr>
        <w:t>ковані</w:t>
      </w:r>
      <w:r w:rsidRPr="00141E6C">
        <w:rPr>
          <w:bCs/>
          <w:color w:val="000000"/>
          <w:sz w:val="28"/>
          <w:szCs w:val="28"/>
        </w:rPr>
        <w:t>.</w:t>
      </w:r>
    </w:p>
    <w:p w:rsidR="00141E6C" w:rsidRDefault="00141E6C" w:rsidP="002337EC">
      <w:pPr>
        <w:pStyle w:val="1"/>
        <w:keepNext w:val="0"/>
        <w:widowControl w:val="0"/>
        <w:spacing w:before="0" w:after="0" w:line="360" w:lineRule="auto"/>
        <w:ind w:firstLine="709"/>
        <w:jc w:val="both"/>
        <w:rPr>
          <w:rFonts w:ascii="Times New Roman" w:hAnsi="Times New Roman"/>
          <w:b w:val="0"/>
          <w:bCs w:val="0"/>
          <w:color w:val="000000"/>
          <w:sz w:val="28"/>
          <w:szCs w:val="28"/>
          <w:lang w:val="en-US"/>
        </w:rPr>
      </w:pPr>
    </w:p>
    <w:p w:rsidR="00B157E7" w:rsidRPr="00141E6C" w:rsidRDefault="00742DE0" w:rsidP="002337EC">
      <w:pPr>
        <w:pStyle w:val="1"/>
        <w:keepNext w:val="0"/>
        <w:widowControl w:val="0"/>
        <w:spacing w:before="0" w:after="0" w:line="360" w:lineRule="auto"/>
        <w:ind w:firstLine="709"/>
        <w:jc w:val="both"/>
        <w:rPr>
          <w:rFonts w:ascii="Times New Roman" w:hAnsi="Times New Roman"/>
          <w:bCs w:val="0"/>
          <w:color w:val="000000"/>
          <w:sz w:val="28"/>
          <w:szCs w:val="28"/>
          <w:lang w:val="uk-UA"/>
        </w:rPr>
      </w:pPr>
      <w:r w:rsidRPr="00141E6C">
        <w:rPr>
          <w:rFonts w:ascii="Times New Roman" w:hAnsi="Times New Roman"/>
          <w:b w:val="0"/>
          <w:bCs w:val="0"/>
          <w:color w:val="000000"/>
          <w:sz w:val="28"/>
          <w:szCs w:val="28"/>
          <w:lang w:val="uk-UA"/>
        </w:rPr>
        <w:br w:type="page"/>
      </w:r>
      <w:bookmarkStart w:id="4" w:name="_Toc183223710"/>
      <w:r w:rsidR="000F1C66" w:rsidRPr="00141E6C">
        <w:rPr>
          <w:rFonts w:ascii="Times New Roman" w:hAnsi="Times New Roman"/>
          <w:bCs w:val="0"/>
          <w:color w:val="000000"/>
          <w:sz w:val="28"/>
          <w:szCs w:val="28"/>
          <w:lang w:val="uk-UA"/>
        </w:rPr>
        <w:t>РОЗДІЛ 2</w:t>
      </w:r>
      <w:r w:rsidR="00B157E7" w:rsidRPr="00141E6C">
        <w:rPr>
          <w:rFonts w:ascii="Times New Roman" w:hAnsi="Times New Roman"/>
          <w:bCs w:val="0"/>
          <w:color w:val="000000"/>
          <w:sz w:val="28"/>
          <w:szCs w:val="28"/>
        </w:rPr>
        <w:t xml:space="preserve"> Використання водних об'єктів міста</w:t>
      </w:r>
      <w:bookmarkEnd w:id="4"/>
    </w:p>
    <w:p w:rsidR="000F1C66" w:rsidRPr="00141E6C" w:rsidRDefault="000F1C66" w:rsidP="002337EC">
      <w:pPr>
        <w:widowControl w:val="0"/>
        <w:spacing w:line="360" w:lineRule="auto"/>
        <w:ind w:firstLine="709"/>
        <w:jc w:val="both"/>
        <w:rPr>
          <w:b/>
          <w:sz w:val="28"/>
          <w:szCs w:val="28"/>
          <w:lang w:val="uk-UA"/>
        </w:rPr>
      </w:pPr>
    </w:p>
    <w:p w:rsidR="00B157E7" w:rsidRPr="00141E6C" w:rsidRDefault="00141E6C" w:rsidP="002337EC">
      <w:pPr>
        <w:pStyle w:val="2"/>
        <w:keepNext w:val="0"/>
        <w:widowControl w:val="0"/>
        <w:spacing w:before="0" w:after="0" w:line="360" w:lineRule="auto"/>
        <w:ind w:firstLine="709"/>
        <w:jc w:val="both"/>
        <w:rPr>
          <w:rFonts w:ascii="Times New Roman" w:hAnsi="Times New Roman"/>
          <w:bCs w:val="0"/>
          <w:i w:val="0"/>
          <w:color w:val="000000"/>
          <w:lang w:val="uk-UA"/>
        </w:rPr>
      </w:pPr>
      <w:bookmarkStart w:id="5" w:name="_Toc183223711"/>
      <w:r w:rsidRPr="00141E6C">
        <w:rPr>
          <w:rFonts w:ascii="Times New Roman" w:hAnsi="Times New Roman"/>
          <w:bCs w:val="0"/>
          <w:i w:val="0"/>
          <w:color w:val="000000"/>
        </w:rPr>
        <w:t>2.1</w:t>
      </w:r>
      <w:r w:rsidR="00B157E7" w:rsidRPr="00141E6C">
        <w:rPr>
          <w:rFonts w:ascii="Times New Roman" w:hAnsi="Times New Roman"/>
          <w:bCs w:val="0"/>
          <w:i w:val="0"/>
          <w:color w:val="000000"/>
        </w:rPr>
        <w:t xml:space="preserve"> Централізоване водопостачання</w:t>
      </w:r>
      <w:bookmarkEnd w:id="5"/>
    </w:p>
    <w:p w:rsidR="00890567" w:rsidRPr="00141E6C" w:rsidRDefault="00890567" w:rsidP="002337EC">
      <w:pPr>
        <w:widowControl w:val="0"/>
        <w:spacing w:line="360" w:lineRule="auto"/>
        <w:ind w:firstLine="709"/>
        <w:jc w:val="both"/>
        <w:rPr>
          <w:b/>
          <w:sz w:val="28"/>
          <w:szCs w:val="28"/>
          <w:lang w:val="uk-UA"/>
        </w:rPr>
      </w:pP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 xml:space="preserve">Забір води з поверхневих водних об'єктів у межах міської </w:t>
      </w:r>
      <w:r w:rsidR="00890567" w:rsidRPr="00141E6C">
        <w:rPr>
          <w:bCs/>
          <w:color w:val="000000"/>
          <w:sz w:val="28"/>
          <w:szCs w:val="28"/>
          <w:lang w:val="uk-UA"/>
        </w:rPr>
        <w:t>зони</w:t>
      </w:r>
      <w:r w:rsidRPr="00141E6C">
        <w:rPr>
          <w:bCs/>
          <w:color w:val="000000"/>
          <w:sz w:val="28"/>
          <w:szCs w:val="28"/>
        </w:rPr>
        <w:t xml:space="preserve"> здійснюється, як правило, для технічного водопостачання, поливання міських територій і пожежегасіння.</w:t>
      </w:r>
    </w:p>
    <w:p w:rsidR="0089056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lang w:val="uk-UA"/>
        </w:rPr>
      </w:pPr>
      <w:r w:rsidRPr="00141E6C">
        <w:rPr>
          <w:bCs/>
          <w:color w:val="000000"/>
          <w:sz w:val="28"/>
          <w:szCs w:val="28"/>
        </w:rPr>
        <w:t>Для централізованого водопостачання міст використовують водні об'єкти, що відповідають нормам і вимогам до джерел господарсько-питного водопостачання і, що знаходяться на екологічно благополучних територіях. Так, наприклад, водозабір Київського водопроводу знаходиться на р.Десні за 12 км від Києва, Харків забирає питну воду з р.Сіверський Донець у сел.Кочеток, вилученого від міста на 24 км, питний водозабір Дніпропетровська розташований у сел.Аули за 8 км від міста.</w:t>
      </w: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 xml:space="preserve">У межах міської </w:t>
      </w:r>
      <w:r w:rsidR="00890567" w:rsidRPr="00141E6C">
        <w:rPr>
          <w:bCs/>
          <w:color w:val="000000"/>
          <w:sz w:val="28"/>
          <w:szCs w:val="28"/>
          <w:lang w:val="uk-UA"/>
        </w:rPr>
        <w:t>зон</w:t>
      </w:r>
      <w:r w:rsidRPr="00141E6C">
        <w:rPr>
          <w:bCs/>
          <w:color w:val="000000"/>
          <w:sz w:val="28"/>
          <w:szCs w:val="28"/>
        </w:rPr>
        <w:t xml:space="preserve">и забір води для питних цілей з поверхневих водних об'єктів </w:t>
      </w:r>
      <w:r w:rsidR="00890567" w:rsidRPr="00141E6C">
        <w:rPr>
          <w:bCs/>
          <w:color w:val="000000"/>
          <w:sz w:val="28"/>
          <w:szCs w:val="28"/>
          <w:lang w:val="uk-UA"/>
        </w:rPr>
        <w:t>проводиться</w:t>
      </w:r>
      <w:r w:rsidRPr="00141E6C">
        <w:rPr>
          <w:bCs/>
          <w:color w:val="000000"/>
          <w:sz w:val="28"/>
          <w:szCs w:val="28"/>
        </w:rPr>
        <w:t xml:space="preserve"> у виняткових випадках. Це можуть бути штучні водні об'єкти - канали або водоймища, спеціально призначені для питного водопостачання, у яких інші види водокористування заборонені. Навколо них обладнається зона санітарної охорони.</w:t>
      </w: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 xml:space="preserve">Зона санітарної охорони обладнається з метою забезпечення надійної санітарно-епідеміологічної обстановки. Зона складається з трьох поясів: першого - </w:t>
      </w:r>
      <w:r w:rsidR="00890567" w:rsidRPr="00141E6C">
        <w:rPr>
          <w:bCs/>
          <w:color w:val="000000"/>
          <w:sz w:val="28"/>
          <w:szCs w:val="28"/>
          <w:lang w:val="uk-UA"/>
        </w:rPr>
        <w:t>суворого</w:t>
      </w:r>
      <w:r w:rsidRPr="00141E6C">
        <w:rPr>
          <w:bCs/>
          <w:color w:val="000000"/>
          <w:sz w:val="28"/>
          <w:szCs w:val="28"/>
        </w:rPr>
        <w:t xml:space="preserve"> режиму, других і третього - режимів обмеження. Границі 1 пояса для водотоку: нагору за течією - не менш 200 м від водозабору, униз - не менш 100 м, по березі - не менш 100 м від ур</w:t>
      </w:r>
      <w:r w:rsidR="00890567" w:rsidRPr="00141E6C">
        <w:rPr>
          <w:bCs/>
          <w:color w:val="000000"/>
          <w:sz w:val="28"/>
          <w:szCs w:val="28"/>
          <w:lang w:val="uk-UA"/>
        </w:rPr>
        <w:t>і</w:t>
      </w:r>
      <w:r w:rsidRPr="00141E6C">
        <w:rPr>
          <w:bCs/>
          <w:color w:val="000000"/>
          <w:sz w:val="28"/>
          <w:szCs w:val="28"/>
        </w:rPr>
        <w:t>з</w:t>
      </w:r>
      <w:r w:rsidR="00890567" w:rsidRPr="00141E6C">
        <w:rPr>
          <w:bCs/>
          <w:color w:val="000000"/>
          <w:sz w:val="28"/>
          <w:szCs w:val="28"/>
          <w:lang w:val="uk-UA"/>
        </w:rPr>
        <w:t>у</w:t>
      </w:r>
      <w:r w:rsidRPr="00141E6C">
        <w:rPr>
          <w:bCs/>
          <w:color w:val="000000"/>
          <w:sz w:val="28"/>
          <w:szCs w:val="28"/>
        </w:rPr>
        <w:t xml:space="preserve"> води, до протилежного берега - не менш 100 м по акваторії, а при ширині ріки менш 100 м - вся акваторія і 50 м від уреза води всередину протилежного берега; для водойми - у радіусі 100 м від водозабору по акваторії і бережу. Границі ІІ пояса визначаються: нагору за течією водотоку - часом протікання води не менш 3 доби до водозабору; униз - не менш 250 м; бічні границі - від 500 м до 1000 м у залежності від рельєфу; для водойми - у радіусі не менш 3 км від водозабору, а по березі - так само, як і для водотоку. Грані</w:t>
      </w:r>
      <w:r w:rsidR="00890567" w:rsidRPr="00141E6C">
        <w:rPr>
          <w:bCs/>
          <w:color w:val="000000"/>
          <w:sz w:val="28"/>
          <w:szCs w:val="28"/>
          <w:lang w:val="uk-UA"/>
        </w:rPr>
        <w:t>ці</w:t>
      </w:r>
      <w:r w:rsidRPr="00141E6C">
        <w:rPr>
          <w:bCs/>
          <w:color w:val="000000"/>
          <w:sz w:val="28"/>
          <w:szCs w:val="28"/>
        </w:rPr>
        <w:t xml:space="preserve"> ІІІ пояс</w:t>
      </w:r>
      <w:r w:rsidR="00890567" w:rsidRPr="00141E6C">
        <w:rPr>
          <w:bCs/>
          <w:color w:val="000000"/>
          <w:sz w:val="28"/>
          <w:szCs w:val="28"/>
          <w:lang w:val="uk-UA"/>
        </w:rPr>
        <w:t>у</w:t>
      </w:r>
      <w:r w:rsidRPr="00141E6C">
        <w:rPr>
          <w:bCs/>
          <w:color w:val="000000"/>
          <w:sz w:val="28"/>
          <w:szCs w:val="28"/>
        </w:rPr>
        <w:t xml:space="preserve"> по акваторії збігаються з границями ІІ пояса, а по березі складають 3-5 км від ур</w:t>
      </w:r>
      <w:r w:rsidR="00890567" w:rsidRPr="00141E6C">
        <w:rPr>
          <w:bCs/>
          <w:color w:val="000000"/>
          <w:sz w:val="28"/>
          <w:szCs w:val="28"/>
          <w:lang w:val="uk-UA"/>
        </w:rPr>
        <w:t>і</w:t>
      </w:r>
      <w:r w:rsidRPr="00141E6C">
        <w:rPr>
          <w:bCs/>
          <w:color w:val="000000"/>
          <w:sz w:val="28"/>
          <w:szCs w:val="28"/>
        </w:rPr>
        <w:t>з</w:t>
      </w:r>
      <w:r w:rsidR="00890567" w:rsidRPr="00141E6C">
        <w:rPr>
          <w:bCs/>
          <w:color w:val="000000"/>
          <w:sz w:val="28"/>
          <w:szCs w:val="28"/>
          <w:lang w:val="uk-UA"/>
        </w:rPr>
        <w:t>у</w:t>
      </w:r>
      <w:r w:rsidRPr="00141E6C">
        <w:rPr>
          <w:bCs/>
          <w:color w:val="000000"/>
          <w:sz w:val="28"/>
          <w:szCs w:val="28"/>
        </w:rPr>
        <w:t xml:space="preserve"> води. Територія І пояса повинна бути обгороджена, спланована й озеленена. На акваторії встановлюються попереджувальні буї. Територія охороняється, доступ сторонніх осіб заборонений. У межах І пояс</w:t>
      </w:r>
      <w:r w:rsidR="00890567" w:rsidRPr="00141E6C">
        <w:rPr>
          <w:bCs/>
          <w:color w:val="000000"/>
          <w:sz w:val="28"/>
          <w:szCs w:val="28"/>
          <w:lang w:val="uk-UA"/>
        </w:rPr>
        <w:t>у</w:t>
      </w:r>
      <w:r w:rsidRPr="00141E6C">
        <w:rPr>
          <w:bCs/>
          <w:color w:val="000000"/>
          <w:sz w:val="28"/>
          <w:szCs w:val="28"/>
        </w:rPr>
        <w:t xml:space="preserve"> можуть знаходитися тільки будинки і споруд</w:t>
      </w:r>
      <w:r w:rsidR="00F87F8C" w:rsidRPr="00141E6C">
        <w:rPr>
          <w:bCs/>
          <w:color w:val="000000"/>
          <w:sz w:val="28"/>
          <w:szCs w:val="28"/>
          <w:lang w:val="uk-UA"/>
        </w:rPr>
        <w:t>и</w:t>
      </w:r>
      <w:r w:rsidRPr="00141E6C">
        <w:rPr>
          <w:bCs/>
          <w:color w:val="000000"/>
          <w:sz w:val="28"/>
          <w:szCs w:val="28"/>
        </w:rPr>
        <w:t>, зв'язані з експлуатацією водопроводу. У межах ІІ й ІІІ поясів приймаються заходи для попередження забруднення джерела водопостачання.</w:t>
      </w: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Контроль якості води джерел централізованого господарсько-питного водопостачання здійснюється щодня місцевою сан</w:t>
      </w:r>
      <w:r w:rsidR="00F87F8C" w:rsidRPr="00141E6C">
        <w:rPr>
          <w:bCs/>
          <w:color w:val="000000"/>
          <w:sz w:val="28"/>
          <w:szCs w:val="28"/>
          <w:lang w:val="uk-UA"/>
        </w:rPr>
        <w:t>е</w:t>
      </w:r>
      <w:r w:rsidRPr="00141E6C">
        <w:rPr>
          <w:bCs/>
          <w:color w:val="000000"/>
          <w:sz w:val="28"/>
          <w:szCs w:val="28"/>
        </w:rPr>
        <w:t>п</w:t>
      </w:r>
      <w:r w:rsidR="00F87F8C" w:rsidRPr="00141E6C">
        <w:rPr>
          <w:bCs/>
          <w:color w:val="000000"/>
          <w:sz w:val="28"/>
          <w:szCs w:val="28"/>
          <w:lang w:val="uk-UA"/>
        </w:rPr>
        <w:t>і</w:t>
      </w:r>
      <w:r w:rsidR="00F87F8C" w:rsidRPr="00141E6C">
        <w:rPr>
          <w:bCs/>
          <w:color w:val="000000"/>
          <w:sz w:val="28"/>
          <w:szCs w:val="28"/>
        </w:rPr>
        <w:t>дем</w:t>
      </w:r>
      <w:r w:rsidRPr="00141E6C">
        <w:rPr>
          <w:bCs/>
          <w:color w:val="000000"/>
          <w:sz w:val="28"/>
          <w:szCs w:val="28"/>
        </w:rPr>
        <w:t>службо</w:t>
      </w:r>
      <w:r w:rsidR="00F87F8C" w:rsidRPr="00141E6C">
        <w:rPr>
          <w:bCs/>
          <w:color w:val="000000"/>
          <w:sz w:val="28"/>
          <w:szCs w:val="28"/>
          <w:lang w:val="uk-UA"/>
        </w:rPr>
        <w:t>ю</w:t>
      </w:r>
      <w:r w:rsidRPr="00141E6C">
        <w:rPr>
          <w:bCs/>
          <w:color w:val="000000"/>
          <w:sz w:val="28"/>
          <w:szCs w:val="28"/>
        </w:rPr>
        <w:t xml:space="preserve"> і підприємством, що експлуатує водозабірні споруд</w:t>
      </w:r>
      <w:r w:rsidR="00F87F8C" w:rsidRPr="00141E6C">
        <w:rPr>
          <w:bCs/>
          <w:color w:val="000000"/>
          <w:sz w:val="28"/>
          <w:szCs w:val="28"/>
          <w:lang w:val="uk-UA"/>
        </w:rPr>
        <w:t>и</w:t>
      </w:r>
      <w:r w:rsidRPr="00141E6C">
        <w:rPr>
          <w:bCs/>
          <w:color w:val="000000"/>
          <w:sz w:val="28"/>
          <w:szCs w:val="28"/>
        </w:rPr>
        <w:t>.</w:t>
      </w:r>
    </w:p>
    <w:p w:rsidR="003E2E50"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 xml:space="preserve">Питні водозабори з підземних водоносних </w:t>
      </w:r>
      <w:r w:rsidR="00F87F8C" w:rsidRPr="00141E6C">
        <w:rPr>
          <w:bCs/>
          <w:color w:val="000000"/>
          <w:sz w:val="28"/>
          <w:szCs w:val="28"/>
          <w:lang w:val="uk-UA"/>
        </w:rPr>
        <w:t>горизонтів</w:t>
      </w:r>
      <w:r w:rsidRPr="00141E6C">
        <w:rPr>
          <w:bCs/>
          <w:color w:val="000000"/>
          <w:sz w:val="28"/>
          <w:szCs w:val="28"/>
        </w:rPr>
        <w:t xml:space="preserve"> звичайно розташовуються в межах міської території. Навколо них </w:t>
      </w:r>
      <w:r w:rsidR="00F87F8C" w:rsidRPr="00141E6C">
        <w:rPr>
          <w:bCs/>
          <w:color w:val="000000"/>
          <w:sz w:val="28"/>
          <w:szCs w:val="28"/>
          <w:lang w:val="uk-UA"/>
        </w:rPr>
        <w:t>створюється</w:t>
      </w:r>
      <w:r w:rsidRPr="00141E6C">
        <w:rPr>
          <w:bCs/>
          <w:color w:val="000000"/>
          <w:sz w:val="28"/>
          <w:szCs w:val="28"/>
        </w:rPr>
        <w:t xml:space="preserve"> зона санітарної охорони. Підземні води використовуються як для централізованого</w:t>
      </w:r>
      <w:r w:rsidR="00F87F8C" w:rsidRPr="00141E6C">
        <w:rPr>
          <w:bCs/>
          <w:color w:val="000000"/>
          <w:sz w:val="28"/>
          <w:szCs w:val="28"/>
          <w:lang w:val="uk-UA"/>
        </w:rPr>
        <w:t xml:space="preserve"> </w:t>
      </w:r>
      <w:r w:rsidRPr="00141E6C">
        <w:rPr>
          <w:bCs/>
          <w:color w:val="000000"/>
          <w:sz w:val="28"/>
          <w:szCs w:val="28"/>
        </w:rPr>
        <w:t>господарсько-питного водопостачання, так і для децентралізованого.</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Одна з найважливіших частин життєзабезпечення міст - централізоване водопостачання - зіштовхується в останні десятиліття з великими труднощями. Дефіцит водних ресурсів потрібної якості приводить до необхідності транспортувати воду на сотні кілометрів. Зношеність і санітарний стан водоводов і розв</w:t>
      </w:r>
      <w:r w:rsidR="00F87F8C" w:rsidRPr="00141E6C">
        <w:rPr>
          <w:color w:val="000000"/>
          <w:sz w:val="28"/>
          <w:szCs w:val="28"/>
          <w:lang w:val="uk-UA"/>
        </w:rPr>
        <w:t>і</w:t>
      </w:r>
      <w:r w:rsidRPr="00141E6C">
        <w:rPr>
          <w:color w:val="000000"/>
          <w:sz w:val="28"/>
          <w:szCs w:val="28"/>
        </w:rPr>
        <w:t>д</w:t>
      </w:r>
      <w:r w:rsidR="00F87F8C" w:rsidRPr="00141E6C">
        <w:rPr>
          <w:color w:val="000000"/>
          <w:sz w:val="28"/>
          <w:szCs w:val="28"/>
          <w:lang w:val="uk-UA"/>
        </w:rPr>
        <w:t>н</w:t>
      </w:r>
      <w:r w:rsidRPr="00141E6C">
        <w:rPr>
          <w:color w:val="000000"/>
          <w:sz w:val="28"/>
          <w:szCs w:val="28"/>
        </w:rPr>
        <w:t>их мереж у багатьох містах України досягли критичного рівня.</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Істотним недоліком централізованого водопостачання є застосування хлору для знезаражування води, що приведе до утворення і впливу на населення токсичних хлорорганических з'єднань. Хлорування води ефективно тільки стосовно холерного вібріона, збудникам черевного тифу і дизентерії. Відносно стійкими до хлорування залишаються збудники паратифу і мікрококи, споров</w:t>
      </w:r>
      <w:r w:rsidR="00F87F8C" w:rsidRPr="00141E6C">
        <w:rPr>
          <w:color w:val="000000"/>
          <w:sz w:val="28"/>
          <w:szCs w:val="28"/>
          <w:lang w:val="uk-UA"/>
        </w:rPr>
        <w:t xml:space="preserve">і </w:t>
      </w:r>
      <w:r w:rsidRPr="00141E6C">
        <w:rPr>
          <w:color w:val="000000"/>
          <w:sz w:val="28"/>
          <w:szCs w:val="28"/>
        </w:rPr>
        <w:t>форм</w:t>
      </w:r>
      <w:r w:rsidR="00F87F8C" w:rsidRPr="00141E6C">
        <w:rPr>
          <w:color w:val="000000"/>
          <w:sz w:val="28"/>
          <w:szCs w:val="28"/>
          <w:lang w:val="uk-UA"/>
        </w:rPr>
        <w:t>и</w:t>
      </w:r>
      <w:r w:rsidRPr="00141E6C">
        <w:rPr>
          <w:color w:val="000000"/>
          <w:sz w:val="28"/>
          <w:szCs w:val="28"/>
        </w:rPr>
        <w:t xml:space="preserve">, </w:t>
      </w:r>
      <w:r w:rsidR="00F87F8C" w:rsidRPr="00141E6C">
        <w:rPr>
          <w:color w:val="000000"/>
          <w:sz w:val="28"/>
          <w:szCs w:val="28"/>
          <w:lang w:val="uk-UA"/>
        </w:rPr>
        <w:t>е</w:t>
      </w:r>
      <w:r w:rsidRPr="00141E6C">
        <w:rPr>
          <w:color w:val="000000"/>
          <w:sz w:val="28"/>
          <w:szCs w:val="28"/>
        </w:rPr>
        <w:t>нтеров</w:t>
      </w:r>
      <w:r w:rsidR="00F87F8C" w:rsidRPr="00141E6C">
        <w:rPr>
          <w:color w:val="000000"/>
          <w:sz w:val="28"/>
          <w:szCs w:val="28"/>
          <w:lang w:val="uk-UA"/>
        </w:rPr>
        <w:t>і</w:t>
      </w:r>
      <w:r w:rsidRPr="00141E6C">
        <w:rPr>
          <w:color w:val="000000"/>
          <w:sz w:val="28"/>
          <w:szCs w:val="28"/>
        </w:rPr>
        <w:t>рус</w:t>
      </w:r>
      <w:r w:rsidR="00F87F8C" w:rsidRPr="00141E6C">
        <w:rPr>
          <w:color w:val="000000"/>
          <w:sz w:val="28"/>
          <w:szCs w:val="28"/>
          <w:lang w:val="uk-UA"/>
        </w:rPr>
        <w:t>и</w:t>
      </w:r>
      <w:r w:rsidRPr="00141E6C">
        <w:rPr>
          <w:color w:val="000000"/>
          <w:sz w:val="28"/>
          <w:szCs w:val="28"/>
        </w:rPr>
        <w:t>, цисти найпростіших, син</w:t>
      </w:r>
      <w:r w:rsidR="00F87F8C" w:rsidRPr="00141E6C">
        <w:rPr>
          <w:color w:val="000000"/>
          <w:sz w:val="28"/>
          <w:szCs w:val="28"/>
          <w:lang w:val="uk-UA"/>
        </w:rPr>
        <w:t>ьо</w:t>
      </w:r>
      <w:r w:rsidRPr="00141E6C">
        <w:rPr>
          <w:color w:val="000000"/>
          <w:sz w:val="28"/>
          <w:szCs w:val="28"/>
        </w:rPr>
        <w:t>гн</w:t>
      </w:r>
      <w:r w:rsidR="00F87F8C" w:rsidRPr="00141E6C">
        <w:rPr>
          <w:color w:val="000000"/>
          <w:sz w:val="28"/>
          <w:szCs w:val="28"/>
          <w:lang w:val="uk-UA"/>
        </w:rPr>
        <w:t>і</w:t>
      </w:r>
      <w:r w:rsidRPr="00141E6C">
        <w:rPr>
          <w:color w:val="000000"/>
          <w:sz w:val="28"/>
          <w:szCs w:val="28"/>
        </w:rPr>
        <w:t>йна паличка й ін. Застосування інших методів знезаражування води стримується в зв'язку з їх більш високою вартістю.</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Централізоване водопостачання населення міст знаходиться в залежності від роботи систем водоотведения. </w:t>
      </w:r>
    </w:p>
    <w:p w:rsidR="00141E6C" w:rsidRDefault="00141E6C" w:rsidP="002337EC">
      <w:pPr>
        <w:pStyle w:val="2"/>
        <w:keepNext w:val="0"/>
        <w:widowControl w:val="0"/>
        <w:spacing w:before="0" w:after="0" w:line="360" w:lineRule="auto"/>
        <w:ind w:firstLine="709"/>
        <w:jc w:val="both"/>
        <w:rPr>
          <w:rFonts w:ascii="Times New Roman" w:hAnsi="Times New Roman"/>
          <w:b w:val="0"/>
          <w:i w:val="0"/>
          <w:color w:val="000000"/>
          <w:lang w:val="en-US"/>
        </w:rPr>
      </w:pPr>
      <w:bookmarkStart w:id="6" w:name="_Toc183223712"/>
    </w:p>
    <w:p w:rsidR="00B157E7" w:rsidRPr="00141E6C" w:rsidRDefault="00141E6C" w:rsidP="002337EC">
      <w:pPr>
        <w:pStyle w:val="2"/>
        <w:keepNext w:val="0"/>
        <w:widowControl w:val="0"/>
        <w:spacing w:before="0" w:after="0" w:line="360" w:lineRule="auto"/>
        <w:ind w:firstLine="709"/>
        <w:jc w:val="both"/>
        <w:rPr>
          <w:rFonts w:ascii="Times New Roman" w:hAnsi="Times New Roman"/>
          <w:i w:val="0"/>
          <w:color w:val="000000"/>
          <w:lang w:val="uk-UA"/>
        </w:rPr>
      </w:pPr>
      <w:r w:rsidRPr="00141E6C">
        <w:rPr>
          <w:rFonts w:ascii="Times New Roman" w:hAnsi="Times New Roman"/>
          <w:i w:val="0"/>
          <w:color w:val="000000"/>
        </w:rPr>
        <w:t>2.2</w:t>
      </w:r>
      <w:r w:rsidR="00B157E7" w:rsidRPr="00141E6C">
        <w:rPr>
          <w:rFonts w:ascii="Times New Roman" w:hAnsi="Times New Roman"/>
          <w:i w:val="0"/>
          <w:color w:val="000000"/>
        </w:rPr>
        <w:t xml:space="preserve"> Децентралізоване водопостачання</w:t>
      </w:r>
      <w:bookmarkEnd w:id="6"/>
    </w:p>
    <w:p w:rsidR="00CE0F1B" w:rsidRPr="00141E6C" w:rsidRDefault="00CE0F1B" w:rsidP="002337EC">
      <w:pPr>
        <w:widowControl w:val="0"/>
        <w:spacing w:line="360" w:lineRule="auto"/>
        <w:ind w:firstLine="709"/>
        <w:jc w:val="both"/>
        <w:rPr>
          <w:sz w:val="28"/>
          <w:szCs w:val="28"/>
          <w:lang w:val="uk-UA"/>
        </w:rPr>
      </w:pP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Потреба людини в питній воді не перевищує 10 л/</w:t>
      </w:r>
      <w:r w:rsidR="00CE0F1B" w:rsidRPr="00141E6C">
        <w:rPr>
          <w:color w:val="000000"/>
          <w:sz w:val="28"/>
          <w:szCs w:val="28"/>
          <w:lang w:val="uk-UA"/>
        </w:rPr>
        <w:t>добу</w:t>
      </w:r>
      <w:r w:rsidRPr="00141E6C">
        <w:rPr>
          <w:color w:val="000000"/>
          <w:sz w:val="28"/>
          <w:szCs w:val="28"/>
        </w:rPr>
        <w:t>, що складає менш 5% від загального об</w:t>
      </w:r>
      <w:r w:rsidR="00CE0F1B" w:rsidRPr="00141E6C">
        <w:rPr>
          <w:color w:val="000000"/>
          <w:sz w:val="28"/>
          <w:szCs w:val="28"/>
        </w:rPr>
        <w:t>сягу води, що приходиться на од</w:t>
      </w:r>
      <w:r w:rsidRPr="00141E6C">
        <w:rPr>
          <w:color w:val="000000"/>
          <w:sz w:val="28"/>
          <w:szCs w:val="28"/>
        </w:rPr>
        <w:t>н</w:t>
      </w:r>
      <w:r w:rsidR="00CE0F1B" w:rsidRPr="00141E6C">
        <w:rPr>
          <w:color w:val="000000"/>
          <w:sz w:val="28"/>
          <w:szCs w:val="28"/>
          <w:lang w:val="uk-UA"/>
        </w:rPr>
        <w:t>ого</w:t>
      </w:r>
      <w:r w:rsidRPr="00141E6C">
        <w:rPr>
          <w:color w:val="000000"/>
          <w:sz w:val="28"/>
          <w:szCs w:val="28"/>
        </w:rPr>
        <w:t xml:space="preserve"> міського жителя при централізованому водопостачанні. Якісна питна вода в такій кількості може бути надана городянам з підземних джерел, у першу чергу кондиційних питних підземних вод із глибоких, надійно ізольованих </w:t>
      </w:r>
      <w:r w:rsidR="00CE0F1B" w:rsidRPr="00141E6C">
        <w:rPr>
          <w:color w:val="000000"/>
          <w:sz w:val="28"/>
          <w:szCs w:val="28"/>
          <w:lang w:val="uk-UA"/>
        </w:rPr>
        <w:t>горизонтів</w:t>
      </w:r>
      <w:r w:rsidRPr="00141E6C">
        <w:rPr>
          <w:color w:val="000000"/>
          <w:sz w:val="28"/>
          <w:szCs w:val="28"/>
        </w:rPr>
        <w:t>. Можуть розглядатися наступні варіанти децентралізованого водопостачання: бутил</w:t>
      </w:r>
      <w:r w:rsidR="00CE0F1B" w:rsidRPr="00141E6C">
        <w:rPr>
          <w:color w:val="000000"/>
          <w:sz w:val="28"/>
          <w:szCs w:val="28"/>
          <w:lang w:val="uk-UA"/>
        </w:rPr>
        <w:t>ювання</w:t>
      </w:r>
      <w:r w:rsidRPr="00141E6C">
        <w:rPr>
          <w:color w:val="000000"/>
          <w:sz w:val="28"/>
          <w:szCs w:val="28"/>
        </w:rPr>
        <w:t xml:space="preserve"> і пакетування екологічно чистої води, розвіз спеціальними автомашинами і відпуст води в тару споживача, організація водорозбірних пунктів і бювет</w:t>
      </w:r>
      <w:r w:rsidR="00CE0F1B" w:rsidRPr="00141E6C">
        <w:rPr>
          <w:color w:val="000000"/>
          <w:sz w:val="28"/>
          <w:szCs w:val="28"/>
          <w:lang w:val="uk-UA"/>
        </w:rPr>
        <w:t>і</w:t>
      </w:r>
      <w:r w:rsidRPr="00141E6C">
        <w:rPr>
          <w:color w:val="000000"/>
          <w:sz w:val="28"/>
          <w:szCs w:val="28"/>
        </w:rPr>
        <w:t xml:space="preserve">в у житлових кварталах. Досвід використання підземних вод для децентралізованого водопостачання накопичений у Бердянську, Києві, Харкові і деяких інших містах України. Також можуть використовуватися поверхневі води, що пройшли очищення. Так, в Одесі й інших південних містах України через торговельну мережу надходить очищена на фільтрах річкова вода, що </w:t>
      </w:r>
      <w:r w:rsidR="00CE0F1B" w:rsidRPr="00141E6C">
        <w:rPr>
          <w:color w:val="000000"/>
          <w:sz w:val="28"/>
          <w:szCs w:val="28"/>
          <w:lang w:val="uk-UA"/>
        </w:rPr>
        <w:t>на</w:t>
      </w:r>
      <w:r w:rsidRPr="00141E6C">
        <w:rPr>
          <w:color w:val="000000"/>
          <w:sz w:val="28"/>
          <w:szCs w:val="28"/>
        </w:rPr>
        <w:t xml:space="preserve">бирається населенням у свою тару. У Києві після Чорнобильської катастрофи в терміновому порядку було організовано децентралізоване питне водопостачання з мережі артезіанських </w:t>
      </w:r>
      <w:r w:rsidR="00CE0F1B" w:rsidRPr="00141E6C">
        <w:rPr>
          <w:color w:val="000000"/>
          <w:sz w:val="28"/>
          <w:szCs w:val="28"/>
          <w:lang w:val="uk-UA"/>
        </w:rPr>
        <w:t>свердловин</w:t>
      </w:r>
      <w:r w:rsidRPr="00141E6C">
        <w:rPr>
          <w:color w:val="000000"/>
          <w:sz w:val="28"/>
          <w:szCs w:val="28"/>
        </w:rPr>
        <w:t xml:space="preserve"> з </w:t>
      </w:r>
      <w:r w:rsidR="00CE0F1B" w:rsidRPr="00141E6C">
        <w:rPr>
          <w:color w:val="000000"/>
          <w:sz w:val="28"/>
          <w:szCs w:val="28"/>
          <w:lang w:val="uk-UA"/>
        </w:rPr>
        <w:t>за</w:t>
      </w:r>
      <w:r w:rsidRPr="00141E6C">
        <w:rPr>
          <w:color w:val="000000"/>
          <w:sz w:val="28"/>
          <w:szCs w:val="28"/>
        </w:rPr>
        <w:t>бором води населенням через стовпчики. У Бердянську водорозбірні пункти обладнані на магістральному водовод</w:t>
      </w:r>
      <w:r w:rsidR="00CE0F1B" w:rsidRPr="00141E6C">
        <w:rPr>
          <w:color w:val="000000"/>
          <w:sz w:val="28"/>
          <w:szCs w:val="28"/>
          <w:lang w:val="uk-UA"/>
        </w:rPr>
        <w:t>і</w:t>
      </w:r>
      <w:r w:rsidRPr="00141E6C">
        <w:rPr>
          <w:color w:val="000000"/>
          <w:sz w:val="28"/>
          <w:szCs w:val="28"/>
        </w:rPr>
        <w:t>, що подає кондиційну питну воду до головних споруд централізованої системи водопостачання. Розбір води здійснюється безкоштовно (Бердянськ, Київ) або за порівняно невелику плату від 3 до 15 коп. за літр (Одеса, Харків). Вартість бутил</w:t>
      </w:r>
      <w:r w:rsidR="00CE0F1B" w:rsidRPr="00141E6C">
        <w:rPr>
          <w:color w:val="000000"/>
          <w:sz w:val="28"/>
          <w:szCs w:val="28"/>
          <w:lang w:val="uk-UA"/>
        </w:rPr>
        <w:t xml:space="preserve">ьованої </w:t>
      </w:r>
      <w:r w:rsidRPr="00141E6C">
        <w:rPr>
          <w:color w:val="000000"/>
          <w:sz w:val="28"/>
          <w:szCs w:val="28"/>
        </w:rPr>
        <w:t>і пакетир</w:t>
      </w:r>
      <w:r w:rsidR="00CE0F1B" w:rsidRPr="00141E6C">
        <w:rPr>
          <w:color w:val="000000"/>
          <w:sz w:val="28"/>
          <w:szCs w:val="28"/>
          <w:lang w:val="uk-UA"/>
        </w:rPr>
        <w:t>увальної</w:t>
      </w:r>
      <w:r w:rsidRPr="00141E6C">
        <w:rPr>
          <w:color w:val="000000"/>
          <w:sz w:val="28"/>
          <w:szCs w:val="28"/>
        </w:rPr>
        <w:t xml:space="preserve"> води значно вище - до 1 грн. за літр і вище.</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Особливий інтерес представляє спосіб децентралізованого водопостачання з бювет</w:t>
      </w:r>
      <w:r w:rsidR="00CE0F1B" w:rsidRPr="00141E6C">
        <w:rPr>
          <w:color w:val="000000"/>
          <w:sz w:val="28"/>
          <w:szCs w:val="28"/>
          <w:lang w:val="uk-UA"/>
        </w:rPr>
        <w:t>і</w:t>
      </w:r>
      <w:r w:rsidRPr="00141E6C">
        <w:rPr>
          <w:color w:val="000000"/>
          <w:sz w:val="28"/>
          <w:szCs w:val="28"/>
        </w:rPr>
        <w:t xml:space="preserve">в на базі спеціальних артезіанських </w:t>
      </w:r>
      <w:r w:rsidR="00CE0F1B" w:rsidRPr="00141E6C">
        <w:rPr>
          <w:color w:val="000000"/>
          <w:sz w:val="28"/>
          <w:szCs w:val="28"/>
          <w:lang w:val="uk-UA"/>
        </w:rPr>
        <w:t>свердловин</w:t>
      </w:r>
      <w:r w:rsidRPr="00141E6C">
        <w:rPr>
          <w:color w:val="000000"/>
          <w:sz w:val="28"/>
          <w:szCs w:val="28"/>
        </w:rPr>
        <w:t xml:space="preserve">, розміщених безпосередньо в житлових кварталах міст. </w:t>
      </w:r>
    </w:p>
    <w:p w:rsidR="00CE0F1B"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Скважинн</w:t>
      </w:r>
      <w:r w:rsidR="00CE0F1B" w:rsidRPr="00141E6C">
        <w:rPr>
          <w:color w:val="000000"/>
          <w:sz w:val="28"/>
          <w:szCs w:val="28"/>
          <w:lang w:val="uk-UA"/>
        </w:rPr>
        <w:t>і</w:t>
      </w:r>
      <w:r w:rsidRPr="00141E6C">
        <w:rPr>
          <w:color w:val="000000"/>
          <w:sz w:val="28"/>
          <w:szCs w:val="28"/>
        </w:rPr>
        <w:t xml:space="preserve"> водозабори обладнаються заглибними насосами і накопичувальними резервуарами. Улаштовуються зони санітарної охорони і зручні для населення підходи. Водорозбірні пункти повинні перебувати за межами зони </w:t>
      </w:r>
      <w:r w:rsidR="00CE0F1B" w:rsidRPr="00141E6C">
        <w:rPr>
          <w:color w:val="000000"/>
          <w:sz w:val="28"/>
          <w:szCs w:val="28"/>
          <w:lang w:val="uk-UA"/>
        </w:rPr>
        <w:t>суворого</w:t>
      </w:r>
      <w:r w:rsidRPr="00141E6C">
        <w:rPr>
          <w:color w:val="000000"/>
          <w:sz w:val="28"/>
          <w:szCs w:val="28"/>
        </w:rPr>
        <w:t xml:space="preserve"> режиму. У розрахунку на неминучі </w:t>
      </w:r>
      <w:r w:rsidR="00CE0F1B" w:rsidRPr="00141E6C">
        <w:rPr>
          <w:color w:val="000000"/>
          <w:sz w:val="28"/>
          <w:szCs w:val="28"/>
          <w:lang w:val="uk-UA"/>
        </w:rPr>
        <w:t>в</w:t>
      </w:r>
      <w:r w:rsidRPr="00141E6C">
        <w:rPr>
          <w:color w:val="000000"/>
          <w:sz w:val="28"/>
          <w:szCs w:val="28"/>
        </w:rPr>
        <w:t>трати води обладн</w:t>
      </w:r>
      <w:r w:rsidR="00CE0F1B" w:rsidRPr="00141E6C">
        <w:rPr>
          <w:color w:val="000000"/>
          <w:sz w:val="28"/>
          <w:szCs w:val="28"/>
          <w:lang w:val="uk-UA"/>
        </w:rPr>
        <w:t>у</w:t>
      </w:r>
      <w:r w:rsidRPr="00141E6C">
        <w:rPr>
          <w:color w:val="000000"/>
          <w:sz w:val="28"/>
          <w:szCs w:val="28"/>
        </w:rPr>
        <w:t>ються системи водовідводу в злив</w:t>
      </w:r>
      <w:r w:rsidR="00CE0F1B" w:rsidRPr="00141E6C">
        <w:rPr>
          <w:color w:val="000000"/>
          <w:sz w:val="28"/>
          <w:szCs w:val="28"/>
          <w:lang w:val="uk-UA"/>
        </w:rPr>
        <w:t>н</w:t>
      </w:r>
      <w:r w:rsidRPr="00141E6C">
        <w:rPr>
          <w:color w:val="000000"/>
          <w:sz w:val="28"/>
          <w:szCs w:val="28"/>
        </w:rPr>
        <w:t>у систему.</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lang w:val="uk-UA"/>
        </w:rPr>
        <w:t>З метою підвищення надійності роботи локальних водозаборів необхідно передбачити запасні системи автономного енергозабезпечення - дизельні електростанції, а також запасні накопичувальні ємності.</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lang w:val="uk-UA"/>
        </w:rPr>
        <w:t xml:space="preserve">Економічні розрахунки показують, що в умовах щільної житлової забудови навіть при глибині водозабірної </w:t>
      </w:r>
      <w:r w:rsidR="00CE0F1B" w:rsidRPr="00141E6C">
        <w:rPr>
          <w:color w:val="000000"/>
          <w:sz w:val="28"/>
          <w:szCs w:val="28"/>
          <w:lang w:val="uk-UA"/>
        </w:rPr>
        <w:t>свердловини</w:t>
      </w:r>
      <w:r w:rsidRPr="00141E6C">
        <w:rPr>
          <w:color w:val="000000"/>
          <w:sz w:val="28"/>
          <w:szCs w:val="28"/>
          <w:lang w:val="uk-UA"/>
        </w:rPr>
        <w:t xml:space="preserve"> 800 м витрати на будівництво бювета при відпускній ціні на воду 5 коп. за літр окупляться за 2-2,5 року, а прибуток при наступній експлуатації одного бювета буде перевищувати 350 тис. грн. </w:t>
      </w:r>
      <w:r w:rsidR="00CE0F1B" w:rsidRPr="00141E6C">
        <w:rPr>
          <w:color w:val="000000"/>
          <w:sz w:val="28"/>
          <w:szCs w:val="28"/>
          <w:lang w:val="uk-UA"/>
        </w:rPr>
        <w:t>на</w:t>
      </w:r>
      <w:r w:rsidRPr="00141E6C">
        <w:rPr>
          <w:color w:val="000000"/>
          <w:sz w:val="28"/>
          <w:szCs w:val="28"/>
          <w:lang w:val="uk-UA"/>
        </w:rPr>
        <w:t xml:space="preserve"> рік.</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Технологія децентралізованого питного водопостачання має наступні переваги:</w:t>
      </w:r>
    </w:p>
    <w:p w:rsidR="00B157E7" w:rsidRPr="00141E6C" w:rsidRDefault="00B157E7" w:rsidP="002337EC">
      <w:pPr>
        <w:widowControl w:val="0"/>
        <w:numPr>
          <w:ilvl w:val="0"/>
          <w:numId w:val="1"/>
        </w:numPr>
        <w:shd w:val="clear" w:color="auto" w:fill="FFFFFF"/>
        <w:tabs>
          <w:tab w:val="clear" w:pos="1980"/>
          <w:tab w:val="num" w:pos="540"/>
        </w:tabs>
        <w:autoSpaceDE w:val="0"/>
        <w:autoSpaceDN w:val="0"/>
        <w:adjustRightInd w:val="0"/>
        <w:spacing w:line="360" w:lineRule="auto"/>
        <w:ind w:left="0" w:firstLine="709"/>
        <w:jc w:val="both"/>
        <w:rPr>
          <w:color w:val="000000"/>
          <w:sz w:val="28"/>
          <w:szCs w:val="28"/>
        </w:rPr>
      </w:pPr>
      <w:r w:rsidRPr="00141E6C">
        <w:rPr>
          <w:color w:val="000000"/>
          <w:sz w:val="28"/>
          <w:szCs w:val="28"/>
        </w:rPr>
        <w:t>з'являється незалежна, надійно захищена система питного водопостачання на випадок аварій і інших надзвичайних ситуацій;</w:t>
      </w:r>
    </w:p>
    <w:p w:rsidR="00B157E7" w:rsidRPr="00141E6C" w:rsidRDefault="00B157E7" w:rsidP="002337EC">
      <w:pPr>
        <w:widowControl w:val="0"/>
        <w:numPr>
          <w:ilvl w:val="0"/>
          <w:numId w:val="1"/>
        </w:numPr>
        <w:shd w:val="clear" w:color="auto" w:fill="FFFFFF"/>
        <w:tabs>
          <w:tab w:val="clear" w:pos="1980"/>
          <w:tab w:val="num" w:pos="540"/>
        </w:tabs>
        <w:autoSpaceDE w:val="0"/>
        <w:autoSpaceDN w:val="0"/>
        <w:adjustRightInd w:val="0"/>
        <w:spacing w:line="360" w:lineRule="auto"/>
        <w:ind w:left="0" w:firstLine="709"/>
        <w:jc w:val="both"/>
        <w:rPr>
          <w:color w:val="000000"/>
          <w:sz w:val="28"/>
          <w:szCs w:val="28"/>
        </w:rPr>
      </w:pPr>
      <w:r w:rsidRPr="00141E6C">
        <w:rPr>
          <w:color w:val="000000"/>
          <w:sz w:val="28"/>
          <w:szCs w:val="28"/>
        </w:rPr>
        <w:t>підвищується надійність системи питного забезпечення, тому що при виході з ладу одного джерела населення може користуватися сусідніми;</w:t>
      </w:r>
    </w:p>
    <w:p w:rsidR="00B157E7" w:rsidRPr="00141E6C" w:rsidRDefault="00B157E7" w:rsidP="002337EC">
      <w:pPr>
        <w:widowControl w:val="0"/>
        <w:numPr>
          <w:ilvl w:val="0"/>
          <w:numId w:val="1"/>
        </w:numPr>
        <w:shd w:val="clear" w:color="auto" w:fill="FFFFFF"/>
        <w:tabs>
          <w:tab w:val="clear" w:pos="1980"/>
          <w:tab w:val="num" w:pos="540"/>
        </w:tabs>
        <w:autoSpaceDE w:val="0"/>
        <w:autoSpaceDN w:val="0"/>
        <w:adjustRightInd w:val="0"/>
        <w:spacing w:line="360" w:lineRule="auto"/>
        <w:ind w:left="0" w:firstLine="709"/>
        <w:jc w:val="both"/>
        <w:rPr>
          <w:color w:val="000000"/>
          <w:sz w:val="28"/>
          <w:szCs w:val="28"/>
          <w:lang w:val="uk-UA"/>
        </w:rPr>
      </w:pPr>
      <w:r w:rsidRPr="00141E6C">
        <w:rPr>
          <w:color w:val="000000"/>
          <w:sz w:val="28"/>
          <w:szCs w:val="28"/>
        </w:rPr>
        <w:t>ощадливо витрачається артезіанська вода високої питної якості, запаси якої обмеже</w:t>
      </w:r>
      <w:r w:rsidR="00CE0F1B" w:rsidRPr="00141E6C">
        <w:rPr>
          <w:color w:val="000000"/>
          <w:sz w:val="28"/>
          <w:szCs w:val="28"/>
        </w:rPr>
        <w:t>ні</w:t>
      </w:r>
      <w:r w:rsidR="00CE0F1B" w:rsidRPr="00141E6C">
        <w:rPr>
          <w:color w:val="000000"/>
          <w:sz w:val="28"/>
          <w:szCs w:val="28"/>
          <w:lang w:val="uk-UA"/>
        </w:rPr>
        <w:t>;</w:t>
      </w:r>
    </w:p>
    <w:p w:rsidR="00B157E7" w:rsidRPr="00141E6C" w:rsidRDefault="00B157E7" w:rsidP="002337EC">
      <w:pPr>
        <w:widowControl w:val="0"/>
        <w:numPr>
          <w:ilvl w:val="0"/>
          <w:numId w:val="1"/>
        </w:numPr>
        <w:shd w:val="clear" w:color="auto" w:fill="FFFFFF"/>
        <w:tabs>
          <w:tab w:val="clear" w:pos="1980"/>
          <w:tab w:val="num" w:pos="540"/>
        </w:tabs>
        <w:autoSpaceDE w:val="0"/>
        <w:autoSpaceDN w:val="0"/>
        <w:adjustRightInd w:val="0"/>
        <w:spacing w:line="360" w:lineRule="auto"/>
        <w:ind w:left="0" w:firstLine="709"/>
        <w:jc w:val="both"/>
        <w:rPr>
          <w:color w:val="000000"/>
          <w:sz w:val="28"/>
          <w:szCs w:val="28"/>
        </w:rPr>
      </w:pPr>
      <w:r w:rsidRPr="00141E6C">
        <w:rPr>
          <w:color w:val="000000"/>
          <w:sz w:val="28"/>
          <w:szCs w:val="28"/>
        </w:rPr>
        <w:t>для питних цілей використовується вода, що вимагає менших, у порівнянні з поверхневими водо</w:t>
      </w:r>
      <w:r w:rsidR="00CE0F1B" w:rsidRPr="00141E6C">
        <w:rPr>
          <w:color w:val="000000"/>
          <w:sz w:val="28"/>
          <w:szCs w:val="28"/>
          <w:lang w:val="uk-UA"/>
        </w:rPr>
        <w:t>джерелами</w:t>
      </w:r>
      <w:r w:rsidRPr="00141E6C">
        <w:rPr>
          <w:color w:val="000000"/>
          <w:sz w:val="28"/>
          <w:szCs w:val="28"/>
        </w:rPr>
        <w:t>, витрат на її підготовку;</w:t>
      </w:r>
    </w:p>
    <w:p w:rsidR="00B157E7" w:rsidRPr="00141E6C" w:rsidRDefault="00B157E7" w:rsidP="002337EC">
      <w:pPr>
        <w:widowControl w:val="0"/>
        <w:numPr>
          <w:ilvl w:val="0"/>
          <w:numId w:val="1"/>
        </w:numPr>
        <w:shd w:val="clear" w:color="auto" w:fill="FFFFFF"/>
        <w:tabs>
          <w:tab w:val="clear" w:pos="1980"/>
          <w:tab w:val="num" w:pos="540"/>
        </w:tabs>
        <w:autoSpaceDE w:val="0"/>
        <w:autoSpaceDN w:val="0"/>
        <w:adjustRightInd w:val="0"/>
        <w:spacing w:line="360" w:lineRule="auto"/>
        <w:ind w:left="0" w:firstLine="709"/>
        <w:jc w:val="both"/>
        <w:rPr>
          <w:color w:val="000000"/>
          <w:sz w:val="28"/>
          <w:szCs w:val="28"/>
        </w:rPr>
      </w:pPr>
      <w:r w:rsidRPr="00141E6C">
        <w:rPr>
          <w:color w:val="000000"/>
          <w:sz w:val="28"/>
          <w:szCs w:val="28"/>
        </w:rPr>
        <w:t>питна вода, що розбирається населенням у бюветах, на порядок дешевше бутил</w:t>
      </w:r>
      <w:r w:rsidR="00CE0F1B" w:rsidRPr="00141E6C">
        <w:rPr>
          <w:color w:val="000000"/>
          <w:sz w:val="28"/>
          <w:szCs w:val="28"/>
          <w:lang w:val="uk-UA"/>
        </w:rPr>
        <w:t>ьованої</w:t>
      </w:r>
      <w:r w:rsidRPr="00141E6C">
        <w:rPr>
          <w:color w:val="000000"/>
          <w:sz w:val="28"/>
          <w:szCs w:val="28"/>
        </w:rPr>
        <w:t>.</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Необхідно підкреслити, що розглянуті варіанти децентралізованого водопостачання є лише доповненням до централізованих систем водопостачання міст і пропонують альтернативне джерело якісної питної води, що підвищує стійкість системи життєзабезпечення в кризових ситуаціях.</w:t>
      </w:r>
    </w:p>
    <w:p w:rsidR="00141E6C" w:rsidRDefault="00141E6C" w:rsidP="002337EC">
      <w:pPr>
        <w:pStyle w:val="2"/>
        <w:keepNext w:val="0"/>
        <w:widowControl w:val="0"/>
        <w:spacing w:before="0" w:after="0" w:line="360" w:lineRule="auto"/>
        <w:ind w:firstLine="709"/>
        <w:jc w:val="both"/>
        <w:rPr>
          <w:rFonts w:ascii="Times New Roman" w:hAnsi="Times New Roman"/>
          <w:b w:val="0"/>
          <w:i w:val="0"/>
          <w:color w:val="000000"/>
          <w:lang w:val="en-US"/>
        </w:rPr>
      </w:pPr>
      <w:bookmarkStart w:id="7" w:name="_Toc183223713"/>
    </w:p>
    <w:p w:rsidR="00B157E7" w:rsidRPr="00141E6C" w:rsidRDefault="00141E6C" w:rsidP="002337EC">
      <w:pPr>
        <w:pStyle w:val="2"/>
        <w:keepNext w:val="0"/>
        <w:widowControl w:val="0"/>
        <w:spacing w:before="0" w:after="0" w:line="360" w:lineRule="auto"/>
        <w:ind w:firstLine="709"/>
        <w:jc w:val="both"/>
        <w:rPr>
          <w:rFonts w:ascii="Times New Roman" w:hAnsi="Times New Roman"/>
          <w:i w:val="0"/>
          <w:color w:val="000000"/>
          <w:lang w:val="uk-UA"/>
        </w:rPr>
      </w:pPr>
      <w:r w:rsidRPr="00141E6C">
        <w:rPr>
          <w:rFonts w:ascii="Times New Roman" w:hAnsi="Times New Roman"/>
          <w:i w:val="0"/>
          <w:color w:val="000000"/>
        </w:rPr>
        <w:t>2.3</w:t>
      </w:r>
      <w:r w:rsidR="00B157E7" w:rsidRPr="00141E6C">
        <w:rPr>
          <w:rFonts w:ascii="Times New Roman" w:hAnsi="Times New Roman"/>
          <w:i w:val="0"/>
          <w:color w:val="000000"/>
        </w:rPr>
        <w:t xml:space="preserve"> Раціональне використання водних ресурсів</w:t>
      </w:r>
      <w:bookmarkEnd w:id="7"/>
    </w:p>
    <w:p w:rsidR="00CE0F1B" w:rsidRPr="00141E6C" w:rsidRDefault="00CE0F1B" w:rsidP="002337EC">
      <w:pPr>
        <w:widowControl w:val="0"/>
        <w:spacing w:line="360" w:lineRule="auto"/>
        <w:ind w:firstLine="709"/>
        <w:jc w:val="both"/>
        <w:rPr>
          <w:sz w:val="28"/>
          <w:szCs w:val="28"/>
          <w:lang w:val="uk-UA"/>
        </w:rPr>
      </w:pPr>
    </w:p>
    <w:p w:rsidR="003E2E50"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en-US"/>
        </w:rPr>
      </w:pPr>
      <w:r w:rsidRPr="00141E6C">
        <w:rPr>
          <w:color w:val="000000"/>
          <w:sz w:val="28"/>
          <w:szCs w:val="28"/>
          <w:lang w:val="uk-UA"/>
        </w:rPr>
        <w:t xml:space="preserve">Хоч водні ресурси відносяться до категорії </w:t>
      </w:r>
      <w:r w:rsidR="00CE0F1B" w:rsidRPr="00141E6C">
        <w:rPr>
          <w:color w:val="000000"/>
          <w:sz w:val="28"/>
          <w:szCs w:val="28"/>
          <w:lang w:val="uk-UA"/>
        </w:rPr>
        <w:t>від</w:t>
      </w:r>
      <w:r w:rsidRPr="00141E6C">
        <w:rPr>
          <w:color w:val="000000"/>
          <w:sz w:val="28"/>
          <w:szCs w:val="28"/>
          <w:lang w:val="uk-UA"/>
        </w:rPr>
        <w:t>влюваних, їх інтенсивне використання в окремих районах і на деяких виробництвах нерідко невиправдано завищено, що приводить до виникнення їх</w:t>
      </w:r>
      <w:r w:rsidR="00CE0F1B" w:rsidRPr="00141E6C">
        <w:rPr>
          <w:color w:val="000000"/>
          <w:sz w:val="28"/>
          <w:szCs w:val="28"/>
          <w:lang w:val="uk-UA"/>
        </w:rPr>
        <w:t xml:space="preserve"> дефіциту і,</w:t>
      </w:r>
      <w:r w:rsidRPr="00141E6C">
        <w:rPr>
          <w:color w:val="000000"/>
          <w:sz w:val="28"/>
          <w:szCs w:val="28"/>
          <w:lang w:val="uk-UA"/>
        </w:rPr>
        <w:t xml:space="preserve"> як наслідок, гальмує економічний і соціальний розвиток даної території. </w:t>
      </w:r>
      <w:r w:rsidRPr="00141E6C">
        <w:rPr>
          <w:color w:val="000000"/>
          <w:sz w:val="28"/>
          <w:szCs w:val="28"/>
        </w:rPr>
        <w:t xml:space="preserve">Практично у всіх видах водоспоживання </w:t>
      </w:r>
      <w:r w:rsidR="00CE0F1B" w:rsidRPr="00141E6C">
        <w:rPr>
          <w:color w:val="000000"/>
          <w:sz w:val="28"/>
          <w:szCs w:val="28"/>
          <w:lang w:val="uk-UA"/>
        </w:rPr>
        <w:t>існують</w:t>
      </w:r>
      <w:r w:rsidRPr="00141E6C">
        <w:rPr>
          <w:color w:val="000000"/>
          <w:sz w:val="28"/>
          <w:szCs w:val="28"/>
        </w:rPr>
        <w:t xml:space="preserve"> істотні резерви економії водних ресурсів. Особливо великі вони в промисловості. Для більшості промислових виробництв вимоги до якості використовуваної води значно менш тверді, </w:t>
      </w:r>
      <w:r w:rsidR="00CE0F1B" w:rsidRPr="00141E6C">
        <w:rPr>
          <w:color w:val="000000"/>
          <w:sz w:val="28"/>
          <w:szCs w:val="28"/>
          <w:lang w:val="uk-UA"/>
        </w:rPr>
        <w:t>ніж</w:t>
      </w:r>
      <w:r w:rsidRPr="00141E6C">
        <w:rPr>
          <w:color w:val="000000"/>
          <w:sz w:val="28"/>
          <w:szCs w:val="28"/>
        </w:rPr>
        <w:t xml:space="preserve"> до складу вод, що підлягають скиданню у водний об'єкт або в міську систему водо</w:t>
      </w:r>
      <w:r w:rsidR="00CE0F1B" w:rsidRPr="00141E6C">
        <w:rPr>
          <w:color w:val="000000"/>
          <w:sz w:val="28"/>
          <w:szCs w:val="28"/>
          <w:lang w:val="uk-UA"/>
        </w:rPr>
        <w:t>відведення</w:t>
      </w:r>
      <w:r w:rsidRPr="00141E6C">
        <w:rPr>
          <w:color w:val="000000"/>
          <w:sz w:val="28"/>
          <w:szCs w:val="28"/>
        </w:rPr>
        <w:t>. Тому виробничі стічні води набагато вигідніше направляти на повторне використання в системах оборотного і послідовного водо</w:t>
      </w:r>
      <w:r w:rsidR="00CE0F1B" w:rsidRPr="00141E6C">
        <w:rPr>
          <w:color w:val="000000"/>
          <w:sz w:val="28"/>
          <w:szCs w:val="28"/>
          <w:lang w:val="uk-UA"/>
        </w:rPr>
        <w:t>забезпечення</w:t>
      </w:r>
      <w:r w:rsidRPr="00141E6C">
        <w:rPr>
          <w:color w:val="000000"/>
          <w:sz w:val="28"/>
          <w:szCs w:val="28"/>
        </w:rPr>
        <w:t xml:space="preserve">, </w:t>
      </w:r>
      <w:r w:rsidR="00CE0F1B" w:rsidRPr="00141E6C">
        <w:rPr>
          <w:color w:val="000000"/>
          <w:sz w:val="28"/>
          <w:szCs w:val="28"/>
          <w:lang w:val="uk-UA"/>
        </w:rPr>
        <w:t xml:space="preserve">ніж </w:t>
      </w:r>
      <w:r w:rsidRPr="00141E6C">
        <w:rPr>
          <w:color w:val="000000"/>
          <w:sz w:val="28"/>
          <w:szCs w:val="28"/>
        </w:rPr>
        <w:t xml:space="preserve">піддавати очищенню, що задовольняє умовам скидання. У системах оборотного водопостачання вода, використана в технологічному процесі, після відповідної обробки багаторазово використовується для виробничих </w:t>
      </w:r>
      <w:r w:rsidR="00CE0F1B" w:rsidRPr="00141E6C">
        <w:rPr>
          <w:color w:val="000000"/>
          <w:sz w:val="28"/>
          <w:szCs w:val="28"/>
          <w:lang w:val="uk-UA"/>
        </w:rPr>
        <w:t>потреб</w:t>
      </w:r>
      <w:r w:rsidRPr="00141E6C">
        <w:rPr>
          <w:color w:val="000000"/>
          <w:sz w:val="28"/>
          <w:szCs w:val="28"/>
        </w:rPr>
        <w:t>. У системах послідовного водопостачання вода, використана в одному технологічному процесі, після обробки або без такої направляється для використання в іншому технологічному процесі або на інш</w:t>
      </w:r>
      <w:r w:rsidR="00CE0F1B" w:rsidRPr="00141E6C">
        <w:rPr>
          <w:color w:val="000000"/>
          <w:sz w:val="28"/>
          <w:szCs w:val="28"/>
          <w:lang w:val="uk-UA"/>
        </w:rPr>
        <w:t>е</w:t>
      </w:r>
      <w:r w:rsidRPr="00141E6C">
        <w:rPr>
          <w:color w:val="000000"/>
          <w:sz w:val="28"/>
          <w:szCs w:val="28"/>
        </w:rPr>
        <w:t xml:space="preserve"> виробництв</w:t>
      </w:r>
      <w:r w:rsidR="00CE0F1B" w:rsidRPr="00141E6C">
        <w:rPr>
          <w:color w:val="000000"/>
          <w:sz w:val="28"/>
          <w:szCs w:val="28"/>
          <w:lang w:val="uk-UA"/>
        </w:rPr>
        <w:t>о</w:t>
      </w:r>
      <w:r w:rsidRPr="00141E6C">
        <w:rPr>
          <w:color w:val="000000"/>
          <w:sz w:val="28"/>
          <w:szCs w:val="28"/>
        </w:rPr>
        <w:t>. Обробка води забезпечує підтримку</w:t>
      </w:r>
      <w:r w:rsidR="00CE0F1B" w:rsidRPr="00141E6C">
        <w:rPr>
          <w:color w:val="000000"/>
          <w:sz w:val="28"/>
          <w:szCs w:val="28"/>
        </w:rPr>
        <w:t xml:space="preserve"> її властивостей відповідно до </w:t>
      </w:r>
      <w:r w:rsidRPr="00141E6C">
        <w:rPr>
          <w:color w:val="000000"/>
          <w:sz w:val="28"/>
          <w:szCs w:val="28"/>
        </w:rPr>
        <w:t xml:space="preserve">вимог конкретного технологічного процесу, що досягається охолодженням або очищенням від зайвого </w:t>
      </w:r>
      <w:r w:rsidR="00CE0F1B" w:rsidRPr="00141E6C">
        <w:rPr>
          <w:color w:val="000000"/>
          <w:sz w:val="28"/>
          <w:szCs w:val="28"/>
          <w:lang w:val="uk-UA"/>
        </w:rPr>
        <w:t>в</w:t>
      </w:r>
      <w:r w:rsidRPr="00141E6C">
        <w:rPr>
          <w:color w:val="000000"/>
          <w:sz w:val="28"/>
          <w:szCs w:val="28"/>
        </w:rPr>
        <w:t>місту зважених речовин або домішок, що плавають, підвищено</w:t>
      </w:r>
      <w:r w:rsidR="00CE0F1B" w:rsidRPr="00141E6C">
        <w:rPr>
          <w:color w:val="000000"/>
          <w:sz w:val="28"/>
          <w:szCs w:val="28"/>
        </w:rPr>
        <w:t>ї мінералізації і т.д. Найбільш</w:t>
      </w:r>
      <w:r w:rsidR="00CE0F1B" w:rsidRPr="00141E6C">
        <w:rPr>
          <w:color w:val="000000"/>
          <w:sz w:val="28"/>
          <w:szCs w:val="28"/>
          <w:lang w:val="uk-UA"/>
        </w:rPr>
        <w:t>ого</w:t>
      </w:r>
      <w:r w:rsidRPr="00141E6C">
        <w:rPr>
          <w:color w:val="000000"/>
          <w:sz w:val="28"/>
          <w:szCs w:val="28"/>
        </w:rPr>
        <w:t xml:space="preserve"> поширен</w:t>
      </w:r>
      <w:r w:rsidR="00CE0F1B" w:rsidRPr="00141E6C">
        <w:rPr>
          <w:color w:val="000000"/>
          <w:sz w:val="28"/>
          <w:szCs w:val="28"/>
          <w:lang w:val="uk-UA"/>
        </w:rPr>
        <w:t>ня</w:t>
      </w:r>
      <w:r w:rsidRPr="00141E6C">
        <w:rPr>
          <w:color w:val="000000"/>
          <w:sz w:val="28"/>
          <w:szCs w:val="28"/>
        </w:rPr>
        <w:t xml:space="preserve"> оборотні системи водопостачання одержали в теплообмінних циклах, де технологічна вода використовується для відведення зайвого тепла від працюючих агрегатів, після чого сама подається на охолодження. Охолодження води відбувається в градирнях (мал. 3) або в бризкальних басейнах (мал. 4). У процесі охолоджень 2-3% води випаровується або розприскується. Крім того, через негерметичність теплообмінної або водогінної мережі мають місце витоку води. Тому оборотні системи повинні постійно поповнюватися свіжою водою. За рахунок випару в оборотному циклі зростають мінералізація і твердість води, що приводить до відкладення солей (карбонатів кальцію і магнію) на стінках теплообмінної апаратури і водопровідних труб. Для зниження мінералізації і твердості води в оборотній системі частина технологічної води (8-10%) періодично замін</w:t>
      </w:r>
      <w:r w:rsidR="001B5B62" w:rsidRPr="00141E6C">
        <w:rPr>
          <w:color w:val="000000"/>
          <w:sz w:val="28"/>
          <w:szCs w:val="28"/>
          <w:lang w:val="uk-UA"/>
        </w:rPr>
        <w:t>ю</w:t>
      </w:r>
      <w:r w:rsidRPr="00141E6C">
        <w:rPr>
          <w:color w:val="000000"/>
          <w:sz w:val="28"/>
          <w:szCs w:val="28"/>
        </w:rPr>
        <w:t>ють свіжо</w:t>
      </w:r>
      <w:r w:rsidR="001B5B62" w:rsidRPr="00141E6C">
        <w:rPr>
          <w:color w:val="000000"/>
          <w:sz w:val="28"/>
          <w:szCs w:val="28"/>
          <w:lang w:val="uk-UA"/>
        </w:rPr>
        <w:t>ю</w:t>
      </w:r>
      <w:r w:rsidRPr="00141E6C">
        <w:rPr>
          <w:color w:val="000000"/>
          <w:sz w:val="28"/>
          <w:szCs w:val="28"/>
        </w:rPr>
        <w:t xml:space="preserve">. Цей процес називається продувним циклом. Для повторного використання технологічної води, що мала контакт із сировиною або готовою продукцією, </w:t>
      </w:r>
      <w:r w:rsidR="001B5B62" w:rsidRPr="00141E6C">
        <w:rPr>
          <w:color w:val="000000"/>
          <w:sz w:val="28"/>
          <w:szCs w:val="28"/>
          <w:lang w:val="uk-UA"/>
        </w:rPr>
        <w:t>ї</w:t>
      </w:r>
      <w:r w:rsidRPr="00141E6C">
        <w:rPr>
          <w:color w:val="000000"/>
          <w:sz w:val="28"/>
          <w:szCs w:val="28"/>
        </w:rPr>
        <w:t xml:space="preserve">ї піддають очищенню відповідно до вимог технологічного процесу. Оборотне водопостачання дозволяє в десятки разів зменшити споживання свіжої води. </w:t>
      </w:r>
    </w:p>
    <w:p w:rsidR="00141E6C" w:rsidRPr="00141E6C" w:rsidRDefault="00141E6C" w:rsidP="002337EC">
      <w:pPr>
        <w:widowControl w:val="0"/>
        <w:shd w:val="clear" w:color="auto" w:fill="FFFFFF"/>
        <w:autoSpaceDE w:val="0"/>
        <w:autoSpaceDN w:val="0"/>
        <w:adjustRightInd w:val="0"/>
        <w:spacing w:line="360" w:lineRule="auto"/>
        <w:ind w:firstLine="709"/>
        <w:jc w:val="both"/>
        <w:rPr>
          <w:color w:val="000000"/>
          <w:sz w:val="28"/>
          <w:szCs w:val="28"/>
          <w:lang w:val="en-US"/>
        </w:rPr>
      </w:pPr>
    </w:p>
    <w:p w:rsidR="003E2E50" w:rsidRPr="00141E6C" w:rsidRDefault="005E2854" w:rsidP="002337EC">
      <w:pPr>
        <w:widowControl w:val="0"/>
        <w:autoSpaceDE w:val="0"/>
        <w:autoSpaceDN w:val="0"/>
        <w:adjustRightInd w:val="0"/>
        <w:spacing w:line="360" w:lineRule="auto"/>
        <w:ind w:firstLine="709"/>
        <w:jc w:val="both"/>
        <w:rPr>
          <w:sz w:val="28"/>
          <w:szCs w:val="28"/>
        </w:rPr>
      </w:pPr>
      <w:r>
        <w:rPr>
          <w:sz w:val="28"/>
          <w:szCs w:val="28"/>
        </w:rPr>
        <w:pict>
          <v:shape id="_x0000_i1027" type="#_x0000_t75" style="width:240.75pt;height:163.5pt">
            <v:imagedata r:id="rId9" o:title=""/>
          </v:shape>
        </w:pict>
      </w:r>
    </w:p>
    <w:p w:rsidR="00B157E7" w:rsidRPr="00141E6C" w:rsidRDefault="00B157E7" w:rsidP="002337EC">
      <w:pPr>
        <w:widowControl w:val="0"/>
        <w:autoSpaceDE w:val="0"/>
        <w:autoSpaceDN w:val="0"/>
        <w:adjustRightInd w:val="0"/>
        <w:spacing w:line="360" w:lineRule="auto"/>
        <w:ind w:firstLine="709"/>
        <w:jc w:val="both"/>
        <w:rPr>
          <w:color w:val="000000"/>
          <w:sz w:val="28"/>
          <w:szCs w:val="28"/>
        </w:rPr>
      </w:pPr>
      <w:r w:rsidRPr="00141E6C">
        <w:rPr>
          <w:color w:val="000000"/>
          <w:sz w:val="28"/>
          <w:szCs w:val="28"/>
        </w:rPr>
        <w:t>Рис. 3. Градирня баштового типу:</w:t>
      </w:r>
    </w:p>
    <w:p w:rsidR="00B157E7" w:rsidRPr="008A1EE3" w:rsidRDefault="00B157E7" w:rsidP="002337EC">
      <w:pPr>
        <w:widowControl w:val="0"/>
        <w:autoSpaceDE w:val="0"/>
        <w:autoSpaceDN w:val="0"/>
        <w:adjustRightInd w:val="0"/>
        <w:spacing w:line="360" w:lineRule="auto"/>
        <w:ind w:firstLine="709"/>
        <w:jc w:val="both"/>
        <w:rPr>
          <w:color w:val="000000"/>
          <w:sz w:val="28"/>
          <w:szCs w:val="28"/>
        </w:rPr>
      </w:pPr>
      <w:r w:rsidRPr="00141E6C">
        <w:rPr>
          <w:color w:val="000000"/>
          <w:sz w:val="28"/>
          <w:szCs w:val="28"/>
        </w:rPr>
        <w:t>1 - нагріта вода; 2 - подача повітря; 3 - охолоджена вода</w:t>
      </w:r>
    </w:p>
    <w:p w:rsidR="008A1EE3" w:rsidRPr="008A1EE3" w:rsidRDefault="008A1EE3" w:rsidP="002337EC">
      <w:pPr>
        <w:widowControl w:val="0"/>
        <w:autoSpaceDE w:val="0"/>
        <w:autoSpaceDN w:val="0"/>
        <w:adjustRightInd w:val="0"/>
        <w:spacing w:line="360" w:lineRule="auto"/>
        <w:ind w:firstLine="709"/>
        <w:jc w:val="both"/>
        <w:rPr>
          <w:color w:val="000000"/>
          <w:sz w:val="28"/>
          <w:szCs w:val="28"/>
          <w:lang w:val="en-US"/>
        </w:rPr>
      </w:pPr>
    </w:p>
    <w:p w:rsidR="003E2E50" w:rsidRPr="00141E6C" w:rsidRDefault="005E2854" w:rsidP="002337EC">
      <w:pPr>
        <w:widowControl w:val="0"/>
        <w:autoSpaceDE w:val="0"/>
        <w:autoSpaceDN w:val="0"/>
        <w:adjustRightInd w:val="0"/>
        <w:spacing w:line="360" w:lineRule="auto"/>
        <w:ind w:firstLine="709"/>
        <w:jc w:val="both"/>
        <w:rPr>
          <w:sz w:val="28"/>
          <w:szCs w:val="28"/>
        </w:rPr>
      </w:pPr>
      <w:r>
        <w:rPr>
          <w:sz w:val="28"/>
          <w:szCs w:val="28"/>
        </w:rPr>
        <w:pict>
          <v:shape id="_x0000_i1028" type="#_x0000_t75" style="width:413.25pt;height:153.75pt">
            <v:imagedata r:id="rId10" o:title=""/>
          </v:shape>
        </w:pict>
      </w:r>
    </w:p>
    <w:p w:rsidR="00B157E7" w:rsidRPr="00141E6C" w:rsidRDefault="001B5B62" w:rsidP="002337EC">
      <w:pPr>
        <w:widowControl w:val="0"/>
        <w:autoSpaceDE w:val="0"/>
        <w:autoSpaceDN w:val="0"/>
        <w:adjustRightInd w:val="0"/>
        <w:spacing w:line="360" w:lineRule="auto"/>
        <w:ind w:firstLine="709"/>
        <w:jc w:val="both"/>
        <w:rPr>
          <w:bCs/>
          <w:color w:val="000000"/>
          <w:sz w:val="28"/>
          <w:szCs w:val="28"/>
        </w:rPr>
      </w:pPr>
      <w:r w:rsidRPr="00141E6C">
        <w:rPr>
          <w:bCs/>
          <w:color w:val="000000"/>
          <w:sz w:val="28"/>
          <w:szCs w:val="28"/>
        </w:rPr>
        <w:t xml:space="preserve">Рис. </w:t>
      </w:r>
      <w:r w:rsidR="00B157E7" w:rsidRPr="00141E6C">
        <w:rPr>
          <w:bCs/>
          <w:color w:val="000000"/>
          <w:sz w:val="28"/>
          <w:szCs w:val="28"/>
        </w:rPr>
        <w:t>4. Бризкальний басейн:</w:t>
      </w:r>
    </w:p>
    <w:p w:rsidR="00B157E7" w:rsidRPr="00141E6C" w:rsidRDefault="00B157E7" w:rsidP="002337EC">
      <w:pPr>
        <w:widowControl w:val="0"/>
        <w:autoSpaceDE w:val="0"/>
        <w:autoSpaceDN w:val="0"/>
        <w:adjustRightInd w:val="0"/>
        <w:spacing w:line="360" w:lineRule="auto"/>
        <w:ind w:firstLine="709"/>
        <w:jc w:val="both"/>
        <w:rPr>
          <w:bCs/>
          <w:color w:val="000000"/>
          <w:sz w:val="28"/>
          <w:szCs w:val="28"/>
        </w:rPr>
      </w:pPr>
      <w:r w:rsidRPr="00141E6C">
        <w:rPr>
          <w:bCs/>
          <w:color w:val="000000"/>
          <w:sz w:val="28"/>
          <w:szCs w:val="28"/>
        </w:rPr>
        <w:t>1 - басейн з охолодженою водою; 2 - водозабір; 3 - насосн</w:t>
      </w:r>
      <w:r w:rsidR="001B5B62" w:rsidRPr="00141E6C">
        <w:rPr>
          <w:bCs/>
          <w:color w:val="000000"/>
          <w:sz w:val="28"/>
          <w:szCs w:val="28"/>
          <w:lang w:val="uk-UA"/>
        </w:rPr>
        <w:t>а</w:t>
      </w:r>
      <w:r w:rsidRPr="00141E6C">
        <w:rPr>
          <w:bCs/>
          <w:color w:val="000000"/>
          <w:sz w:val="28"/>
          <w:szCs w:val="28"/>
        </w:rPr>
        <w:t>; 4 - насос; 5 - запасний бак; 6 - конденсатор; 7 - трубопровід нагрітої води; 8 - фонтани</w:t>
      </w:r>
    </w:p>
    <w:p w:rsidR="006B4392" w:rsidRPr="00141E6C" w:rsidRDefault="006B4392" w:rsidP="002337EC">
      <w:pPr>
        <w:widowControl w:val="0"/>
        <w:autoSpaceDE w:val="0"/>
        <w:autoSpaceDN w:val="0"/>
        <w:adjustRightInd w:val="0"/>
        <w:spacing w:line="360" w:lineRule="auto"/>
        <w:ind w:firstLine="709"/>
        <w:jc w:val="both"/>
        <w:rPr>
          <w:bCs/>
          <w:color w:val="000000"/>
          <w:sz w:val="28"/>
          <w:szCs w:val="28"/>
          <w:lang w:val="uk-UA"/>
        </w:rPr>
      </w:pPr>
    </w:p>
    <w:p w:rsidR="001B5B62" w:rsidRPr="00141E6C" w:rsidRDefault="00B157E7" w:rsidP="002337EC">
      <w:pPr>
        <w:widowControl w:val="0"/>
        <w:autoSpaceDE w:val="0"/>
        <w:autoSpaceDN w:val="0"/>
        <w:adjustRightInd w:val="0"/>
        <w:spacing w:line="360" w:lineRule="auto"/>
        <w:ind w:firstLine="709"/>
        <w:jc w:val="both"/>
        <w:rPr>
          <w:bCs/>
          <w:color w:val="000000"/>
          <w:sz w:val="28"/>
          <w:szCs w:val="28"/>
          <w:lang w:val="uk-UA"/>
        </w:rPr>
      </w:pPr>
      <w:r w:rsidRPr="00141E6C">
        <w:rPr>
          <w:bCs/>
          <w:color w:val="000000"/>
          <w:sz w:val="28"/>
          <w:szCs w:val="28"/>
        </w:rPr>
        <w:t>Ефективність використання води у виробництві оцінюється:</w:t>
      </w:r>
      <w:r w:rsidR="001B5B62" w:rsidRPr="00141E6C">
        <w:rPr>
          <w:bCs/>
          <w:color w:val="000000"/>
          <w:sz w:val="28"/>
          <w:szCs w:val="28"/>
          <w:lang w:val="uk-UA"/>
        </w:rPr>
        <w:t xml:space="preserve"> </w:t>
      </w:r>
      <w:r w:rsidRPr="00141E6C">
        <w:rPr>
          <w:bCs/>
          <w:color w:val="000000"/>
          <w:sz w:val="28"/>
          <w:szCs w:val="28"/>
        </w:rPr>
        <w:t>коефіцієнтом використанн</w:t>
      </w:r>
      <w:r w:rsidR="001B5B62" w:rsidRPr="00141E6C">
        <w:rPr>
          <w:bCs/>
          <w:color w:val="000000"/>
          <w:sz w:val="28"/>
          <w:szCs w:val="28"/>
        </w:rPr>
        <w:t>я води</w:t>
      </w:r>
      <w:r w:rsidR="001B5B62" w:rsidRPr="00141E6C">
        <w:rPr>
          <w:bCs/>
          <w:color w:val="000000"/>
          <w:sz w:val="28"/>
          <w:szCs w:val="28"/>
          <w:lang w:val="uk-UA"/>
        </w:rPr>
        <w:t xml:space="preserve">, </w:t>
      </w:r>
      <w:r w:rsidRPr="00141E6C">
        <w:rPr>
          <w:bCs/>
          <w:color w:val="000000"/>
          <w:sz w:val="28"/>
          <w:szCs w:val="28"/>
        </w:rPr>
        <w:t>коефіцієнтом вод оборота</w:t>
      </w:r>
      <w:r w:rsidR="001B5B62" w:rsidRPr="00141E6C">
        <w:rPr>
          <w:bCs/>
          <w:color w:val="000000"/>
          <w:sz w:val="28"/>
          <w:szCs w:val="28"/>
          <w:lang w:val="uk-UA"/>
        </w:rPr>
        <w:t xml:space="preserve">, </w:t>
      </w:r>
      <w:r w:rsidRPr="00141E6C">
        <w:rPr>
          <w:bCs/>
          <w:color w:val="000000"/>
          <w:sz w:val="28"/>
          <w:szCs w:val="28"/>
        </w:rPr>
        <w:t xml:space="preserve">безповоротними </w:t>
      </w:r>
      <w:r w:rsidR="001B5B62" w:rsidRPr="00141E6C">
        <w:rPr>
          <w:bCs/>
          <w:color w:val="000000"/>
          <w:sz w:val="28"/>
          <w:szCs w:val="28"/>
          <w:lang w:val="uk-UA"/>
        </w:rPr>
        <w:t>втратами</w:t>
      </w:r>
      <w:r w:rsidR="001B5B62" w:rsidRPr="00141E6C">
        <w:rPr>
          <w:bCs/>
          <w:color w:val="000000"/>
          <w:sz w:val="28"/>
          <w:szCs w:val="28"/>
        </w:rPr>
        <w:t xml:space="preserve"> води</w:t>
      </w:r>
      <w:r w:rsidR="001B5B62" w:rsidRPr="00141E6C">
        <w:rPr>
          <w:bCs/>
          <w:color w:val="000000"/>
          <w:sz w:val="28"/>
          <w:szCs w:val="28"/>
          <w:lang w:val="uk-UA"/>
        </w:rPr>
        <w:t>.</w:t>
      </w:r>
    </w:p>
    <w:p w:rsidR="00B157E7" w:rsidRPr="00141E6C" w:rsidRDefault="00B157E7" w:rsidP="002337EC">
      <w:pPr>
        <w:widowControl w:val="0"/>
        <w:autoSpaceDE w:val="0"/>
        <w:autoSpaceDN w:val="0"/>
        <w:adjustRightInd w:val="0"/>
        <w:spacing w:line="360" w:lineRule="auto"/>
        <w:ind w:firstLine="709"/>
        <w:jc w:val="both"/>
        <w:rPr>
          <w:bCs/>
          <w:color w:val="000000"/>
          <w:sz w:val="28"/>
          <w:szCs w:val="28"/>
        </w:rPr>
      </w:pPr>
      <w:r w:rsidRPr="00141E6C">
        <w:rPr>
          <w:bCs/>
          <w:color w:val="000000"/>
          <w:sz w:val="28"/>
          <w:szCs w:val="28"/>
        </w:rPr>
        <w:t>У багатьох технологічних процесах і виробництвах створені замкнуті системи водопостачання, що виключають скидання стічних вод. До складу замкнутих систем водопостачання входять споруд</w:t>
      </w:r>
      <w:r w:rsidR="0039272B" w:rsidRPr="00141E6C">
        <w:rPr>
          <w:bCs/>
          <w:color w:val="000000"/>
          <w:sz w:val="28"/>
          <w:szCs w:val="28"/>
          <w:lang w:val="uk-UA"/>
        </w:rPr>
        <w:t>и</w:t>
      </w:r>
      <w:r w:rsidRPr="00141E6C">
        <w:rPr>
          <w:bCs/>
          <w:color w:val="000000"/>
          <w:sz w:val="28"/>
          <w:szCs w:val="28"/>
        </w:rPr>
        <w:t xml:space="preserve"> для очищення технологічної води, що забезпечують підтримку її складу і властивостей відповідно до вимог даного технологічного процесу.</w:t>
      </w:r>
    </w:p>
    <w:p w:rsidR="00B157E7" w:rsidRPr="00141E6C" w:rsidRDefault="00B157E7" w:rsidP="002337EC">
      <w:pPr>
        <w:widowControl w:val="0"/>
        <w:autoSpaceDE w:val="0"/>
        <w:autoSpaceDN w:val="0"/>
        <w:adjustRightInd w:val="0"/>
        <w:spacing w:line="360" w:lineRule="auto"/>
        <w:ind w:firstLine="709"/>
        <w:jc w:val="both"/>
        <w:rPr>
          <w:bCs/>
          <w:color w:val="000000"/>
          <w:sz w:val="28"/>
          <w:szCs w:val="28"/>
        </w:rPr>
      </w:pPr>
      <w:r w:rsidRPr="00141E6C">
        <w:rPr>
          <w:bCs/>
          <w:color w:val="000000"/>
          <w:sz w:val="28"/>
          <w:szCs w:val="28"/>
        </w:rPr>
        <w:t xml:space="preserve">Для подолання наростаючого дефіциту водних ресурсів, а також з метою зменшення плати за забір води створюються замкнуті системи водного господарства промислових вузлів і територіально-промислових комплексів (мал. 5). Поповнення безповоротних утрат води в замкнутих системах </w:t>
      </w:r>
      <w:r w:rsidR="0039272B" w:rsidRPr="00141E6C">
        <w:rPr>
          <w:bCs/>
          <w:color w:val="000000"/>
          <w:sz w:val="28"/>
          <w:szCs w:val="28"/>
          <w:lang w:val="uk-UA"/>
        </w:rPr>
        <w:t>проводиться</w:t>
      </w:r>
      <w:r w:rsidRPr="00141E6C">
        <w:rPr>
          <w:bCs/>
          <w:color w:val="000000"/>
          <w:sz w:val="28"/>
          <w:szCs w:val="28"/>
        </w:rPr>
        <w:t xml:space="preserve"> з водних об'єктів або за рахунок використання очищених стічних, дощових і поталих вод. Останні особливо кращі завдяки їх низькій мінералізації.</w:t>
      </w:r>
    </w:p>
    <w:p w:rsidR="003E2E50" w:rsidRPr="00141E6C" w:rsidRDefault="005E2854" w:rsidP="002337EC">
      <w:pPr>
        <w:widowControl w:val="0"/>
        <w:autoSpaceDE w:val="0"/>
        <w:autoSpaceDN w:val="0"/>
        <w:adjustRightInd w:val="0"/>
        <w:spacing w:line="360" w:lineRule="auto"/>
        <w:ind w:firstLine="709"/>
        <w:jc w:val="both"/>
        <w:rPr>
          <w:sz w:val="28"/>
          <w:szCs w:val="28"/>
        </w:rPr>
      </w:pPr>
      <w:r>
        <w:rPr>
          <w:sz w:val="28"/>
          <w:szCs w:val="28"/>
        </w:rPr>
        <w:pict>
          <v:shape id="_x0000_i1029" type="#_x0000_t75" style="width:227.25pt;height:247.5pt">
            <v:imagedata r:id="rId11" o:title=""/>
          </v:shape>
        </w:pic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Рис. 5. Замкнута система водного господарства:</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1 - водний об'єкт; 2 - водозабір; 3 - водоп</w:t>
      </w:r>
      <w:r w:rsidR="0039272B" w:rsidRPr="00141E6C">
        <w:rPr>
          <w:color w:val="000000"/>
          <w:sz w:val="28"/>
          <w:szCs w:val="28"/>
          <w:lang w:val="uk-UA"/>
        </w:rPr>
        <w:t>і</w:t>
      </w:r>
      <w:r w:rsidRPr="00141E6C">
        <w:rPr>
          <w:color w:val="000000"/>
          <w:sz w:val="28"/>
          <w:szCs w:val="28"/>
        </w:rPr>
        <w:t>дготовка питн</w:t>
      </w:r>
      <w:r w:rsidR="0039272B" w:rsidRPr="00141E6C">
        <w:rPr>
          <w:color w:val="000000"/>
          <w:sz w:val="28"/>
          <w:szCs w:val="28"/>
          <w:lang w:val="uk-UA"/>
        </w:rPr>
        <w:t>ої</w:t>
      </w:r>
      <w:r w:rsidRPr="00141E6C">
        <w:rPr>
          <w:color w:val="000000"/>
          <w:sz w:val="28"/>
          <w:szCs w:val="28"/>
        </w:rPr>
        <w:t xml:space="preserve"> води; 4 - водопровід; 5 - житловий масив; 6 - колектор господарсько-побутових стічних вод; 7 - споруд</w:t>
      </w:r>
      <w:r w:rsidR="0039272B" w:rsidRPr="00141E6C">
        <w:rPr>
          <w:color w:val="000000"/>
          <w:sz w:val="28"/>
          <w:szCs w:val="28"/>
          <w:lang w:val="uk-UA"/>
        </w:rPr>
        <w:t>и</w:t>
      </w:r>
      <w:r w:rsidRPr="00141E6C">
        <w:rPr>
          <w:color w:val="000000"/>
          <w:sz w:val="28"/>
          <w:szCs w:val="28"/>
        </w:rPr>
        <w:t xml:space="preserve"> механічного очищення стічних вод; 8 - споруд</w:t>
      </w:r>
      <w:r w:rsidR="0039272B" w:rsidRPr="00141E6C">
        <w:rPr>
          <w:color w:val="000000"/>
          <w:sz w:val="28"/>
          <w:szCs w:val="28"/>
          <w:lang w:val="uk-UA"/>
        </w:rPr>
        <w:t>и</w:t>
      </w:r>
      <w:r w:rsidRPr="00141E6C">
        <w:rPr>
          <w:color w:val="000000"/>
          <w:sz w:val="28"/>
          <w:szCs w:val="28"/>
        </w:rPr>
        <w:t xml:space="preserve"> біологічного очищення</w:t>
      </w:r>
      <w:r w:rsidR="0039272B" w:rsidRPr="00141E6C">
        <w:rPr>
          <w:color w:val="000000"/>
          <w:sz w:val="28"/>
          <w:szCs w:val="28"/>
          <w:lang w:val="uk-UA"/>
        </w:rPr>
        <w:t>;</w:t>
      </w:r>
      <w:r w:rsidRPr="00141E6C">
        <w:rPr>
          <w:color w:val="000000"/>
          <w:sz w:val="28"/>
          <w:szCs w:val="28"/>
        </w:rPr>
        <w:t xml:space="preserve"> 9 - землеробські поля зрошення з підземними колекторами; 10 - метантенки; 11 - подача мулу на землеробські поля зрошення; 12 - промислові підприємства; 13 - колектор виробничих стічних вод; 14 - повторне використання стічних вод; 15 - скидання зрошувальних вод; 16 - нагромаджувач зрошувальних вод; 17 - повторне використання зрошувальних вод</w:t>
      </w:r>
      <w:r w:rsidR="0039272B" w:rsidRPr="00141E6C">
        <w:rPr>
          <w:color w:val="000000"/>
          <w:sz w:val="28"/>
          <w:szCs w:val="28"/>
          <w:lang w:val="uk-UA"/>
        </w:rPr>
        <w:t>.</w:t>
      </w:r>
    </w:p>
    <w:p w:rsidR="0039272B" w:rsidRPr="00141E6C" w:rsidRDefault="0039272B" w:rsidP="002337EC">
      <w:pPr>
        <w:widowControl w:val="0"/>
        <w:shd w:val="clear" w:color="auto" w:fill="FFFFFF"/>
        <w:autoSpaceDE w:val="0"/>
        <w:autoSpaceDN w:val="0"/>
        <w:adjustRightInd w:val="0"/>
        <w:spacing w:line="360" w:lineRule="auto"/>
        <w:ind w:firstLine="709"/>
        <w:jc w:val="both"/>
        <w:rPr>
          <w:color w:val="000000"/>
          <w:sz w:val="28"/>
          <w:szCs w:val="28"/>
          <w:lang w:val="uk-UA"/>
        </w:rPr>
      </w:pPr>
    </w:p>
    <w:p w:rsidR="00B157E7" w:rsidRPr="006B3A71" w:rsidRDefault="0039272B" w:rsidP="002337EC">
      <w:pPr>
        <w:pStyle w:val="1"/>
        <w:keepNext w:val="0"/>
        <w:widowControl w:val="0"/>
        <w:spacing w:before="0" w:after="0" w:line="360" w:lineRule="auto"/>
        <w:ind w:firstLine="709"/>
        <w:jc w:val="both"/>
        <w:rPr>
          <w:rFonts w:ascii="Times New Roman" w:hAnsi="Times New Roman"/>
          <w:color w:val="000000"/>
          <w:sz w:val="28"/>
          <w:szCs w:val="28"/>
          <w:lang w:val="uk-UA"/>
        </w:rPr>
      </w:pPr>
      <w:r w:rsidRPr="00141E6C">
        <w:rPr>
          <w:rFonts w:ascii="Times New Roman" w:hAnsi="Times New Roman"/>
          <w:b w:val="0"/>
          <w:color w:val="000000"/>
          <w:sz w:val="28"/>
          <w:szCs w:val="28"/>
        </w:rPr>
        <w:br w:type="page"/>
      </w:r>
      <w:bookmarkStart w:id="8" w:name="_Toc183223714"/>
      <w:r w:rsidR="00A4046E" w:rsidRPr="006B3A71">
        <w:rPr>
          <w:rFonts w:ascii="Times New Roman" w:hAnsi="Times New Roman"/>
          <w:color w:val="000000"/>
          <w:sz w:val="28"/>
          <w:szCs w:val="28"/>
          <w:lang w:val="uk-UA"/>
        </w:rPr>
        <w:t xml:space="preserve">РОЗДІЛ </w:t>
      </w:r>
      <w:r w:rsidR="006B3A71" w:rsidRPr="006B3A71">
        <w:rPr>
          <w:rFonts w:ascii="Times New Roman" w:hAnsi="Times New Roman"/>
          <w:color w:val="000000"/>
          <w:sz w:val="28"/>
          <w:szCs w:val="28"/>
        </w:rPr>
        <w:t>3</w:t>
      </w:r>
      <w:r w:rsidR="00B157E7" w:rsidRPr="006B3A71">
        <w:rPr>
          <w:rFonts w:ascii="Times New Roman" w:hAnsi="Times New Roman"/>
          <w:color w:val="000000"/>
          <w:sz w:val="28"/>
          <w:szCs w:val="28"/>
        </w:rPr>
        <w:t xml:space="preserve"> Оцінка стану водних об'єктів</w:t>
      </w:r>
      <w:bookmarkEnd w:id="8"/>
    </w:p>
    <w:p w:rsidR="00A4046E" w:rsidRPr="006B3A71" w:rsidRDefault="00A4046E" w:rsidP="002337EC">
      <w:pPr>
        <w:widowControl w:val="0"/>
        <w:spacing w:line="360" w:lineRule="auto"/>
        <w:ind w:firstLine="709"/>
        <w:jc w:val="both"/>
        <w:rPr>
          <w:b/>
          <w:sz w:val="28"/>
          <w:szCs w:val="28"/>
          <w:lang w:val="uk-UA"/>
        </w:rPr>
      </w:pPr>
    </w:p>
    <w:p w:rsidR="00B157E7" w:rsidRPr="006B3A71" w:rsidRDefault="006B3A71" w:rsidP="002337EC">
      <w:pPr>
        <w:pStyle w:val="2"/>
        <w:keepNext w:val="0"/>
        <w:widowControl w:val="0"/>
        <w:spacing w:before="0" w:after="0" w:line="360" w:lineRule="auto"/>
        <w:ind w:firstLine="709"/>
        <w:jc w:val="both"/>
        <w:rPr>
          <w:rFonts w:ascii="Times New Roman" w:hAnsi="Times New Roman"/>
          <w:i w:val="0"/>
          <w:color w:val="000000"/>
          <w:lang w:val="uk-UA"/>
        </w:rPr>
      </w:pPr>
      <w:bookmarkStart w:id="9" w:name="_Toc183223715"/>
      <w:r w:rsidRPr="006B3A71">
        <w:rPr>
          <w:rFonts w:ascii="Times New Roman" w:hAnsi="Times New Roman"/>
          <w:i w:val="0"/>
          <w:color w:val="000000"/>
        </w:rPr>
        <w:t>3.1</w:t>
      </w:r>
      <w:r w:rsidR="00B157E7" w:rsidRPr="006B3A71">
        <w:rPr>
          <w:rFonts w:ascii="Times New Roman" w:hAnsi="Times New Roman"/>
          <w:i w:val="0"/>
          <w:color w:val="000000"/>
        </w:rPr>
        <w:t xml:space="preserve"> Показники якості води</w:t>
      </w:r>
      <w:bookmarkEnd w:id="9"/>
    </w:p>
    <w:p w:rsidR="005C0DEB" w:rsidRPr="006B3A71" w:rsidRDefault="005C0DEB" w:rsidP="002337EC">
      <w:pPr>
        <w:widowControl w:val="0"/>
        <w:spacing w:line="360" w:lineRule="auto"/>
        <w:ind w:firstLine="709"/>
        <w:jc w:val="both"/>
        <w:rPr>
          <w:b/>
          <w:sz w:val="28"/>
          <w:szCs w:val="28"/>
          <w:lang w:val="uk-UA"/>
        </w:rPr>
      </w:pP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Оскільки не існує єдиного показника, що характеризував би весь комплекс характеристик води, оцінка якості води ведеться на основі системи показників. Показники якості води поділяються на фізичні, бактеріологічн</w:t>
      </w:r>
      <w:r w:rsidR="005C0DEB" w:rsidRPr="00141E6C">
        <w:rPr>
          <w:color w:val="000000"/>
          <w:sz w:val="28"/>
          <w:szCs w:val="28"/>
          <w:lang w:val="uk-UA"/>
        </w:rPr>
        <w:t>і</w:t>
      </w:r>
      <w:r w:rsidRPr="00141E6C">
        <w:rPr>
          <w:color w:val="000000"/>
          <w:sz w:val="28"/>
          <w:szCs w:val="28"/>
        </w:rPr>
        <w:t>, гідробіологічн і хімічні. Іншою формою класиф</w:t>
      </w:r>
      <w:r w:rsidR="005C0DEB" w:rsidRPr="00141E6C">
        <w:rPr>
          <w:color w:val="000000"/>
          <w:sz w:val="28"/>
          <w:szCs w:val="28"/>
          <w:lang w:val="uk-UA"/>
        </w:rPr>
        <w:t>і</w:t>
      </w:r>
      <w:r w:rsidRPr="00141E6C">
        <w:rPr>
          <w:color w:val="000000"/>
          <w:sz w:val="28"/>
          <w:szCs w:val="28"/>
        </w:rPr>
        <w:t>кац</w:t>
      </w:r>
      <w:r w:rsidR="005C0DEB" w:rsidRPr="00141E6C">
        <w:rPr>
          <w:color w:val="000000"/>
          <w:sz w:val="28"/>
          <w:szCs w:val="28"/>
          <w:lang w:val="uk-UA"/>
        </w:rPr>
        <w:t>ії</w:t>
      </w:r>
      <w:r w:rsidRPr="00141E6C">
        <w:rPr>
          <w:color w:val="000000"/>
          <w:sz w:val="28"/>
          <w:szCs w:val="28"/>
        </w:rPr>
        <w:t xml:space="preserve"> показників якості води є їх поділ на загальні і специфічні. До загального відносять показники, характерні для будь-яких водних об'єктів. Присутність у воді специфічних показників обумовлено місцевими природними умовами, а також особливостями антропогенного впливу на водний об'єкт.</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До основних фізичних показників якості води відносяться:</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Температура води. У водних об'єктах температура є результатом одночасної дії сонячної радіації, теплообміну з атмосферою, переносу тепла </w:t>
      </w:r>
      <w:r w:rsidR="005C0DEB" w:rsidRPr="00141E6C">
        <w:rPr>
          <w:color w:val="000000"/>
          <w:sz w:val="28"/>
          <w:szCs w:val="28"/>
          <w:lang w:val="uk-UA"/>
        </w:rPr>
        <w:t>течіями,</w:t>
      </w:r>
      <w:r w:rsidRPr="00141E6C">
        <w:rPr>
          <w:color w:val="000000"/>
          <w:sz w:val="28"/>
          <w:szCs w:val="28"/>
        </w:rPr>
        <w:t xml:space="preserve"> перемішування водних мас і надходження підігрітих вод із зовнішніх джерел. Температура впливає практично на всі процеси, від яких залежать склад і властивості води. Температура води виміряється в градусах Цельсия (°</w:t>
      </w:r>
      <w:r w:rsidR="005C0DEB" w:rsidRPr="00141E6C">
        <w:rPr>
          <w:color w:val="000000"/>
          <w:sz w:val="28"/>
          <w:szCs w:val="28"/>
          <w:lang w:val="uk-UA"/>
        </w:rPr>
        <w:t>С</w:t>
      </w:r>
      <w:r w:rsidRPr="00141E6C">
        <w:rPr>
          <w:color w:val="000000"/>
          <w:sz w:val="28"/>
          <w:szCs w:val="28"/>
        </w:rPr>
        <w:t>).</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Запах. Запах води створюється специфічними речовинами, що надходять у воду в результаті життєдіяльності гідробіонтів, розкладання органічних речовин, хімічної взаємодії компонентів, що утримуються у воді</w:t>
      </w:r>
      <w:r w:rsidR="005C0DEB" w:rsidRPr="00141E6C">
        <w:rPr>
          <w:color w:val="000000"/>
          <w:sz w:val="28"/>
          <w:szCs w:val="28"/>
        </w:rPr>
        <w:t>, і надходження з зовнішніх (ал</w:t>
      </w:r>
      <w:r w:rsidRPr="00141E6C">
        <w:rPr>
          <w:color w:val="000000"/>
          <w:sz w:val="28"/>
          <w:szCs w:val="28"/>
        </w:rPr>
        <w:t>охтонн</w:t>
      </w:r>
      <w:r w:rsidR="005C0DEB" w:rsidRPr="00141E6C">
        <w:rPr>
          <w:color w:val="000000"/>
          <w:sz w:val="28"/>
          <w:szCs w:val="28"/>
          <w:lang w:val="uk-UA"/>
        </w:rPr>
        <w:t>и</w:t>
      </w:r>
      <w:r w:rsidRPr="00141E6C">
        <w:rPr>
          <w:color w:val="000000"/>
          <w:sz w:val="28"/>
          <w:szCs w:val="28"/>
        </w:rPr>
        <w:t>х) джерел. Запах води вимір</w:t>
      </w:r>
      <w:r w:rsidR="005C0DEB" w:rsidRPr="00141E6C">
        <w:rPr>
          <w:color w:val="000000"/>
          <w:sz w:val="28"/>
          <w:szCs w:val="28"/>
          <w:lang w:val="uk-UA"/>
        </w:rPr>
        <w:t>ю</w:t>
      </w:r>
      <w:r w:rsidRPr="00141E6C">
        <w:rPr>
          <w:color w:val="000000"/>
          <w:sz w:val="28"/>
          <w:szCs w:val="28"/>
        </w:rPr>
        <w:t>ється в балах.</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Прозорість. Прозорість води залежить від ступеня розсіювання сонячного світла у воді речовинами органічного і мінерального походження, що знаходяться у воді в зваженому і колоїдному стані. Прозорість визначає протікання біохімічних процесів, що вимагають освітленості (первинне продукування, фотоліз). Прозорість виміряється в сантиметрах.</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Кольоровість. Кольоровість води обумовлюється </w:t>
      </w:r>
      <w:r w:rsidR="005C0DEB" w:rsidRPr="00141E6C">
        <w:rPr>
          <w:color w:val="000000"/>
          <w:sz w:val="28"/>
          <w:szCs w:val="28"/>
          <w:lang w:val="uk-UA"/>
        </w:rPr>
        <w:t>в</w:t>
      </w:r>
      <w:r w:rsidRPr="00141E6C">
        <w:rPr>
          <w:color w:val="000000"/>
          <w:sz w:val="28"/>
          <w:szCs w:val="28"/>
        </w:rPr>
        <w:t xml:space="preserve">містом органічних </w:t>
      </w:r>
      <w:r w:rsidR="005C0DEB" w:rsidRPr="00141E6C">
        <w:rPr>
          <w:color w:val="000000"/>
          <w:sz w:val="28"/>
          <w:szCs w:val="28"/>
          <w:lang w:val="uk-UA"/>
        </w:rPr>
        <w:t>забарвлених сполук</w:t>
      </w:r>
      <w:r w:rsidRPr="00141E6C">
        <w:rPr>
          <w:color w:val="000000"/>
          <w:sz w:val="28"/>
          <w:szCs w:val="28"/>
        </w:rPr>
        <w:t xml:space="preserve">. Речовини, що визначають </w:t>
      </w:r>
      <w:r w:rsidR="005C0DEB" w:rsidRPr="00141E6C">
        <w:rPr>
          <w:color w:val="000000"/>
          <w:sz w:val="28"/>
          <w:szCs w:val="28"/>
          <w:lang w:val="uk-UA"/>
        </w:rPr>
        <w:t>забарвлення</w:t>
      </w:r>
      <w:r w:rsidRPr="00141E6C">
        <w:rPr>
          <w:color w:val="000000"/>
          <w:sz w:val="28"/>
          <w:szCs w:val="28"/>
        </w:rPr>
        <w:t xml:space="preserve"> води, надходять у воду унаслідок вивітрювання гірських порід, внутр</w:t>
      </w:r>
      <w:r w:rsidR="005C0DEB" w:rsidRPr="00141E6C">
        <w:rPr>
          <w:color w:val="000000"/>
          <w:sz w:val="28"/>
          <w:szCs w:val="28"/>
          <w:lang w:val="uk-UA"/>
        </w:rPr>
        <w:t>ішньоводоймових</w:t>
      </w:r>
      <w:r w:rsidRPr="00141E6C">
        <w:rPr>
          <w:color w:val="000000"/>
          <w:sz w:val="28"/>
          <w:szCs w:val="28"/>
        </w:rPr>
        <w:t xml:space="preserve"> продукц</w:t>
      </w:r>
      <w:r w:rsidR="005C0DEB" w:rsidRPr="00141E6C">
        <w:rPr>
          <w:color w:val="000000"/>
          <w:sz w:val="28"/>
          <w:szCs w:val="28"/>
          <w:lang w:val="uk-UA"/>
        </w:rPr>
        <w:t>ійних</w:t>
      </w:r>
      <w:r w:rsidRPr="00141E6C">
        <w:rPr>
          <w:color w:val="000000"/>
          <w:sz w:val="28"/>
          <w:szCs w:val="28"/>
        </w:rPr>
        <w:t xml:space="preserve"> процесів, з підземним стоком, з антропогенних джерел. Висока кольоровість знижує органолептичні властивості води, зменшує </w:t>
      </w:r>
      <w:r w:rsidR="005C0DEB" w:rsidRPr="00141E6C">
        <w:rPr>
          <w:color w:val="000000"/>
          <w:sz w:val="28"/>
          <w:szCs w:val="28"/>
          <w:lang w:val="uk-UA"/>
        </w:rPr>
        <w:t>в</w:t>
      </w:r>
      <w:r w:rsidRPr="00141E6C">
        <w:rPr>
          <w:color w:val="000000"/>
          <w:sz w:val="28"/>
          <w:szCs w:val="28"/>
        </w:rPr>
        <w:t>міст розчиненого кисню. Кольоровість виміряється в градусах.</w:t>
      </w:r>
    </w:p>
    <w:p w:rsidR="00B157E7" w:rsidRPr="00141E6C" w:rsidRDefault="005C0DEB"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lang w:val="uk-UA"/>
        </w:rPr>
        <w:t>В</w:t>
      </w:r>
      <w:r w:rsidR="00B157E7" w:rsidRPr="00141E6C">
        <w:rPr>
          <w:color w:val="000000"/>
          <w:sz w:val="28"/>
          <w:szCs w:val="28"/>
        </w:rPr>
        <w:t xml:space="preserve">міст зважених речовин. Джерелами зважених речовин можуть служити процеси ерозії ґрунтів і гірських порід, </w:t>
      </w:r>
      <w:r w:rsidRPr="00141E6C">
        <w:rPr>
          <w:color w:val="000000"/>
          <w:sz w:val="28"/>
          <w:szCs w:val="28"/>
          <w:lang w:val="uk-UA"/>
        </w:rPr>
        <w:t>збовтування</w:t>
      </w:r>
      <w:r w:rsidR="00B157E7" w:rsidRPr="00141E6C">
        <w:rPr>
          <w:color w:val="000000"/>
          <w:sz w:val="28"/>
          <w:szCs w:val="28"/>
        </w:rPr>
        <w:t xml:space="preserve"> донних відкладень, продукти метаболізму і розкладання гідробіонтів, продукти хімічних реакцій і антропогенні джерела. Зважені речовини впливають на глибину проникнення сонячного світла, погіршують життєдіяльність гідробіонтів, приводять до за</w:t>
      </w:r>
      <w:r w:rsidRPr="00141E6C">
        <w:rPr>
          <w:color w:val="000000"/>
          <w:sz w:val="28"/>
          <w:szCs w:val="28"/>
          <w:lang w:val="uk-UA"/>
        </w:rPr>
        <w:t>мулювання</w:t>
      </w:r>
      <w:r w:rsidR="00B157E7" w:rsidRPr="00141E6C">
        <w:rPr>
          <w:color w:val="000000"/>
          <w:sz w:val="28"/>
          <w:szCs w:val="28"/>
        </w:rPr>
        <w:t xml:space="preserve"> водних об'єктів, викликаючи їх екологічне старіння (</w:t>
      </w:r>
      <w:r w:rsidRPr="00141E6C">
        <w:rPr>
          <w:color w:val="000000"/>
          <w:sz w:val="28"/>
          <w:szCs w:val="28"/>
          <w:lang w:val="uk-UA"/>
        </w:rPr>
        <w:t>е</w:t>
      </w:r>
      <w:r w:rsidR="00B157E7" w:rsidRPr="00141E6C">
        <w:rPr>
          <w:color w:val="000000"/>
          <w:sz w:val="28"/>
          <w:szCs w:val="28"/>
        </w:rPr>
        <w:t>втроф</w:t>
      </w:r>
      <w:r w:rsidRPr="00141E6C">
        <w:rPr>
          <w:color w:val="000000"/>
          <w:sz w:val="28"/>
          <w:szCs w:val="28"/>
          <w:lang w:val="uk-UA"/>
        </w:rPr>
        <w:t>ікацію</w:t>
      </w:r>
      <w:r w:rsidRPr="00141E6C">
        <w:rPr>
          <w:color w:val="000000"/>
          <w:sz w:val="28"/>
          <w:szCs w:val="28"/>
        </w:rPr>
        <w:t xml:space="preserve">). </w:t>
      </w:r>
      <w:r w:rsidRPr="00141E6C">
        <w:rPr>
          <w:color w:val="000000"/>
          <w:sz w:val="28"/>
          <w:szCs w:val="28"/>
          <w:lang w:val="uk-UA"/>
        </w:rPr>
        <w:t>В</w:t>
      </w:r>
      <w:r w:rsidR="00B157E7" w:rsidRPr="00141E6C">
        <w:rPr>
          <w:color w:val="000000"/>
          <w:sz w:val="28"/>
          <w:szCs w:val="28"/>
        </w:rPr>
        <w:t>міст зважених речовин виміряється в г/м</w:t>
      </w:r>
      <w:r w:rsidR="00B157E7" w:rsidRPr="00141E6C">
        <w:rPr>
          <w:color w:val="000000"/>
          <w:sz w:val="28"/>
          <w:szCs w:val="28"/>
          <w:vertAlign w:val="superscript"/>
        </w:rPr>
        <w:t>3</w:t>
      </w:r>
      <w:r w:rsidR="00B157E7" w:rsidRPr="00141E6C">
        <w:rPr>
          <w:color w:val="000000"/>
          <w:sz w:val="28"/>
          <w:szCs w:val="28"/>
        </w:rPr>
        <w:t xml:space="preserve"> (мг/л).</w:t>
      </w:r>
    </w:p>
    <w:p w:rsidR="005C0DEB"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Бактеріологічні показники характеризують забруднення води патогенними мікроорганізмами. До числа найважливіших бактеріологічних показників відносять: коло-індекс - кількість кишкових паличок в одному літрі води; коло-титр - кількість води в миллилитрах, у якому може бути виявлена одна кишкова паличка; чисельність лактозопо</w:t>
      </w:r>
      <w:r w:rsidR="005C0DEB" w:rsidRPr="00141E6C">
        <w:rPr>
          <w:color w:val="000000"/>
          <w:sz w:val="28"/>
          <w:szCs w:val="28"/>
          <w:lang w:val="uk-UA"/>
        </w:rPr>
        <w:t>зитивних</w:t>
      </w:r>
      <w:r w:rsidRPr="00141E6C">
        <w:rPr>
          <w:color w:val="000000"/>
          <w:sz w:val="28"/>
          <w:szCs w:val="28"/>
        </w:rPr>
        <w:t xml:space="preserve"> кишкових паличок; чисельність кол</w:t>
      </w:r>
      <w:r w:rsidR="005C0DEB" w:rsidRPr="00141E6C">
        <w:rPr>
          <w:color w:val="000000"/>
          <w:sz w:val="28"/>
          <w:szCs w:val="28"/>
          <w:lang w:val="uk-UA"/>
        </w:rPr>
        <w:t>і</w:t>
      </w:r>
      <w:r w:rsidRPr="00141E6C">
        <w:rPr>
          <w:color w:val="000000"/>
          <w:sz w:val="28"/>
          <w:szCs w:val="28"/>
        </w:rPr>
        <w:t>фаг</w:t>
      </w:r>
      <w:r w:rsidR="005C0DEB" w:rsidRPr="00141E6C">
        <w:rPr>
          <w:color w:val="000000"/>
          <w:sz w:val="28"/>
          <w:szCs w:val="28"/>
          <w:lang w:val="uk-UA"/>
        </w:rPr>
        <w:t>і</w:t>
      </w:r>
      <w:r w:rsidRPr="00141E6C">
        <w:rPr>
          <w:color w:val="000000"/>
          <w:sz w:val="28"/>
          <w:szCs w:val="28"/>
        </w:rPr>
        <w:t>в.</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Гідробіологічні показники дають можливість оцінити якість води </w:t>
      </w:r>
      <w:r w:rsidR="007405CB" w:rsidRPr="00141E6C">
        <w:rPr>
          <w:color w:val="000000"/>
          <w:sz w:val="28"/>
          <w:szCs w:val="28"/>
          <w:lang w:val="uk-UA"/>
        </w:rPr>
        <w:t>за</w:t>
      </w:r>
      <w:r w:rsidRPr="00141E6C">
        <w:rPr>
          <w:color w:val="000000"/>
          <w:sz w:val="28"/>
          <w:szCs w:val="28"/>
        </w:rPr>
        <w:t xml:space="preserve"> тварин</w:t>
      </w:r>
      <w:r w:rsidR="007405CB" w:rsidRPr="00141E6C">
        <w:rPr>
          <w:color w:val="000000"/>
          <w:sz w:val="28"/>
          <w:szCs w:val="28"/>
          <w:lang w:val="uk-UA"/>
        </w:rPr>
        <w:t>им</w:t>
      </w:r>
      <w:r w:rsidR="0012751C" w:rsidRPr="00141E6C">
        <w:rPr>
          <w:color w:val="000000"/>
          <w:sz w:val="28"/>
          <w:szCs w:val="28"/>
          <w:lang w:val="uk-UA"/>
        </w:rPr>
        <w:t xml:space="preserve">и організмами </w:t>
      </w:r>
      <w:r w:rsidRPr="00141E6C">
        <w:rPr>
          <w:color w:val="000000"/>
          <w:sz w:val="28"/>
          <w:szCs w:val="28"/>
        </w:rPr>
        <w:t>і рослинн</w:t>
      </w:r>
      <w:r w:rsidR="007405CB" w:rsidRPr="00141E6C">
        <w:rPr>
          <w:color w:val="000000"/>
          <w:sz w:val="28"/>
          <w:szCs w:val="28"/>
          <w:lang w:val="uk-UA"/>
        </w:rPr>
        <w:t>і</w:t>
      </w:r>
      <w:r w:rsidRPr="00141E6C">
        <w:rPr>
          <w:color w:val="000000"/>
          <w:sz w:val="28"/>
          <w:szCs w:val="28"/>
        </w:rPr>
        <w:t>ст</w:t>
      </w:r>
      <w:r w:rsidR="007405CB" w:rsidRPr="00141E6C">
        <w:rPr>
          <w:color w:val="000000"/>
          <w:sz w:val="28"/>
          <w:szCs w:val="28"/>
          <w:lang w:val="uk-UA"/>
        </w:rPr>
        <w:t>ю</w:t>
      </w:r>
      <w:r w:rsidRPr="00141E6C">
        <w:rPr>
          <w:color w:val="000000"/>
          <w:sz w:val="28"/>
          <w:szCs w:val="28"/>
        </w:rPr>
        <w:t xml:space="preserve"> водойм. Зміна видового складу </w:t>
      </w:r>
      <w:r w:rsidR="007405CB" w:rsidRPr="00141E6C">
        <w:rPr>
          <w:color w:val="000000"/>
          <w:sz w:val="28"/>
          <w:szCs w:val="28"/>
          <w:lang w:val="uk-UA"/>
        </w:rPr>
        <w:t>в</w:t>
      </w:r>
      <w:r w:rsidR="007405CB" w:rsidRPr="00141E6C">
        <w:rPr>
          <w:color w:val="000000"/>
          <w:sz w:val="28"/>
          <w:szCs w:val="28"/>
        </w:rPr>
        <w:t xml:space="preserve">одних </w:t>
      </w:r>
      <w:r w:rsidR="007405CB" w:rsidRPr="00141E6C">
        <w:rPr>
          <w:color w:val="000000"/>
          <w:sz w:val="28"/>
          <w:szCs w:val="28"/>
          <w:lang w:val="uk-UA"/>
        </w:rPr>
        <w:t>е</w:t>
      </w:r>
      <w:r w:rsidRPr="00141E6C">
        <w:rPr>
          <w:color w:val="000000"/>
          <w:sz w:val="28"/>
          <w:szCs w:val="28"/>
        </w:rPr>
        <w:t>косистем може відбуватися при настільки слабкому забрудненні водних об'єктів, що не виявляється ніякими іншими методами. Тому гідробіологічні показники є найбільш чут</w:t>
      </w:r>
      <w:r w:rsidR="007405CB" w:rsidRPr="00141E6C">
        <w:rPr>
          <w:color w:val="000000"/>
          <w:sz w:val="28"/>
          <w:szCs w:val="28"/>
          <w:lang w:val="uk-UA"/>
        </w:rPr>
        <w:t>ли</w:t>
      </w:r>
      <w:r w:rsidRPr="00141E6C">
        <w:rPr>
          <w:color w:val="000000"/>
          <w:sz w:val="28"/>
          <w:szCs w:val="28"/>
        </w:rPr>
        <w:t>вими. Існує кілька підходів до гідробіологічної оцінки якості води.</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Оцінка якості води за рівнем сапробност</w:t>
      </w:r>
      <w:r w:rsidR="007405CB" w:rsidRPr="00141E6C">
        <w:rPr>
          <w:color w:val="000000"/>
          <w:sz w:val="28"/>
          <w:szCs w:val="28"/>
          <w:lang w:val="uk-UA"/>
        </w:rPr>
        <w:t>і</w:t>
      </w:r>
      <w:r w:rsidRPr="00141E6C">
        <w:rPr>
          <w:color w:val="000000"/>
          <w:sz w:val="28"/>
          <w:szCs w:val="28"/>
        </w:rPr>
        <w:t>. Сапробн</w:t>
      </w:r>
      <w:r w:rsidR="007405CB" w:rsidRPr="00141E6C">
        <w:rPr>
          <w:color w:val="000000"/>
          <w:sz w:val="28"/>
          <w:szCs w:val="28"/>
          <w:lang w:val="uk-UA"/>
        </w:rPr>
        <w:t>і</w:t>
      </w:r>
      <w:r w:rsidRPr="00141E6C">
        <w:rPr>
          <w:color w:val="000000"/>
          <w:sz w:val="28"/>
          <w:szCs w:val="28"/>
        </w:rPr>
        <w:t xml:space="preserve">сть - це ступінь насичення води органічними речовинами. Відповідно до цього підходу водні об'єкти (або їх ділянки) у залежності від </w:t>
      </w:r>
      <w:r w:rsidR="007405CB" w:rsidRPr="00141E6C">
        <w:rPr>
          <w:color w:val="000000"/>
          <w:sz w:val="28"/>
          <w:szCs w:val="28"/>
          <w:lang w:val="uk-UA"/>
        </w:rPr>
        <w:t>в</w:t>
      </w:r>
      <w:r w:rsidRPr="00141E6C">
        <w:rPr>
          <w:color w:val="000000"/>
          <w:sz w:val="28"/>
          <w:szCs w:val="28"/>
        </w:rPr>
        <w:t>місту органічних речовин підрозділяють на пол</w:t>
      </w:r>
      <w:r w:rsidR="007405CB" w:rsidRPr="00141E6C">
        <w:rPr>
          <w:color w:val="000000"/>
          <w:sz w:val="28"/>
          <w:szCs w:val="28"/>
          <w:lang w:val="uk-UA"/>
        </w:rPr>
        <w:t>і</w:t>
      </w:r>
      <w:r w:rsidRPr="00141E6C">
        <w:rPr>
          <w:color w:val="000000"/>
          <w:sz w:val="28"/>
          <w:szCs w:val="28"/>
        </w:rPr>
        <w:t>сапробн</w:t>
      </w:r>
      <w:r w:rsidR="007405CB" w:rsidRPr="00141E6C">
        <w:rPr>
          <w:color w:val="000000"/>
          <w:sz w:val="28"/>
          <w:szCs w:val="28"/>
          <w:lang w:val="uk-UA"/>
        </w:rPr>
        <w:t>і</w:t>
      </w:r>
      <w:r w:rsidRPr="00141E6C">
        <w:rPr>
          <w:color w:val="000000"/>
          <w:sz w:val="28"/>
          <w:szCs w:val="28"/>
        </w:rPr>
        <w:t xml:space="preserve">, </w:t>
      </w:r>
      <w:r w:rsidR="007405CB" w:rsidRPr="00141E6C">
        <w:rPr>
          <w:color w:val="000000"/>
          <w:sz w:val="28"/>
          <w:szCs w:val="28"/>
        </w:rPr>
        <w:t>α</w:t>
      </w:r>
      <w:r w:rsidRPr="00141E6C">
        <w:rPr>
          <w:color w:val="000000"/>
          <w:sz w:val="28"/>
          <w:szCs w:val="28"/>
        </w:rPr>
        <w:t xml:space="preserve">-мезосапробные, </w:t>
      </w:r>
      <w:r w:rsidR="007405CB" w:rsidRPr="00141E6C">
        <w:rPr>
          <w:color w:val="000000"/>
          <w:sz w:val="28"/>
          <w:szCs w:val="28"/>
        </w:rPr>
        <w:t>β</w:t>
      </w:r>
      <w:r w:rsidRPr="00141E6C">
        <w:rPr>
          <w:color w:val="000000"/>
          <w:sz w:val="28"/>
          <w:szCs w:val="28"/>
        </w:rPr>
        <w:t>-мезо-сапробн</w:t>
      </w:r>
      <w:r w:rsidR="007405CB" w:rsidRPr="00141E6C">
        <w:rPr>
          <w:color w:val="000000"/>
          <w:sz w:val="28"/>
          <w:szCs w:val="28"/>
          <w:lang w:val="uk-UA"/>
        </w:rPr>
        <w:t>і</w:t>
      </w:r>
      <w:r w:rsidRPr="00141E6C">
        <w:rPr>
          <w:color w:val="000000"/>
          <w:sz w:val="28"/>
          <w:szCs w:val="28"/>
        </w:rPr>
        <w:t xml:space="preserve"> й ол</w:t>
      </w:r>
      <w:r w:rsidR="007405CB" w:rsidRPr="00141E6C">
        <w:rPr>
          <w:color w:val="000000"/>
          <w:sz w:val="28"/>
          <w:szCs w:val="28"/>
          <w:lang w:val="uk-UA"/>
        </w:rPr>
        <w:t>і</w:t>
      </w:r>
      <w:r w:rsidRPr="00141E6C">
        <w:rPr>
          <w:color w:val="000000"/>
          <w:sz w:val="28"/>
          <w:szCs w:val="28"/>
        </w:rPr>
        <w:t>госапробн</w:t>
      </w:r>
      <w:r w:rsidR="007405CB" w:rsidRPr="00141E6C">
        <w:rPr>
          <w:color w:val="000000"/>
          <w:sz w:val="28"/>
          <w:szCs w:val="28"/>
          <w:lang w:val="uk-UA"/>
        </w:rPr>
        <w:t>і</w:t>
      </w:r>
      <w:r w:rsidRPr="00141E6C">
        <w:rPr>
          <w:color w:val="000000"/>
          <w:sz w:val="28"/>
          <w:szCs w:val="28"/>
        </w:rPr>
        <w:t>. Найбільш забрудненими є пол</w:t>
      </w:r>
      <w:r w:rsidR="007405CB" w:rsidRPr="00141E6C">
        <w:rPr>
          <w:color w:val="000000"/>
          <w:sz w:val="28"/>
          <w:szCs w:val="28"/>
          <w:lang w:val="uk-UA"/>
        </w:rPr>
        <w:t>і</w:t>
      </w:r>
      <w:r w:rsidRPr="00141E6C">
        <w:rPr>
          <w:color w:val="000000"/>
          <w:sz w:val="28"/>
          <w:szCs w:val="28"/>
        </w:rPr>
        <w:t>сапробн</w:t>
      </w:r>
      <w:r w:rsidR="007405CB" w:rsidRPr="00141E6C">
        <w:rPr>
          <w:color w:val="000000"/>
          <w:sz w:val="28"/>
          <w:szCs w:val="28"/>
          <w:lang w:val="uk-UA"/>
        </w:rPr>
        <w:t>і</w:t>
      </w:r>
      <w:r w:rsidRPr="00141E6C">
        <w:rPr>
          <w:color w:val="000000"/>
          <w:sz w:val="28"/>
          <w:szCs w:val="28"/>
        </w:rPr>
        <w:t xml:space="preserve"> водні об'єкти. Кожному рівн</w:t>
      </w:r>
      <w:r w:rsidR="007405CB" w:rsidRPr="00141E6C">
        <w:rPr>
          <w:color w:val="000000"/>
          <w:sz w:val="28"/>
          <w:szCs w:val="28"/>
          <w:lang w:val="uk-UA"/>
        </w:rPr>
        <w:t>ю</w:t>
      </w:r>
      <w:r w:rsidRPr="00141E6C">
        <w:rPr>
          <w:color w:val="000000"/>
          <w:sz w:val="28"/>
          <w:szCs w:val="28"/>
        </w:rPr>
        <w:t xml:space="preserve"> сапробности відповідає свій набір індикаторних організмів-сапробіонтів. На основі індикаторної значимості організмів і їх кількості обчислюють індекс сапробност</w:t>
      </w:r>
      <w:r w:rsidR="007405CB" w:rsidRPr="00141E6C">
        <w:rPr>
          <w:color w:val="000000"/>
          <w:sz w:val="28"/>
          <w:szCs w:val="28"/>
          <w:lang w:val="uk-UA"/>
        </w:rPr>
        <w:t>і</w:t>
      </w:r>
      <w:r w:rsidRPr="00141E6C">
        <w:rPr>
          <w:color w:val="000000"/>
          <w:sz w:val="28"/>
          <w:szCs w:val="28"/>
        </w:rPr>
        <w:t>, по якому визначається рівень сапробност</w:t>
      </w:r>
      <w:r w:rsidR="007405CB" w:rsidRPr="00141E6C">
        <w:rPr>
          <w:color w:val="000000"/>
          <w:sz w:val="28"/>
          <w:szCs w:val="28"/>
          <w:lang w:val="uk-UA"/>
        </w:rPr>
        <w:t>і</w:t>
      </w:r>
      <w:r w:rsidRPr="00141E6C">
        <w:rPr>
          <w:color w:val="000000"/>
          <w:sz w:val="28"/>
          <w:szCs w:val="28"/>
        </w:rPr>
        <w:t>.</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Оцінка якості води </w:t>
      </w:r>
      <w:r w:rsidR="007405CB" w:rsidRPr="00141E6C">
        <w:rPr>
          <w:color w:val="000000"/>
          <w:sz w:val="28"/>
          <w:szCs w:val="28"/>
          <w:lang w:val="uk-UA"/>
        </w:rPr>
        <w:t>за</w:t>
      </w:r>
      <w:r w:rsidRPr="00141E6C">
        <w:rPr>
          <w:color w:val="000000"/>
          <w:sz w:val="28"/>
          <w:szCs w:val="28"/>
        </w:rPr>
        <w:t xml:space="preserve"> видов</w:t>
      </w:r>
      <w:r w:rsidR="007405CB" w:rsidRPr="00141E6C">
        <w:rPr>
          <w:color w:val="000000"/>
          <w:sz w:val="28"/>
          <w:szCs w:val="28"/>
          <w:lang w:val="uk-UA"/>
        </w:rPr>
        <w:t>ою</w:t>
      </w:r>
      <w:r w:rsidRPr="00141E6C">
        <w:rPr>
          <w:color w:val="000000"/>
          <w:sz w:val="28"/>
          <w:szCs w:val="28"/>
        </w:rPr>
        <w:t xml:space="preserve"> розмаїт</w:t>
      </w:r>
      <w:r w:rsidR="007405CB" w:rsidRPr="00141E6C">
        <w:rPr>
          <w:color w:val="000000"/>
          <w:sz w:val="28"/>
          <w:szCs w:val="28"/>
          <w:lang w:val="uk-UA"/>
        </w:rPr>
        <w:t>і</w:t>
      </w:r>
      <w:r w:rsidRPr="00141E6C">
        <w:rPr>
          <w:color w:val="000000"/>
          <w:sz w:val="28"/>
          <w:szCs w:val="28"/>
        </w:rPr>
        <w:t>ст</w:t>
      </w:r>
      <w:r w:rsidR="007405CB" w:rsidRPr="00141E6C">
        <w:rPr>
          <w:color w:val="000000"/>
          <w:sz w:val="28"/>
          <w:szCs w:val="28"/>
          <w:lang w:val="uk-UA"/>
        </w:rPr>
        <w:t>ю</w:t>
      </w:r>
      <w:r w:rsidRPr="00141E6C">
        <w:rPr>
          <w:color w:val="000000"/>
          <w:sz w:val="28"/>
          <w:szCs w:val="28"/>
        </w:rPr>
        <w:t xml:space="preserve"> організмів. Зі збільшенням ступеня забруднення водних об'єктів видова розмаїтість, як правило, знижується. Тому зміна видової розмаїтості є показником зміни якості води. Оцінку видової розмаїтості здійснюють на основі індексів розмаїтості (індекси Маргалефа, Шеннона й ін.).</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Оцінка якості води </w:t>
      </w:r>
      <w:r w:rsidR="007405CB" w:rsidRPr="00141E6C">
        <w:rPr>
          <w:color w:val="000000"/>
          <w:sz w:val="28"/>
          <w:szCs w:val="28"/>
          <w:lang w:val="uk-UA"/>
        </w:rPr>
        <w:t>за</w:t>
      </w:r>
      <w:r w:rsidR="007405CB" w:rsidRPr="00141E6C">
        <w:rPr>
          <w:color w:val="000000"/>
          <w:sz w:val="28"/>
          <w:szCs w:val="28"/>
        </w:rPr>
        <w:t xml:space="preserve"> функціональни</w:t>
      </w:r>
      <w:r w:rsidR="007405CB" w:rsidRPr="00141E6C">
        <w:rPr>
          <w:color w:val="000000"/>
          <w:sz w:val="28"/>
          <w:szCs w:val="28"/>
          <w:lang w:val="uk-UA"/>
        </w:rPr>
        <w:t>ми</w:t>
      </w:r>
      <w:r w:rsidRPr="00141E6C">
        <w:rPr>
          <w:color w:val="000000"/>
          <w:sz w:val="28"/>
          <w:szCs w:val="28"/>
        </w:rPr>
        <w:t xml:space="preserve"> характеристика</w:t>
      </w:r>
      <w:r w:rsidR="007405CB" w:rsidRPr="00141E6C">
        <w:rPr>
          <w:color w:val="000000"/>
          <w:sz w:val="28"/>
          <w:szCs w:val="28"/>
          <w:lang w:val="uk-UA"/>
        </w:rPr>
        <w:t>ми</w:t>
      </w:r>
      <w:r w:rsidRPr="00141E6C">
        <w:rPr>
          <w:color w:val="000000"/>
          <w:sz w:val="28"/>
          <w:szCs w:val="28"/>
        </w:rPr>
        <w:t xml:space="preserve"> водного об'єкта. У цьому випадку про якість води судять по величині первинної продукції, інтенсивності деструкції і деяких інших показників.</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Фізичні, бактеріологічні і гідробіологічні показники відносять до загальних показників якості води.</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Хімічні показники можуть бути загальними і специфічними. До числа загальних хімічних показників якості води відносять:</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Розчинений кисень. Основними джерелами надходження кисню у водні об'єкти є газообмін з атмосферою (атмосферна реа</w:t>
      </w:r>
      <w:r w:rsidR="007405CB" w:rsidRPr="00141E6C">
        <w:rPr>
          <w:color w:val="000000"/>
          <w:sz w:val="28"/>
          <w:szCs w:val="28"/>
          <w:lang w:val="uk-UA"/>
        </w:rPr>
        <w:t>е</w:t>
      </w:r>
      <w:r w:rsidRPr="00141E6C">
        <w:rPr>
          <w:color w:val="000000"/>
          <w:sz w:val="28"/>
          <w:szCs w:val="28"/>
        </w:rPr>
        <w:t>рац</w:t>
      </w:r>
      <w:r w:rsidR="007405CB" w:rsidRPr="00141E6C">
        <w:rPr>
          <w:color w:val="000000"/>
          <w:sz w:val="28"/>
          <w:szCs w:val="28"/>
          <w:lang w:val="uk-UA"/>
        </w:rPr>
        <w:t>і</w:t>
      </w:r>
      <w:r w:rsidRPr="00141E6C">
        <w:rPr>
          <w:color w:val="000000"/>
          <w:sz w:val="28"/>
          <w:szCs w:val="28"/>
        </w:rPr>
        <w:t xml:space="preserve">я), фотосинтез, а також дощові і поталі води, що, як правило, перенасичені киснем. Окисні реакції є основними джерелами енергії для більшості гідробіонтів. Основними споживачами розчиненого кисню є процеси </w:t>
      </w:r>
      <w:r w:rsidR="007405CB" w:rsidRPr="00141E6C">
        <w:rPr>
          <w:color w:val="000000"/>
          <w:sz w:val="28"/>
          <w:szCs w:val="28"/>
          <w:lang w:val="uk-UA"/>
        </w:rPr>
        <w:t>дихання</w:t>
      </w:r>
      <w:r w:rsidRPr="00141E6C">
        <w:rPr>
          <w:color w:val="000000"/>
          <w:sz w:val="28"/>
          <w:szCs w:val="28"/>
        </w:rPr>
        <w:t xml:space="preserve"> гідробіонтів і окислювання органічних речовин. Низький </w:t>
      </w:r>
      <w:r w:rsidR="007405CB" w:rsidRPr="00141E6C">
        <w:rPr>
          <w:color w:val="000000"/>
          <w:sz w:val="28"/>
          <w:szCs w:val="28"/>
          <w:lang w:val="uk-UA"/>
        </w:rPr>
        <w:t>в</w:t>
      </w:r>
      <w:r w:rsidRPr="00141E6C">
        <w:rPr>
          <w:color w:val="000000"/>
          <w:sz w:val="28"/>
          <w:szCs w:val="28"/>
        </w:rPr>
        <w:t>міст розчиненого кисню (ана</w:t>
      </w:r>
      <w:r w:rsidR="007405CB" w:rsidRPr="00141E6C">
        <w:rPr>
          <w:color w:val="000000"/>
          <w:sz w:val="28"/>
          <w:szCs w:val="28"/>
          <w:lang w:val="uk-UA"/>
        </w:rPr>
        <w:t>е</w:t>
      </w:r>
      <w:r w:rsidRPr="00141E6C">
        <w:rPr>
          <w:color w:val="000000"/>
          <w:sz w:val="28"/>
          <w:szCs w:val="28"/>
        </w:rPr>
        <w:t>робн</w:t>
      </w:r>
      <w:r w:rsidR="007405CB" w:rsidRPr="00141E6C">
        <w:rPr>
          <w:color w:val="000000"/>
          <w:sz w:val="28"/>
          <w:szCs w:val="28"/>
          <w:lang w:val="uk-UA"/>
        </w:rPr>
        <w:t>і</w:t>
      </w:r>
      <w:r w:rsidRPr="00141E6C">
        <w:rPr>
          <w:color w:val="000000"/>
          <w:sz w:val="28"/>
          <w:szCs w:val="28"/>
        </w:rPr>
        <w:t xml:space="preserve"> умови) позначається на всьому комплексі біохімічних і екологічних процесів у водному об'єкті.</w:t>
      </w:r>
    </w:p>
    <w:p w:rsidR="007405CB"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Хімічне споживання кисню (Х</w:t>
      </w:r>
      <w:r w:rsidR="007405CB" w:rsidRPr="00141E6C">
        <w:rPr>
          <w:color w:val="000000"/>
          <w:sz w:val="28"/>
          <w:szCs w:val="28"/>
          <w:lang w:val="uk-UA"/>
        </w:rPr>
        <w:t>С</w:t>
      </w:r>
      <w:r w:rsidR="007405CB" w:rsidRPr="00141E6C">
        <w:rPr>
          <w:color w:val="000000"/>
          <w:sz w:val="28"/>
          <w:szCs w:val="28"/>
        </w:rPr>
        <w:t>К). Х</w:t>
      </w:r>
      <w:r w:rsidR="007405CB" w:rsidRPr="00141E6C">
        <w:rPr>
          <w:color w:val="000000"/>
          <w:sz w:val="28"/>
          <w:szCs w:val="28"/>
          <w:lang w:val="uk-UA"/>
        </w:rPr>
        <w:t>С</w:t>
      </w:r>
      <w:r w:rsidRPr="00141E6C">
        <w:rPr>
          <w:color w:val="000000"/>
          <w:sz w:val="28"/>
          <w:szCs w:val="28"/>
        </w:rPr>
        <w:t>К визначається як кількість кисню, необхідн</w:t>
      </w:r>
      <w:r w:rsidR="007405CB" w:rsidRPr="00141E6C">
        <w:rPr>
          <w:color w:val="000000"/>
          <w:sz w:val="28"/>
          <w:szCs w:val="28"/>
        </w:rPr>
        <w:t>ого для хімічного окислювання</w:t>
      </w:r>
      <w:r w:rsidRPr="00141E6C">
        <w:rPr>
          <w:color w:val="000000"/>
          <w:sz w:val="28"/>
          <w:szCs w:val="28"/>
        </w:rPr>
        <w:t xml:space="preserve"> води, що </w:t>
      </w:r>
      <w:r w:rsidR="007405CB" w:rsidRPr="00141E6C">
        <w:rPr>
          <w:color w:val="000000"/>
          <w:sz w:val="28"/>
          <w:szCs w:val="28"/>
          <w:lang w:val="uk-UA"/>
        </w:rPr>
        <w:t>міститься</w:t>
      </w:r>
      <w:r w:rsidRPr="00141E6C">
        <w:rPr>
          <w:color w:val="000000"/>
          <w:sz w:val="28"/>
          <w:szCs w:val="28"/>
        </w:rPr>
        <w:t xml:space="preserve"> в одиниці об</w:t>
      </w:r>
      <w:r w:rsidR="007405CB" w:rsidRPr="00141E6C">
        <w:rPr>
          <w:color w:val="000000"/>
          <w:sz w:val="28"/>
          <w:szCs w:val="28"/>
          <w:lang w:val="uk-UA"/>
        </w:rPr>
        <w:t>`єм</w:t>
      </w:r>
      <w:r w:rsidRPr="00141E6C">
        <w:rPr>
          <w:color w:val="000000"/>
          <w:sz w:val="28"/>
          <w:szCs w:val="28"/>
        </w:rPr>
        <w:t>у, органічних і мінеральних речовин. При визначенні Х</w:t>
      </w:r>
      <w:r w:rsidR="007405CB" w:rsidRPr="00141E6C">
        <w:rPr>
          <w:color w:val="000000"/>
          <w:sz w:val="28"/>
          <w:szCs w:val="28"/>
          <w:lang w:val="uk-UA"/>
        </w:rPr>
        <w:t>С</w:t>
      </w:r>
      <w:r w:rsidRPr="00141E6C">
        <w:rPr>
          <w:color w:val="000000"/>
          <w:sz w:val="28"/>
          <w:szCs w:val="28"/>
        </w:rPr>
        <w:t>К у воду додається окислювач - біхромат калію. Величина Х</w:t>
      </w:r>
      <w:r w:rsidR="007405CB" w:rsidRPr="00141E6C">
        <w:rPr>
          <w:color w:val="000000"/>
          <w:sz w:val="28"/>
          <w:szCs w:val="28"/>
          <w:lang w:val="uk-UA"/>
        </w:rPr>
        <w:t>С</w:t>
      </w:r>
      <w:r w:rsidRPr="00141E6C">
        <w:rPr>
          <w:color w:val="000000"/>
          <w:sz w:val="28"/>
          <w:szCs w:val="28"/>
        </w:rPr>
        <w:t>К дозволяє судити про забруднення води речовинами, що окисляються, але не дає інформації про склад забруднення. Тому Х</w:t>
      </w:r>
      <w:r w:rsidR="007405CB" w:rsidRPr="00141E6C">
        <w:rPr>
          <w:color w:val="000000"/>
          <w:sz w:val="28"/>
          <w:szCs w:val="28"/>
          <w:lang w:val="uk-UA"/>
        </w:rPr>
        <w:t>С</w:t>
      </w:r>
      <w:r w:rsidRPr="00141E6C">
        <w:rPr>
          <w:color w:val="000000"/>
          <w:sz w:val="28"/>
          <w:szCs w:val="28"/>
        </w:rPr>
        <w:t>К відносять до узагальнених показників.</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lang w:val="uk-UA"/>
        </w:rPr>
        <w:t>Біохімічне споживання кисню (Б</w:t>
      </w:r>
      <w:r w:rsidR="007405CB" w:rsidRPr="00141E6C">
        <w:rPr>
          <w:color w:val="000000"/>
          <w:sz w:val="28"/>
          <w:szCs w:val="28"/>
          <w:lang w:val="uk-UA"/>
        </w:rPr>
        <w:t>С</w:t>
      </w:r>
      <w:r w:rsidRPr="00141E6C">
        <w:rPr>
          <w:color w:val="000000"/>
          <w:sz w:val="28"/>
          <w:szCs w:val="28"/>
          <w:lang w:val="uk-UA"/>
        </w:rPr>
        <w:t>К). Б</w:t>
      </w:r>
      <w:r w:rsidR="007405CB" w:rsidRPr="00141E6C">
        <w:rPr>
          <w:color w:val="000000"/>
          <w:sz w:val="28"/>
          <w:szCs w:val="28"/>
          <w:lang w:val="uk-UA"/>
        </w:rPr>
        <w:t>С</w:t>
      </w:r>
      <w:r w:rsidRPr="00141E6C">
        <w:rPr>
          <w:color w:val="000000"/>
          <w:sz w:val="28"/>
          <w:szCs w:val="28"/>
          <w:lang w:val="uk-UA"/>
        </w:rPr>
        <w:t xml:space="preserve">К визначається як кількість кисню, затрачувана на біохімічне окислювання, що </w:t>
      </w:r>
      <w:r w:rsidR="007405CB" w:rsidRPr="00141E6C">
        <w:rPr>
          <w:color w:val="000000"/>
          <w:sz w:val="28"/>
          <w:szCs w:val="28"/>
          <w:lang w:val="uk-UA"/>
        </w:rPr>
        <w:t>міститься</w:t>
      </w:r>
      <w:r w:rsidRPr="00141E6C">
        <w:rPr>
          <w:color w:val="000000"/>
          <w:sz w:val="28"/>
          <w:szCs w:val="28"/>
          <w:lang w:val="uk-UA"/>
        </w:rPr>
        <w:t xml:space="preserve"> в одиниці об</w:t>
      </w:r>
      <w:r w:rsidR="007405CB" w:rsidRPr="00141E6C">
        <w:rPr>
          <w:color w:val="000000"/>
          <w:sz w:val="28"/>
          <w:szCs w:val="28"/>
          <w:lang w:val="uk-UA"/>
        </w:rPr>
        <w:t>`єм</w:t>
      </w:r>
      <w:r w:rsidRPr="00141E6C">
        <w:rPr>
          <w:color w:val="000000"/>
          <w:sz w:val="28"/>
          <w:szCs w:val="28"/>
          <w:lang w:val="uk-UA"/>
        </w:rPr>
        <w:t xml:space="preserve">у води органічних речовин за визначений період часу. </w:t>
      </w:r>
      <w:r w:rsidRPr="00141E6C">
        <w:rPr>
          <w:color w:val="000000"/>
          <w:sz w:val="28"/>
          <w:szCs w:val="28"/>
        </w:rPr>
        <w:t>В Україні на практиці Б</w:t>
      </w:r>
      <w:r w:rsidR="007405CB" w:rsidRPr="00141E6C">
        <w:rPr>
          <w:color w:val="000000"/>
          <w:sz w:val="28"/>
          <w:szCs w:val="28"/>
          <w:lang w:val="uk-UA"/>
        </w:rPr>
        <w:t>С</w:t>
      </w:r>
      <w:r w:rsidRPr="00141E6C">
        <w:rPr>
          <w:color w:val="000000"/>
          <w:sz w:val="28"/>
          <w:szCs w:val="28"/>
        </w:rPr>
        <w:t>К оцінюють за п'ять діб (Б</w:t>
      </w:r>
      <w:r w:rsidR="007405CB" w:rsidRPr="00141E6C">
        <w:rPr>
          <w:color w:val="000000"/>
          <w:sz w:val="28"/>
          <w:szCs w:val="28"/>
          <w:lang w:val="uk-UA"/>
        </w:rPr>
        <w:t>С</w:t>
      </w:r>
      <w:r w:rsidRPr="00141E6C">
        <w:rPr>
          <w:color w:val="000000"/>
          <w:sz w:val="28"/>
          <w:szCs w:val="28"/>
        </w:rPr>
        <w:t>К</w:t>
      </w:r>
      <w:r w:rsidRPr="00141E6C">
        <w:rPr>
          <w:color w:val="000000"/>
          <w:sz w:val="28"/>
          <w:szCs w:val="28"/>
          <w:vertAlign w:val="subscript"/>
        </w:rPr>
        <w:t>5</w:t>
      </w:r>
      <w:r w:rsidRPr="00141E6C">
        <w:rPr>
          <w:color w:val="000000"/>
          <w:sz w:val="28"/>
          <w:szCs w:val="28"/>
        </w:rPr>
        <w:t>) і двадцять доби (Б</w:t>
      </w:r>
      <w:r w:rsidR="007405CB" w:rsidRPr="00141E6C">
        <w:rPr>
          <w:color w:val="000000"/>
          <w:sz w:val="28"/>
          <w:szCs w:val="28"/>
          <w:lang w:val="uk-UA"/>
        </w:rPr>
        <w:t>С</w:t>
      </w:r>
      <w:r w:rsidRPr="00141E6C">
        <w:rPr>
          <w:color w:val="000000"/>
          <w:sz w:val="28"/>
          <w:szCs w:val="28"/>
        </w:rPr>
        <w:t>К</w:t>
      </w:r>
      <w:r w:rsidRPr="00141E6C">
        <w:rPr>
          <w:color w:val="000000"/>
          <w:sz w:val="28"/>
          <w:szCs w:val="28"/>
          <w:vertAlign w:val="subscript"/>
        </w:rPr>
        <w:t>20</w:t>
      </w:r>
      <w:r w:rsidRPr="00141E6C">
        <w:rPr>
          <w:color w:val="000000"/>
          <w:sz w:val="28"/>
          <w:szCs w:val="28"/>
        </w:rPr>
        <w:t>). Б</w:t>
      </w:r>
      <w:r w:rsidR="007405CB" w:rsidRPr="00141E6C">
        <w:rPr>
          <w:color w:val="000000"/>
          <w:sz w:val="28"/>
          <w:szCs w:val="28"/>
          <w:lang w:val="uk-UA"/>
        </w:rPr>
        <w:t>СК</w:t>
      </w:r>
      <w:r w:rsidRPr="00141E6C">
        <w:rPr>
          <w:color w:val="000000"/>
          <w:sz w:val="28"/>
          <w:szCs w:val="28"/>
          <w:vertAlign w:val="subscript"/>
        </w:rPr>
        <w:t>20</w:t>
      </w:r>
      <w:r w:rsidRPr="00141E6C">
        <w:rPr>
          <w:color w:val="000000"/>
          <w:sz w:val="28"/>
          <w:szCs w:val="28"/>
        </w:rPr>
        <w:t xml:space="preserve"> звичайно трактують як повне Б</w:t>
      </w:r>
      <w:r w:rsidR="007405CB" w:rsidRPr="00141E6C">
        <w:rPr>
          <w:color w:val="000000"/>
          <w:sz w:val="28"/>
          <w:szCs w:val="28"/>
          <w:lang w:val="uk-UA"/>
        </w:rPr>
        <w:t>С</w:t>
      </w:r>
      <w:r w:rsidRPr="00141E6C">
        <w:rPr>
          <w:color w:val="000000"/>
          <w:sz w:val="28"/>
          <w:szCs w:val="28"/>
        </w:rPr>
        <w:t>К (Б</w:t>
      </w:r>
      <w:r w:rsidR="007405CB" w:rsidRPr="00141E6C">
        <w:rPr>
          <w:color w:val="000000"/>
          <w:sz w:val="28"/>
          <w:szCs w:val="28"/>
          <w:lang w:val="uk-UA"/>
        </w:rPr>
        <w:t>С</w:t>
      </w:r>
      <w:r w:rsidRPr="00141E6C">
        <w:rPr>
          <w:color w:val="000000"/>
          <w:sz w:val="28"/>
          <w:szCs w:val="28"/>
        </w:rPr>
        <w:t>К</w:t>
      </w:r>
      <w:r w:rsidR="007405CB" w:rsidRPr="00141E6C">
        <w:rPr>
          <w:color w:val="000000"/>
          <w:sz w:val="28"/>
          <w:szCs w:val="28"/>
          <w:vertAlign w:val="subscript"/>
          <w:lang w:val="uk-UA"/>
        </w:rPr>
        <w:t>повн</w:t>
      </w:r>
      <w:r w:rsidRPr="00141E6C">
        <w:rPr>
          <w:color w:val="000000"/>
          <w:sz w:val="28"/>
          <w:szCs w:val="28"/>
        </w:rPr>
        <w:t>), ознакою якого є початок процесів нітрифікації в пробі води. Б</w:t>
      </w:r>
      <w:r w:rsidR="007405CB" w:rsidRPr="00141E6C">
        <w:rPr>
          <w:color w:val="000000"/>
          <w:sz w:val="28"/>
          <w:szCs w:val="28"/>
          <w:lang w:val="uk-UA"/>
        </w:rPr>
        <w:t>С</w:t>
      </w:r>
      <w:r w:rsidRPr="00141E6C">
        <w:rPr>
          <w:color w:val="000000"/>
          <w:sz w:val="28"/>
          <w:szCs w:val="28"/>
        </w:rPr>
        <w:t>К також відноситься до узагальнених показників, оскільки воно служить оцінкою загального забруднення води легкоокисл</w:t>
      </w:r>
      <w:r w:rsidR="007405CB" w:rsidRPr="00141E6C">
        <w:rPr>
          <w:color w:val="000000"/>
          <w:sz w:val="28"/>
          <w:szCs w:val="28"/>
          <w:lang w:val="uk-UA"/>
        </w:rPr>
        <w:t>юваних</w:t>
      </w:r>
      <w:r w:rsidRPr="00141E6C">
        <w:rPr>
          <w:color w:val="000000"/>
          <w:sz w:val="28"/>
          <w:szCs w:val="28"/>
        </w:rPr>
        <w:t xml:space="preserve"> органічними речовинами.</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Водневий показник (р</w:t>
      </w:r>
      <w:r w:rsidR="007405CB" w:rsidRPr="00141E6C">
        <w:rPr>
          <w:color w:val="000000"/>
          <w:sz w:val="28"/>
          <w:szCs w:val="28"/>
        </w:rPr>
        <w:t>Н</w:t>
      </w:r>
      <w:r w:rsidRPr="00141E6C">
        <w:rPr>
          <w:color w:val="000000"/>
          <w:sz w:val="28"/>
          <w:szCs w:val="28"/>
        </w:rPr>
        <w:t xml:space="preserve">). У природних водах концентрація іонів водню залежить, головним чином, від співвідношення концентрацій вугільної кислоти і її іонів. Джерелами </w:t>
      </w:r>
      <w:r w:rsidR="007405CB" w:rsidRPr="00141E6C">
        <w:rPr>
          <w:color w:val="000000"/>
          <w:sz w:val="28"/>
          <w:szCs w:val="28"/>
          <w:lang w:val="uk-UA"/>
        </w:rPr>
        <w:t>в</w:t>
      </w:r>
      <w:r w:rsidRPr="00141E6C">
        <w:rPr>
          <w:color w:val="000000"/>
          <w:sz w:val="28"/>
          <w:szCs w:val="28"/>
        </w:rPr>
        <w:t>місту іонів водню у воді є також гум</w:t>
      </w:r>
      <w:r w:rsidR="007405CB" w:rsidRPr="00141E6C">
        <w:rPr>
          <w:color w:val="000000"/>
          <w:sz w:val="28"/>
          <w:szCs w:val="28"/>
          <w:lang w:val="uk-UA"/>
        </w:rPr>
        <w:t>і</w:t>
      </w:r>
      <w:r w:rsidRPr="00141E6C">
        <w:rPr>
          <w:color w:val="000000"/>
          <w:sz w:val="28"/>
          <w:szCs w:val="28"/>
        </w:rPr>
        <w:t>нов</w:t>
      </w:r>
      <w:r w:rsidR="007405CB" w:rsidRPr="00141E6C">
        <w:rPr>
          <w:color w:val="000000"/>
          <w:sz w:val="28"/>
          <w:szCs w:val="28"/>
          <w:lang w:val="uk-UA"/>
        </w:rPr>
        <w:t>і</w:t>
      </w:r>
      <w:r w:rsidRPr="00141E6C">
        <w:rPr>
          <w:color w:val="000000"/>
          <w:sz w:val="28"/>
          <w:szCs w:val="28"/>
        </w:rPr>
        <w:t xml:space="preserve"> кислоти, що є присутнім у кислих ґрунтах і, особливо, у болотних водах, гідроліз солей важких металів. Від р</w:t>
      </w:r>
      <w:r w:rsidR="007405CB" w:rsidRPr="00141E6C">
        <w:rPr>
          <w:color w:val="000000"/>
          <w:sz w:val="28"/>
          <w:szCs w:val="28"/>
          <w:lang w:val="uk-UA"/>
        </w:rPr>
        <w:t>Н</w:t>
      </w:r>
      <w:r w:rsidRPr="00141E6C">
        <w:rPr>
          <w:color w:val="000000"/>
          <w:sz w:val="28"/>
          <w:szCs w:val="28"/>
        </w:rPr>
        <w:t xml:space="preserve"> залежить розвиток водних рослин, характер протікання продукц</w:t>
      </w:r>
      <w:r w:rsidR="007405CB" w:rsidRPr="00141E6C">
        <w:rPr>
          <w:color w:val="000000"/>
          <w:sz w:val="28"/>
          <w:szCs w:val="28"/>
          <w:lang w:val="uk-UA"/>
        </w:rPr>
        <w:t>ійних</w:t>
      </w:r>
      <w:r w:rsidRPr="00141E6C">
        <w:rPr>
          <w:color w:val="000000"/>
          <w:sz w:val="28"/>
          <w:szCs w:val="28"/>
        </w:rPr>
        <w:t xml:space="preserve"> процесів.</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Азот. Азот може знаходитися в природних водах у ви</w:t>
      </w:r>
      <w:r w:rsidR="007405CB" w:rsidRPr="00141E6C">
        <w:rPr>
          <w:color w:val="000000"/>
          <w:sz w:val="28"/>
          <w:szCs w:val="28"/>
          <w:lang w:val="uk-UA"/>
        </w:rPr>
        <w:t>гля</w:t>
      </w:r>
      <w:r w:rsidRPr="00141E6C">
        <w:rPr>
          <w:color w:val="000000"/>
          <w:sz w:val="28"/>
          <w:szCs w:val="28"/>
        </w:rPr>
        <w:t>ді вільних молекул N</w:t>
      </w:r>
      <w:r w:rsidRPr="00141E6C">
        <w:rPr>
          <w:color w:val="000000"/>
          <w:sz w:val="28"/>
          <w:szCs w:val="28"/>
          <w:vertAlign w:val="subscript"/>
        </w:rPr>
        <w:t>2</w:t>
      </w:r>
      <w:r w:rsidRPr="00141E6C">
        <w:rPr>
          <w:color w:val="000000"/>
          <w:sz w:val="28"/>
          <w:szCs w:val="28"/>
        </w:rPr>
        <w:t xml:space="preserve"> і різноманітних </w:t>
      </w:r>
      <w:r w:rsidR="007405CB" w:rsidRPr="00141E6C">
        <w:rPr>
          <w:color w:val="000000"/>
          <w:sz w:val="28"/>
          <w:szCs w:val="28"/>
          <w:lang w:val="uk-UA"/>
        </w:rPr>
        <w:t>сполук</w:t>
      </w:r>
      <w:r w:rsidRPr="00141E6C">
        <w:rPr>
          <w:color w:val="000000"/>
          <w:sz w:val="28"/>
          <w:szCs w:val="28"/>
        </w:rPr>
        <w:t xml:space="preserve"> у розчиненому, колоїдному або зваженому стані. У загальному азоті природних вод прийнято виділяти органічну і мінеральну форми. Основними джерелами надходження азоту є внутріводоймові процеси, газообмін з атмосферою, атмосферні опади й антропогенні джерела. Різні форми азоту можуть переходити одна в іншу в процесі круго</w:t>
      </w:r>
      <w:r w:rsidR="007405CB" w:rsidRPr="00141E6C">
        <w:rPr>
          <w:color w:val="000000"/>
          <w:sz w:val="28"/>
          <w:szCs w:val="28"/>
          <w:lang w:val="uk-UA"/>
        </w:rPr>
        <w:t>обіг</w:t>
      </w:r>
      <w:r w:rsidRPr="00141E6C">
        <w:rPr>
          <w:color w:val="000000"/>
          <w:sz w:val="28"/>
          <w:szCs w:val="28"/>
        </w:rPr>
        <w:t xml:space="preserve">у азоту. Азот відноситься до числа найважливіших </w:t>
      </w:r>
      <w:r w:rsidR="007405CB" w:rsidRPr="00141E6C">
        <w:rPr>
          <w:color w:val="000000"/>
          <w:sz w:val="28"/>
          <w:szCs w:val="28"/>
          <w:lang w:val="uk-UA"/>
        </w:rPr>
        <w:t xml:space="preserve">лімітуючих </w:t>
      </w:r>
      <w:r w:rsidR="007405CB" w:rsidRPr="00141E6C">
        <w:rPr>
          <w:color w:val="000000"/>
          <w:sz w:val="28"/>
          <w:szCs w:val="28"/>
        </w:rPr>
        <w:t>біогенних елементів</w:t>
      </w:r>
      <w:r w:rsidRPr="00141E6C">
        <w:rPr>
          <w:color w:val="000000"/>
          <w:sz w:val="28"/>
          <w:szCs w:val="28"/>
        </w:rPr>
        <w:t xml:space="preserve">. Високий </w:t>
      </w:r>
      <w:r w:rsidR="007405CB" w:rsidRPr="00141E6C">
        <w:rPr>
          <w:color w:val="000000"/>
          <w:sz w:val="28"/>
          <w:szCs w:val="28"/>
          <w:lang w:val="uk-UA"/>
        </w:rPr>
        <w:t>в</w:t>
      </w:r>
      <w:r w:rsidRPr="00141E6C">
        <w:rPr>
          <w:color w:val="000000"/>
          <w:sz w:val="28"/>
          <w:szCs w:val="28"/>
        </w:rPr>
        <w:t xml:space="preserve">міст азоту прискорює процеси </w:t>
      </w:r>
      <w:r w:rsidR="007405CB" w:rsidRPr="00141E6C">
        <w:rPr>
          <w:color w:val="000000"/>
          <w:sz w:val="28"/>
          <w:szCs w:val="28"/>
          <w:lang w:val="uk-UA"/>
        </w:rPr>
        <w:t>е</w:t>
      </w:r>
      <w:r w:rsidRPr="00141E6C">
        <w:rPr>
          <w:color w:val="000000"/>
          <w:sz w:val="28"/>
          <w:szCs w:val="28"/>
        </w:rPr>
        <w:t>втроф</w:t>
      </w:r>
      <w:r w:rsidR="007405CB" w:rsidRPr="00141E6C">
        <w:rPr>
          <w:color w:val="000000"/>
          <w:sz w:val="28"/>
          <w:szCs w:val="28"/>
          <w:lang w:val="uk-UA"/>
        </w:rPr>
        <w:t>ування</w:t>
      </w:r>
      <w:r w:rsidRPr="00141E6C">
        <w:rPr>
          <w:color w:val="000000"/>
          <w:sz w:val="28"/>
          <w:szCs w:val="28"/>
        </w:rPr>
        <w:t xml:space="preserve"> водних об'єктів.</w:t>
      </w:r>
    </w:p>
    <w:p w:rsidR="003E2E50"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Фосфор. Фосфор у вільному стані в природних умовах не зустрічається. У природних водах фосфор знаходиться у ви</w:t>
      </w:r>
      <w:r w:rsidR="007405CB" w:rsidRPr="00141E6C">
        <w:rPr>
          <w:color w:val="000000"/>
          <w:sz w:val="28"/>
          <w:szCs w:val="28"/>
          <w:lang w:val="uk-UA"/>
        </w:rPr>
        <w:t>гля</w:t>
      </w:r>
      <w:r w:rsidRPr="00141E6C">
        <w:rPr>
          <w:color w:val="000000"/>
          <w:sz w:val="28"/>
          <w:szCs w:val="28"/>
        </w:rPr>
        <w:t xml:space="preserve">ді органічних і неорганічних </w:t>
      </w:r>
      <w:r w:rsidR="007405CB" w:rsidRPr="00141E6C">
        <w:rPr>
          <w:color w:val="000000"/>
          <w:sz w:val="28"/>
          <w:szCs w:val="28"/>
          <w:lang w:val="uk-UA"/>
        </w:rPr>
        <w:t>сполук</w:t>
      </w:r>
      <w:r w:rsidRPr="00141E6C">
        <w:rPr>
          <w:color w:val="000000"/>
          <w:sz w:val="28"/>
          <w:szCs w:val="28"/>
        </w:rPr>
        <w:t xml:space="preserve">. Основна маса фосфору знаходиться в зваженому стані. </w:t>
      </w:r>
      <w:r w:rsidR="007405CB" w:rsidRPr="00141E6C">
        <w:rPr>
          <w:color w:val="000000"/>
          <w:sz w:val="28"/>
          <w:szCs w:val="28"/>
          <w:lang w:val="uk-UA"/>
        </w:rPr>
        <w:t>Сполуки</w:t>
      </w:r>
      <w:r w:rsidRPr="00141E6C">
        <w:rPr>
          <w:color w:val="000000"/>
          <w:sz w:val="28"/>
          <w:szCs w:val="28"/>
        </w:rPr>
        <w:t xml:space="preserve"> фосфору надходять у воду в результаті внут</w:t>
      </w:r>
      <w:r w:rsidR="007405CB" w:rsidRPr="00141E6C">
        <w:rPr>
          <w:color w:val="000000"/>
          <w:sz w:val="28"/>
          <w:szCs w:val="28"/>
          <w:lang w:val="uk-UA"/>
        </w:rPr>
        <w:t>рішньоводоймових</w:t>
      </w:r>
      <w:r w:rsidRPr="00141E6C">
        <w:rPr>
          <w:color w:val="000000"/>
          <w:sz w:val="28"/>
          <w:szCs w:val="28"/>
        </w:rPr>
        <w:t xml:space="preserve"> процесів, вивітрювання і розчинення гірських порід, обміну з донними відкладеннями і з антропогенних джерел. На </w:t>
      </w:r>
      <w:r w:rsidR="007405CB" w:rsidRPr="00141E6C">
        <w:rPr>
          <w:color w:val="000000"/>
          <w:sz w:val="28"/>
          <w:szCs w:val="28"/>
          <w:lang w:val="uk-UA"/>
        </w:rPr>
        <w:t>в</w:t>
      </w:r>
      <w:r w:rsidRPr="00141E6C">
        <w:rPr>
          <w:color w:val="000000"/>
          <w:sz w:val="28"/>
          <w:szCs w:val="28"/>
        </w:rPr>
        <w:t>міст різних</w:t>
      </w:r>
      <w:r w:rsidR="007405CB" w:rsidRPr="00141E6C">
        <w:rPr>
          <w:color w:val="000000"/>
          <w:sz w:val="28"/>
          <w:szCs w:val="28"/>
        </w:rPr>
        <w:t xml:space="preserve"> форм фосфору впливають </w:t>
      </w:r>
      <w:r w:rsidRPr="00141E6C">
        <w:rPr>
          <w:color w:val="000000"/>
          <w:sz w:val="28"/>
          <w:szCs w:val="28"/>
        </w:rPr>
        <w:t>процеси його круго</w:t>
      </w:r>
      <w:r w:rsidR="007405CB" w:rsidRPr="00141E6C">
        <w:rPr>
          <w:color w:val="000000"/>
          <w:sz w:val="28"/>
          <w:szCs w:val="28"/>
          <w:lang w:val="uk-UA"/>
        </w:rPr>
        <w:t>обіг</w:t>
      </w:r>
      <w:r w:rsidRPr="00141E6C">
        <w:rPr>
          <w:color w:val="000000"/>
          <w:sz w:val="28"/>
          <w:szCs w:val="28"/>
        </w:rPr>
        <w:t xml:space="preserve">у. На відміну від азоту круговорот фосфору незбалансований, що визначає його більш низький </w:t>
      </w:r>
      <w:r w:rsidR="007405CB" w:rsidRPr="00141E6C">
        <w:rPr>
          <w:color w:val="000000"/>
          <w:sz w:val="28"/>
          <w:szCs w:val="28"/>
          <w:lang w:val="uk-UA"/>
        </w:rPr>
        <w:t>в</w:t>
      </w:r>
      <w:r w:rsidRPr="00141E6C">
        <w:rPr>
          <w:color w:val="000000"/>
          <w:sz w:val="28"/>
          <w:szCs w:val="28"/>
        </w:rPr>
        <w:t>міст у воді.</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Тому фосфор найбільше часто виявляється тим </w:t>
      </w:r>
      <w:r w:rsidR="003D4470" w:rsidRPr="00141E6C">
        <w:rPr>
          <w:color w:val="000000"/>
          <w:sz w:val="28"/>
          <w:szCs w:val="28"/>
          <w:lang w:val="uk-UA"/>
        </w:rPr>
        <w:t xml:space="preserve">лімітуючим </w:t>
      </w:r>
      <w:r w:rsidRPr="00141E6C">
        <w:rPr>
          <w:color w:val="000000"/>
          <w:sz w:val="28"/>
          <w:szCs w:val="28"/>
        </w:rPr>
        <w:t xml:space="preserve">біогенним елементом, </w:t>
      </w:r>
      <w:r w:rsidR="003D4470" w:rsidRPr="00141E6C">
        <w:rPr>
          <w:color w:val="000000"/>
          <w:sz w:val="28"/>
          <w:szCs w:val="28"/>
          <w:lang w:val="uk-UA"/>
        </w:rPr>
        <w:t>в</w:t>
      </w:r>
      <w:r w:rsidRPr="00141E6C">
        <w:rPr>
          <w:color w:val="000000"/>
          <w:sz w:val="28"/>
          <w:szCs w:val="28"/>
        </w:rPr>
        <w:t>міст якого визначає характер продукц</w:t>
      </w:r>
      <w:r w:rsidR="003D4470" w:rsidRPr="00141E6C">
        <w:rPr>
          <w:color w:val="000000"/>
          <w:sz w:val="28"/>
          <w:szCs w:val="28"/>
          <w:lang w:val="uk-UA"/>
        </w:rPr>
        <w:t>ійних</w:t>
      </w:r>
      <w:r w:rsidRPr="00141E6C">
        <w:rPr>
          <w:color w:val="000000"/>
          <w:sz w:val="28"/>
          <w:szCs w:val="28"/>
        </w:rPr>
        <w:t xml:space="preserve"> процесів у водних об'єктах.</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Мінеральний склад. Мінеральний склад визначається </w:t>
      </w:r>
      <w:r w:rsidR="003D4470" w:rsidRPr="00141E6C">
        <w:rPr>
          <w:color w:val="000000"/>
          <w:sz w:val="28"/>
          <w:szCs w:val="28"/>
          <w:lang w:val="uk-UA"/>
        </w:rPr>
        <w:t>за</w:t>
      </w:r>
      <w:r w:rsidRPr="00141E6C">
        <w:rPr>
          <w:color w:val="000000"/>
          <w:sz w:val="28"/>
          <w:szCs w:val="28"/>
        </w:rPr>
        <w:t xml:space="preserve"> сумарн</w:t>
      </w:r>
      <w:r w:rsidR="003D4470" w:rsidRPr="00141E6C">
        <w:rPr>
          <w:color w:val="000000"/>
          <w:sz w:val="28"/>
          <w:szCs w:val="28"/>
          <w:lang w:val="uk-UA"/>
        </w:rPr>
        <w:t>им</w:t>
      </w:r>
      <w:r w:rsidRPr="00141E6C">
        <w:rPr>
          <w:color w:val="000000"/>
          <w:sz w:val="28"/>
          <w:szCs w:val="28"/>
        </w:rPr>
        <w:t xml:space="preserve"> </w:t>
      </w:r>
      <w:r w:rsidR="003D4470" w:rsidRPr="00141E6C">
        <w:rPr>
          <w:color w:val="000000"/>
          <w:sz w:val="28"/>
          <w:szCs w:val="28"/>
          <w:lang w:val="uk-UA"/>
        </w:rPr>
        <w:t>в</w:t>
      </w:r>
      <w:r w:rsidRPr="00141E6C">
        <w:rPr>
          <w:color w:val="000000"/>
          <w:sz w:val="28"/>
          <w:szCs w:val="28"/>
        </w:rPr>
        <w:t>міст</w:t>
      </w:r>
      <w:r w:rsidR="003D4470" w:rsidRPr="00141E6C">
        <w:rPr>
          <w:color w:val="000000"/>
          <w:sz w:val="28"/>
          <w:szCs w:val="28"/>
          <w:lang w:val="uk-UA"/>
        </w:rPr>
        <w:t>ом</w:t>
      </w:r>
      <w:r w:rsidRPr="00141E6C">
        <w:rPr>
          <w:color w:val="000000"/>
          <w:sz w:val="28"/>
          <w:szCs w:val="28"/>
        </w:rPr>
        <w:t xml:space="preserve"> семи головних іонів: </w:t>
      </w:r>
      <w:r w:rsidR="003D4470" w:rsidRPr="00141E6C">
        <w:rPr>
          <w:color w:val="000000"/>
          <w:sz w:val="28"/>
          <w:szCs w:val="28"/>
          <w:lang w:val="uk-UA"/>
        </w:rPr>
        <w:t>К</w:t>
      </w:r>
      <w:r w:rsidRPr="00141E6C">
        <w:rPr>
          <w:color w:val="000000"/>
          <w:sz w:val="28"/>
          <w:szCs w:val="28"/>
        </w:rPr>
        <w:t>+, Na+, Ca</w:t>
      </w:r>
      <w:r w:rsidRPr="00141E6C">
        <w:rPr>
          <w:color w:val="000000"/>
          <w:sz w:val="28"/>
          <w:szCs w:val="28"/>
          <w:vertAlign w:val="superscript"/>
        </w:rPr>
        <w:t>2+</w:t>
      </w:r>
      <w:r w:rsidRPr="00141E6C">
        <w:rPr>
          <w:color w:val="000000"/>
          <w:sz w:val="28"/>
          <w:szCs w:val="28"/>
        </w:rPr>
        <w:t>, Mg</w:t>
      </w:r>
      <w:r w:rsidRPr="00141E6C">
        <w:rPr>
          <w:color w:val="000000"/>
          <w:sz w:val="28"/>
          <w:szCs w:val="28"/>
          <w:vertAlign w:val="superscript"/>
        </w:rPr>
        <w:t>2+</w:t>
      </w:r>
      <w:r w:rsidRPr="00141E6C">
        <w:rPr>
          <w:color w:val="000000"/>
          <w:sz w:val="28"/>
          <w:szCs w:val="28"/>
        </w:rPr>
        <w:t>, Cl</w:t>
      </w:r>
      <w:r w:rsidR="003D4470" w:rsidRPr="00141E6C">
        <w:rPr>
          <w:color w:val="000000"/>
          <w:sz w:val="28"/>
          <w:szCs w:val="28"/>
          <w:vertAlign w:val="superscript"/>
          <w:lang w:val="uk-UA"/>
        </w:rPr>
        <w:t>-</w:t>
      </w:r>
      <w:r w:rsidRPr="00141E6C">
        <w:rPr>
          <w:color w:val="000000"/>
          <w:sz w:val="28"/>
          <w:szCs w:val="28"/>
        </w:rPr>
        <w:t xml:space="preserve"> SO</w:t>
      </w:r>
      <w:r w:rsidRPr="00141E6C">
        <w:rPr>
          <w:color w:val="000000"/>
          <w:sz w:val="28"/>
          <w:szCs w:val="28"/>
          <w:vertAlign w:val="subscript"/>
        </w:rPr>
        <w:t>4</w:t>
      </w:r>
      <w:r w:rsidRPr="00141E6C">
        <w:rPr>
          <w:color w:val="000000"/>
          <w:sz w:val="28"/>
          <w:szCs w:val="28"/>
          <w:vertAlign w:val="superscript"/>
        </w:rPr>
        <w:t>2-</w:t>
      </w:r>
      <w:r w:rsidRPr="00141E6C">
        <w:rPr>
          <w:color w:val="000000"/>
          <w:sz w:val="28"/>
          <w:szCs w:val="28"/>
        </w:rPr>
        <w:t>, НСО</w:t>
      </w:r>
      <w:r w:rsidRPr="00141E6C">
        <w:rPr>
          <w:color w:val="000000"/>
          <w:sz w:val="28"/>
          <w:szCs w:val="28"/>
          <w:vertAlign w:val="subscript"/>
        </w:rPr>
        <w:t>3</w:t>
      </w:r>
      <w:r w:rsidR="003D4470" w:rsidRPr="00141E6C">
        <w:rPr>
          <w:color w:val="000000"/>
          <w:sz w:val="28"/>
          <w:szCs w:val="28"/>
          <w:vertAlign w:val="superscript"/>
          <w:lang w:val="uk-UA"/>
        </w:rPr>
        <w:t>-</w:t>
      </w:r>
      <w:r w:rsidRPr="00141E6C">
        <w:rPr>
          <w:color w:val="000000"/>
          <w:sz w:val="28"/>
          <w:szCs w:val="28"/>
        </w:rPr>
        <w:t>. Основними джерелами підвищення мінералізації є ґрунтові і стічні води. З погляду впливу на людину і гідробіонти несприятливими є як високі, так і надмірно низькі показники мінералізації води.</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До найбільш часто зустріч</w:t>
      </w:r>
      <w:r w:rsidR="0012751C" w:rsidRPr="00141E6C">
        <w:rPr>
          <w:color w:val="000000"/>
          <w:sz w:val="28"/>
          <w:szCs w:val="28"/>
          <w:lang w:val="uk-UA"/>
        </w:rPr>
        <w:t>аючихся</w:t>
      </w:r>
      <w:r w:rsidRPr="00141E6C">
        <w:rPr>
          <w:color w:val="000000"/>
          <w:sz w:val="28"/>
          <w:szCs w:val="28"/>
        </w:rPr>
        <w:t xml:space="preserve"> специфічни</w:t>
      </w:r>
      <w:r w:rsidR="0012751C" w:rsidRPr="00141E6C">
        <w:rPr>
          <w:color w:val="000000"/>
          <w:sz w:val="28"/>
          <w:szCs w:val="28"/>
          <w:lang w:val="uk-UA"/>
        </w:rPr>
        <w:t>х</w:t>
      </w:r>
      <w:r w:rsidRPr="00141E6C">
        <w:rPr>
          <w:color w:val="000000"/>
          <w:sz w:val="28"/>
          <w:szCs w:val="28"/>
        </w:rPr>
        <w:t xml:space="preserve"> показник</w:t>
      </w:r>
      <w:r w:rsidR="0012751C" w:rsidRPr="00141E6C">
        <w:rPr>
          <w:color w:val="000000"/>
          <w:sz w:val="28"/>
          <w:szCs w:val="28"/>
          <w:lang w:val="uk-UA"/>
        </w:rPr>
        <w:t>ів</w:t>
      </w:r>
      <w:r w:rsidRPr="00141E6C">
        <w:rPr>
          <w:color w:val="000000"/>
          <w:sz w:val="28"/>
          <w:szCs w:val="28"/>
        </w:rPr>
        <w:t xml:space="preserve"> якості води відносять</w:t>
      </w:r>
      <w:r w:rsidR="0012751C" w:rsidRPr="00141E6C">
        <w:rPr>
          <w:color w:val="000000"/>
          <w:sz w:val="28"/>
          <w:szCs w:val="28"/>
          <w:lang w:val="uk-UA"/>
        </w:rPr>
        <w:t>ся</w:t>
      </w:r>
      <w:r w:rsidRPr="00141E6C">
        <w:rPr>
          <w:color w:val="000000"/>
          <w:sz w:val="28"/>
          <w:szCs w:val="28"/>
        </w:rPr>
        <w:t>:</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Феноли. </w:t>
      </w:r>
      <w:r w:rsidR="003D4470" w:rsidRPr="00141E6C">
        <w:rPr>
          <w:color w:val="000000"/>
          <w:sz w:val="28"/>
          <w:szCs w:val="28"/>
          <w:lang w:val="uk-UA"/>
        </w:rPr>
        <w:t>В</w:t>
      </w:r>
      <w:r w:rsidRPr="00141E6C">
        <w:rPr>
          <w:color w:val="000000"/>
          <w:sz w:val="28"/>
          <w:szCs w:val="28"/>
        </w:rPr>
        <w:t>міст фенолів у воді, поряд з надходженням з антропогенних джерел, може визнача</w:t>
      </w:r>
      <w:r w:rsidR="003D4470" w:rsidRPr="00141E6C">
        <w:rPr>
          <w:color w:val="000000"/>
          <w:sz w:val="28"/>
          <w:szCs w:val="28"/>
        </w:rPr>
        <w:t xml:space="preserve">тися метаболізмом гідробіонтів </w:t>
      </w:r>
      <w:r w:rsidR="003D4470" w:rsidRPr="00141E6C">
        <w:rPr>
          <w:color w:val="000000"/>
          <w:sz w:val="28"/>
          <w:szCs w:val="28"/>
          <w:lang w:val="uk-UA"/>
        </w:rPr>
        <w:t xml:space="preserve">і </w:t>
      </w:r>
      <w:r w:rsidRPr="00141E6C">
        <w:rPr>
          <w:color w:val="000000"/>
          <w:sz w:val="28"/>
          <w:szCs w:val="28"/>
        </w:rPr>
        <w:t>б</w:t>
      </w:r>
      <w:r w:rsidR="003D4470" w:rsidRPr="00141E6C">
        <w:rPr>
          <w:color w:val="000000"/>
          <w:sz w:val="28"/>
          <w:szCs w:val="28"/>
          <w:lang w:val="uk-UA"/>
        </w:rPr>
        <w:t>і</w:t>
      </w:r>
      <w:r w:rsidRPr="00141E6C">
        <w:rPr>
          <w:color w:val="000000"/>
          <w:sz w:val="28"/>
          <w:szCs w:val="28"/>
        </w:rPr>
        <w:t>ох</w:t>
      </w:r>
      <w:r w:rsidR="003D4470" w:rsidRPr="00141E6C">
        <w:rPr>
          <w:color w:val="000000"/>
          <w:sz w:val="28"/>
          <w:szCs w:val="28"/>
          <w:lang w:val="uk-UA"/>
        </w:rPr>
        <w:t>і</w:t>
      </w:r>
      <w:r w:rsidRPr="00141E6C">
        <w:rPr>
          <w:color w:val="000000"/>
          <w:sz w:val="28"/>
          <w:szCs w:val="28"/>
        </w:rPr>
        <w:t>м</w:t>
      </w:r>
      <w:r w:rsidR="003D4470" w:rsidRPr="00141E6C">
        <w:rPr>
          <w:color w:val="000000"/>
          <w:sz w:val="28"/>
          <w:szCs w:val="28"/>
          <w:lang w:val="uk-UA"/>
        </w:rPr>
        <w:t>і</w:t>
      </w:r>
      <w:r w:rsidRPr="00141E6C">
        <w:rPr>
          <w:color w:val="000000"/>
          <w:sz w:val="28"/>
          <w:szCs w:val="28"/>
        </w:rPr>
        <w:t>ч</w:t>
      </w:r>
      <w:r w:rsidR="003D4470" w:rsidRPr="00141E6C">
        <w:rPr>
          <w:color w:val="000000"/>
          <w:sz w:val="28"/>
          <w:szCs w:val="28"/>
          <w:lang w:val="uk-UA"/>
        </w:rPr>
        <w:t>ною</w:t>
      </w:r>
      <w:r w:rsidRPr="00141E6C">
        <w:rPr>
          <w:color w:val="000000"/>
          <w:sz w:val="28"/>
          <w:szCs w:val="28"/>
        </w:rPr>
        <w:t xml:space="preserve"> трансформацією органічних речовин. Джерелом надходження фенолів є гум</w:t>
      </w:r>
      <w:r w:rsidR="003D4470" w:rsidRPr="00141E6C">
        <w:rPr>
          <w:color w:val="000000"/>
          <w:sz w:val="28"/>
          <w:szCs w:val="28"/>
          <w:lang w:val="uk-UA"/>
        </w:rPr>
        <w:t>і</w:t>
      </w:r>
      <w:r w:rsidRPr="00141E6C">
        <w:rPr>
          <w:color w:val="000000"/>
          <w:sz w:val="28"/>
          <w:szCs w:val="28"/>
        </w:rPr>
        <w:t>нов</w:t>
      </w:r>
      <w:r w:rsidR="003D4470" w:rsidRPr="00141E6C">
        <w:rPr>
          <w:color w:val="000000"/>
          <w:sz w:val="28"/>
          <w:szCs w:val="28"/>
          <w:lang w:val="uk-UA"/>
        </w:rPr>
        <w:t xml:space="preserve">і </w:t>
      </w:r>
      <w:r w:rsidRPr="00141E6C">
        <w:rPr>
          <w:color w:val="000000"/>
          <w:sz w:val="28"/>
          <w:szCs w:val="28"/>
        </w:rPr>
        <w:t>речовини, що утворяться в ґрунтах і торфовищах. Феноли впливають на гідробіонти і погіршують органолептичні властивості води.</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Нафтопродукти. До нафтопродуктів відносяться палив</w:t>
      </w:r>
      <w:r w:rsidR="003D4470" w:rsidRPr="00141E6C">
        <w:rPr>
          <w:color w:val="000000"/>
          <w:sz w:val="28"/>
          <w:szCs w:val="28"/>
          <w:lang w:val="uk-UA"/>
        </w:rPr>
        <w:t>о</w:t>
      </w:r>
      <w:r w:rsidRPr="00141E6C">
        <w:rPr>
          <w:color w:val="000000"/>
          <w:sz w:val="28"/>
          <w:szCs w:val="28"/>
        </w:rPr>
        <w:t xml:space="preserve">, олії, бітуми і деякі інші продукти, що </w:t>
      </w:r>
      <w:r w:rsidR="003D4470" w:rsidRPr="00141E6C">
        <w:rPr>
          <w:color w:val="000000"/>
          <w:sz w:val="28"/>
          <w:szCs w:val="28"/>
          <w:lang w:val="uk-UA"/>
        </w:rPr>
        <w:t>яв</w:t>
      </w:r>
      <w:r w:rsidRPr="00141E6C">
        <w:rPr>
          <w:color w:val="000000"/>
          <w:sz w:val="28"/>
          <w:szCs w:val="28"/>
        </w:rPr>
        <w:t xml:space="preserve">ляють собою суміш вуглеводнів різних класів. Джерелами надходження нафтопродуктів є витоки при їх видобутку, переробці і транспортуванні, а також стічні води. Незначна кількість нафтопродуктів може виділятися в результаті </w:t>
      </w:r>
      <w:r w:rsidR="003D4470" w:rsidRPr="00141E6C">
        <w:rPr>
          <w:color w:val="000000"/>
          <w:sz w:val="28"/>
          <w:szCs w:val="28"/>
          <w:lang w:val="uk-UA"/>
        </w:rPr>
        <w:t>внутрішньо</w:t>
      </w:r>
      <w:r w:rsidRPr="00141E6C">
        <w:rPr>
          <w:color w:val="000000"/>
          <w:sz w:val="28"/>
          <w:szCs w:val="28"/>
        </w:rPr>
        <w:t xml:space="preserve">-водоймових процесів. Вхідні до складу нафтопродуктів вуглеводні </w:t>
      </w:r>
      <w:r w:rsidR="003D4470" w:rsidRPr="00141E6C">
        <w:rPr>
          <w:color w:val="000000"/>
          <w:sz w:val="28"/>
          <w:szCs w:val="28"/>
          <w:lang w:val="uk-UA"/>
        </w:rPr>
        <w:t>створюють</w:t>
      </w:r>
      <w:r w:rsidRPr="00141E6C">
        <w:rPr>
          <w:color w:val="000000"/>
          <w:sz w:val="28"/>
          <w:szCs w:val="28"/>
        </w:rPr>
        <w:t xml:space="preserve"> токсичн</w:t>
      </w:r>
      <w:r w:rsidR="003D4470" w:rsidRPr="00141E6C">
        <w:rPr>
          <w:color w:val="000000"/>
          <w:sz w:val="28"/>
          <w:szCs w:val="28"/>
          <w:lang w:val="uk-UA"/>
        </w:rPr>
        <w:t>ий</w:t>
      </w:r>
      <w:r w:rsidRPr="00141E6C">
        <w:rPr>
          <w:color w:val="000000"/>
          <w:sz w:val="28"/>
          <w:szCs w:val="28"/>
        </w:rPr>
        <w:t xml:space="preserve"> і, до деякої міри, наркотичний вплив на живі організми, уражаючи серцево-судинну і нервову системи.</w:t>
      </w:r>
    </w:p>
    <w:p w:rsidR="00B157E7" w:rsidRPr="00141E6C" w:rsidRDefault="003D4470"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ПА</w:t>
      </w:r>
      <w:r w:rsidRPr="00141E6C">
        <w:rPr>
          <w:color w:val="000000"/>
          <w:sz w:val="28"/>
          <w:szCs w:val="28"/>
          <w:lang w:val="uk-UA"/>
        </w:rPr>
        <w:t>Р</w:t>
      </w:r>
      <w:r w:rsidR="00B157E7" w:rsidRPr="00141E6C">
        <w:rPr>
          <w:color w:val="000000"/>
          <w:sz w:val="28"/>
          <w:szCs w:val="28"/>
        </w:rPr>
        <w:t xml:space="preserve"> і СПА</w:t>
      </w:r>
      <w:r w:rsidRPr="00141E6C">
        <w:rPr>
          <w:color w:val="000000"/>
          <w:sz w:val="28"/>
          <w:szCs w:val="28"/>
          <w:lang w:val="uk-UA"/>
        </w:rPr>
        <w:t>Р</w:t>
      </w:r>
      <w:r w:rsidR="00B157E7" w:rsidRPr="00141E6C">
        <w:rPr>
          <w:color w:val="000000"/>
          <w:sz w:val="28"/>
          <w:szCs w:val="28"/>
        </w:rPr>
        <w:t>. До поверхнево-активних речовин (ПА</w:t>
      </w:r>
      <w:r w:rsidRPr="00141E6C">
        <w:rPr>
          <w:color w:val="000000"/>
          <w:sz w:val="28"/>
          <w:szCs w:val="28"/>
          <w:lang w:val="uk-UA"/>
        </w:rPr>
        <w:t>Р</w:t>
      </w:r>
      <w:r w:rsidR="00B157E7" w:rsidRPr="00141E6C">
        <w:rPr>
          <w:color w:val="000000"/>
          <w:sz w:val="28"/>
          <w:szCs w:val="28"/>
        </w:rPr>
        <w:t>) відносять органічні речовини, що володіють різко вираженою здатністю до адсорбції на поверхні розд</w:t>
      </w:r>
      <w:r w:rsidRPr="00141E6C">
        <w:rPr>
          <w:color w:val="000000"/>
          <w:sz w:val="28"/>
          <w:szCs w:val="28"/>
          <w:lang w:val="uk-UA"/>
        </w:rPr>
        <w:t>ілу</w:t>
      </w:r>
      <w:r w:rsidR="00B157E7" w:rsidRPr="00141E6C">
        <w:rPr>
          <w:color w:val="000000"/>
          <w:sz w:val="28"/>
          <w:szCs w:val="28"/>
        </w:rPr>
        <w:t xml:space="preserve"> "повітря-рідина". У переважній більшості поверхнево-активних речовин, що попадають у воду, є синтетичними (СПА</w:t>
      </w:r>
      <w:r w:rsidRPr="00141E6C">
        <w:rPr>
          <w:color w:val="000000"/>
          <w:sz w:val="28"/>
          <w:szCs w:val="28"/>
          <w:lang w:val="uk-UA"/>
        </w:rPr>
        <w:t>Р</w:t>
      </w:r>
      <w:r w:rsidRPr="00141E6C">
        <w:rPr>
          <w:color w:val="000000"/>
          <w:sz w:val="28"/>
          <w:szCs w:val="28"/>
        </w:rPr>
        <w:t>). СПА</w:t>
      </w:r>
      <w:r w:rsidRPr="00141E6C">
        <w:rPr>
          <w:color w:val="000000"/>
          <w:sz w:val="28"/>
          <w:szCs w:val="28"/>
          <w:lang w:val="uk-UA"/>
        </w:rPr>
        <w:t>Р</w:t>
      </w:r>
      <w:r w:rsidR="00B157E7" w:rsidRPr="00141E6C">
        <w:rPr>
          <w:color w:val="000000"/>
          <w:sz w:val="28"/>
          <w:szCs w:val="28"/>
        </w:rPr>
        <w:t xml:space="preserve"> впливають на гідробіонт</w:t>
      </w:r>
      <w:r w:rsidRPr="00141E6C">
        <w:rPr>
          <w:color w:val="000000"/>
          <w:sz w:val="28"/>
          <w:szCs w:val="28"/>
          <w:lang w:val="uk-UA"/>
        </w:rPr>
        <w:t>ів</w:t>
      </w:r>
      <w:r w:rsidR="00B157E7" w:rsidRPr="00141E6C">
        <w:rPr>
          <w:color w:val="000000"/>
          <w:sz w:val="28"/>
          <w:szCs w:val="28"/>
        </w:rPr>
        <w:t xml:space="preserve"> і людину, погіршують газообмін водного об'єкта з атмосферою, знижують інтенсивність внутрі</w:t>
      </w:r>
      <w:r w:rsidRPr="00141E6C">
        <w:rPr>
          <w:color w:val="000000"/>
          <w:sz w:val="28"/>
          <w:szCs w:val="28"/>
          <w:lang w:val="uk-UA"/>
        </w:rPr>
        <w:t>шньо-</w:t>
      </w:r>
      <w:r w:rsidR="00B157E7" w:rsidRPr="00141E6C">
        <w:rPr>
          <w:color w:val="000000"/>
          <w:sz w:val="28"/>
          <w:szCs w:val="28"/>
        </w:rPr>
        <w:t>водоймових процесів, погіршують органолептичні властивості води. СПА</w:t>
      </w:r>
      <w:r w:rsidRPr="00141E6C">
        <w:rPr>
          <w:color w:val="000000"/>
          <w:sz w:val="28"/>
          <w:szCs w:val="28"/>
          <w:lang w:val="uk-UA"/>
        </w:rPr>
        <w:t>Р</w:t>
      </w:r>
      <w:r w:rsidR="00B157E7" w:rsidRPr="00141E6C">
        <w:rPr>
          <w:color w:val="000000"/>
          <w:sz w:val="28"/>
          <w:szCs w:val="28"/>
        </w:rPr>
        <w:t xml:space="preserve"> відносяться до повільно розкладаю</w:t>
      </w:r>
      <w:r w:rsidRPr="00141E6C">
        <w:rPr>
          <w:color w:val="000000"/>
          <w:sz w:val="28"/>
          <w:szCs w:val="28"/>
          <w:lang w:val="uk-UA"/>
        </w:rPr>
        <w:t>чихся</w:t>
      </w:r>
      <w:r w:rsidR="00B157E7" w:rsidRPr="00141E6C">
        <w:rPr>
          <w:color w:val="000000"/>
          <w:sz w:val="28"/>
          <w:szCs w:val="28"/>
        </w:rPr>
        <w:t xml:space="preserve"> речовинам.</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Пестициди. Під пестицидами розуміють велику групу штучних хлорорган</w:t>
      </w:r>
      <w:r w:rsidR="003D4470" w:rsidRPr="00141E6C">
        <w:rPr>
          <w:color w:val="000000"/>
          <w:sz w:val="28"/>
          <w:szCs w:val="28"/>
          <w:lang w:val="uk-UA"/>
        </w:rPr>
        <w:t>і</w:t>
      </w:r>
      <w:r w:rsidRPr="00141E6C">
        <w:rPr>
          <w:color w:val="000000"/>
          <w:sz w:val="28"/>
          <w:szCs w:val="28"/>
        </w:rPr>
        <w:t>ч</w:t>
      </w:r>
      <w:r w:rsidR="003D4470" w:rsidRPr="00141E6C">
        <w:rPr>
          <w:color w:val="000000"/>
          <w:sz w:val="28"/>
          <w:szCs w:val="28"/>
          <w:lang w:val="uk-UA"/>
        </w:rPr>
        <w:t>н</w:t>
      </w:r>
      <w:r w:rsidRPr="00141E6C">
        <w:rPr>
          <w:color w:val="000000"/>
          <w:sz w:val="28"/>
          <w:szCs w:val="28"/>
        </w:rPr>
        <w:t>их і фосфорорган</w:t>
      </w:r>
      <w:r w:rsidR="003D4470" w:rsidRPr="00141E6C">
        <w:rPr>
          <w:color w:val="000000"/>
          <w:sz w:val="28"/>
          <w:szCs w:val="28"/>
          <w:lang w:val="uk-UA"/>
        </w:rPr>
        <w:t>і</w:t>
      </w:r>
      <w:r w:rsidRPr="00141E6C">
        <w:rPr>
          <w:color w:val="000000"/>
          <w:sz w:val="28"/>
          <w:szCs w:val="28"/>
        </w:rPr>
        <w:t>ч</w:t>
      </w:r>
      <w:r w:rsidR="003D4470" w:rsidRPr="00141E6C">
        <w:rPr>
          <w:color w:val="000000"/>
          <w:sz w:val="28"/>
          <w:szCs w:val="28"/>
          <w:lang w:val="uk-UA"/>
        </w:rPr>
        <w:t>н</w:t>
      </w:r>
      <w:r w:rsidRPr="00141E6C">
        <w:rPr>
          <w:color w:val="000000"/>
          <w:sz w:val="28"/>
          <w:szCs w:val="28"/>
        </w:rPr>
        <w:t>их речовин, застосовуваних для боротьби з бур'янами, комахами і гризунами. Основним джерелом їх надходження є поверхневий і дренажний стік із сільськогосподарських територій. Пестициди мають токсичну, мутагенну і кумулятивну дію, руйнуються повільно.</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Важкі метали. До числа найбільш розповсюджених важких металів відносяться свинець, мідь, цинк. Важкі метали мають мутагенну і токсичну дію, різко знижують інтенсивність біохімічних процесів у водних об'єктах.</w:t>
      </w:r>
    </w:p>
    <w:p w:rsidR="003D4470" w:rsidRPr="00141E6C" w:rsidRDefault="003D4470" w:rsidP="002337EC">
      <w:pPr>
        <w:widowControl w:val="0"/>
        <w:shd w:val="clear" w:color="auto" w:fill="FFFFFF"/>
        <w:autoSpaceDE w:val="0"/>
        <w:autoSpaceDN w:val="0"/>
        <w:adjustRightInd w:val="0"/>
        <w:spacing w:line="360" w:lineRule="auto"/>
        <w:ind w:firstLine="709"/>
        <w:jc w:val="both"/>
        <w:rPr>
          <w:color w:val="000000"/>
          <w:sz w:val="28"/>
          <w:szCs w:val="28"/>
          <w:lang w:val="uk-UA"/>
        </w:rPr>
      </w:pPr>
    </w:p>
    <w:p w:rsidR="00B157E7" w:rsidRPr="008A1EE3" w:rsidRDefault="00B157E7" w:rsidP="002337EC">
      <w:pPr>
        <w:pStyle w:val="2"/>
        <w:keepNext w:val="0"/>
        <w:widowControl w:val="0"/>
        <w:spacing w:before="0" w:after="0" w:line="360" w:lineRule="auto"/>
        <w:ind w:firstLine="709"/>
        <w:jc w:val="both"/>
        <w:rPr>
          <w:rFonts w:ascii="Times New Roman" w:hAnsi="Times New Roman"/>
          <w:i w:val="0"/>
          <w:color w:val="000000"/>
          <w:lang w:val="uk-UA"/>
        </w:rPr>
      </w:pPr>
      <w:bookmarkStart w:id="10" w:name="_Toc183223716"/>
      <w:r w:rsidRPr="008A1EE3">
        <w:rPr>
          <w:rFonts w:ascii="Times New Roman" w:hAnsi="Times New Roman"/>
          <w:i w:val="0"/>
          <w:color w:val="000000"/>
          <w:lang w:val="uk-UA"/>
        </w:rPr>
        <w:t>3.2 Методика оцінки якості води</w:t>
      </w:r>
      <w:bookmarkEnd w:id="10"/>
    </w:p>
    <w:p w:rsidR="003D4470" w:rsidRPr="00141E6C" w:rsidRDefault="003D4470" w:rsidP="002337EC">
      <w:pPr>
        <w:widowControl w:val="0"/>
        <w:spacing w:line="360" w:lineRule="auto"/>
        <w:ind w:firstLine="709"/>
        <w:jc w:val="both"/>
        <w:rPr>
          <w:sz w:val="28"/>
          <w:szCs w:val="28"/>
          <w:lang w:val="uk-UA"/>
        </w:rPr>
      </w:pP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lang w:val="uk-UA"/>
        </w:rPr>
        <w:t>Відповідно до</w:t>
      </w:r>
      <w:r w:rsidR="00141E6C">
        <w:rPr>
          <w:color w:val="000000"/>
          <w:sz w:val="28"/>
          <w:szCs w:val="28"/>
          <w:lang w:val="uk-UA"/>
        </w:rPr>
        <w:t xml:space="preserve"> </w:t>
      </w:r>
      <w:r w:rsidRPr="00141E6C">
        <w:rPr>
          <w:color w:val="000000"/>
          <w:sz w:val="28"/>
          <w:szCs w:val="28"/>
          <w:lang w:val="uk-UA"/>
        </w:rPr>
        <w:t>Водного кодексу України оцінка якості води здійснюється на основі нормативів екологічної безпеки водокористування й екологічних нормативів якості води водних об'єктів.</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Оцінка якості води на основі нормативів екологічної безпеки водокористування. Діючі нормативи дозволяють оцінити якість води, використовуваної для комунально-побутового, господарсько-питного і рыбо-хозяйственного водокористування.</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До комунально-побутового водокористування відноситься використання водних об'єктів для купання, заняття спортом і відпочинку. До господарсько-питного водокористування відноситься використання водних об'єктів як</w:t>
      </w:r>
      <w:r w:rsidR="00141E6C">
        <w:rPr>
          <w:color w:val="000000"/>
          <w:sz w:val="28"/>
          <w:szCs w:val="28"/>
        </w:rPr>
        <w:t xml:space="preserve"> </w:t>
      </w:r>
      <w:r w:rsidRPr="00141E6C">
        <w:rPr>
          <w:color w:val="000000"/>
          <w:sz w:val="28"/>
          <w:szCs w:val="28"/>
        </w:rPr>
        <w:t xml:space="preserve">джерела господарсько-питного водопостачання і для водоснаб-жения підприємств харчової промисловості. До рибогосподарського водокористування відноситься використання водних об'єктів як середовище </w:t>
      </w:r>
      <w:r w:rsidR="003D4470" w:rsidRPr="00141E6C">
        <w:rPr>
          <w:color w:val="000000"/>
          <w:sz w:val="28"/>
          <w:szCs w:val="28"/>
          <w:lang w:val="uk-UA"/>
        </w:rPr>
        <w:t>існування</w:t>
      </w:r>
      <w:r w:rsidRPr="00141E6C">
        <w:rPr>
          <w:color w:val="000000"/>
          <w:sz w:val="28"/>
          <w:szCs w:val="28"/>
        </w:rPr>
        <w:t xml:space="preserve"> риб і інших водних організмів. Водні об'єкти р</w:t>
      </w:r>
      <w:r w:rsidR="003D4470" w:rsidRPr="00141E6C">
        <w:rPr>
          <w:color w:val="000000"/>
          <w:sz w:val="28"/>
          <w:szCs w:val="28"/>
          <w:lang w:val="uk-UA"/>
        </w:rPr>
        <w:t>и</w:t>
      </w:r>
      <w:r w:rsidRPr="00141E6C">
        <w:rPr>
          <w:color w:val="000000"/>
          <w:sz w:val="28"/>
          <w:szCs w:val="28"/>
        </w:rPr>
        <w:t>бо</w:t>
      </w:r>
      <w:r w:rsidR="003D4470" w:rsidRPr="00141E6C">
        <w:rPr>
          <w:color w:val="000000"/>
          <w:sz w:val="28"/>
          <w:szCs w:val="28"/>
          <w:lang w:val="uk-UA"/>
        </w:rPr>
        <w:t>-господарського</w:t>
      </w:r>
      <w:r w:rsidRPr="00141E6C">
        <w:rPr>
          <w:color w:val="000000"/>
          <w:sz w:val="28"/>
          <w:szCs w:val="28"/>
        </w:rPr>
        <w:t xml:space="preserve"> призначення підрозділяються на вищ</w:t>
      </w:r>
      <w:r w:rsidR="003D4470" w:rsidRPr="00141E6C">
        <w:rPr>
          <w:color w:val="000000"/>
          <w:sz w:val="28"/>
          <w:szCs w:val="28"/>
          <w:lang w:val="uk-UA"/>
        </w:rPr>
        <w:t>у</w:t>
      </w:r>
      <w:r w:rsidRPr="00141E6C">
        <w:rPr>
          <w:color w:val="000000"/>
          <w:sz w:val="28"/>
          <w:szCs w:val="28"/>
        </w:rPr>
        <w:t>, першу і другу категорії. Різні ділянки одного водного об'єкта можуть відноситися до різних категорій водокористування.</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Нормативну базу оцінки якості води складають загальні вимоги до складу і властивостей води і значення гранично припустимих концентрацій речовин у воді водних об'єктів.</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Загальні вимоги визначають припустим</w:t>
      </w:r>
      <w:r w:rsidR="00E32D75" w:rsidRPr="00141E6C">
        <w:rPr>
          <w:color w:val="000000"/>
          <w:sz w:val="28"/>
          <w:szCs w:val="28"/>
          <w:lang w:val="uk-UA"/>
        </w:rPr>
        <w:t>ий</w:t>
      </w:r>
      <w:r w:rsidRPr="00141E6C">
        <w:rPr>
          <w:color w:val="000000"/>
          <w:sz w:val="28"/>
          <w:szCs w:val="28"/>
        </w:rPr>
        <w:t xml:space="preserve"> склад і властивості води, оцінювані найбільш важливими фізичними, бактеріологічними й узагальненими хімічними показниками. Вони можуть задаватися у ви</w:t>
      </w:r>
      <w:r w:rsidR="00E32D75" w:rsidRPr="00141E6C">
        <w:rPr>
          <w:color w:val="000000"/>
          <w:sz w:val="28"/>
          <w:szCs w:val="28"/>
          <w:lang w:val="uk-UA"/>
        </w:rPr>
        <w:t>гля</w:t>
      </w:r>
      <w:r w:rsidRPr="00141E6C">
        <w:rPr>
          <w:color w:val="000000"/>
          <w:sz w:val="28"/>
          <w:szCs w:val="28"/>
        </w:rPr>
        <w:t>ді конкретної величини, зміни величини показника в результаті впливу зовнішніх факторів або у ви</w:t>
      </w:r>
      <w:r w:rsidR="00E32D75" w:rsidRPr="00141E6C">
        <w:rPr>
          <w:color w:val="000000"/>
          <w:sz w:val="28"/>
          <w:szCs w:val="28"/>
          <w:lang w:val="uk-UA"/>
        </w:rPr>
        <w:t>гля</w:t>
      </w:r>
      <w:r w:rsidRPr="00141E6C">
        <w:rPr>
          <w:color w:val="000000"/>
          <w:sz w:val="28"/>
          <w:szCs w:val="28"/>
        </w:rPr>
        <w:t>ді якісної характеристики показника.</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Гранично припустимі концентрації (</w:t>
      </w:r>
      <w:r w:rsidR="00E32D75" w:rsidRPr="00141E6C">
        <w:rPr>
          <w:color w:val="000000"/>
          <w:sz w:val="28"/>
          <w:szCs w:val="28"/>
          <w:lang w:val="uk-UA"/>
        </w:rPr>
        <w:t>Г</w:t>
      </w:r>
      <w:r w:rsidRPr="00141E6C">
        <w:rPr>
          <w:color w:val="000000"/>
          <w:sz w:val="28"/>
          <w:szCs w:val="28"/>
        </w:rPr>
        <w:t>ДК) - це встановлений рівень концентрації речовин у воді, вище якого вода вважається непридатно</w:t>
      </w:r>
      <w:r w:rsidR="00E32D75" w:rsidRPr="00141E6C">
        <w:rPr>
          <w:color w:val="000000"/>
          <w:sz w:val="28"/>
          <w:szCs w:val="28"/>
          <w:lang w:val="uk-UA"/>
        </w:rPr>
        <w:t>ю</w:t>
      </w:r>
      <w:r w:rsidRPr="00141E6C">
        <w:rPr>
          <w:color w:val="000000"/>
          <w:sz w:val="28"/>
          <w:szCs w:val="28"/>
        </w:rPr>
        <w:t xml:space="preserve"> для конкретного виду водокористування. </w:t>
      </w:r>
      <w:r w:rsidR="00E32D75" w:rsidRPr="00141E6C">
        <w:rPr>
          <w:color w:val="000000"/>
          <w:sz w:val="28"/>
          <w:szCs w:val="28"/>
          <w:lang w:val="uk-UA"/>
        </w:rPr>
        <w:t>Г</w:t>
      </w:r>
      <w:r w:rsidRPr="00141E6C">
        <w:rPr>
          <w:color w:val="000000"/>
          <w:sz w:val="28"/>
          <w:szCs w:val="28"/>
        </w:rPr>
        <w:t>ДК, як правило, задаються у ви</w:t>
      </w:r>
      <w:r w:rsidR="00E32D75" w:rsidRPr="00141E6C">
        <w:rPr>
          <w:color w:val="000000"/>
          <w:sz w:val="28"/>
          <w:szCs w:val="28"/>
          <w:lang w:val="uk-UA"/>
        </w:rPr>
        <w:t>гля</w:t>
      </w:r>
      <w:r w:rsidRPr="00141E6C">
        <w:rPr>
          <w:color w:val="000000"/>
          <w:sz w:val="28"/>
          <w:szCs w:val="28"/>
        </w:rPr>
        <w:t>ді конкретного значення концентрації.</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Усі речовини </w:t>
      </w:r>
      <w:r w:rsidR="00E32D75" w:rsidRPr="00141E6C">
        <w:rPr>
          <w:color w:val="000000"/>
          <w:sz w:val="28"/>
          <w:szCs w:val="28"/>
          <w:lang w:val="uk-UA"/>
        </w:rPr>
        <w:t>за</w:t>
      </w:r>
      <w:r w:rsidRPr="00141E6C">
        <w:rPr>
          <w:color w:val="000000"/>
          <w:sz w:val="28"/>
          <w:szCs w:val="28"/>
        </w:rPr>
        <w:t xml:space="preserve"> характер</w:t>
      </w:r>
      <w:r w:rsidR="00E32D75" w:rsidRPr="00141E6C">
        <w:rPr>
          <w:color w:val="000000"/>
          <w:sz w:val="28"/>
          <w:szCs w:val="28"/>
          <w:lang w:val="uk-UA"/>
        </w:rPr>
        <w:t>ом</w:t>
      </w:r>
      <w:r w:rsidRPr="00141E6C">
        <w:rPr>
          <w:color w:val="000000"/>
          <w:sz w:val="28"/>
          <w:szCs w:val="28"/>
        </w:rPr>
        <w:t xml:space="preserve"> свого негативного впливу поділяються на групи. Кожна група поєднує речовини однакової ознаки дії, що називають ознакою шкідливості. </w:t>
      </w:r>
      <w:r w:rsidR="00E32D75" w:rsidRPr="00141E6C">
        <w:rPr>
          <w:color w:val="000000"/>
          <w:sz w:val="28"/>
          <w:szCs w:val="28"/>
          <w:lang w:val="uk-UA"/>
        </w:rPr>
        <w:t>Одна і таж</w:t>
      </w:r>
      <w:r w:rsidRPr="00141E6C">
        <w:rPr>
          <w:color w:val="000000"/>
          <w:sz w:val="28"/>
          <w:szCs w:val="28"/>
        </w:rPr>
        <w:t xml:space="preserve"> речовина при різних концентраціях може виявляти різні ознаки шкідливості. Ознака шкідливості, що виявляється при найменшій концентрації речовини, називають </w:t>
      </w:r>
      <w:r w:rsidR="00E32D75" w:rsidRPr="00141E6C">
        <w:rPr>
          <w:color w:val="000000"/>
          <w:sz w:val="28"/>
          <w:szCs w:val="28"/>
          <w:lang w:val="uk-UA"/>
        </w:rPr>
        <w:t xml:space="preserve">лімітуючим показником </w:t>
      </w:r>
      <w:r w:rsidRPr="00141E6C">
        <w:rPr>
          <w:color w:val="000000"/>
          <w:sz w:val="28"/>
          <w:szCs w:val="28"/>
        </w:rPr>
        <w:t>шкідливості (ЛП</w:t>
      </w:r>
      <w:r w:rsidR="00E32D75" w:rsidRPr="00141E6C">
        <w:rPr>
          <w:color w:val="000000"/>
          <w:sz w:val="28"/>
          <w:szCs w:val="28"/>
          <w:lang w:val="uk-UA"/>
        </w:rPr>
        <w:t>Ш</w:t>
      </w:r>
      <w:r w:rsidRPr="00141E6C">
        <w:rPr>
          <w:color w:val="000000"/>
          <w:sz w:val="28"/>
          <w:szCs w:val="28"/>
        </w:rPr>
        <w:t>). У водних об'єктах комунально-побутового і господарсько-питного водокористування розрізняють три ЛП</w:t>
      </w:r>
      <w:r w:rsidR="00E32D75" w:rsidRPr="00141E6C">
        <w:rPr>
          <w:color w:val="000000"/>
          <w:sz w:val="28"/>
          <w:szCs w:val="28"/>
          <w:lang w:val="uk-UA"/>
        </w:rPr>
        <w:t>Ш</w:t>
      </w:r>
      <w:r w:rsidRPr="00141E6C">
        <w:rPr>
          <w:color w:val="000000"/>
          <w:sz w:val="28"/>
          <w:szCs w:val="28"/>
        </w:rPr>
        <w:t xml:space="preserve"> - органолептичний, </w:t>
      </w:r>
      <w:r w:rsidR="00E32D75" w:rsidRPr="00141E6C">
        <w:rPr>
          <w:color w:val="000000"/>
          <w:sz w:val="28"/>
          <w:szCs w:val="28"/>
          <w:lang w:val="uk-UA"/>
        </w:rPr>
        <w:t>загальносанітарний</w:t>
      </w:r>
      <w:r w:rsidRPr="00141E6C">
        <w:rPr>
          <w:color w:val="000000"/>
          <w:sz w:val="28"/>
          <w:szCs w:val="28"/>
        </w:rPr>
        <w:t xml:space="preserve"> і санітарно-токсикологічний. У водних об'єктах рибогосподарського водокористування, крім названих, виділяють ще два ЛП</w:t>
      </w:r>
      <w:r w:rsidR="00E32D75" w:rsidRPr="00141E6C">
        <w:rPr>
          <w:color w:val="000000"/>
          <w:sz w:val="28"/>
          <w:szCs w:val="28"/>
          <w:lang w:val="uk-UA"/>
        </w:rPr>
        <w:t>Ш</w:t>
      </w:r>
      <w:r w:rsidRPr="00141E6C">
        <w:rPr>
          <w:color w:val="000000"/>
          <w:sz w:val="28"/>
          <w:szCs w:val="28"/>
        </w:rPr>
        <w:t xml:space="preserve"> - токсикологічний і рибогосподарський.</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При оцінці якості води у водоймах комунально-побутового і господарсько-питного водокористування враховують також клас небезпеки речовини. Його визначають у залежності від токсичності, кумулятив</w:t>
      </w:r>
      <w:r w:rsidR="00E32D75" w:rsidRPr="00141E6C">
        <w:rPr>
          <w:color w:val="000000"/>
          <w:sz w:val="28"/>
          <w:szCs w:val="28"/>
          <w:lang w:val="uk-UA"/>
        </w:rPr>
        <w:t>н</w:t>
      </w:r>
      <w:r w:rsidRPr="00141E6C">
        <w:rPr>
          <w:color w:val="000000"/>
          <w:sz w:val="28"/>
          <w:szCs w:val="28"/>
        </w:rPr>
        <w:t>ост</w:t>
      </w:r>
      <w:r w:rsidR="00E32D75" w:rsidRPr="00141E6C">
        <w:rPr>
          <w:color w:val="000000"/>
          <w:sz w:val="28"/>
          <w:szCs w:val="28"/>
          <w:lang w:val="uk-UA"/>
        </w:rPr>
        <w:t>і</w:t>
      </w:r>
      <w:r w:rsidRPr="00141E6C">
        <w:rPr>
          <w:color w:val="000000"/>
          <w:sz w:val="28"/>
          <w:szCs w:val="28"/>
        </w:rPr>
        <w:t>, мутагенност</w:t>
      </w:r>
      <w:r w:rsidR="00E32D75" w:rsidRPr="00141E6C">
        <w:rPr>
          <w:color w:val="000000"/>
          <w:sz w:val="28"/>
          <w:szCs w:val="28"/>
          <w:lang w:val="uk-UA"/>
        </w:rPr>
        <w:t>і</w:t>
      </w:r>
      <w:r w:rsidRPr="00141E6C">
        <w:rPr>
          <w:color w:val="000000"/>
          <w:sz w:val="28"/>
          <w:szCs w:val="28"/>
        </w:rPr>
        <w:t xml:space="preserve"> і ЛП</w:t>
      </w:r>
      <w:r w:rsidR="00E32D75" w:rsidRPr="00141E6C">
        <w:rPr>
          <w:color w:val="000000"/>
          <w:sz w:val="28"/>
          <w:szCs w:val="28"/>
          <w:lang w:val="uk-UA"/>
        </w:rPr>
        <w:t>Ш</w:t>
      </w:r>
      <w:r w:rsidRPr="00141E6C">
        <w:rPr>
          <w:color w:val="000000"/>
          <w:sz w:val="28"/>
          <w:szCs w:val="28"/>
        </w:rPr>
        <w:t xml:space="preserve"> речовини. Розрізняють чотири класи небезпеки речовин: перший - надзвичайно небезпечні; другий - в</w:t>
      </w:r>
      <w:r w:rsidR="00E32D75" w:rsidRPr="00141E6C">
        <w:rPr>
          <w:color w:val="000000"/>
          <w:sz w:val="28"/>
          <w:szCs w:val="28"/>
          <w:lang w:val="uk-UA"/>
        </w:rPr>
        <w:t>и</w:t>
      </w:r>
      <w:r w:rsidRPr="00141E6C">
        <w:rPr>
          <w:color w:val="000000"/>
          <w:sz w:val="28"/>
          <w:szCs w:val="28"/>
        </w:rPr>
        <w:t>соко</w:t>
      </w:r>
      <w:r w:rsidR="00E32D75" w:rsidRPr="00141E6C">
        <w:rPr>
          <w:color w:val="000000"/>
          <w:sz w:val="28"/>
          <w:szCs w:val="28"/>
          <w:lang w:val="uk-UA"/>
        </w:rPr>
        <w:t>небезпечні</w:t>
      </w:r>
      <w:r w:rsidRPr="00141E6C">
        <w:rPr>
          <w:color w:val="000000"/>
          <w:sz w:val="28"/>
          <w:szCs w:val="28"/>
        </w:rPr>
        <w:t>; третій - небезпечні; четвертий - помірно небезпечні.</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При оцінці якості води враховується принцип адитивност</w:t>
      </w:r>
      <w:r w:rsidR="00E32D75" w:rsidRPr="00141E6C">
        <w:rPr>
          <w:color w:val="000000"/>
          <w:sz w:val="28"/>
          <w:szCs w:val="28"/>
          <w:lang w:val="uk-UA"/>
        </w:rPr>
        <w:t>і</w:t>
      </w:r>
      <w:r w:rsidRPr="00141E6C">
        <w:rPr>
          <w:color w:val="000000"/>
          <w:sz w:val="28"/>
          <w:szCs w:val="28"/>
        </w:rPr>
        <w:t xml:space="preserve"> - односпрямованої дії. Відповідно до</w:t>
      </w:r>
      <w:r w:rsidR="00E32D75" w:rsidRPr="00141E6C">
        <w:rPr>
          <w:color w:val="000000"/>
          <w:sz w:val="28"/>
          <w:szCs w:val="28"/>
          <w:lang w:val="uk-UA"/>
        </w:rPr>
        <w:t xml:space="preserve"> </w:t>
      </w:r>
      <w:r w:rsidRPr="00141E6C">
        <w:rPr>
          <w:color w:val="000000"/>
          <w:sz w:val="28"/>
          <w:szCs w:val="28"/>
        </w:rPr>
        <w:t xml:space="preserve">цього принципу приналежність декількох речовин до </w:t>
      </w:r>
      <w:r w:rsidR="00E32D75" w:rsidRPr="00141E6C">
        <w:rPr>
          <w:color w:val="000000"/>
          <w:sz w:val="28"/>
          <w:szCs w:val="28"/>
          <w:lang w:val="uk-UA"/>
        </w:rPr>
        <w:t xml:space="preserve">одного </w:t>
      </w:r>
      <w:r w:rsidR="00E32D75" w:rsidRPr="00141E6C">
        <w:rPr>
          <w:color w:val="000000"/>
          <w:sz w:val="28"/>
          <w:szCs w:val="28"/>
        </w:rPr>
        <w:t>ЛП</w:t>
      </w:r>
      <w:r w:rsidR="00E32D75" w:rsidRPr="00141E6C">
        <w:rPr>
          <w:color w:val="000000"/>
          <w:sz w:val="28"/>
          <w:szCs w:val="28"/>
          <w:lang w:val="uk-UA"/>
        </w:rPr>
        <w:t>Ш</w:t>
      </w:r>
      <w:r w:rsidRPr="00141E6C">
        <w:rPr>
          <w:color w:val="000000"/>
          <w:sz w:val="28"/>
          <w:szCs w:val="28"/>
        </w:rPr>
        <w:t xml:space="preserve"> виявляється в підсумовуванні їх негативного впливу.</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 xml:space="preserve">З обліком сказаного оцінка якості води з погляду екологічної безпеки водокористування </w:t>
      </w:r>
      <w:r w:rsidR="00817A43" w:rsidRPr="00141E6C">
        <w:rPr>
          <w:color w:val="000000"/>
          <w:sz w:val="28"/>
          <w:szCs w:val="28"/>
          <w:lang w:val="uk-UA"/>
        </w:rPr>
        <w:t>проводиться</w:t>
      </w:r>
      <w:r w:rsidRPr="00141E6C">
        <w:rPr>
          <w:color w:val="000000"/>
          <w:sz w:val="28"/>
          <w:szCs w:val="28"/>
        </w:rPr>
        <w:t xml:space="preserve"> за наступною методикою.</w:t>
      </w:r>
    </w:p>
    <w:p w:rsidR="00817A43"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Водні об'єкти вважаються придатними для комунально-побутового і господарсько-питного водокористування, якщо одночасно виконуються наступні умови:</w:t>
      </w:r>
    </w:p>
    <w:p w:rsidR="00B157E7" w:rsidRPr="00141E6C" w:rsidRDefault="00B157E7" w:rsidP="002337EC">
      <w:pPr>
        <w:widowControl w:val="0"/>
        <w:numPr>
          <w:ilvl w:val="0"/>
          <w:numId w:val="5"/>
        </w:numPr>
        <w:shd w:val="clear" w:color="auto" w:fill="FFFFFF"/>
        <w:autoSpaceDE w:val="0"/>
        <w:autoSpaceDN w:val="0"/>
        <w:adjustRightInd w:val="0"/>
        <w:spacing w:line="360" w:lineRule="auto"/>
        <w:ind w:left="0" w:firstLine="709"/>
        <w:jc w:val="both"/>
        <w:rPr>
          <w:color w:val="000000"/>
          <w:sz w:val="28"/>
          <w:szCs w:val="28"/>
        </w:rPr>
      </w:pPr>
      <w:r w:rsidRPr="00141E6C">
        <w:rPr>
          <w:color w:val="000000"/>
          <w:sz w:val="28"/>
          <w:szCs w:val="28"/>
        </w:rPr>
        <w:t>не порушуються загальні вимоги до складу і властивостей води для відповідної категорії водокористування;</w:t>
      </w:r>
    </w:p>
    <w:p w:rsidR="00B157E7" w:rsidRPr="00141E6C" w:rsidRDefault="00B157E7" w:rsidP="002337EC">
      <w:pPr>
        <w:widowControl w:val="0"/>
        <w:numPr>
          <w:ilvl w:val="0"/>
          <w:numId w:val="5"/>
        </w:numPr>
        <w:shd w:val="clear" w:color="auto" w:fill="FFFFFF"/>
        <w:autoSpaceDE w:val="0"/>
        <w:autoSpaceDN w:val="0"/>
        <w:adjustRightInd w:val="0"/>
        <w:spacing w:line="360" w:lineRule="auto"/>
        <w:ind w:left="0" w:firstLine="709"/>
        <w:jc w:val="both"/>
        <w:rPr>
          <w:color w:val="000000"/>
          <w:sz w:val="28"/>
          <w:szCs w:val="28"/>
        </w:rPr>
      </w:pPr>
      <w:r w:rsidRPr="00141E6C">
        <w:rPr>
          <w:color w:val="000000"/>
          <w:sz w:val="28"/>
          <w:szCs w:val="28"/>
        </w:rPr>
        <w:t>для речовин, що належать до третього і четвертого класів небезпеки, виконується умова:</w:t>
      </w:r>
    </w:p>
    <w:p w:rsidR="00817A43" w:rsidRPr="00141E6C" w:rsidRDefault="00817A43" w:rsidP="002337EC">
      <w:pPr>
        <w:widowControl w:val="0"/>
        <w:numPr>
          <w:ilvl w:val="0"/>
          <w:numId w:val="5"/>
        </w:numPr>
        <w:shd w:val="clear" w:color="auto" w:fill="FFFFFF"/>
        <w:autoSpaceDE w:val="0"/>
        <w:autoSpaceDN w:val="0"/>
        <w:adjustRightInd w:val="0"/>
        <w:spacing w:line="360" w:lineRule="auto"/>
        <w:ind w:left="0" w:firstLine="709"/>
        <w:jc w:val="both"/>
        <w:rPr>
          <w:color w:val="000000"/>
          <w:sz w:val="28"/>
          <w:szCs w:val="28"/>
          <w:lang w:val="uk-UA"/>
        </w:rPr>
      </w:pPr>
      <w:r w:rsidRPr="00141E6C">
        <w:rPr>
          <w:color w:val="000000"/>
          <w:sz w:val="28"/>
          <w:szCs w:val="28"/>
          <w:lang w:val="uk-UA"/>
        </w:rPr>
        <w:t>С</w:t>
      </w:r>
      <w:r w:rsidR="00B157E7" w:rsidRPr="00141E6C">
        <w:rPr>
          <w:color w:val="000000"/>
          <w:sz w:val="28"/>
          <w:szCs w:val="28"/>
        </w:rPr>
        <w:t xml:space="preserve"> &lt; </w:t>
      </w:r>
      <w:r w:rsidRPr="00141E6C">
        <w:rPr>
          <w:color w:val="000000"/>
          <w:sz w:val="28"/>
          <w:szCs w:val="28"/>
          <w:lang w:val="uk-UA"/>
        </w:rPr>
        <w:t>Г</w:t>
      </w:r>
      <w:r w:rsidR="00B157E7" w:rsidRPr="00141E6C">
        <w:rPr>
          <w:color w:val="000000"/>
          <w:sz w:val="28"/>
          <w:szCs w:val="28"/>
        </w:rPr>
        <w:t xml:space="preserve">ДК, </w:t>
      </w:r>
    </w:p>
    <w:p w:rsidR="00B157E7" w:rsidRPr="00141E6C" w:rsidRDefault="00B157E7" w:rsidP="002337EC">
      <w:pPr>
        <w:widowControl w:val="0"/>
        <w:numPr>
          <w:ilvl w:val="0"/>
          <w:numId w:val="5"/>
        </w:numPr>
        <w:shd w:val="clear" w:color="auto" w:fill="FFFFFF"/>
        <w:autoSpaceDE w:val="0"/>
        <w:autoSpaceDN w:val="0"/>
        <w:adjustRightInd w:val="0"/>
        <w:spacing w:line="360" w:lineRule="auto"/>
        <w:ind w:left="0" w:firstLine="709"/>
        <w:jc w:val="both"/>
        <w:rPr>
          <w:color w:val="000000"/>
          <w:sz w:val="28"/>
          <w:szCs w:val="28"/>
        </w:rPr>
      </w:pPr>
      <w:r w:rsidRPr="00141E6C">
        <w:rPr>
          <w:color w:val="000000"/>
          <w:sz w:val="28"/>
          <w:szCs w:val="28"/>
        </w:rPr>
        <w:t xml:space="preserve">де </w:t>
      </w:r>
      <w:r w:rsidR="00817A43" w:rsidRPr="00141E6C">
        <w:rPr>
          <w:color w:val="000000"/>
          <w:sz w:val="28"/>
          <w:szCs w:val="28"/>
          <w:lang w:val="uk-UA"/>
        </w:rPr>
        <w:t>С</w:t>
      </w:r>
      <w:r w:rsidRPr="00141E6C">
        <w:rPr>
          <w:color w:val="000000"/>
          <w:sz w:val="28"/>
          <w:szCs w:val="28"/>
        </w:rPr>
        <w:t xml:space="preserve"> - концентрація речовини у водному об'єкті, г/м</w:t>
      </w:r>
      <w:r w:rsidRPr="00141E6C">
        <w:rPr>
          <w:color w:val="000000"/>
          <w:sz w:val="28"/>
          <w:szCs w:val="28"/>
          <w:vertAlign w:val="superscript"/>
        </w:rPr>
        <w:t>3</w:t>
      </w:r>
      <w:r w:rsidRPr="00141E6C">
        <w:rPr>
          <w:color w:val="000000"/>
          <w:sz w:val="28"/>
          <w:szCs w:val="28"/>
        </w:rPr>
        <w:t>;</w:t>
      </w:r>
    </w:p>
    <w:p w:rsidR="00B157E7" w:rsidRPr="008A1EE3" w:rsidRDefault="00B157E7" w:rsidP="002337EC">
      <w:pPr>
        <w:widowControl w:val="0"/>
        <w:numPr>
          <w:ilvl w:val="0"/>
          <w:numId w:val="5"/>
        </w:numPr>
        <w:shd w:val="clear" w:color="auto" w:fill="FFFFFF"/>
        <w:autoSpaceDE w:val="0"/>
        <w:autoSpaceDN w:val="0"/>
        <w:adjustRightInd w:val="0"/>
        <w:spacing w:line="360" w:lineRule="auto"/>
        <w:ind w:left="0" w:firstLine="709"/>
        <w:jc w:val="both"/>
        <w:rPr>
          <w:color w:val="000000"/>
          <w:sz w:val="28"/>
          <w:szCs w:val="28"/>
          <w:lang w:val="uk-UA"/>
        </w:rPr>
      </w:pPr>
      <w:r w:rsidRPr="00141E6C">
        <w:rPr>
          <w:color w:val="000000"/>
          <w:sz w:val="28"/>
          <w:szCs w:val="28"/>
        </w:rPr>
        <w:t>для речовин, що належать до першого і другого класів небезпеки, виконується умова:</w:t>
      </w:r>
    </w:p>
    <w:p w:rsidR="008A1EE3" w:rsidRPr="00141E6C" w:rsidRDefault="008A1EE3" w:rsidP="002337EC">
      <w:pPr>
        <w:widowControl w:val="0"/>
        <w:shd w:val="clear" w:color="auto" w:fill="FFFFFF"/>
        <w:autoSpaceDE w:val="0"/>
        <w:autoSpaceDN w:val="0"/>
        <w:adjustRightInd w:val="0"/>
        <w:spacing w:line="360" w:lineRule="auto"/>
        <w:jc w:val="both"/>
        <w:rPr>
          <w:color w:val="000000"/>
          <w:sz w:val="28"/>
          <w:szCs w:val="28"/>
          <w:lang w:val="uk-UA"/>
        </w:rPr>
      </w:pPr>
    </w:p>
    <w:p w:rsidR="00B55E97" w:rsidRPr="00141E6C" w:rsidRDefault="005E2854" w:rsidP="002337EC">
      <w:pPr>
        <w:widowControl w:val="0"/>
        <w:autoSpaceDE w:val="0"/>
        <w:autoSpaceDN w:val="0"/>
        <w:adjustRightInd w:val="0"/>
        <w:spacing w:line="360" w:lineRule="auto"/>
        <w:ind w:firstLine="709"/>
        <w:jc w:val="both"/>
        <w:rPr>
          <w:rFonts w:eastAsia="Times New Roman"/>
          <w:sz w:val="28"/>
          <w:szCs w:val="28"/>
        </w:rPr>
      </w:pPr>
      <w:r>
        <w:rPr>
          <w:rFonts w:eastAsia="Times New Roman"/>
          <w:sz w:val="28"/>
          <w:szCs w:val="28"/>
        </w:rPr>
        <w:pict>
          <v:shape id="_x0000_i1030" type="#_x0000_t75" style="width:68.25pt;height:35.25pt">
            <v:imagedata r:id="rId12" o:title=""/>
          </v:shape>
        </w:pict>
      </w:r>
    </w:p>
    <w:p w:rsidR="008A1EE3" w:rsidRDefault="008A1EE3" w:rsidP="002337EC">
      <w:pPr>
        <w:widowControl w:val="0"/>
        <w:shd w:val="clear" w:color="auto" w:fill="FFFFFF"/>
        <w:autoSpaceDE w:val="0"/>
        <w:autoSpaceDN w:val="0"/>
        <w:adjustRightInd w:val="0"/>
        <w:spacing w:line="360" w:lineRule="auto"/>
        <w:ind w:firstLine="709"/>
        <w:jc w:val="both"/>
        <w:rPr>
          <w:color w:val="000000"/>
          <w:sz w:val="28"/>
          <w:szCs w:val="28"/>
          <w:lang w:val="en-US"/>
        </w:rPr>
      </w:pP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lang w:val="uk-UA"/>
        </w:rPr>
        <w:t>де С</w:t>
      </w:r>
      <w:r w:rsidR="00817A43" w:rsidRPr="00141E6C">
        <w:rPr>
          <w:color w:val="000000"/>
          <w:sz w:val="28"/>
          <w:szCs w:val="28"/>
          <w:vertAlign w:val="subscript"/>
          <w:lang w:val="uk-UA"/>
        </w:rPr>
        <w:t>і</w:t>
      </w:r>
      <w:r w:rsidRPr="00141E6C">
        <w:rPr>
          <w:color w:val="000000"/>
          <w:sz w:val="28"/>
          <w:szCs w:val="28"/>
          <w:lang w:val="uk-UA"/>
        </w:rPr>
        <w:t xml:space="preserve"> і ПДК</w:t>
      </w:r>
      <w:r w:rsidR="00B55E97" w:rsidRPr="00141E6C">
        <w:rPr>
          <w:color w:val="000000"/>
          <w:sz w:val="28"/>
          <w:szCs w:val="28"/>
          <w:vertAlign w:val="subscript"/>
          <w:lang w:val="uk-UA"/>
        </w:rPr>
        <w:t>і</w:t>
      </w:r>
      <w:r w:rsidR="00B55E97" w:rsidRPr="00141E6C">
        <w:rPr>
          <w:color w:val="000000"/>
          <w:sz w:val="28"/>
          <w:szCs w:val="28"/>
          <w:lang w:val="uk-UA"/>
        </w:rPr>
        <w:t xml:space="preserve"> відповідно концентрація і Г</w:t>
      </w:r>
      <w:r w:rsidRPr="00141E6C">
        <w:rPr>
          <w:color w:val="000000"/>
          <w:sz w:val="28"/>
          <w:szCs w:val="28"/>
          <w:lang w:val="uk-UA"/>
        </w:rPr>
        <w:t>ДК і-</w:t>
      </w:r>
      <w:r w:rsidR="00B55E97" w:rsidRPr="00141E6C">
        <w:rPr>
          <w:color w:val="000000"/>
          <w:sz w:val="28"/>
          <w:szCs w:val="28"/>
          <w:lang w:val="uk-UA"/>
        </w:rPr>
        <w:t>т</w:t>
      </w:r>
      <w:r w:rsidRPr="008A1EE3">
        <w:rPr>
          <w:color w:val="000000"/>
          <w:sz w:val="28"/>
          <w:szCs w:val="28"/>
          <w:lang w:val="en-US"/>
        </w:rPr>
        <w:t>o</w:t>
      </w:r>
      <w:r w:rsidR="00B55E97" w:rsidRPr="00141E6C">
        <w:rPr>
          <w:color w:val="000000"/>
          <w:sz w:val="28"/>
          <w:szCs w:val="28"/>
          <w:lang w:val="uk-UA"/>
        </w:rPr>
        <w:t>ї</w:t>
      </w:r>
      <w:r w:rsidRPr="00141E6C">
        <w:rPr>
          <w:color w:val="000000"/>
          <w:sz w:val="28"/>
          <w:szCs w:val="28"/>
          <w:lang w:val="uk-UA"/>
        </w:rPr>
        <w:t xml:space="preserve"> речовини першого або другого класу небезпеки.</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Водні об'єкти вважаються придатними для рибогосподарського водокористування, якщо одночасно виконуються наступні умови:</w:t>
      </w:r>
    </w:p>
    <w:p w:rsidR="00B157E7" w:rsidRPr="00141E6C" w:rsidRDefault="00B157E7" w:rsidP="002337EC">
      <w:pPr>
        <w:widowControl w:val="0"/>
        <w:numPr>
          <w:ilvl w:val="0"/>
          <w:numId w:val="6"/>
        </w:numPr>
        <w:shd w:val="clear" w:color="auto" w:fill="FFFFFF"/>
        <w:autoSpaceDE w:val="0"/>
        <w:autoSpaceDN w:val="0"/>
        <w:adjustRightInd w:val="0"/>
        <w:spacing w:line="360" w:lineRule="auto"/>
        <w:ind w:left="0" w:firstLine="709"/>
        <w:jc w:val="both"/>
        <w:rPr>
          <w:color w:val="000000"/>
          <w:sz w:val="28"/>
          <w:szCs w:val="28"/>
        </w:rPr>
      </w:pPr>
      <w:r w:rsidRPr="00141E6C">
        <w:rPr>
          <w:color w:val="000000"/>
          <w:sz w:val="28"/>
          <w:szCs w:val="28"/>
        </w:rPr>
        <w:t>не порушені загальні вимоги до складу і властивостей води для відповідної рибогосподарської категорії;</w:t>
      </w:r>
    </w:p>
    <w:p w:rsidR="00B157E7" w:rsidRPr="00141E6C" w:rsidRDefault="00B157E7" w:rsidP="002337EC">
      <w:pPr>
        <w:widowControl w:val="0"/>
        <w:numPr>
          <w:ilvl w:val="0"/>
          <w:numId w:val="6"/>
        </w:numPr>
        <w:shd w:val="clear" w:color="auto" w:fill="FFFFFF"/>
        <w:autoSpaceDE w:val="0"/>
        <w:autoSpaceDN w:val="0"/>
        <w:adjustRightInd w:val="0"/>
        <w:spacing w:line="360" w:lineRule="auto"/>
        <w:ind w:left="0" w:firstLine="709"/>
        <w:jc w:val="both"/>
        <w:rPr>
          <w:color w:val="000000"/>
          <w:sz w:val="28"/>
          <w:szCs w:val="28"/>
          <w:lang w:val="uk-UA"/>
        </w:rPr>
      </w:pPr>
      <w:r w:rsidRPr="00141E6C">
        <w:rPr>
          <w:color w:val="000000"/>
          <w:sz w:val="28"/>
          <w:szCs w:val="28"/>
        </w:rPr>
        <w:t>для речовин, що належать до однакового ЛП</w:t>
      </w:r>
      <w:r w:rsidR="00B55E97" w:rsidRPr="00141E6C">
        <w:rPr>
          <w:color w:val="000000"/>
          <w:sz w:val="28"/>
          <w:szCs w:val="28"/>
          <w:lang w:val="uk-UA"/>
        </w:rPr>
        <w:t>Ш</w:t>
      </w:r>
      <w:r w:rsidRPr="00141E6C">
        <w:rPr>
          <w:color w:val="000000"/>
          <w:sz w:val="28"/>
          <w:szCs w:val="28"/>
        </w:rPr>
        <w:t>, виконується умова:</w:t>
      </w:r>
    </w:p>
    <w:p w:rsidR="002337EC" w:rsidRDefault="002337EC" w:rsidP="002337EC">
      <w:pPr>
        <w:widowControl w:val="0"/>
        <w:autoSpaceDE w:val="0"/>
        <w:autoSpaceDN w:val="0"/>
        <w:adjustRightInd w:val="0"/>
        <w:spacing w:line="360" w:lineRule="auto"/>
        <w:ind w:firstLine="709"/>
        <w:jc w:val="both"/>
        <w:rPr>
          <w:rFonts w:eastAsia="Times New Roman"/>
          <w:sz w:val="28"/>
          <w:szCs w:val="28"/>
        </w:rPr>
      </w:pPr>
    </w:p>
    <w:p w:rsidR="00B55E97" w:rsidRPr="00141E6C" w:rsidRDefault="005E2854" w:rsidP="002337EC">
      <w:pPr>
        <w:widowControl w:val="0"/>
        <w:autoSpaceDE w:val="0"/>
        <w:autoSpaceDN w:val="0"/>
        <w:adjustRightInd w:val="0"/>
        <w:spacing w:line="360" w:lineRule="auto"/>
        <w:ind w:firstLine="709"/>
        <w:jc w:val="both"/>
        <w:rPr>
          <w:rFonts w:eastAsia="Times New Roman"/>
          <w:sz w:val="28"/>
          <w:szCs w:val="28"/>
        </w:rPr>
      </w:pPr>
      <w:r>
        <w:rPr>
          <w:rFonts w:eastAsia="Times New Roman"/>
          <w:sz w:val="28"/>
          <w:szCs w:val="28"/>
        </w:rPr>
        <w:pict>
          <v:shape id="_x0000_i1031" type="#_x0000_t75" style="width:68.25pt;height:35.25pt">
            <v:imagedata r:id="rId12" o:title=""/>
          </v:shape>
        </w:pic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де С</w:t>
      </w:r>
      <w:r w:rsidR="00B55E97" w:rsidRPr="00141E6C">
        <w:rPr>
          <w:color w:val="000000"/>
          <w:sz w:val="28"/>
          <w:szCs w:val="28"/>
          <w:vertAlign w:val="subscript"/>
          <w:lang w:val="uk-UA"/>
        </w:rPr>
        <w:t>і</w:t>
      </w:r>
      <w:r w:rsidRPr="00141E6C">
        <w:rPr>
          <w:color w:val="000000"/>
          <w:sz w:val="28"/>
          <w:szCs w:val="28"/>
        </w:rPr>
        <w:t xml:space="preserve"> і </w:t>
      </w:r>
      <w:r w:rsidR="00B55E97" w:rsidRPr="00141E6C">
        <w:rPr>
          <w:color w:val="000000"/>
          <w:sz w:val="28"/>
          <w:szCs w:val="28"/>
          <w:lang w:val="uk-UA"/>
        </w:rPr>
        <w:t>Г</w:t>
      </w:r>
      <w:r w:rsidRPr="00141E6C">
        <w:rPr>
          <w:color w:val="000000"/>
          <w:sz w:val="28"/>
          <w:szCs w:val="28"/>
        </w:rPr>
        <w:t>ДК</w:t>
      </w:r>
      <w:r w:rsidR="00B55E97" w:rsidRPr="00141E6C">
        <w:rPr>
          <w:color w:val="000000"/>
          <w:sz w:val="28"/>
          <w:szCs w:val="28"/>
          <w:vertAlign w:val="subscript"/>
          <w:lang w:val="uk-UA"/>
        </w:rPr>
        <w:t>і</w:t>
      </w:r>
      <w:r w:rsidRPr="00141E6C">
        <w:rPr>
          <w:color w:val="000000"/>
          <w:sz w:val="28"/>
          <w:szCs w:val="28"/>
        </w:rPr>
        <w:t xml:space="preserve"> відповідно концентрація і </w:t>
      </w:r>
      <w:r w:rsidR="00B55E97" w:rsidRPr="00141E6C">
        <w:rPr>
          <w:color w:val="000000"/>
          <w:sz w:val="28"/>
          <w:szCs w:val="28"/>
          <w:lang w:val="uk-UA"/>
        </w:rPr>
        <w:t>Г</w:t>
      </w:r>
      <w:r w:rsidRPr="00141E6C">
        <w:rPr>
          <w:color w:val="000000"/>
          <w:sz w:val="28"/>
          <w:szCs w:val="28"/>
        </w:rPr>
        <w:t>ДК і-</w:t>
      </w:r>
      <w:r w:rsidR="00B55E97" w:rsidRPr="00141E6C">
        <w:rPr>
          <w:color w:val="000000"/>
          <w:sz w:val="28"/>
          <w:szCs w:val="28"/>
          <w:lang w:val="uk-UA"/>
        </w:rPr>
        <w:t>т</w:t>
      </w:r>
      <w:r w:rsidRPr="00141E6C">
        <w:rPr>
          <w:color w:val="000000"/>
          <w:sz w:val="28"/>
          <w:szCs w:val="28"/>
        </w:rPr>
        <w:t>o</w:t>
      </w:r>
      <w:r w:rsidR="00B55E97" w:rsidRPr="00141E6C">
        <w:rPr>
          <w:color w:val="000000"/>
          <w:sz w:val="28"/>
          <w:szCs w:val="28"/>
          <w:lang w:val="uk-UA"/>
        </w:rPr>
        <w:t>ї</w:t>
      </w:r>
      <w:r w:rsidRPr="00141E6C">
        <w:rPr>
          <w:color w:val="000000"/>
          <w:sz w:val="28"/>
          <w:szCs w:val="28"/>
        </w:rPr>
        <w:t xml:space="preserve"> речовини, що належить до даного ЛП</w:t>
      </w:r>
      <w:r w:rsidR="00B55E97" w:rsidRPr="00141E6C">
        <w:rPr>
          <w:color w:val="000000"/>
          <w:sz w:val="28"/>
          <w:szCs w:val="28"/>
          <w:lang w:val="uk-UA"/>
        </w:rPr>
        <w:t>Ш</w:t>
      </w:r>
      <w:r w:rsidRPr="00141E6C">
        <w:rPr>
          <w:color w:val="000000"/>
          <w:sz w:val="28"/>
          <w:szCs w:val="28"/>
        </w:rPr>
        <w:t>.</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Норми якості води повинні виконуватися:</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для водотоків комунально-побутового і господарсько-питного водокористування - на ділянках від пункту водокористування до контрольного створу, розташованого на відстані не менш одного кілометра вище</w:t>
      </w:r>
      <w:r w:rsidR="00141E6C">
        <w:rPr>
          <w:color w:val="000000"/>
          <w:sz w:val="28"/>
          <w:szCs w:val="28"/>
        </w:rPr>
        <w:t xml:space="preserve"> </w:t>
      </w:r>
      <w:r w:rsidRPr="00141E6C">
        <w:rPr>
          <w:color w:val="000000"/>
          <w:sz w:val="28"/>
          <w:szCs w:val="28"/>
        </w:rPr>
        <w:t>за течією від цього пункту водокористування;</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для водойм комунально-побутового і господарсько-питного водокористування - на акваторії в радіусі не менш одного кілометра від пункту водокористування;</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для водотоків рибогосподарського водокористування - у межах усієї рибогосподарської ділянки водотоку, починаючи з контрольного створу, розташованого не далі 500 метрів нижче за течією від джерела надходження домішок;</w:t>
      </w:r>
    </w:p>
    <w:p w:rsidR="00B157E7" w:rsidRPr="00141E6C" w:rsidRDefault="007A67C9"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lang w:val="uk-UA"/>
        </w:rPr>
        <w:t>для</w:t>
      </w:r>
      <w:r w:rsidR="00B157E7" w:rsidRPr="00141E6C">
        <w:rPr>
          <w:color w:val="000000"/>
          <w:sz w:val="28"/>
          <w:szCs w:val="28"/>
        </w:rPr>
        <w:t xml:space="preserve"> водойм рибогосподарського призначення - на всі</w:t>
      </w:r>
      <w:r w:rsidRPr="00141E6C">
        <w:rPr>
          <w:color w:val="000000"/>
          <w:sz w:val="28"/>
          <w:szCs w:val="28"/>
          <w:lang w:val="uk-UA"/>
        </w:rPr>
        <w:t>х</w:t>
      </w:r>
      <w:r w:rsidR="00B157E7" w:rsidRPr="00141E6C">
        <w:rPr>
          <w:color w:val="000000"/>
          <w:sz w:val="28"/>
          <w:szCs w:val="28"/>
        </w:rPr>
        <w:t xml:space="preserve"> р</w:t>
      </w:r>
      <w:r w:rsidRPr="00141E6C">
        <w:rPr>
          <w:color w:val="000000"/>
          <w:sz w:val="28"/>
          <w:szCs w:val="28"/>
          <w:lang w:val="uk-UA"/>
        </w:rPr>
        <w:t>и</w:t>
      </w:r>
      <w:r w:rsidR="00B157E7" w:rsidRPr="00141E6C">
        <w:rPr>
          <w:color w:val="000000"/>
          <w:sz w:val="28"/>
          <w:szCs w:val="28"/>
        </w:rPr>
        <w:t>бо</w:t>
      </w:r>
      <w:r w:rsidRPr="00141E6C">
        <w:rPr>
          <w:color w:val="000000"/>
          <w:sz w:val="28"/>
          <w:szCs w:val="28"/>
          <w:lang w:val="uk-UA"/>
        </w:rPr>
        <w:t>г</w:t>
      </w:r>
      <w:r w:rsidR="00B157E7" w:rsidRPr="00141E6C">
        <w:rPr>
          <w:color w:val="000000"/>
          <w:sz w:val="28"/>
          <w:szCs w:val="28"/>
        </w:rPr>
        <w:t>о</w:t>
      </w:r>
      <w:r w:rsidRPr="00141E6C">
        <w:rPr>
          <w:color w:val="000000"/>
          <w:sz w:val="28"/>
          <w:szCs w:val="28"/>
          <w:lang w:val="uk-UA"/>
        </w:rPr>
        <w:t>сподарських</w:t>
      </w:r>
      <w:r w:rsidR="00B157E7" w:rsidRPr="00141E6C">
        <w:rPr>
          <w:color w:val="000000"/>
          <w:sz w:val="28"/>
          <w:szCs w:val="28"/>
        </w:rPr>
        <w:t xml:space="preserve"> ділян</w:t>
      </w:r>
      <w:r w:rsidRPr="00141E6C">
        <w:rPr>
          <w:color w:val="000000"/>
          <w:sz w:val="28"/>
          <w:szCs w:val="28"/>
          <w:lang w:val="uk-UA"/>
        </w:rPr>
        <w:t>ках</w:t>
      </w:r>
      <w:r w:rsidR="00B157E7" w:rsidRPr="00141E6C">
        <w:rPr>
          <w:color w:val="000000"/>
          <w:sz w:val="28"/>
          <w:szCs w:val="28"/>
        </w:rPr>
        <w:t>, починаючи з контрольного пункту, розташованого в радіусі не більш 500 м від місця надходження домішки.</w:t>
      </w:r>
    </w:p>
    <w:p w:rsidR="007A67C9"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Оцінка якості води на основі екологічних нормативів. Екологічні нормативи якості води встановлюються для оцінки стану водних об'єктів на основі екологічної класифікації поверхневих вод.</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lang w:val="uk-UA"/>
        </w:rPr>
        <w:t>Система екологічної класифікації якості поверхневих вод включає три класифікаційні групи: сольового складу, еколого-санітарних показників і показників складу і біологічної дії специфічних речовин.</w:t>
      </w: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rPr>
      </w:pPr>
      <w:r w:rsidRPr="00141E6C">
        <w:rPr>
          <w:color w:val="000000"/>
          <w:sz w:val="28"/>
          <w:szCs w:val="28"/>
        </w:rPr>
        <w:t>У залежності від значень показників якості води поверхневі води відносять до визначених категорії і клас</w:t>
      </w:r>
      <w:r w:rsidR="00CE265A" w:rsidRPr="00141E6C">
        <w:rPr>
          <w:color w:val="000000"/>
          <w:sz w:val="28"/>
          <w:szCs w:val="28"/>
          <w:lang w:val="uk-UA"/>
        </w:rPr>
        <w:t>у</w:t>
      </w:r>
      <w:r w:rsidRPr="00141E6C">
        <w:rPr>
          <w:color w:val="000000"/>
          <w:sz w:val="28"/>
          <w:szCs w:val="28"/>
        </w:rPr>
        <w:t xml:space="preserve"> якості води. Класи і категорії, використовувані при екологічній класифікації якості води, приведені в табл. </w:t>
      </w:r>
      <w:r w:rsidR="00797524" w:rsidRPr="00141E6C">
        <w:rPr>
          <w:color w:val="000000"/>
          <w:sz w:val="28"/>
          <w:szCs w:val="28"/>
          <w:lang w:val="uk-UA"/>
        </w:rPr>
        <w:t>3</w:t>
      </w:r>
      <w:r w:rsidRPr="00141E6C">
        <w:rPr>
          <w:color w:val="000000"/>
          <w:sz w:val="28"/>
          <w:szCs w:val="28"/>
        </w:rPr>
        <w:t>.</w:t>
      </w:r>
    </w:p>
    <w:p w:rsidR="003E2E50" w:rsidRPr="00141E6C" w:rsidRDefault="002337EC"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rPr>
        <w:br w:type="page"/>
      </w:r>
      <w:r w:rsidR="00B157E7" w:rsidRPr="00141E6C">
        <w:rPr>
          <w:color w:val="000000"/>
          <w:sz w:val="28"/>
          <w:szCs w:val="28"/>
        </w:rPr>
        <w:t>Таблиця 3. Класи і категорії якості поверхневих вод суші</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601"/>
        <w:gridCol w:w="1956"/>
        <w:gridCol w:w="820"/>
        <w:gridCol w:w="72"/>
        <w:gridCol w:w="892"/>
        <w:gridCol w:w="1332"/>
        <w:gridCol w:w="1332"/>
        <w:gridCol w:w="925"/>
        <w:gridCol w:w="925"/>
      </w:tblGrid>
      <w:tr w:rsidR="00797524" w:rsidRPr="00055EB5" w:rsidTr="00055EB5">
        <w:tc>
          <w:tcPr>
            <w:tcW w:w="1601"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sz w:val="20"/>
                <w:szCs w:val="20"/>
              </w:rPr>
              <w:t>Клас якості води</w:t>
            </w:r>
          </w:p>
        </w:tc>
        <w:tc>
          <w:tcPr>
            <w:tcW w:w="1956"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І</w:t>
            </w:r>
          </w:p>
        </w:tc>
        <w:tc>
          <w:tcPr>
            <w:tcW w:w="1784" w:type="dxa"/>
            <w:gridSpan w:val="3"/>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ІІ</w:t>
            </w:r>
          </w:p>
        </w:tc>
        <w:tc>
          <w:tcPr>
            <w:tcW w:w="2664" w:type="dxa"/>
            <w:gridSpan w:val="2"/>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ІІІ</w:t>
            </w:r>
          </w:p>
        </w:tc>
        <w:tc>
          <w:tcPr>
            <w:tcW w:w="925"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sz w:val="20"/>
                <w:szCs w:val="20"/>
              </w:rPr>
              <w:t>ІV</w:t>
            </w:r>
          </w:p>
        </w:tc>
        <w:tc>
          <w:tcPr>
            <w:tcW w:w="925"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sz w:val="20"/>
                <w:szCs w:val="20"/>
              </w:rPr>
              <w:t>V</w:t>
            </w:r>
          </w:p>
        </w:tc>
      </w:tr>
      <w:tr w:rsidR="00D765C3" w:rsidRPr="00055EB5" w:rsidTr="00055EB5">
        <w:tc>
          <w:tcPr>
            <w:tcW w:w="1601"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sz w:val="20"/>
                <w:szCs w:val="20"/>
              </w:rPr>
              <w:t>Категорія якості води</w:t>
            </w:r>
          </w:p>
        </w:tc>
        <w:tc>
          <w:tcPr>
            <w:tcW w:w="1956"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1</w:t>
            </w:r>
          </w:p>
        </w:tc>
        <w:tc>
          <w:tcPr>
            <w:tcW w:w="820"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2</w:t>
            </w:r>
          </w:p>
        </w:tc>
        <w:tc>
          <w:tcPr>
            <w:tcW w:w="964" w:type="dxa"/>
            <w:gridSpan w:val="2"/>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3</w:t>
            </w:r>
          </w:p>
        </w:tc>
        <w:tc>
          <w:tcPr>
            <w:tcW w:w="1332"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4</w:t>
            </w:r>
          </w:p>
        </w:tc>
        <w:tc>
          <w:tcPr>
            <w:tcW w:w="1332"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5</w:t>
            </w:r>
          </w:p>
        </w:tc>
        <w:tc>
          <w:tcPr>
            <w:tcW w:w="925"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6</w:t>
            </w:r>
          </w:p>
        </w:tc>
        <w:tc>
          <w:tcPr>
            <w:tcW w:w="925"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color w:val="000000"/>
                <w:sz w:val="20"/>
                <w:szCs w:val="20"/>
                <w:lang w:val="uk-UA"/>
              </w:rPr>
              <w:t>7</w:t>
            </w:r>
          </w:p>
        </w:tc>
      </w:tr>
      <w:tr w:rsidR="00797524" w:rsidRPr="00055EB5" w:rsidTr="00055EB5">
        <w:trPr>
          <w:trHeight w:val="831"/>
        </w:trPr>
        <w:tc>
          <w:tcPr>
            <w:tcW w:w="1601" w:type="dxa"/>
            <w:vMerge w:val="restart"/>
            <w:shd w:val="clear" w:color="auto" w:fill="auto"/>
            <w:vAlign w:val="center"/>
          </w:tcPr>
          <w:p w:rsidR="00797524" w:rsidRPr="00055EB5" w:rsidRDefault="00797524" w:rsidP="00055EB5">
            <w:pPr>
              <w:widowControl w:val="0"/>
              <w:autoSpaceDE w:val="0"/>
              <w:autoSpaceDN w:val="0"/>
              <w:adjustRightInd w:val="0"/>
              <w:spacing w:line="360" w:lineRule="auto"/>
              <w:rPr>
                <w:sz w:val="20"/>
                <w:szCs w:val="20"/>
              </w:rPr>
            </w:pPr>
            <w:r w:rsidRPr="00055EB5">
              <w:rPr>
                <w:sz w:val="20"/>
                <w:szCs w:val="20"/>
              </w:rPr>
              <w:t>Назви класів і категор</w:t>
            </w:r>
            <w:r w:rsidRPr="00055EB5">
              <w:rPr>
                <w:sz w:val="20"/>
                <w:szCs w:val="20"/>
                <w:lang w:val="uk-UA"/>
              </w:rPr>
              <w:t>ії</w:t>
            </w:r>
            <w:r w:rsidRPr="00055EB5">
              <w:rPr>
                <w:sz w:val="20"/>
                <w:szCs w:val="20"/>
              </w:rPr>
              <w:t xml:space="preserve"> якості вод </w:t>
            </w:r>
            <w:r w:rsidRPr="00055EB5">
              <w:rPr>
                <w:sz w:val="20"/>
                <w:szCs w:val="20"/>
                <w:lang w:val="uk-UA"/>
              </w:rPr>
              <w:t>за</w:t>
            </w:r>
            <w:r w:rsidRPr="00055EB5">
              <w:rPr>
                <w:sz w:val="20"/>
                <w:szCs w:val="20"/>
              </w:rPr>
              <w:t xml:space="preserve"> ступен</w:t>
            </w:r>
            <w:r w:rsidRPr="00055EB5">
              <w:rPr>
                <w:sz w:val="20"/>
                <w:szCs w:val="20"/>
                <w:lang w:val="uk-UA"/>
              </w:rPr>
              <w:t>ем</w:t>
            </w:r>
            <w:r w:rsidRPr="00055EB5">
              <w:rPr>
                <w:sz w:val="20"/>
                <w:szCs w:val="20"/>
              </w:rPr>
              <w:t xml:space="preserve"> їх забруднення</w:t>
            </w:r>
          </w:p>
        </w:tc>
        <w:tc>
          <w:tcPr>
            <w:tcW w:w="1956"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sz w:val="20"/>
                <w:szCs w:val="20"/>
              </w:rPr>
              <w:t>Дуже чисті</w:t>
            </w:r>
          </w:p>
        </w:tc>
        <w:tc>
          <w:tcPr>
            <w:tcW w:w="1784" w:type="dxa"/>
            <w:gridSpan w:val="3"/>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sz w:val="20"/>
                <w:szCs w:val="20"/>
              </w:rPr>
              <w:t>Чисті</w:t>
            </w:r>
          </w:p>
        </w:tc>
        <w:tc>
          <w:tcPr>
            <w:tcW w:w="2664" w:type="dxa"/>
            <w:gridSpan w:val="2"/>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sz w:val="20"/>
                <w:szCs w:val="20"/>
              </w:rPr>
              <w:t>Забруднені</w:t>
            </w:r>
          </w:p>
        </w:tc>
        <w:tc>
          <w:tcPr>
            <w:tcW w:w="925"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sz w:val="20"/>
                <w:szCs w:val="20"/>
              </w:rPr>
              <w:t>Брудні</w:t>
            </w:r>
          </w:p>
        </w:tc>
        <w:tc>
          <w:tcPr>
            <w:tcW w:w="925" w:type="dxa"/>
            <w:shd w:val="clear" w:color="auto" w:fill="auto"/>
            <w:vAlign w:val="center"/>
          </w:tcPr>
          <w:p w:rsidR="00797524" w:rsidRPr="00055EB5" w:rsidRDefault="00797524" w:rsidP="00055EB5">
            <w:pPr>
              <w:widowControl w:val="0"/>
              <w:autoSpaceDE w:val="0"/>
              <w:autoSpaceDN w:val="0"/>
              <w:adjustRightInd w:val="0"/>
              <w:spacing w:line="360" w:lineRule="auto"/>
              <w:rPr>
                <w:color w:val="000000"/>
                <w:sz w:val="20"/>
                <w:szCs w:val="20"/>
                <w:lang w:val="uk-UA"/>
              </w:rPr>
            </w:pPr>
            <w:r w:rsidRPr="00055EB5">
              <w:rPr>
                <w:sz w:val="20"/>
                <w:szCs w:val="20"/>
              </w:rPr>
              <w:t>Дуже брудні</w:t>
            </w:r>
          </w:p>
        </w:tc>
      </w:tr>
      <w:tr w:rsidR="00D765C3" w:rsidRPr="00055EB5" w:rsidTr="00055EB5">
        <w:trPr>
          <w:trHeight w:val="830"/>
        </w:trPr>
        <w:tc>
          <w:tcPr>
            <w:tcW w:w="1601" w:type="dxa"/>
            <w:vMerge/>
            <w:shd w:val="clear" w:color="auto" w:fill="auto"/>
            <w:vAlign w:val="center"/>
          </w:tcPr>
          <w:p w:rsidR="00797524" w:rsidRPr="00055EB5" w:rsidRDefault="00797524" w:rsidP="00055EB5">
            <w:pPr>
              <w:widowControl w:val="0"/>
              <w:autoSpaceDE w:val="0"/>
              <w:autoSpaceDN w:val="0"/>
              <w:adjustRightInd w:val="0"/>
              <w:spacing w:line="360" w:lineRule="auto"/>
              <w:rPr>
                <w:sz w:val="20"/>
                <w:szCs w:val="20"/>
              </w:rPr>
            </w:pPr>
          </w:p>
        </w:tc>
        <w:tc>
          <w:tcPr>
            <w:tcW w:w="1956" w:type="dxa"/>
            <w:shd w:val="clear" w:color="auto" w:fill="auto"/>
            <w:vAlign w:val="center"/>
          </w:tcPr>
          <w:p w:rsidR="00797524" w:rsidRPr="00055EB5" w:rsidRDefault="00797524" w:rsidP="00055EB5">
            <w:pPr>
              <w:widowControl w:val="0"/>
              <w:autoSpaceDE w:val="0"/>
              <w:autoSpaceDN w:val="0"/>
              <w:adjustRightInd w:val="0"/>
              <w:spacing w:line="360" w:lineRule="auto"/>
              <w:rPr>
                <w:sz w:val="20"/>
                <w:szCs w:val="20"/>
                <w:lang w:val="uk-UA"/>
              </w:rPr>
            </w:pPr>
            <w:r w:rsidRPr="00055EB5">
              <w:rPr>
                <w:sz w:val="20"/>
                <w:szCs w:val="20"/>
              </w:rPr>
              <w:t>Дуже чист</w:t>
            </w:r>
            <w:r w:rsidRPr="00055EB5">
              <w:rPr>
                <w:sz w:val="20"/>
                <w:szCs w:val="20"/>
                <w:lang w:val="uk-UA"/>
              </w:rPr>
              <w:t>і</w:t>
            </w:r>
          </w:p>
        </w:tc>
        <w:tc>
          <w:tcPr>
            <w:tcW w:w="892" w:type="dxa"/>
            <w:gridSpan w:val="2"/>
            <w:shd w:val="clear" w:color="auto" w:fill="auto"/>
            <w:vAlign w:val="center"/>
          </w:tcPr>
          <w:p w:rsidR="00797524" w:rsidRPr="00055EB5" w:rsidRDefault="00D765C3" w:rsidP="00055EB5">
            <w:pPr>
              <w:widowControl w:val="0"/>
              <w:autoSpaceDE w:val="0"/>
              <w:autoSpaceDN w:val="0"/>
              <w:adjustRightInd w:val="0"/>
              <w:spacing w:line="360" w:lineRule="auto"/>
              <w:rPr>
                <w:sz w:val="20"/>
                <w:szCs w:val="20"/>
              </w:rPr>
            </w:pPr>
            <w:r w:rsidRPr="00055EB5">
              <w:rPr>
                <w:sz w:val="20"/>
                <w:szCs w:val="20"/>
              </w:rPr>
              <w:t>Чисті</w:t>
            </w:r>
          </w:p>
        </w:tc>
        <w:tc>
          <w:tcPr>
            <w:tcW w:w="892" w:type="dxa"/>
            <w:shd w:val="clear" w:color="auto" w:fill="auto"/>
            <w:vAlign w:val="center"/>
          </w:tcPr>
          <w:p w:rsidR="00797524" w:rsidRPr="00055EB5" w:rsidRDefault="00D765C3" w:rsidP="00055EB5">
            <w:pPr>
              <w:widowControl w:val="0"/>
              <w:autoSpaceDE w:val="0"/>
              <w:autoSpaceDN w:val="0"/>
              <w:adjustRightInd w:val="0"/>
              <w:spacing w:line="360" w:lineRule="auto"/>
              <w:rPr>
                <w:sz w:val="20"/>
                <w:szCs w:val="20"/>
              </w:rPr>
            </w:pPr>
            <w:r w:rsidRPr="00055EB5">
              <w:rPr>
                <w:sz w:val="20"/>
                <w:szCs w:val="20"/>
              </w:rPr>
              <w:t>Досить чисті</w:t>
            </w:r>
          </w:p>
        </w:tc>
        <w:tc>
          <w:tcPr>
            <w:tcW w:w="1332" w:type="dxa"/>
            <w:shd w:val="clear" w:color="auto" w:fill="auto"/>
            <w:vAlign w:val="center"/>
          </w:tcPr>
          <w:p w:rsidR="00797524" w:rsidRPr="00055EB5" w:rsidRDefault="00D765C3" w:rsidP="00055EB5">
            <w:pPr>
              <w:widowControl w:val="0"/>
              <w:autoSpaceDE w:val="0"/>
              <w:autoSpaceDN w:val="0"/>
              <w:adjustRightInd w:val="0"/>
              <w:spacing w:line="360" w:lineRule="auto"/>
              <w:rPr>
                <w:sz w:val="20"/>
                <w:szCs w:val="20"/>
              </w:rPr>
            </w:pPr>
            <w:r w:rsidRPr="00055EB5">
              <w:rPr>
                <w:sz w:val="20"/>
                <w:szCs w:val="20"/>
              </w:rPr>
              <w:t>Слабко забруднені</w:t>
            </w:r>
          </w:p>
        </w:tc>
        <w:tc>
          <w:tcPr>
            <w:tcW w:w="1332" w:type="dxa"/>
            <w:shd w:val="clear" w:color="auto" w:fill="auto"/>
            <w:vAlign w:val="center"/>
          </w:tcPr>
          <w:p w:rsidR="00797524" w:rsidRPr="00055EB5" w:rsidRDefault="00D765C3" w:rsidP="00055EB5">
            <w:pPr>
              <w:widowControl w:val="0"/>
              <w:autoSpaceDE w:val="0"/>
              <w:autoSpaceDN w:val="0"/>
              <w:adjustRightInd w:val="0"/>
              <w:spacing w:line="360" w:lineRule="auto"/>
              <w:rPr>
                <w:sz w:val="20"/>
                <w:szCs w:val="20"/>
              </w:rPr>
            </w:pPr>
            <w:r w:rsidRPr="00055EB5">
              <w:rPr>
                <w:sz w:val="20"/>
                <w:szCs w:val="20"/>
              </w:rPr>
              <w:t>Помірно забруднені</w:t>
            </w:r>
          </w:p>
        </w:tc>
        <w:tc>
          <w:tcPr>
            <w:tcW w:w="925" w:type="dxa"/>
            <w:shd w:val="clear" w:color="auto" w:fill="auto"/>
            <w:vAlign w:val="center"/>
          </w:tcPr>
          <w:p w:rsidR="00797524" w:rsidRPr="00055EB5" w:rsidRDefault="00D765C3" w:rsidP="00055EB5">
            <w:pPr>
              <w:widowControl w:val="0"/>
              <w:autoSpaceDE w:val="0"/>
              <w:autoSpaceDN w:val="0"/>
              <w:adjustRightInd w:val="0"/>
              <w:spacing w:line="360" w:lineRule="auto"/>
              <w:rPr>
                <w:sz w:val="20"/>
                <w:szCs w:val="20"/>
              </w:rPr>
            </w:pPr>
            <w:r w:rsidRPr="00055EB5">
              <w:rPr>
                <w:sz w:val="20"/>
                <w:szCs w:val="20"/>
              </w:rPr>
              <w:t>Брудні</w:t>
            </w:r>
          </w:p>
        </w:tc>
        <w:tc>
          <w:tcPr>
            <w:tcW w:w="925" w:type="dxa"/>
            <w:shd w:val="clear" w:color="auto" w:fill="auto"/>
            <w:vAlign w:val="center"/>
          </w:tcPr>
          <w:p w:rsidR="00797524" w:rsidRPr="00055EB5" w:rsidRDefault="00D765C3" w:rsidP="00055EB5">
            <w:pPr>
              <w:widowControl w:val="0"/>
              <w:autoSpaceDE w:val="0"/>
              <w:autoSpaceDN w:val="0"/>
              <w:adjustRightInd w:val="0"/>
              <w:spacing w:line="360" w:lineRule="auto"/>
              <w:rPr>
                <w:sz w:val="20"/>
                <w:szCs w:val="20"/>
              </w:rPr>
            </w:pPr>
            <w:r w:rsidRPr="00055EB5">
              <w:rPr>
                <w:sz w:val="20"/>
                <w:szCs w:val="20"/>
              </w:rPr>
              <w:t>Дуже брудні</w:t>
            </w:r>
          </w:p>
        </w:tc>
      </w:tr>
      <w:tr w:rsidR="00D765C3" w:rsidRPr="00055EB5" w:rsidTr="00055EB5">
        <w:trPr>
          <w:trHeight w:val="830"/>
        </w:trPr>
        <w:tc>
          <w:tcPr>
            <w:tcW w:w="1601" w:type="dxa"/>
            <w:vMerge w:val="restart"/>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rPr>
            </w:pPr>
            <w:r w:rsidRPr="00055EB5">
              <w:rPr>
                <w:sz w:val="20"/>
                <w:szCs w:val="20"/>
              </w:rPr>
              <w:t>Трофн</w:t>
            </w:r>
            <w:r w:rsidRPr="00055EB5">
              <w:rPr>
                <w:sz w:val="20"/>
                <w:szCs w:val="20"/>
                <w:lang w:val="uk-UA"/>
              </w:rPr>
              <w:t>і</w:t>
            </w:r>
            <w:r w:rsidRPr="00055EB5">
              <w:rPr>
                <w:sz w:val="20"/>
                <w:szCs w:val="20"/>
              </w:rPr>
              <w:t>сть</w:t>
            </w:r>
          </w:p>
        </w:tc>
        <w:tc>
          <w:tcPr>
            <w:tcW w:w="1956"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rPr>
              <w:t>Ол</w:t>
            </w:r>
            <w:r w:rsidRPr="00055EB5">
              <w:rPr>
                <w:sz w:val="20"/>
                <w:szCs w:val="20"/>
                <w:lang w:val="uk-UA"/>
              </w:rPr>
              <w:t>і</w:t>
            </w:r>
            <w:r w:rsidRPr="00055EB5">
              <w:rPr>
                <w:sz w:val="20"/>
                <w:szCs w:val="20"/>
              </w:rPr>
              <w:t>го-трофн</w:t>
            </w:r>
            <w:r w:rsidRPr="00055EB5">
              <w:rPr>
                <w:sz w:val="20"/>
                <w:szCs w:val="20"/>
                <w:lang w:val="uk-UA"/>
              </w:rPr>
              <w:t>і</w:t>
            </w:r>
          </w:p>
        </w:tc>
        <w:tc>
          <w:tcPr>
            <w:tcW w:w="1784" w:type="dxa"/>
            <w:gridSpan w:val="3"/>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rPr>
              <w:t>Мезотрофн</w:t>
            </w:r>
            <w:r w:rsidRPr="00055EB5">
              <w:rPr>
                <w:sz w:val="20"/>
                <w:szCs w:val="20"/>
                <w:lang w:val="uk-UA"/>
              </w:rPr>
              <w:t>і</w:t>
            </w:r>
          </w:p>
        </w:tc>
        <w:tc>
          <w:tcPr>
            <w:tcW w:w="2664" w:type="dxa"/>
            <w:gridSpan w:val="2"/>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lang w:val="uk-UA"/>
              </w:rPr>
              <w:t>Е</w:t>
            </w:r>
            <w:r w:rsidRPr="00055EB5">
              <w:rPr>
                <w:sz w:val="20"/>
                <w:szCs w:val="20"/>
              </w:rPr>
              <w:t>втрофн</w:t>
            </w:r>
            <w:r w:rsidRPr="00055EB5">
              <w:rPr>
                <w:sz w:val="20"/>
                <w:szCs w:val="20"/>
                <w:lang w:val="uk-UA"/>
              </w:rPr>
              <w:t>і</w:t>
            </w:r>
          </w:p>
        </w:tc>
        <w:tc>
          <w:tcPr>
            <w:tcW w:w="925"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rPr>
              <w:t>Пол</w:t>
            </w:r>
            <w:r w:rsidRPr="00055EB5">
              <w:rPr>
                <w:sz w:val="20"/>
                <w:szCs w:val="20"/>
                <w:lang w:val="uk-UA"/>
              </w:rPr>
              <w:t>і</w:t>
            </w:r>
            <w:r w:rsidRPr="00055EB5">
              <w:rPr>
                <w:sz w:val="20"/>
                <w:szCs w:val="20"/>
              </w:rPr>
              <w:t>-трофн</w:t>
            </w:r>
            <w:r w:rsidRPr="00055EB5">
              <w:rPr>
                <w:sz w:val="20"/>
                <w:szCs w:val="20"/>
                <w:lang w:val="uk-UA"/>
              </w:rPr>
              <w:t>і</w:t>
            </w:r>
          </w:p>
        </w:tc>
        <w:tc>
          <w:tcPr>
            <w:tcW w:w="925"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rPr>
              <w:t>Г</w:t>
            </w:r>
            <w:r w:rsidRPr="00055EB5">
              <w:rPr>
                <w:sz w:val="20"/>
                <w:szCs w:val="20"/>
                <w:lang w:val="uk-UA"/>
              </w:rPr>
              <w:t>і</w:t>
            </w:r>
            <w:r w:rsidRPr="00055EB5">
              <w:rPr>
                <w:sz w:val="20"/>
                <w:szCs w:val="20"/>
              </w:rPr>
              <w:t>пер-трофн</w:t>
            </w:r>
            <w:r w:rsidRPr="00055EB5">
              <w:rPr>
                <w:sz w:val="20"/>
                <w:szCs w:val="20"/>
                <w:lang w:val="uk-UA"/>
              </w:rPr>
              <w:t>і</w:t>
            </w:r>
          </w:p>
        </w:tc>
      </w:tr>
      <w:tr w:rsidR="00D765C3" w:rsidRPr="00055EB5" w:rsidTr="00055EB5">
        <w:trPr>
          <w:trHeight w:val="830"/>
        </w:trPr>
        <w:tc>
          <w:tcPr>
            <w:tcW w:w="1601" w:type="dxa"/>
            <w:vMerge/>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rPr>
            </w:pPr>
          </w:p>
        </w:tc>
        <w:tc>
          <w:tcPr>
            <w:tcW w:w="1956"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rPr>
              <w:t>Ол</w:t>
            </w:r>
            <w:r w:rsidRPr="00055EB5">
              <w:rPr>
                <w:sz w:val="20"/>
                <w:szCs w:val="20"/>
                <w:lang w:val="uk-UA"/>
              </w:rPr>
              <w:t>і</w:t>
            </w:r>
            <w:r w:rsidRPr="00055EB5">
              <w:rPr>
                <w:sz w:val="20"/>
                <w:szCs w:val="20"/>
              </w:rPr>
              <w:t>госапробн</w:t>
            </w:r>
            <w:r w:rsidRPr="00055EB5">
              <w:rPr>
                <w:sz w:val="20"/>
                <w:szCs w:val="20"/>
                <w:lang w:val="uk-UA"/>
              </w:rPr>
              <w:t>і - олігомезотрофні</w:t>
            </w:r>
          </w:p>
        </w:tc>
        <w:tc>
          <w:tcPr>
            <w:tcW w:w="892" w:type="dxa"/>
            <w:gridSpan w:val="2"/>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lang w:val="uk-UA"/>
              </w:rPr>
              <w:t>мезотрофні</w:t>
            </w:r>
          </w:p>
        </w:tc>
        <w:tc>
          <w:tcPr>
            <w:tcW w:w="892"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lang w:val="uk-UA"/>
              </w:rPr>
              <w:t>мезоевтрофні</w:t>
            </w:r>
          </w:p>
        </w:tc>
        <w:tc>
          <w:tcPr>
            <w:tcW w:w="1332"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lang w:val="uk-UA"/>
              </w:rPr>
              <w:t>евтрофні</w:t>
            </w:r>
          </w:p>
        </w:tc>
        <w:tc>
          <w:tcPr>
            <w:tcW w:w="1332"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lang w:val="uk-UA"/>
              </w:rPr>
              <w:t>евполітрофні</w:t>
            </w:r>
          </w:p>
        </w:tc>
        <w:tc>
          <w:tcPr>
            <w:tcW w:w="925"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lang w:val="uk-UA"/>
              </w:rPr>
              <w:t>політрофні</w:t>
            </w:r>
          </w:p>
        </w:tc>
        <w:tc>
          <w:tcPr>
            <w:tcW w:w="925"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lang w:val="uk-UA"/>
              </w:rPr>
              <w:t>гіпертрофні</w:t>
            </w:r>
          </w:p>
        </w:tc>
      </w:tr>
      <w:tr w:rsidR="00D765C3" w:rsidRPr="00055EB5" w:rsidTr="00055EB5">
        <w:trPr>
          <w:trHeight w:val="830"/>
        </w:trPr>
        <w:tc>
          <w:tcPr>
            <w:tcW w:w="1601" w:type="dxa"/>
            <w:vMerge w:val="restart"/>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rPr>
            </w:pPr>
            <w:r w:rsidRPr="00055EB5">
              <w:rPr>
                <w:sz w:val="20"/>
                <w:szCs w:val="20"/>
              </w:rPr>
              <w:t>Сапробность</w:t>
            </w:r>
          </w:p>
        </w:tc>
        <w:tc>
          <w:tcPr>
            <w:tcW w:w="2848" w:type="dxa"/>
            <w:gridSpan w:val="3"/>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rPr>
            </w:pPr>
            <w:r w:rsidRPr="00055EB5">
              <w:rPr>
                <w:sz w:val="20"/>
                <w:szCs w:val="20"/>
                <w:lang w:val="uk-UA"/>
              </w:rPr>
              <w:t>Олігосапробні</w:t>
            </w:r>
          </w:p>
        </w:tc>
        <w:tc>
          <w:tcPr>
            <w:tcW w:w="2224" w:type="dxa"/>
            <w:gridSpan w:val="2"/>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rPr>
              <w:t>β</w:t>
            </w:r>
            <w:r w:rsidRPr="00055EB5">
              <w:rPr>
                <w:sz w:val="20"/>
                <w:szCs w:val="20"/>
                <w:lang w:val="uk-UA"/>
              </w:rPr>
              <w:t>-мезосапробні</w:t>
            </w:r>
          </w:p>
        </w:tc>
        <w:tc>
          <w:tcPr>
            <w:tcW w:w="2257" w:type="dxa"/>
            <w:gridSpan w:val="2"/>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rPr>
              <w:t>α</w:t>
            </w:r>
            <w:r w:rsidRPr="00055EB5">
              <w:rPr>
                <w:sz w:val="20"/>
                <w:szCs w:val="20"/>
                <w:lang w:val="uk-UA"/>
              </w:rPr>
              <w:t>-мезосапробні</w:t>
            </w:r>
          </w:p>
        </w:tc>
        <w:tc>
          <w:tcPr>
            <w:tcW w:w="925"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lang w:val="uk-UA"/>
              </w:rPr>
              <w:t>полісапробні</w:t>
            </w:r>
          </w:p>
        </w:tc>
      </w:tr>
      <w:tr w:rsidR="00D765C3" w:rsidRPr="00055EB5" w:rsidTr="00055EB5">
        <w:trPr>
          <w:trHeight w:val="830"/>
        </w:trPr>
        <w:tc>
          <w:tcPr>
            <w:tcW w:w="1601" w:type="dxa"/>
            <w:vMerge/>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rPr>
            </w:pPr>
          </w:p>
        </w:tc>
        <w:tc>
          <w:tcPr>
            <w:tcW w:w="1956"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rPr>
              <w:t>β</w:t>
            </w:r>
            <w:r w:rsidRPr="00055EB5">
              <w:rPr>
                <w:sz w:val="20"/>
                <w:szCs w:val="20"/>
                <w:lang w:val="uk-UA"/>
              </w:rPr>
              <w:t>-олігосапробні</w:t>
            </w:r>
          </w:p>
        </w:tc>
        <w:tc>
          <w:tcPr>
            <w:tcW w:w="892" w:type="dxa"/>
            <w:gridSpan w:val="2"/>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rPr>
              <w:t>α</w:t>
            </w:r>
            <w:r w:rsidRPr="00055EB5">
              <w:rPr>
                <w:sz w:val="20"/>
                <w:szCs w:val="20"/>
                <w:lang w:val="uk-UA"/>
              </w:rPr>
              <w:t>-олігосапробні</w:t>
            </w:r>
          </w:p>
        </w:tc>
        <w:tc>
          <w:tcPr>
            <w:tcW w:w="892"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rPr>
            </w:pPr>
            <w:r w:rsidRPr="00055EB5">
              <w:rPr>
                <w:sz w:val="20"/>
                <w:szCs w:val="20"/>
              </w:rPr>
              <w:t>β</w:t>
            </w:r>
            <w:r w:rsidRPr="00055EB5">
              <w:rPr>
                <w:sz w:val="20"/>
                <w:szCs w:val="20"/>
                <w:vertAlign w:val="superscript"/>
              </w:rPr>
              <w:t>'</w:t>
            </w:r>
            <w:r w:rsidRPr="00055EB5">
              <w:rPr>
                <w:sz w:val="20"/>
                <w:szCs w:val="20"/>
                <w:lang w:val="uk-UA"/>
              </w:rPr>
              <w:t>-мезосапробні</w:t>
            </w:r>
          </w:p>
        </w:tc>
        <w:tc>
          <w:tcPr>
            <w:tcW w:w="1332"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rPr>
            </w:pPr>
            <w:r w:rsidRPr="00055EB5">
              <w:rPr>
                <w:sz w:val="20"/>
                <w:szCs w:val="20"/>
              </w:rPr>
              <w:t>β"</w:t>
            </w:r>
            <w:r w:rsidRPr="00055EB5">
              <w:rPr>
                <w:sz w:val="20"/>
                <w:szCs w:val="20"/>
                <w:lang w:val="uk-UA"/>
              </w:rPr>
              <w:t>-мезосапробні</w:t>
            </w:r>
          </w:p>
        </w:tc>
        <w:tc>
          <w:tcPr>
            <w:tcW w:w="1332"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rPr>
            </w:pPr>
            <w:r w:rsidRPr="00055EB5">
              <w:rPr>
                <w:sz w:val="20"/>
                <w:szCs w:val="20"/>
              </w:rPr>
              <w:t>α'</w:t>
            </w:r>
            <w:r w:rsidRPr="00055EB5">
              <w:rPr>
                <w:sz w:val="20"/>
                <w:szCs w:val="20"/>
                <w:lang w:val="uk-UA"/>
              </w:rPr>
              <w:t>-мезосапробні</w:t>
            </w:r>
          </w:p>
        </w:tc>
        <w:tc>
          <w:tcPr>
            <w:tcW w:w="925"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rPr>
            </w:pPr>
            <w:r w:rsidRPr="00055EB5">
              <w:rPr>
                <w:sz w:val="20"/>
                <w:szCs w:val="20"/>
              </w:rPr>
              <w:t>α"</w:t>
            </w:r>
            <w:r w:rsidRPr="00055EB5">
              <w:rPr>
                <w:sz w:val="20"/>
                <w:szCs w:val="20"/>
                <w:lang w:val="uk-UA"/>
              </w:rPr>
              <w:t>-мезосапробні</w:t>
            </w:r>
          </w:p>
        </w:tc>
        <w:tc>
          <w:tcPr>
            <w:tcW w:w="925" w:type="dxa"/>
            <w:shd w:val="clear" w:color="auto" w:fill="auto"/>
            <w:vAlign w:val="center"/>
          </w:tcPr>
          <w:p w:rsidR="00D765C3" w:rsidRPr="00055EB5" w:rsidRDefault="00D765C3" w:rsidP="00055EB5">
            <w:pPr>
              <w:widowControl w:val="0"/>
              <w:autoSpaceDE w:val="0"/>
              <w:autoSpaceDN w:val="0"/>
              <w:adjustRightInd w:val="0"/>
              <w:spacing w:line="360" w:lineRule="auto"/>
              <w:rPr>
                <w:sz w:val="20"/>
                <w:szCs w:val="20"/>
                <w:lang w:val="uk-UA"/>
              </w:rPr>
            </w:pPr>
            <w:r w:rsidRPr="00055EB5">
              <w:rPr>
                <w:sz w:val="20"/>
                <w:szCs w:val="20"/>
                <w:lang w:val="uk-UA"/>
              </w:rPr>
              <w:t>полісапробні</w:t>
            </w:r>
          </w:p>
        </w:tc>
      </w:tr>
    </w:tbl>
    <w:p w:rsidR="00797524" w:rsidRPr="008A1EE3" w:rsidRDefault="00797524" w:rsidP="002337EC">
      <w:pPr>
        <w:widowControl w:val="0"/>
        <w:shd w:val="clear" w:color="auto" w:fill="FFFFFF"/>
        <w:autoSpaceDE w:val="0"/>
        <w:autoSpaceDN w:val="0"/>
        <w:adjustRightInd w:val="0"/>
        <w:spacing w:line="360" w:lineRule="auto"/>
        <w:rPr>
          <w:color w:val="000000"/>
          <w:sz w:val="20"/>
          <w:szCs w:val="20"/>
          <w:lang w:val="uk-UA"/>
        </w:rPr>
      </w:pPr>
    </w:p>
    <w:p w:rsidR="006541D3" w:rsidRPr="008A1EE3" w:rsidRDefault="00DD26C1" w:rsidP="002337EC">
      <w:pPr>
        <w:pStyle w:val="1"/>
        <w:keepNext w:val="0"/>
        <w:widowControl w:val="0"/>
        <w:spacing w:before="0" w:after="0" w:line="360" w:lineRule="auto"/>
        <w:ind w:firstLine="709"/>
        <w:jc w:val="both"/>
        <w:rPr>
          <w:rFonts w:ascii="Times New Roman" w:hAnsi="Times New Roman"/>
          <w:color w:val="000000"/>
          <w:sz w:val="28"/>
          <w:szCs w:val="28"/>
          <w:lang w:val="uk-UA"/>
        </w:rPr>
      </w:pPr>
      <w:r w:rsidRPr="00141E6C">
        <w:rPr>
          <w:rFonts w:ascii="Times New Roman" w:hAnsi="Times New Roman"/>
          <w:b w:val="0"/>
          <w:color w:val="000000"/>
          <w:sz w:val="28"/>
          <w:szCs w:val="28"/>
        </w:rPr>
        <w:br w:type="page"/>
      </w:r>
      <w:bookmarkStart w:id="11" w:name="_Toc183223717"/>
      <w:r w:rsidRPr="008A1EE3">
        <w:rPr>
          <w:rFonts w:ascii="Times New Roman" w:hAnsi="Times New Roman"/>
          <w:color w:val="000000"/>
          <w:sz w:val="28"/>
          <w:szCs w:val="28"/>
          <w:lang w:val="uk-UA"/>
        </w:rPr>
        <w:t>РОЗДІЛ 4</w:t>
      </w:r>
      <w:r w:rsidR="00B157E7" w:rsidRPr="008A1EE3">
        <w:rPr>
          <w:rFonts w:ascii="Times New Roman" w:hAnsi="Times New Roman"/>
          <w:color w:val="000000"/>
          <w:sz w:val="28"/>
          <w:szCs w:val="28"/>
        </w:rPr>
        <w:t xml:space="preserve"> Системи водо</w:t>
      </w:r>
      <w:r w:rsidR="006541D3" w:rsidRPr="008A1EE3">
        <w:rPr>
          <w:rFonts w:ascii="Times New Roman" w:hAnsi="Times New Roman"/>
          <w:color w:val="000000"/>
          <w:sz w:val="28"/>
          <w:szCs w:val="28"/>
          <w:lang w:val="uk-UA"/>
        </w:rPr>
        <w:t>відведення</w:t>
      </w:r>
      <w:bookmarkEnd w:id="11"/>
    </w:p>
    <w:p w:rsidR="00DD26C1" w:rsidRPr="00141E6C" w:rsidRDefault="00DD26C1" w:rsidP="002337EC">
      <w:pPr>
        <w:widowControl w:val="0"/>
        <w:spacing w:line="360" w:lineRule="auto"/>
        <w:ind w:firstLine="709"/>
        <w:jc w:val="both"/>
        <w:rPr>
          <w:sz w:val="28"/>
          <w:szCs w:val="28"/>
          <w:lang w:val="uk-UA"/>
        </w:rPr>
      </w:pPr>
    </w:p>
    <w:p w:rsidR="00B157E7" w:rsidRPr="00141E6C"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lang w:val="uk-UA"/>
        </w:rPr>
        <w:t>Система водо</w:t>
      </w:r>
      <w:r w:rsidR="00FA59EF" w:rsidRPr="00141E6C">
        <w:rPr>
          <w:color w:val="000000"/>
          <w:sz w:val="28"/>
          <w:szCs w:val="28"/>
          <w:lang w:val="uk-UA"/>
        </w:rPr>
        <w:t>відведення, наз</w:t>
      </w:r>
      <w:r w:rsidRPr="00141E6C">
        <w:rPr>
          <w:color w:val="000000"/>
          <w:sz w:val="28"/>
          <w:szCs w:val="28"/>
          <w:lang w:val="uk-UA"/>
        </w:rPr>
        <w:t>вана ще каналізаційною системою, включає наступні основні елементи: внутрішні водо</w:t>
      </w:r>
      <w:r w:rsidR="00FA59EF" w:rsidRPr="00141E6C">
        <w:rPr>
          <w:color w:val="000000"/>
          <w:sz w:val="28"/>
          <w:szCs w:val="28"/>
          <w:lang w:val="uk-UA"/>
        </w:rPr>
        <w:t>відвідні</w:t>
      </w:r>
      <w:r w:rsidRPr="00141E6C">
        <w:rPr>
          <w:color w:val="000000"/>
          <w:sz w:val="28"/>
          <w:szCs w:val="28"/>
          <w:lang w:val="uk-UA"/>
        </w:rPr>
        <w:t xml:space="preserve"> системи в житлових будинках або виробничих приміщеннях; внутрі</w:t>
      </w:r>
      <w:r w:rsidR="00FA59EF" w:rsidRPr="00141E6C">
        <w:rPr>
          <w:color w:val="000000"/>
          <w:sz w:val="28"/>
          <w:szCs w:val="28"/>
          <w:lang w:val="uk-UA"/>
        </w:rPr>
        <w:t>шньо</w:t>
      </w:r>
      <w:r w:rsidRPr="00141E6C">
        <w:rPr>
          <w:color w:val="000000"/>
          <w:sz w:val="28"/>
          <w:szCs w:val="28"/>
          <w:lang w:val="uk-UA"/>
        </w:rPr>
        <w:t>квартальні або внутрі</w:t>
      </w:r>
      <w:r w:rsidR="00FA59EF" w:rsidRPr="00141E6C">
        <w:rPr>
          <w:color w:val="000000"/>
          <w:sz w:val="28"/>
          <w:szCs w:val="28"/>
          <w:lang w:val="uk-UA"/>
        </w:rPr>
        <w:t>шньо</w:t>
      </w:r>
      <w:r w:rsidRPr="00141E6C">
        <w:rPr>
          <w:color w:val="000000"/>
          <w:sz w:val="28"/>
          <w:szCs w:val="28"/>
          <w:lang w:val="uk-UA"/>
        </w:rPr>
        <w:t>майданчикові водо</w:t>
      </w:r>
      <w:r w:rsidR="00FA59EF" w:rsidRPr="00141E6C">
        <w:rPr>
          <w:color w:val="000000"/>
          <w:sz w:val="28"/>
          <w:szCs w:val="28"/>
          <w:lang w:val="uk-UA"/>
        </w:rPr>
        <w:t>відвідні</w:t>
      </w:r>
      <w:r w:rsidRPr="00141E6C">
        <w:rPr>
          <w:color w:val="000000"/>
          <w:sz w:val="28"/>
          <w:szCs w:val="28"/>
          <w:lang w:val="uk-UA"/>
        </w:rPr>
        <w:t xml:space="preserve"> мережі; зовнішні (позаплощадкові) водо</w:t>
      </w:r>
      <w:r w:rsidR="00FA59EF" w:rsidRPr="00141E6C">
        <w:rPr>
          <w:color w:val="000000"/>
          <w:sz w:val="28"/>
          <w:szCs w:val="28"/>
          <w:lang w:val="uk-UA"/>
        </w:rPr>
        <w:t>відвідні</w:t>
      </w:r>
      <w:r w:rsidRPr="00141E6C">
        <w:rPr>
          <w:color w:val="000000"/>
          <w:sz w:val="28"/>
          <w:szCs w:val="28"/>
          <w:lang w:val="uk-UA"/>
        </w:rPr>
        <w:t xml:space="preserve"> мережі; регулюючі резервуари; насосні станції і напірні трубопроводи; очисні споруд</w:t>
      </w:r>
      <w:r w:rsidR="00FA59EF" w:rsidRPr="00141E6C">
        <w:rPr>
          <w:color w:val="000000"/>
          <w:sz w:val="28"/>
          <w:szCs w:val="28"/>
          <w:lang w:val="uk-UA"/>
        </w:rPr>
        <w:t>и</w:t>
      </w:r>
      <w:r w:rsidRPr="00141E6C">
        <w:rPr>
          <w:color w:val="000000"/>
          <w:sz w:val="28"/>
          <w:szCs w:val="28"/>
          <w:lang w:val="uk-UA"/>
        </w:rPr>
        <w:t>; випуски очищених стічних вод у водні об'єкти; аварійні випуски стічних вод у водні об'єкти. Водо</w:t>
      </w:r>
      <w:r w:rsidR="00FA59EF" w:rsidRPr="00141E6C">
        <w:rPr>
          <w:color w:val="000000"/>
          <w:sz w:val="28"/>
          <w:szCs w:val="28"/>
          <w:lang w:val="uk-UA"/>
        </w:rPr>
        <w:t>відвідні</w:t>
      </w:r>
      <w:r w:rsidRPr="00141E6C">
        <w:rPr>
          <w:color w:val="000000"/>
          <w:sz w:val="28"/>
          <w:szCs w:val="28"/>
          <w:lang w:val="uk-UA"/>
        </w:rPr>
        <w:t xml:space="preserve"> системи </w:t>
      </w:r>
      <w:r w:rsidR="00FA59EF" w:rsidRPr="00141E6C">
        <w:rPr>
          <w:color w:val="000000"/>
          <w:sz w:val="28"/>
          <w:szCs w:val="28"/>
          <w:lang w:val="uk-UA"/>
        </w:rPr>
        <w:t>по</w:t>
      </w:r>
      <w:r w:rsidRPr="00141E6C">
        <w:rPr>
          <w:color w:val="000000"/>
          <w:sz w:val="28"/>
          <w:szCs w:val="28"/>
          <w:lang w:val="uk-UA"/>
        </w:rPr>
        <w:t>діляються на загальсплавні, роздільн</w:t>
      </w:r>
      <w:r w:rsidR="00FA59EF" w:rsidRPr="00141E6C">
        <w:rPr>
          <w:color w:val="000000"/>
          <w:sz w:val="28"/>
          <w:szCs w:val="28"/>
          <w:lang w:val="uk-UA"/>
        </w:rPr>
        <w:t>і</w:t>
      </w:r>
      <w:r w:rsidRPr="00141E6C">
        <w:rPr>
          <w:color w:val="000000"/>
          <w:sz w:val="28"/>
          <w:szCs w:val="28"/>
          <w:lang w:val="uk-UA"/>
        </w:rPr>
        <w:t xml:space="preserve"> і комбіновані. У свою чергу роздільні системи </w:t>
      </w:r>
      <w:r w:rsidR="00FA59EF" w:rsidRPr="00141E6C">
        <w:rPr>
          <w:color w:val="000000"/>
          <w:sz w:val="28"/>
          <w:szCs w:val="28"/>
          <w:lang w:val="uk-UA"/>
        </w:rPr>
        <w:t>по</w:t>
      </w:r>
      <w:r w:rsidRPr="00141E6C">
        <w:rPr>
          <w:color w:val="000000"/>
          <w:sz w:val="28"/>
          <w:szCs w:val="28"/>
          <w:lang w:val="uk-UA"/>
        </w:rPr>
        <w:t>діляються на повні роздільн</w:t>
      </w:r>
      <w:r w:rsidR="00FA59EF" w:rsidRPr="00141E6C">
        <w:rPr>
          <w:color w:val="000000"/>
          <w:sz w:val="28"/>
          <w:szCs w:val="28"/>
          <w:lang w:val="uk-UA"/>
        </w:rPr>
        <w:t>і</w:t>
      </w:r>
      <w:r w:rsidRPr="00141E6C">
        <w:rPr>
          <w:color w:val="000000"/>
          <w:sz w:val="28"/>
          <w:szCs w:val="28"/>
          <w:lang w:val="uk-UA"/>
        </w:rPr>
        <w:t>, неповн</w:t>
      </w:r>
      <w:r w:rsidR="00FA59EF" w:rsidRPr="00141E6C">
        <w:rPr>
          <w:color w:val="000000"/>
          <w:sz w:val="28"/>
          <w:szCs w:val="28"/>
          <w:lang w:val="uk-UA"/>
        </w:rPr>
        <w:t>і</w:t>
      </w:r>
      <w:r w:rsidRPr="00141E6C">
        <w:rPr>
          <w:color w:val="000000"/>
          <w:sz w:val="28"/>
          <w:szCs w:val="28"/>
          <w:lang w:val="uk-UA"/>
        </w:rPr>
        <w:t xml:space="preserve"> роздільн</w:t>
      </w:r>
      <w:r w:rsidR="00FA59EF" w:rsidRPr="00141E6C">
        <w:rPr>
          <w:color w:val="000000"/>
          <w:sz w:val="28"/>
          <w:szCs w:val="28"/>
          <w:lang w:val="uk-UA"/>
        </w:rPr>
        <w:t>і</w:t>
      </w:r>
      <w:r w:rsidRPr="00141E6C">
        <w:rPr>
          <w:color w:val="000000"/>
          <w:sz w:val="28"/>
          <w:szCs w:val="28"/>
          <w:lang w:val="uk-UA"/>
        </w:rPr>
        <w:t xml:space="preserve"> і напівроздільні.</w:t>
      </w:r>
    </w:p>
    <w:p w:rsidR="003E2E50" w:rsidRDefault="00B157E7" w:rsidP="002337EC">
      <w:pPr>
        <w:widowControl w:val="0"/>
        <w:shd w:val="clear" w:color="auto" w:fill="FFFFFF"/>
        <w:autoSpaceDE w:val="0"/>
        <w:autoSpaceDN w:val="0"/>
        <w:adjustRightInd w:val="0"/>
        <w:spacing w:line="360" w:lineRule="auto"/>
        <w:ind w:firstLine="709"/>
        <w:jc w:val="both"/>
        <w:rPr>
          <w:color w:val="000000"/>
          <w:sz w:val="28"/>
          <w:szCs w:val="28"/>
          <w:lang w:val="en-US"/>
        </w:rPr>
      </w:pPr>
      <w:r w:rsidRPr="00141E6C">
        <w:rPr>
          <w:color w:val="000000"/>
          <w:sz w:val="28"/>
          <w:szCs w:val="28"/>
        </w:rPr>
        <w:t>Загаль</w:t>
      </w:r>
      <w:r w:rsidR="00FA59EF" w:rsidRPr="00141E6C">
        <w:rPr>
          <w:color w:val="000000"/>
          <w:sz w:val="28"/>
          <w:szCs w:val="28"/>
          <w:lang w:val="uk-UA"/>
        </w:rPr>
        <w:t>но</w:t>
      </w:r>
      <w:r w:rsidRPr="00141E6C">
        <w:rPr>
          <w:color w:val="000000"/>
          <w:sz w:val="28"/>
          <w:szCs w:val="28"/>
        </w:rPr>
        <w:t>сплавна система водо</w:t>
      </w:r>
      <w:r w:rsidR="00FA59EF" w:rsidRPr="00141E6C">
        <w:rPr>
          <w:color w:val="000000"/>
          <w:sz w:val="28"/>
          <w:szCs w:val="28"/>
          <w:lang w:val="uk-UA"/>
        </w:rPr>
        <w:t>відведення</w:t>
      </w:r>
      <w:r w:rsidR="00FA59EF" w:rsidRPr="00141E6C">
        <w:rPr>
          <w:color w:val="000000"/>
          <w:sz w:val="28"/>
          <w:szCs w:val="28"/>
        </w:rPr>
        <w:t xml:space="preserve"> має одну водо</w:t>
      </w:r>
      <w:r w:rsidR="00FA59EF" w:rsidRPr="00141E6C">
        <w:rPr>
          <w:color w:val="000000"/>
          <w:sz w:val="28"/>
          <w:szCs w:val="28"/>
          <w:lang w:val="uk-UA"/>
        </w:rPr>
        <w:t>відвідну</w:t>
      </w:r>
      <w:r w:rsidRPr="00141E6C">
        <w:rPr>
          <w:color w:val="000000"/>
          <w:sz w:val="28"/>
          <w:szCs w:val="28"/>
        </w:rPr>
        <w:t xml:space="preserve"> мереж</w:t>
      </w:r>
      <w:r w:rsidR="00FA59EF" w:rsidRPr="00141E6C">
        <w:rPr>
          <w:color w:val="000000"/>
          <w:sz w:val="28"/>
          <w:szCs w:val="28"/>
          <w:lang w:val="uk-UA"/>
        </w:rPr>
        <w:t>у</w:t>
      </w:r>
      <w:r w:rsidRPr="00141E6C">
        <w:rPr>
          <w:color w:val="000000"/>
          <w:sz w:val="28"/>
          <w:szCs w:val="28"/>
        </w:rPr>
        <w:t xml:space="preserve">, призначену для відводу </w:t>
      </w:r>
      <w:r w:rsidR="00FA59EF" w:rsidRPr="00141E6C">
        <w:rPr>
          <w:color w:val="000000"/>
          <w:sz w:val="28"/>
          <w:szCs w:val="28"/>
          <w:lang w:val="uk-UA"/>
        </w:rPr>
        <w:t>стічних</w:t>
      </w:r>
      <w:r w:rsidRPr="00141E6C">
        <w:rPr>
          <w:color w:val="000000"/>
          <w:sz w:val="28"/>
          <w:szCs w:val="28"/>
        </w:rPr>
        <w:t xml:space="preserve"> вод усіх категорій: господарсько-побутових, виробнич</w:t>
      </w:r>
      <w:r w:rsidR="00FA59EF" w:rsidRPr="00141E6C">
        <w:rPr>
          <w:color w:val="000000"/>
          <w:sz w:val="28"/>
          <w:szCs w:val="28"/>
          <w:lang w:val="uk-UA"/>
        </w:rPr>
        <w:t>их</w:t>
      </w:r>
      <w:r w:rsidRPr="00141E6C">
        <w:rPr>
          <w:color w:val="000000"/>
          <w:sz w:val="28"/>
          <w:szCs w:val="28"/>
        </w:rPr>
        <w:t xml:space="preserve"> і дощових (мал. 6). По довжині головного колектора загаль</w:t>
      </w:r>
      <w:r w:rsidR="009D01C2" w:rsidRPr="00141E6C">
        <w:rPr>
          <w:color w:val="000000"/>
          <w:sz w:val="28"/>
          <w:szCs w:val="28"/>
          <w:lang w:val="uk-UA"/>
        </w:rPr>
        <w:t>но</w:t>
      </w:r>
      <w:r w:rsidRPr="00141E6C">
        <w:rPr>
          <w:color w:val="000000"/>
          <w:sz w:val="28"/>
          <w:szCs w:val="28"/>
        </w:rPr>
        <w:t xml:space="preserve">сплавної системи можуть </w:t>
      </w:r>
      <w:r w:rsidR="009D01C2" w:rsidRPr="00141E6C">
        <w:rPr>
          <w:color w:val="000000"/>
          <w:sz w:val="28"/>
          <w:szCs w:val="28"/>
          <w:lang w:val="uk-UA"/>
        </w:rPr>
        <w:t>в</w:t>
      </w:r>
      <w:r w:rsidRPr="00141E6C">
        <w:rPr>
          <w:color w:val="000000"/>
          <w:sz w:val="28"/>
          <w:szCs w:val="28"/>
        </w:rPr>
        <w:t>лаштовуватися ливн</w:t>
      </w:r>
      <w:r w:rsidR="009D01C2" w:rsidRPr="00141E6C">
        <w:rPr>
          <w:color w:val="000000"/>
          <w:sz w:val="28"/>
          <w:szCs w:val="28"/>
          <w:lang w:val="uk-UA"/>
        </w:rPr>
        <w:t>ьо</w:t>
      </w:r>
      <w:r w:rsidRPr="00141E6C">
        <w:rPr>
          <w:color w:val="000000"/>
          <w:sz w:val="28"/>
          <w:szCs w:val="28"/>
        </w:rPr>
        <w:t>в</w:t>
      </w:r>
      <w:r w:rsidR="009D01C2" w:rsidRPr="00141E6C">
        <w:rPr>
          <w:color w:val="000000"/>
          <w:sz w:val="28"/>
          <w:szCs w:val="28"/>
          <w:lang w:val="uk-UA"/>
        </w:rPr>
        <w:t>и</w:t>
      </w:r>
      <w:r w:rsidRPr="00141E6C">
        <w:rPr>
          <w:color w:val="000000"/>
          <w:sz w:val="28"/>
          <w:szCs w:val="28"/>
        </w:rPr>
        <w:t>пуски для безпосереднього скидання в рі</w:t>
      </w:r>
      <w:r w:rsidR="009D01C2" w:rsidRPr="00141E6C">
        <w:rPr>
          <w:color w:val="000000"/>
          <w:sz w:val="28"/>
          <w:szCs w:val="28"/>
          <w:lang w:val="uk-UA"/>
        </w:rPr>
        <w:t>ч</w:t>
      </w:r>
      <w:r w:rsidRPr="00141E6C">
        <w:rPr>
          <w:color w:val="000000"/>
          <w:sz w:val="28"/>
          <w:szCs w:val="28"/>
        </w:rPr>
        <w:t>ку частини стоку, що пропускається по системі водо</w:t>
      </w:r>
      <w:r w:rsidR="009D01C2" w:rsidRPr="00141E6C">
        <w:rPr>
          <w:color w:val="000000"/>
          <w:sz w:val="28"/>
          <w:szCs w:val="28"/>
          <w:lang w:val="uk-UA"/>
        </w:rPr>
        <w:t>відведення</w:t>
      </w:r>
      <w:r w:rsidRPr="00141E6C">
        <w:rPr>
          <w:color w:val="000000"/>
          <w:sz w:val="28"/>
          <w:szCs w:val="28"/>
        </w:rPr>
        <w:t xml:space="preserve">. Це </w:t>
      </w:r>
      <w:r w:rsidR="009D01C2" w:rsidRPr="00141E6C">
        <w:rPr>
          <w:color w:val="000000"/>
          <w:sz w:val="28"/>
          <w:szCs w:val="28"/>
          <w:lang w:val="uk-UA"/>
        </w:rPr>
        <w:t>провод</w:t>
      </w:r>
      <w:r w:rsidRPr="00141E6C">
        <w:rPr>
          <w:color w:val="000000"/>
          <w:sz w:val="28"/>
          <w:szCs w:val="28"/>
        </w:rPr>
        <w:t>иться з метою зменшення розмірів і кількості колекторів у кінцевій частині системи і відповідного її здешевлення.</w:t>
      </w:r>
    </w:p>
    <w:p w:rsidR="008A1EE3" w:rsidRPr="008A1EE3" w:rsidRDefault="008A1EE3" w:rsidP="002337EC">
      <w:pPr>
        <w:widowControl w:val="0"/>
        <w:shd w:val="clear" w:color="auto" w:fill="FFFFFF"/>
        <w:autoSpaceDE w:val="0"/>
        <w:autoSpaceDN w:val="0"/>
        <w:adjustRightInd w:val="0"/>
        <w:spacing w:line="360" w:lineRule="auto"/>
        <w:ind w:firstLine="709"/>
        <w:jc w:val="both"/>
        <w:rPr>
          <w:color w:val="000000"/>
          <w:sz w:val="28"/>
          <w:szCs w:val="28"/>
          <w:lang w:val="en-US"/>
        </w:rPr>
      </w:pPr>
    </w:p>
    <w:p w:rsidR="003E2E50" w:rsidRPr="00141E6C" w:rsidRDefault="005E2854" w:rsidP="002337EC">
      <w:pPr>
        <w:widowControl w:val="0"/>
        <w:autoSpaceDE w:val="0"/>
        <w:autoSpaceDN w:val="0"/>
        <w:adjustRightInd w:val="0"/>
        <w:spacing w:line="360" w:lineRule="auto"/>
        <w:ind w:firstLine="709"/>
        <w:jc w:val="both"/>
        <w:rPr>
          <w:sz w:val="28"/>
          <w:szCs w:val="28"/>
        </w:rPr>
      </w:pPr>
      <w:r>
        <w:rPr>
          <w:sz w:val="28"/>
          <w:szCs w:val="28"/>
        </w:rPr>
        <w:pict>
          <v:shape id="_x0000_i1032" type="#_x0000_t75" style="width:339pt;height:184.5pt">
            <v:imagedata r:id="rId13" o:title=""/>
          </v:shape>
        </w:pict>
      </w:r>
    </w:p>
    <w:p w:rsidR="00B157E7" w:rsidRPr="00141E6C" w:rsidRDefault="00B157E7" w:rsidP="002337EC">
      <w:pPr>
        <w:widowControl w:val="0"/>
        <w:autoSpaceDE w:val="0"/>
        <w:autoSpaceDN w:val="0"/>
        <w:adjustRightInd w:val="0"/>
        <w:spacing w:line="360" w:lineRule="auto"/>
        <w:ind w:firstLine="709"/>
        <w:jc w:val="both"/>
        <w:rPr>
          <w:bCs/>
          <w:color w:val="000000"/>
          <w:sz w:val="28"/>
          <w:szCs w:val="28"/>
        </w:rPr>
      </w:pPr>
      <w:r w:rsidRPr="00141E6C">
        <w:rPr>
          <w:bCs/>
          <w:color w:val="000000"/>
          <w:sz w:val="28"/>
          <w:szCs w:val="28"/>
        </w:rPr>
        <w:t xml:space="preserve">Рис. 6. </w:t>
      </w:r>
      <w:r w:rsidR="00224A05" w:rsidRPr="00141E6C">
        <w:rPr>
          <w:bCs/>
          <w:color w:val="000000"/>
          <w:sz w:val="28"/>
          <w:szCs w:val="28"/>
          <w:lang w:val="uk-UA"/>
        </w:rPr>
        <w:t>Загальнозливна</w:t>
      </w:r>
      <w:r w:rsidRPr="00141E6C">
        <w:rPr>
          <w:bCs/>
          <w:color w:val="000000"/>
          <w:sz w:val="28"/>
          <w:szCs w:val="28"/>
        </w:rPr>
        <w:t xml:space="preserve"> схема водо</w:t>
      </w:r>
      <w:r w:rsidR="00224A05" w:rsidRPr="00141E6C">
        <w:rPr>
          <w:bCs/>
          <w:color w:val="000000"/>
          <w:sz w:val="28"/>
          <w:szCs w:val="28"/>
          <w:lang w:val="uk-UA"/>
        </w:rPr>
        <w:t>відведення</w:t>
      </w:r>
      <w:r w:rsidRPr="00141E6C">
        <w:rPr>
          <w:bCs/>
          <w:color w:val="000000"/>
          <w:sz w:val="28"/>
          <w:szCs w:val="28"/>
        </w:rPr>
        <w:t>:</w:t>
      </w:r>
    </w:p>
    <w:p w:rsidR="00B157E7" w:rsidRPr="00141E6C" w:rsidRDefault="00B157E7" w:rsidP="002337EC">
      <w:pPr>
        <w:widowControl w:val="0"/>
        <w:autoSpaceDE w:val="0"/>
        <w:autoSpaceDN w:val="0"/>
        <w:adjustRightInd w:val="0"/>
        <w:spacing w:line="360" w:lineRule="auto"/>
        <w:ind w:firstLine="709"/>
        <w:jc w:val="both"/>
        <w:rPr>
          <w:bCs/>
          <w:color w:val="000000"/>
          <w:sz w:val="28"/>
          <w:szCs w:val="28"/>
        </w:rPr>
      </w:pPr>
      <w:r w:rsidRPr="00141E6C">
        <w:rPr>
          <w:bCs/>
          <w:color w:val="000000"/>
          <w:sz w:val="28"/>
          <w:szCs w:val="28"/>
        </w:rPr>
        <w:t>РНС - районна насосна станція; ГНС - головна насосна станція; ОС - очисні споруд</w:t>
      </w:r>
      <w:r w:rsidR="00224A05" w:rsidRPr="00141E6C">
        <w:rPr>
          <w:bCs/>
          <w:color w:val="000000"/>
          <w:sz w:val="28"/>
          <w:szCs w:val="28"/>
          <w:lang w:val="uk-UA"/>
        </w:rPr>
        <w:t>и</w:t>
      </w:r>
      <w:r w:rsidRPr="00141E6C">
        <w:rPr>
          <w:bCs/>
          <w:color w:val="000000"/>
          <w:sz w:val="28"/>
          <w:szCs w:val="28"/>
        </w:rPr>
        <w:t>; ПП - промислове підприємство</w:t>
      </w:r>
    </w:p>
    <w:p w:rsidR="00B157E7" w:rsidRPr="00141E6C" w:rsidRDefault="00B157E7" w:rsidP="002337EC">
      <w:pPr>
        <w:widowControl w:val="0"/>
        <w:autoSpaceDE w:val="0"/>
        <w:autoSpaceDN w:val="0"/>
        <w:adjustRightInd w:val="0"/>
        <w:spacing w:line="360" w:lineRule="auto"/>
        <w:ind w:firstLine="709"/>
        <w:jc w:val="both"/>
        <w:rPr>
          <w:bCs/>
          <w:color w:val="000000"/>
          <w:sz w:val="28"/>
          <w:szCs w:val="28"/>
        </w:rPr>
      </w:pPr>
      <w:r w:rsidRPr="00141E6C">
        <w:rPr>
          <w:bCs/>
          <w:color w:val="000000"/>
          <w:sz w:val="28"/>
          <w:szCs w:val="28"/>
        </w:rPr>
        <w:t>1 - границя міста; 2 - зовнішня (зовнішня) водо</w:t>
      </w:r>
      <w:r w:rsidR="00224A05" w:rsidRPr="00141E6C">
        <w:rPr>
          <w:bCs/>
          <w:color w:val="000000"/>
          <w:sz w:val="28"/>
          <w:szCs w:val="28"/>
          <w:lang w:val="uk-UA"/>
        </w:rPr>
        <w:t>відвідна</w:t>
      </w:r>
      <w:r w:rsidRPr="00141E6C">
        <w:rPr>
          <w:bCs/>
          <w:color w:val="000000"/>
          <w:sz w:val="28"/>
          <w:szCs w:val="28"/>
        </w:rPr>
        <w:t xml:space="preserve"> мережа трубопроводів; 3 - ливн</w:t>
      </w:r>
      <w:r w:rsidR="00224A05" w:rsidRPr="00141E6C">
        <w:rPr>
          <w:bCs/>
          <w:color w:val="000000"/>
          <w:sz w:val="28"/>
          <w:szCs w:val="28"/>
          <w:lang w:val="uk-UA"/>
        </w:rPr>
        <w:t>ьо</w:t>
      </w:r>
      <w:r w:rsidRPr="00141E6C">
        <w:rPr>
          <w:bCs/>
          <w:color w:val="000000"/>
          <w:sz w:val="28"/>
          <w:szCs w:val="28"/>
        </w:rPr>
        <w:t>в</w:t>
      </w:r>
      <w:r w:rsidR="00224A05" w:rsidRPr="00141E6C">
        <w:rPr>
          <w:bCs/>
          <w:color w:val="000000"/>
          <w:sz w:val="28"/>
          <w:szCs w:val="28"/>
          <w:lang w:val="uk-UA"/>
        </w:rPr>
        <w:t>и</w:t>
      </w:r>
      <w:r w:rsidRPr="00141E6C">
        <w:rPr>
          <w:bCs/>
          <w:color w:val="000000"/>
          <w:sz w:val="28"/>
          <w:szCs w:val="28"/>
        </w:rPr>
        <w:t>пуски; 4 - дюкер; 5 - напірні трубопроводи; 6 - випуск очищених стічних вод; 7 - лінії вододілів</w:t>
      </w:r>
    </w:p>
    <w:p w:rsidR="00224A05" w:rsidRPr="00141E6C" w:rsidRDefault="00224A05" w:rsidP="002337EC">
      <w:pPr>
        <w:widowControl w:val="0"/>
        <w:autoSpaceDE w:val="0"/>
        <w:autoSpaceDN w:val="0"/>
        <w:adjustRightInd w:val="0"/>
        <w:spacing w:line="360" w:lineRule="auto"/>
        <w:ind w:firstLine="709"/>
        <w:jc w:val="both"/>
        <w:rPr>
          <w:bCs/>
          <w:color w:val="000000"/>
          <w:sz w:val="28"/>
          <w:szCs w:val="28"/>
          <w:lang w:val="uk-UA"/>
        </w:rPr>
      </w:pPr>
    </w:p>
    <w:p w:rsidR="00B157E7" w:rsidRPr="00141E6C" w:rsidRDefault="00B157E7" w:rsidP="002337EC">
      <w:pPr>
        <w:widowControl w:val="0"/>
        <w:autoSpaceDE w:val="0"/>
        <w:autoSpaceDN w:val="0"/>
        <w:adjustRightInd w:val="0"/>
        <w:spacing w:line="360" w:lineRule="auto"/>
        <w:ind w:firstLine="709"/>
        <w:jc w:val="both"/>
        <w:rPr>
          <w:bCs/>
          <w:color w:val="000000"/>
          <w:sz w:val="28"/>
          <w:szCs w:val="28"/>
        </w:rPr>
      </w:pPr>
      <w:r w:rsidRPr="00141E6C">
        <w:rPr>
          <w:bCs/>
          <w:color w:val="000000"/>
          <w:sz w:val="28"/>
          <w:szCs w:val="28"/>
        </w:rPr>
        <w:t>Ливн</w:t>
      </w:r>
      <w:r w:rsidR="00224A05" w:rsidRPr="00141E6C">
        <w:rPr>
          <w:bCs/>
          <w:color w:val="000000"/>
          <w:sz w:val="28"/>
          <w:szCs w:val="28"/>
          <w:lang w:val="uk-UA"/>
        </w:rPr>
        <w:t>ьо</w:t>
      </w:r>
      <w:r w:rsidRPr="00141E6C">
        <w:rPr>
          <w:bCs/>
          <w:color w:val="000000"/>
          <w:sz w:val="28"/>
          <w:szCs w:val="28"/>
        </w:rPr>
        <w:t>в</w:t>
      </w:r>
      <w:r w:rsidR="00224A05" w:rsidRPr="00141E6C">
        <w:rPr>
          <w:bCs/>
          <w:color w:val="000000"/>
          <w:sz w:val="28"/>
          <w:szCs w:val="28"/>
          <w:lang w:val="uk-UA"/>
        </w:rPr>
        <w:t>и</w:t>
      </w:r>
      <w:r w:rsidRPr="00141E6C">
        <w:rPr>
          <w:bCs/>
          <w:color w:val="000000"/>
          <w:sz w:val="28"/>
          <w:szCs w:val="28"/>
        </w:rPr>
        <w:t xml:space="preserve">пуски </w:t>
      </w:r>
      <w:r w:rsidR="00704AA7" w:rsidRPr="00141E6C">
        <w:rPr>
          <w:bCs/>
          <w:color w:val="000000"/>
          <w:sz w:val="28"/>
          <w:szCs w:val="28"/>
          <w:lang w:val="uk-UA"/>
        </w:rPr>
        <w:t>об</w:t>
      </w:r>
      <w:r w:rsidRPr="00141E6C">
        <w:rPr>
          <w:bCs/>
          <w:color w:val="000000"/>
          <w:sz w:val="28"/>
          <w:szCs w:val="28"/>
        </w:rPr>
        <w:t>лаштовуються таким чином, щоб виключити можливість переповнення головного колектора під час сильного дощу. Конструкція і розміщення ливн</w:t>
      </w:r>
      <w:r w:rsidR="00704AA7" w:rsidRPr="00141E6C">
        <w:rPr>
          <w:bCs/>
          <w:color w:val="000000"/>
          <w:sz w:val="28"/>
          <w:szCs w:val="28"/>
          <w:lang w:val="uk-UA"/>
        </w:rPr>
        <w:t>ьо</w:t>
      </w:r>
      <w:r w:rsidRPr="00141E6C">
        <w:rPr>
          <w:bCs/>
          <w:color w:val="000000"/>
          <w:sz w:val="28"/>
          <w:szCs w:val="28"/>
        </w:rPr>
        <w:t>в</w:t>
      </w:r>
      <w:r w:rsidR="00704AA7" w:rsidRPr="00141E6C">
        <w:rPr>
          <w:bCs/>
          <w:color w:val="000000"/>
          <w:sz w:val="28"/>
          <w:szCs w:val="28"/>
          <w:lang w:val="uk-UA"/>
        </w:rPr>
        <w:t>и</w:t>
      </w:r>
      <w:r w:rsidRPr="00141E6C">
        <w:rPr>
          <w:bCs/>
          <w:color w:val="000000"/>
          <w:sz w:val="28"/>
          <w:szCs w:val="28"/>
        </w:rPr>
        <w:t>пуск</w:t>
      </w:r>
      <w:r w:rsidR="00704AA7" w:rsidRPr="00141E6C">
        <w:rPr>
          <w:bCs/>
          <w:color w:val="000000"/>
          <w:sz w:val="28"/>
          <w:szCs w:val="28"/>
          <w:lang w:val="uk-UA"/>
        </w:rPr>
        <w:t>і</w:t>
      </w:r>
      <w:r w:rsidRPr="00141E6C">
        <w:rPr>
          <w:bCs/>
          <w:color w:val="000000"/>
          <w:sz w:val="28"/>
          <w:szCs w:val="28"/>
        </w:rPr>
        <w:t>в забезпечують включення їх у роботу, тобто скидання вод у рі</w:t>
      </w:r>
      <w:r w:rsidR="00704AA7" w:rsidRPr="00141E6C">
        <w:rPr>
          <w:bCs/>
          <w:color w:val="000000"/>
          <w:sz w:val="28"/>
          <w:szCs w:val="28"/>
          <w:lang w:val="uk-UA"/>
        </w:rPr>
        <w:t>ч</w:t>
      </w:r>
      <w:r w:rsidRPr="00141E6C">
        <w:rPr>
          <w:bCs/>
          <w:color w:val="000000"/>
          <w:sz w:val="28"/>
          <w:szCs w:val="28"/>
        </w:rPr>
        <w:t>ку, не раніше, ніж через 30 хвилин після початку інтенсивної зливи. За цей час найбільш забруднена частина поверхневого стоку з міської території по загаль</w:t>
      </w:r>
      <w:r w:rsidR="00704AA7" w:rsidRPr="00141E6C">
        <w:rPr>
          <w:bCs/>
          <w:color w:val="000000"/>
          <w:sz w:val="28"/>
          <w:szCs w:val="28"/>
          <w:lang w:val="uk-UA"/>
        </w:rPr>
        <w:t>но</w:t>
      </w:r>
      <w:r w:rsidRPr="00141E6C">
        <w:rPr>
          <w:bCs/>
          <w:color w:val="000000"/>
          <w:sz w:val="28"/>
          <w:szCs w:val="28"/>
        </w:rPr>
        <w:t>сплавному ко</w:t>
      </w:r>
      <w:r w:rsidR="00704AA7" w:rsidRPr="00141E6C">
        <w:rPr>
          <w:bCs/>
          <w:color w:val="000000"/>
          <w:sz w:val="28"/>
          <w:szCs w:val="28"/>
        </w:rPr>
        <w:t>лектор</w:t>
      </w:r>
      <w:r w:rsidR="00704AA7" w:rsidRPr="00141E6C">
        <w:rPr>
          <w:bCs/>
          <w:color w:val="000000"/>
          <w:sz w:val="28"/>
          <w:szCs w:val="28"/>
          <w:lang w:val="uk-UA"/>
        </w:rPr>
        <w:t>у</w:t>
      </w:r>
      <w:r w:rsidRPr="00141E6C">
        <w:rPr>
          <w:bCs/>
          <w:color w:val="000000"/>
          <w:sz w:val="28"/>
          <w:szCs w:val="28"/>
        </w:rPr>
        <w:t xml:space="preserve"> надходить на міські очисні споруд</w:t>
      </w:r>
      <w:r w:rsidR="00704AA7" w:rsidRPr="00141E6C">
        <w:rPr>
          <w:bCs/>
          <w:color w:val="000000"/>
          <w:sz w:val="28"/>
          <w:szCs w:val="28"/>
          <w:lang w:val="uk-UA"/>
        </w:rPr>
        <w:t>и</w:t>
      </w:r>
      <w:r w:rsidRPr="00141E6C">
        <w:rPr>
          <w:bCs/>
          <w:color w:val="000000"/>
          <w:sz w:val="28"/>
          <w:szCs w:val="28"/>
        </w:rPr>
        <w:t>, а менш забруднена частина при наповненні головного колектора почне надходити безпосередньо в рі</w:t>
      </w:r>
      <w:r w:rsidR="0040003C" w:rsidRPr="00141E6C">
        <w:rPr>
          <w:bCs/>
          <w:color w:val="000000"/>
          <w:sz w:val="28"/>
          <w:szCs w:val="28"/>
          <w:lang w:val="uk-UA"/>
        </w:rPr>
        <w:t>ч</w:t>
      </w:r>
      <w:r w:rsidRPr="00141E6C">
        <w:rPr>
          <w:bCs/>
          <w:color w:val="000000"/>
          <w:sz w:val="28"/>
          <w:szCs w:val="28"/>
        </w:rPr>
        <w:t>ку. Зрозуміло, що випуск неочищених стічних вод у рі</w:t>
      </w:r>
      <w:r w:rsidR="0040003C" w:rsidRPr="00141E6C">
        <w:rPr>
          <w:bCs/>
          <w:color w:val="000000"/>
          <w:sz w:val="28"/>
          <w:szCs w:val="28"/>
          <w:lang w:val="uk-UA"/>
        </w:rPr>
        <w:t>ч</w:t>
      </w:r>
      <w:r w:rsidRPr="00141E6C">
        <w:rPr>
          <w:bCs/>
          <w:color w:val="000000"/>
          <w:sz w:val="28"/>
          <w:szCs w:val="28"/>
        </w:rPr>
        <w:t>ку зв'язаний з її можливим забрудненням. Тому розміри вихідних отворів ливн</w:t>
      </w:r>
      <w:r w:rsidR="0040003C" w:rsidRPr="00141E6C">
        <w:rPr>
          <w:bCs/>
          <w:color w:val="000000"/>
          <w:sz w:val="28"/>
          <w:szCs w:val="28"/>
          <w:lang w:val="uk-UA"/>
        </w:rPr>
        <w:t>ьо</w:t>
      </w:r>
      <w:r w:rsidRPr="00141E6C">
        <w:rPr>
          <w:bCs/>
          <w:color w:val="000000"/>
          <w:sz w:val="28"/>
          <w:szCs w:val="28"/>
        </w:rPr>
        <w:t>в</w:t>
      </w:r>
      <w:r w:rsidR="0040003C" w:rsidRPr="00141E6C">
        <w:rPr>
          <w:bCs/>
          <w:color w:val="000000"/>
          <w:sz w:val="28"/>
          <w:szCs w:val="28"/>
          <w:lang w:val="uk-UA"/>
        </w:rPr>
        <w:t>и</w:t>
      </w:r>
      <w:r w:rsidRPr="00141E6C">
        <w:rPr>
          <w:bCs/>
          <w:color w:val="000000"/>
          <w:sz w:val="28"/>
          <w:szCs w:val="28"/>
        </w:rPr>
        <w:t>пуск</w:t>
      </w:r>
      <w:r w:rsidR="0040003C" w:rsidRPr="00141E6C">
        <w:rPr>
          <w:bCs/>
          <w:color w:val="000000"/>
          <w:sz w:val="28"/>
          <w:szCs w:val="28"/>
          <w:lang w:val="uk-UA"/>
        </w:rPr>
        <w:t>і</w:t>
      </w:r>
      <w:r w:rsidRPr="00141E6C">
        <w:rPr>
          <w:bCs/>
          <w:color w:val="000000"/>
          <w:sz w:val="28"/>
          <w:szCs w:val="28"/>
        </w:rPr>
        <w:t>в і відповідно витрата неочищених вод, що скидаються через них, визначаються виходячи з асимілюючої здатності водотоку. Застосування загаль</w:t>
      </w:r>
      <w:r w:rsidR="0040003C" w:rsidRPr="00141E6C">
        <w:rPr>
          <w:bCs/>
          <w:color w:val="000000"/>
          <w:sz w:val="28"/>
          <w:szCs w:val="28"/>
          <w:lang w:val="uk-UA"/>
        </w:rPr>
        <w:t>но</w:t>
      </w:r>
      <w:r w:rsidRPr="00141E6C">
        <w:rPr>
          <w:bCs/>
          <w:color w:val="000000"/>
          <w:sz w:val="28"/>
          <w:szCs w:val="28"/>
        </w:rPr>
        <w:t>сплавної системи водо</w:t>
      </w:r>
      <w:r w:rsidR="0040003C" w:rsidRPr="00141E6C">
        <w:rPr>
          <w:bCs/>
          <w:color w:val="000000"/>
          <w:sz w:val="28"/>
          <w:szCs w:val="28"/>
          <w:lang w:val="uk-UA"/>
        </w:rPr>
        <w:t>відведення</w:t>
      </w:r>
      <w:r w:rsidRPr="00141E6C">
        <w:rPr>
          <w:bCs/>
          <w:color w:val="000000"/>
          <w:sz w:val="28"/>
          <w:szCs w:val="28"/>
        </w:rPr>
        <w:t xml:space="preserve"> доцільно при наявності в місті повноводної рі</w:t>
      </w:r>
      <w:r w:rsidR="0040003C" w:rsidRPr="00141E6C">
        <w:rPr>
          <w:bCs/>
          <w:color w:val="000000"/>
          <w:sz w:val="28"/>
          <w:szCs w:val="28"/>
          <w:lang w:val="uk-UA"/>
        </w:rPr>
        <w:t>ч</w:t>
      </w:r>
      <w:r w:rsidRPr="00141E6C">
        <w:rPr>
          <w:bCs/>
          <w:color w:val="000000"/>
          <w:sz w:val="28"/>
          <w:szCs w:val="28"/>
        </w:rPr>
        <w:t>ки.</w:t>
      </w:r>
    </w:p>
    <w:p w:rsidR="00B157E7" w:rsidRPr="00141E6C" w:rsidRDefault="00B157E7" w:rsidP="002337EC">
      <w:pPr>
        <w:widowControl w:val="0"/>
        <w:autoSpaceDE w:val="0"/>
        <w:autoSpaceDN w:val="0"/>
        <w:adjustRightInd w:val="0"/>
        <w:spacing w:line="360" w:lineRule="auto"/>
        <w:ind w:firstLine="709"/>
        <w:jc w:val="both"/>
        <w:rPr>
          <w:color w:val="000000"/>
          <w:sz w:val="28"/>
          <w:szCs w:val="28"/>
          <w:lang w:val="uk-UA"/>
        </w:rPr>
      </w:pPr>
      <w:r w:rsidRPr="00141E6C">
        <w:rPr>
          <w:bCs/>
          <w:color w:val="000000"/>
          <w:sz w:val="28"/>
          <w:szCs w:val="28"/>
        </w:rPr>
        <w:t>Повна роздільна система водо</w:t>
      </w:r>
      <w:r w:rsidR="00ED5ED1" w:rsidRPr="00141E6C">
        <w:rPr>
          <w:bCs/>
          <w:color w:val="000000"/>
          <w:sz w:val="28"/>
          <w:szCs w:val="28"/>
          <w:lang w:val="uk-UA"/>
        </w:rPr>
        <w:t>відведення</w:t>
      </w:r>
      <w:r w:rsidRPr="00141E6C">
        <w:rPr>
          <w:bCs/>
          <w:color w:val="000000"/>
          <w:sz w:val="28"/>
          <w:szCs w:val="28"/>
        </w:rPr>
        <w:t xml:space="preserve"> має два або більше колектор</w:t>
      </w:r>
      <w:r w:rsidR="002A4D25" w:rsidRPr="00141E6C">
        <w:rPr>
          <w:bCs/>
          <w:color w:val="000000"/>
          <w:sz w:val="28"/>
          <w:szCs w:val="28"/>
          <w:lang w:val="uk-UA"/>
        </w:rPr>
        <w:t>ів</w:t>
      </w:r>
      <w:r w:rsidRPr="00141E6C">
        <w:rPr>
          <w:bCs/>
          <w:color w:val="000000"/>
          <w:sz w:val="28"/>
          <w:szCs w:val="28"/>
        </w:rPr>
        <w:t>, призначених для окремого відводу стічних вод визначеної категорії (мал.</w:t>
      </w:r>
      <w:r w:rsidR="003E2E50" w:rsidRPr="00141E6C">
        <w:rPr>
          <w:color w:val="000000"/>
          <w:sz w:val="28"/>
          <w:szCs w:val="28"/>
        </w:rPr>
        <w:t xml:space="preserve"> 7).</w:t>
      </w:r>
    </w:p>
    <w:p w:rsidR="00E04FCC" w:rsidRPr="00141E6C" w:rsidRDefault="00E04FCC"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lang w:val="uk-UA"/>
        </w:rPr>
        <w:t xml:space="preserve">Господарсько-побутові стічні води відводять на загально-міські очисні споруди, де проводять їх очищення до кондицій, що задовольняють умовам скидання у водні об'єкти. </w:t>
      </w:r>
      <w:r w:rsidRPr="00141E6C">
        <w:rPr>
          <w:bCs/>
          <w:color w:val="000000"/>
          <w:sz w:val="28"/>
          <w:szCs w:val="28"/>
        </w:rPr>
        <w:t>Очищення виробничих стічних вод здійснюють на спеціальних очисних споруд</w:t>
      </w:r>
      <w:r w:rsidRPr="00141E6C">
        <w:rPr>
          <w:bCs/>
          <w:color w:val="000000"/>
          <w:sz w:val="28"/>
          <w:szCs w:val="28"/>
          <w:lang w:val="uk-UA"/>
        </w:rPr>
        <w:t>а</w:t>
      </w:r>
      <w:r w:rsidRPr="00141E6C">
        <w:rPr>
          <w:bCs/>
          <w:color w:val="000000"/>
          <w:sz w:val="28"/>
          <w:szCs w:val="28"/>
        </w:rPr>
        <w:t>х даного промислового об'єкта або групи таких об'єктів. Після очищення виробничі стічні води можуть бути використані для технічного водопостачання, подані на загаль</w:t>
      </w:r>
      <w:r w:rsidRPr="00141E6C">
        <w:rPr>
          <w:bCs/>
          <w:color w:val="000000"/>
          <w:sz w:val="28"/>
          <w:szCs w:val="28"/>
          <w:lang w:val="uk-UA"/>
        </w:rPr>
        <w:t>но-</w:t>
      </w:r>
      <w:r w:rsidRPr="00141E6C">
        <w:rPr>
          <w:bCs/>
          <w:color w:val="000000"/>
          <w:sz w:val="28"/>
          <w:szCs w:val="28"/>
        </w:rPr>
        <w:t>міські очисні споруд</w:t>
      </w:r>
      <w:r w:rsidRPr="00141E6C">
        <w:rPr>
          <w:bCs/>
          <w:color w:val="000000"/>
          <w:sz w:val="28"/>
          <w:szCs w:val="28"/>
          <w:lang w:val="uk-UA"/>
        </w:rPr>
        <w:t>и</w:t>
      </w:r>
      <w:r w:rsidRPr="00141E6C">
        <w:rPr>
          <w:bCs/>
          <w:color w:val="000000"/>
          <w:sz w:val="28"/>
          <w:szCs w:val="28"/>
        </w:rPr>
        <w:t xml:space="preserve"> для доочищення або скинуті у водний об'єкт. </w:t>
      </w:r>
      <w:r w:rsidRPr="00141E6C">
        <w:rPr>
          <w:bCs/>
          <w:color w:val="000000"/>
          <w:sz w:val="28"/>
          <w:szCs w:val="28"/>
          <w:lang w:val="uk-UA"/>
        </w:rPr>
        <w:t>Т</w:t>
      </w:r>
      <w:r w:rsidRPr="00141E6C">
        <w:rPr>
          <w:bCs/>
          <w:color w:val="000000"/>
          <w:sz w:val="28"/>
          <w:szCs w:val="28"/>
        </w:rPr>
        <w:t>алі і дощові води по колектор</w:t>
      </w:r>
      <w:r w:rsidRPr="00141E6C">
        <w:rPr>
          <w:bCs/>
          <w:color w:val="000000"/>
          <w:sz w:val="28"/>
          <w:szCs w:val="28"/>
          <w:lang w:val="uk-UA"/>
        </w:rPr>
        <w:t>у</w:t>
      </w:r>
      <w:r w:rsidRPr="00141E6C">
        <w:rPr>
          <w:bCs/>
          <w:color w:val="000000"/>
          <w:sz w:val="28"/>
          <w:szCs w:val="28"/>
        </w:rPr>
        <w:t xml:space="preserve"> зливової каналізації подаються на очищення і надалі використовуються для технічного водопостачання або скидаються у водні об'єкти.</w:t>
      </w:r>
    </w:p>
    <w:p w:rsidR="00E04FCC" w:rsidRPr="00141E6C" w:rsidRDefault="00E04FCC" w:rsidP="002337EC">
      <w:pPr>
        <w:widowControl w:val="0"/>
        <w:autoSpaceDE w:val="0"/>
        <w:autoSpaceDN w:val="0"/>
        <w:adjustRightInd w:val="0"/>
        <w:spacing w:line="360" w:lineRule="auto"/>
        <w:ind w:firstLine="709"/>
        <w:jc w:val="both"/>
        <w:rPr>
          <w:color w:val="000000"/>
          <w:sz w:val="28"/>
          <w:szCs w:val="28"/>
        </w:rPr>
      </w:pPr>
    </w:p>
    <w:p w:rsidR="003E2E50" w:rsidRPr="00141E6C" w:rsidRDefault="005E2854" w:rsidP="002337EC">
      <w:pPr>
        <w:widowControl w:val="0"/>
        <w:autoSpaceDE w:val="0"/>
        <w:autoSpaceDN w:val="0"/>
        <w:adjustRightInd w:val="0"/>
        <w:spacing w:line="360" w:lineRule="auto"/>
        <w:ind w:firstLine="709"/>
        <w:jc w:val="both"/>
        <w:rPr>
          <w:sz w:val="28"/>
          <w:szCs w:val="28"/>
        </w:rPr>
      </w:pPr>
      <w:r>
        <w:rPr>
          <w:sz w:val="28"/>
          <w:szCs w:val="28"/>
        </w:rPr>
        <w:pict>
          <v:shape id="_x0000_i1033" type="#_x0000_t75" style="width:345.75pt;height:423pt">
            <v:imagedata r:id="rId14" o:title=""/>
          </v:shape>
        </w:pict>
      </w: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Рис. 7. Повна роздільна система водоотведения:</w:t>
      </w: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 xml:space="preserve">а - без очищення поверхневого стоку; б </w:t>
      </w:r>
      <w:r w:rsidR="002A4D25" w:rsidRPr="00141E6C">
        <w:rPr>
          <w:bCs/>
          <w:color w:val="000000"/>
          <w:sz w:val="28"/>
          <w:szCs w:val="28"/>
          <w:lang w:val="uk-UA"/>
        </w:rPr>
        <w:t>і</w:t>
      </w:r>
      <w:r w:rsidRPr="00141E6C">
        <w:rPr>
          <w:bCs/>
          <w:color w:val="000000"/>
          <w:sz w:val="28"/>
          <w:szCs w:val="28"/>
        </w:rPr>
        <w:t xml:space="preserve"> в - з очищенням поверхневого стоку відповідно на локальн</w:t>
      </w:r>
      <w:r w:rsidR="002A4D25" w:rsidRPr="00141E6C">
        <w:rPr>
          <w:bCs/>
          <w:color w:val="000000"/>
          <w:sz w:val="28"/>
          <w:szCs w:val="28"/>
          <w:lang w:val="uk-UA"/>
        </w:rPr>
        <w:t>их</w:t>
      </w:r>
      <w:r w:rsidRPr="00141E6C">
        <w:rPr>
          <w:bCs/>
          <w:color w:val="000000"/>
          <w:sz w:val="28"/>
          <w:szCs w:val="28"/>
        </w:rPr>
        <w:t xml:space="preserve"> і централізован</w:t>
      </w:r>
      <w:r w:rsidR="002A4D25" w:rsidRPr="00141E6C">
        <w:rPr>
          <w:bCs/>
          <w:color w:val="000000"/>
          <w:sz w:val="28"/>
          <w:szCs w:val="28"/>
          <w:lang w:val="uk-UA"/>
        </w:rPr>
        <w:t>их</w:t>
      </w:r>
      <w:r w:rsidRPr="00141E6C">
        <w:rPr>
          <w:bCs/>
          <w:color w:val="000000"/>
          <w:sz w:val="28"/>
          <w:szCs w:val="28"/>
        </w:rPr>
        <w:t xml:space="preserve"> очисн</w:t>
      </w:r>
      <w:r w:rsidR="002A4D25" w:rsidRPr="00141E6C">
        <w:rPr>
          <w:bCs/>
          <w:color w:val="000000"/>
          <w:sz w:val="28"/>
          <w:szCs w:val="28"/>
          <w:lang w:val="uk-UA"/>
        </w:rPr>
        <w:t>их</w:t>
      </w:r>
      <w:r w:rsidRPr="00141E6C">
        <w:rPr>
          <w:bCs/>
          <w:color w:val="000000"/>
          <w:sz w:val="28"/>
          <w:szCs w:val="28"/>
        </w:rPr>
        <w:t xml:space="preserve"> споруд</w:t>
      </w:r>
      <w:r w:rsidR="002A4D25" w:rsidRPr="00141E6C">
        <w:rPr>
          <w:bCs/>
          <w:color w:val="000000"/>
          <w:sz w:val="28"/>
          <w:szCs w:val="28"/>
          <w:lang w:val="uk-UA"/>
        </w:rPr>
        <w:t>а</w:t>
      </w:r>
      <w:r w:rsidRPr="00141E6C">
        <w:rPr>
          <w:bCs/>
          <w:color w:val="000000"/>
          <w:sz w:val="28"/>
          <w:szCs w:val="28"/>
        </w:rPr>
        <w:t>х;</w:t>
      </w:r>
    </w:p>
    <w:p w:rsidR="008A1EE3" w:rsidRDefault="008A1EE3" w:rsidP="002337EC">
      <w:pPr>
        <w:widowControl w:val="0"/>
        <w:shd w:val="clear" w:color="auto" w:fill="FFFFFF"/>
        <w:autoSpaceDE w:val="0"/>
        <w:autoSpaceDN w:val="0"/>
        <w:adjustRightInd w:val="0"/>
        <w:spacing w:line="360" w:lineRule="auto"/>
        <w:ind w:firstLine="709"/>
        <w:jc w:val="both"/>
        <w:rPr>
          <w:bCs/>
          <w:color w:val="000000"/>
          <w:sz w:val="28"/>
          <w:szCs w:val="28"/>
          <w:lang w:val="en-US"/>
        </w:rPr>
      </w:pPr>
    </w:p>
    <w:p w:rsidR="00B157E7" w:rsidRPr="008A1EE3" w:rsidRDefault="00B157E7" w:rsidP="002337EC">
      <w:pPr>
        <w:widowControl w:val="0"/>
        <w:shd w:val="clear" w:color="auto" w:fill="FFFFFF"/>
        <w:autoSpaceDE w:val="0"/>
        <w:autoSpaceDN w:val="0"/>
        <w:adjustRightInd w:val="0"/>
        <w:spacing w:line="360" w:lineRule="auto"/>
        <w:ind w:firstLine="709"/>
        <w:jc w:val="both"/>
        <w:rPr>
          <w:bCs/>
          <w:color w:val="000000"/>
          <w:sz w:val="28"/>
          <w:szCs w:val="28"/>
          <w:lang w:val="en-US"/>
        </w:rPr>
      </w:pPr>
      <w:r w:rsidRPr="00141E6C">
        <w:rPr>
          <w:bCs/>
          <w:color w:val="000000"/>
          <w:sz w:val="28"/>
          <w:szCs w:val="28"/>
        </w:rPr>
        <w:t>ОС</w:t>
      </w:r>
      <w:r w:rsidR="002A4D25" w:rsidRPr="00141E6C">
        <w:rPr>
          <w:bCs/>
          <w:color w:val="000000"/>
          <w:sz w:val="28"/>
          <w:szCs w:val="28"/>
          <w:lang w:val="uk-UA"/>
        </w:rPr>
        <w:t>ПВ</w:t>
      </w:r>
      <w:r w:rsidRPr="00141E6C">
        <w:rPr>
          <w:bCs/>
          <w:color w:val="000000"/>
          <w:sz w:val="28"/>
          <w:szCs w:val="28"/>
        </w:rPr>
        <w:t>В</w:t>
      </w:r>
      <w:r w:rsidRPr="008A1EE3">
        <w:rPr>
          <w:bCs/>
          <w:color w:val="000000"/>
          <w:sz w:val="28"/>
          <w:szCs w:val="28"/>
          <w:lang w:val="en-US"/>
        </w:rPr>
        <w:t xml:space="preserve"> - </w:t>
      </w:r>
      <w:r w:rsidRPr="00141E6C">
        <w:rPr>
          <w:bCs/>
          <w:color w:val="000000"/>
          <w:sz w:val="28"/>
          <w:szCs w:val="28"/>
        </w:rPr>
        <w:t>очисні</w:t>
      </w:r>
      <w:r w:rsidRPr="008A1EE3">
        <w:rPr>
          <w:bCs/>
          <w:color w:val="000000"/>
          <w:sz w:val="28"/>
          <w:szCs w:val="28"/>
          <w:lang w:val="en-US"/>
        </w:rPr>
        <w:t xml:space="preserve"> </w:t>
      </w:r>
      <w:r w:rsidRPr="00141E6C">
        <w:rPr>
          <w:bCs/>
          <w:color w:val="000000"/>
          <w:sz w:val="28"/>
          <w:szCs w:val="28"/>
        </w:rPr>
        <w:t>споруд</w:t>
      </w:r>
      <w:r w:rsidR="002A4D25" w:rsidRPr="00141E6C">
        <w:rPr>
          <w:bCs/>
          <w:color w:val="000000"/>
          <w:sz w:val="28"/>
          <w:szCs w:val="28"/>
          <w:lang w:val="uk-UA"/>
        </w:rPr>
        <w:t>и</w:t>
      </w:r>
      <w:r w:rsidRPr="008A1EE3">
        <w:rPr>
          <w:bCs/>
          <w:color w:val="000000"/>
          <w:sz w:val="28"/>
          <w:szCs w:val="28"/>
          <w:lang w:val="en-US"/>
        </w:rPr>
        <w:t xml:space="preserve"> </w:t>
      </w:r>
      <w:r w:rsidRPr="00141E6C">
        <w:rPr>
          <w:bCs/>
          <w:color w:val="000000"/>
          <w:sz w:val="28"/>
          <w:szCs w:val="28"/>
        </w:rPr>
        <w:t>побутових</w:t>
      </w:r>
      <w:r w:rsidRPr="008A1EE3">
        <w:rPr>
          <w:bCs/>
          <w:color w:val="000000"/>
          <w:sz w:val="28"/>
          <w:szCs w:val="28"/>
          <w:lang w:val="en-US"/>
        </w:rPr>
        <w:t xml:space="preserve"> </w:t>
      </w:r>
      <w:r w:rsidRPr="00141E6C">
        <w:rPr>
          <w:bCs/>
          <w:color w:val="000000"/>
          <w:sz w:val="28"/>
          <w:szCs w:val="28"/>
        </w:rPr>
        <w:t>і</w:t>
      </w:r>
      <w:r w:rsidRPr="008A1EE3">
        <w:rPr>
          <w:bCs/>
          <w:color w:val="000000"/>
          <w:sz w:val="28"/>
          <w:szCs w:val="28"/>
          <w:lang w:val="en-US"/>
        </w:rPr>
        <w:t xml:space="preserve"> </w:t>
      </w:r>
      <w:r w:rsidRPr="00141E6C">
        <w:rPr>
          <w:bCs/>
          <w:color w:val="000000"/>
          <w:sz w:val="28"/>
          <w:szCs w:val="28"/>
        </w:rPr>
        <w:t>виробничих</w:t>
      </w:r>
      <w:r w:rsidRPr="008A1EE3">
        <w:rPr>
          <w:bCs/>
          <w:color w:val="000000"/>
          <w:sz w:val="28"/>
          <w:szCs w:val="28"/>
          <w:lang w:val="en-US"/>
        </w:rPr>
        <w:t xml:space="preserve"> </w:t>
      </w:r>
      <w:r w:rsidRPr="00141E6C">
        <w:rPr>
          <w:bCs/>
          <w:color w:val="000000"/>
          <w:sz w:val="28"/>
          <w:szCs w:val="28"/>
        </w:rPr>
        <w:t>вод</w:t>
      </w:r>
      <w:r w:rsidRPr="008A1EE3">
        <w:rPr>
          <w:bCs/>
          <w:color w:val="000000"/>
          <w:sz w:val="28"/>
          <w:szCs w:val="28"/>
          <w:lang w:val="en-US"/>
        </w:rPr>
        <w:t xml:space="preserve">; </w:t>
      </w:r>
      <w:r w:rsidRPr="00141E6C">
        <w:rPr>
          <w:bCs/>
          <w:color w:val="000000"/>
          <w:sz w:val="28"/>
          <w:szCs w:val="28"/>
        </w:rPr>
        <w:t>ОСПП</w:t>
      </w:r>
      <w:r w:rsidRPr="008A1EE3">
        <w:rPr>
          <w:bCs/>
          <w:color w:val="000000"/>
          <w:sz w:val="28"/>
          <w:szCs w:val="28"/>
          <w:lang w:val="en-US"/>
        </w:rPr>
        <w:t xml:space="preserve"> - </w:t>
      </w:r>
      <w:r w:rsidRPr="00141E6C">
        <w:rPr>
          <w:bCs/>
          <w:color w:val="000000"/>
          <w:sz w:val="28"/>
          <w:szCs w:val="28"/>
        </w:rPr>
        <w:t>очисні</w:t>
      </w:r>
      <w:r w:rsidRPr="008A1EE3">
        <w:rPr>
          <w:bCs/>
          <w:color w:val="000000"/>
          <w:sz w:val="28"/>
          <w:szCs w:val="28"/>
          <w:lang w:val="en-US"/>
        </w:rPr>
        <w:t xml:space="preserve"> </w:t>
      </w:r>
      <w:r w:rsidRPr="00141E6C">
        <w:rPr>
          <w:bCs/>
          <w:color w:val="000000"/>
          <w:sz w:val="28"/>
          <w:szCs w:val="28"/>
        </w:rPr>
        <w:t>спорудження</w:t>
      </w:r>
      <w:r w:rsidRPr="008A1EE3">
        <w:rPr>
          <w:bCs/>
          <w:color w:val="000000"/>
          <w:sz w:val="28"/>
          <w:szCs w:val="28"/>
          <w:lang w:val="en-US"/>
        </w:rPr>
        <w:t xml:space="preserve"> </w:t>
      </w:r>
      <w:r w:rsidRPr="00141E6C">
        <w:rPr>
          <w:bCs/>
          <w:color w:val="000000"/>
          <w:sz w:val="28"/>
          <w:szCs w:val="28"/>
        </w:rPr>
        <w:t>промислового</w:t>
      </w:r>
      <w:r w:rsidRPr="008A1EE3">
        <w:rPr>
          <w:bCs/>
          <w:color w:val="000000"/>
          <w:sz w:val="28"/>
          <w:szCs w:val="28"/>
          <w:lang w:val="en-US"/>
        </w:rPr>
        <w:t xml:space="preserve"> </w:t>
      </w:r>
      <w:r w:rsidRPr="00141E6C">
        <w:rPr>
          <w:bCs/>
          <w:color w:val="000000"/>
          <w:sz w:val="28"/>
          <w:szCs w:val="28"/>
        </w:rPr>
        <w:t>підприємства</w:t>
      </w:r>
      <w:r w:rsidRPr="008A1EE3">
        <w:rPr>
          <w:bCs/>
          <w:color w:val="000000"/>
          <w:sz w:val="28"/>
          <w:szCs w:val="28"/>
          <w:lang w:val="en-US"/>
        </w:rPr>
        <w:t xml:space="preserve">; </w:t>
      </w:r>
      <w:r w:rsidRPr="00141E6C">
        <w:rPr>
          <w:bCs/>
          <w:color w:val="000000"/>
          <w:sz w:val="28"/>
          <w:szCs w:val="28"/>
        </w:rPr>
        <w:t>ЛОСПС</w:t>
      </w:r>
      <w:r w:rsidRPr="008A1EE3">
        <w:rPr>
          <w:bCs/>
          <w:color w:val="000000"/>
          <w:sz w:val="28"/>
          <w:szCs w:val="28"/>
          <w:lang w:val="en-US"/>
        </w:rPr>
        <w:t xml:space="preserve"> - </w:t>
      </w:r>
      <w:r w:rsidRPr="00141E6C">
        <w:rPr>
          <w:bCs/>
          <w:color w:val="000000"/>
          <w:sz w:val="28"/>
          <w:szCs w:val="28"/>
        </w:rPr>
        <w:t>локальні</w:t>
      </w:r>
      <w:r w:rsidRPr="008A1EE3">
        <w:rPr>
          <w:bCs/>
          <w:color w:val="000000"/>
          <w:sz w:val="28"/>
          <w:szCs w:val="28"/>
          <w:lang w:val="en-US"/>
        </w:rPr>
        <w:t xml:space="preserve"> </w:t>
      </w:r>
      <w:r w:rsidRPr="00141E6C">
        <w:rPr>
          <w:bCs/>
          <w:color w:val="000000"/>
          <w:sz w:val="28"/>
          <w:szCs w:val="28"/>
        </w:rPr>
        <w:t>очисні</w:t>
      </w:r>
      <w:r w:rsidRPr="008A1EE3">
        <w:rPr>
          <w:bCs/>
          <w:color w:val="000000"/>
          <w:sz w:val="28"/>
          <w:szCs w:val="28"/>
          <w:lang w:val="en-US"/>
        </w:rPr>
        <w:t xml:space="preserve"> </w:t>
      </w:r>
      <w:r w:rsidRPr="00141E6C">
        <w:rPr>
          <w:bCs/>
          <w:color w:val="000000"/>
          <w:sz w:val="28"/>
          <w:szCs w:val="28"/>
        </w:rPr>
        <w:t>споруд</w:t>
      </w:r>
      <w:r w:rsidR="002A4D25" w:rsidRPr="00141E6C">
        <w:rPr>
          <w:bCs/>
          <w:color w:val="000000"/>
          <w:sz w:val="28"/>
          <w:szCs w:val="28"/>
          <w:lang w:val="uk-UA"/>
        </w:rPr>
        <w:t>и</w:t>
      </w:r>
      <w:r w:rsidRPr="008A1EE3">
        <w:rPr>
          <w:bCs/>
          <w:color w:val="000000"/>
          <w:sz w:val="28"/>
          <w:szCs w:val="28"/>
          <w:lang w:val="en-US"/>
        </w:rPr>
        <w:t xml:space="preserve"> </w:t>
      </w:r>
      <w:r w:rsidRPr="00141E6C">
        <w:rPr>
          <w:bCs/>
          <w:color w:val="000000"/>
          <w:sz w:val="28"/>
          <w:szCs w:val="28"/>
        </w:rPr>
        <w:t>поверхневого</w:t>
      </w:r>
      <w:r w:rsidRPr="008A1EE3">
        <w:rPr>
          <w:bCs/>
          <w:color w:val="000000"/>
          <w:sz w:val="28"/>
          <w:szCs w:val="28"/>
          <w:lang w:val="en-US"/>
        </w:rPr>
        <w:t xml:space="preserve"> </w:t>
      </w:r>
      <w:r w:rsidRPr="00141E6C">
        <w:rPr>
          <w:bCs/>
          <w:color w:val="000000"/>
          <w:sz w:val="28"/>
          <w:szCs w:val="28"/>
        </w:rPr>
        <w:t>стоку</w:t>
      </w:r>
      <w:r w:rsidRPr="008A1EE3">
        <w:rPr>
          <w:bCs/>
          <w:color w:val="000000"/>
          <w:sz w:val="28"/>
          <w:szCs w:val="28"/>
          <w:lang w:val="en-US"/>
        </w:rPr>
        <w:t xml:space="preserve">; </w:t>
      </w:r>
      <w:r w:rsidRPr="00141E6C">
        <w:rPr>
          <w:bCs/>
          <w:color w:val="000000"/>
          <w:sz w:val="28"/>
          <w:szCs w:val="28"/>
        </w:rPr>
        <w:t>ЦОСПС</w:t>
      </w:r>
      <w:r w:rsidRPr="008A1EE3">
        <w:rPr>
          <w:bCs/>
          <w:color w:val="000000"/>
          <w:sz w:val="28"/>
          <w:szCs w:val="28"/>
          <w:lang w:val="en-US"/>
        </w:rPr>
        <w:t xml:space="preserve"> - </w:t>
      </w:r>
      <w:r w:rsidRPr="00141E6C">
        <w:rPr>
          <w:bCs/>
          <w:color w:val="000000"/>
          <w:sz w:val="28"/>
          <w:szCs w:val="28"/>
        </w:rPr>
        <w:t>централізовані</w:t>
      </w:r>
      <w:r w:rsidRPr="008A1EE3">
        <w:rPr>
          <w:bCs/>
          <w:color w:val="000000"/>
          <w:sz w:val="28"/>
          <w:szCs w:val="28"/>
          <w:lang w:val="en-US"/>
        </w:rPr>
        <w:t xml:space="preserve"> </w:t>
      </w:r>
      <w:r w:rsidRPr="00141E6C">
        <w:rPr>
          <w:bCs/>
          <w:color w:val="000000"/>
          <w:sz w:val="28"/>
          <w:szCs w:val="28"/>
        </w:rPr>
        <w:t>очисні</w:t>
      </w:r>
      <w:r w:rsidRPr="008A1EE3">
        <w:rPr>
          <w:bCs/>
          <w:color w:val="000000"/>
          <w:sz w:val="28"/>
          <w:szCs w:val="28"/>
          <w:lang w:val="en-US"/>
        </w:rPr>
        <w:t xml:space="preserve"> </w:t>
      </w:r>
      <w:r w:rsidRPr="00141E6C">
        <w:rPr>
          <w:bCs/>
          <w:color w:val="000000"/>
          <w:sz w:val="28"/>
          <w:szCs w:val="28"/>
        </w:rPr>
        <w:t>споруд</w:t>
      </w:r>
      <w:r w:rsidR="002A4D25" w:rsidRPr="00141E6C">
        <w:rPr>
          <w:bCs/>
          <w:color w:val="000000"/>
          <w:sz w:val="28"/>
          <w:szCs w:val="28"/>
          <w:lang w:val="uk-UA"/>
        </w:rPr>
        <w:t>и</w:t>
      </w:r>
      <w:r w:rsidRPr="008A1EE3">
        <w:rPr>
          <w:bCs/>
          <w:color w:val="000000"/>
          <w:sz w:val="28"/>
          <w:szCs w:val="28"/>
          <w:lang w:val="en-US"/>
        </w:rPr>
        <w:t xml:space="preserve"> </w:t>
      </w:r>
      <w:r w:rsidRPr="00141E6C">
        <w:rPr>
          <w:bCs/>
          <w:color w:val="000000"/>
          <w:sz w:val="28"/>
          <w:szCs w:val="28"/>
        </w:rPr>
        <w:t>поверхневого</w:t>
      </w:r>
      <w:r w:rsidRPr="008A1EE3">
        <w:rPr>
          <w:bCs/>
          <w:color w:val="000000"/>
          <w:sz w:val="28"/>
          <w:szCs w:val="28"/>
          <w:lang w:val="en-US"/>
        </w:rPr>
        <w:t xml:space="preserve"> </w:t>
      </w:r>
      <w:r w:rsidRPr="00141E6C">
        <w:rPr>
          <w:bCs/>
          <w:color w:val="000000"/>
          <w:sz w:val="28"/>
          <w:szCs w:val="28"/>
        </w:rPr>
        <w:t>стоку</w:t>
      </w:r>
      <w:r w:rsidRPr="008A1EE3">
        <w:rPr>
          <w:bCs/>
          <w:color w:val="000000"/>
          <w:sz w:val="28"/>
          <w:szCs w:val="28"/>
          <w:lang w:val="en-US"/>
        </w:rPr>
        <w:t xml:space="preserve">; </w:t>
      </w:r>
      <w:r w:rsidRPr="00141E6C">
        <w:rPr>
          <w:bCs/>
          <w:color w:val="000000"/>
          <w:sz w:val="28"/>
          <w:szCs w:val="28"/>
        </w:rPr>
        <w:t>НС</w:t>
      </w:r>
      <w:r w:rsidRPr="008A1EE3">
        <w:rPr>
          <w:bCs/>
          <w:color w:val="000000"/>
          <w:sz w:val="28"/>
          <w:szCs w:val="28"/>
          <w:lang w:val="en-US"/>
        </w:rPr>
        <w:t xml:space="preserve"> - </w:t>
      </w:r>
      <w:r w:rsidRPr="00141E6C">
        <w:rPr>
          <w:bCs/>
          <w:color w:val="000000"/>
          <w:sz w:val="28"/>
          <w:szCs w:val="28"/>
        </w:rPr>
        <w:t>насосна</w:t>
      </w:r>
      <w:r w:rsidRPr="008A1EE3">
        <w:rPr>
          <w:bCs/>
          <w:color w:val="000000"/>
          <w:sz w:val="28"/>
          <w:szCs w:val="28"/>
          <w:lang w:val="en-US"/>
        </w:rPr>
        <w:t xml:space="preserve"> </w:t>
      </w:r>
      <w:r w:rsidRPr="00141E6C">
        <w:rPr>
          <w:bCs/>
          <w:color w:val="000000"/>
          <w:sz w:val="28"/>
          <w:szCs w:val="28"/>
        </w:rPr>
        <w:t>станція</w:t>
      </w:r>
      <w:r w:rsidRPr="008A1EE3">
        <w:rPr>
          <w:bCs/>
          <w:color w:val="000000"/>
          <w:sz w:val="28"/>
          <w:szCs w:val="28"/>
          <w:lang w:val="en-US"/>
        </w:rPr>
        <w:t>;</w:t>
      </w:r>
    </w:p>
    <w:p w:rsidR="002A4D25"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lang w:val="uk-UA"/>
        </w:rPr>
      </w:pPr>
      <w:r w:rsidRPr="00141E6C">
        <w:rPr>
          <w:bCs/>
          <w:color w:val="000000"/>
          <w:sz w:val="28"/>
          <w:szCs w:val="28"/>
        </w:rPr>
        <w:t>1 - побутова мережа; 2 - злив</w:t>
      </w:r>
      <w:r w:rsidR="002A4D25" w:rsidRPr="00141E6C">
        <w:rPr>
          <w:bCs/>
          <w:color w:val="000000"/>
          <w:sz w:val="28"/>
          <w:szCs w:val="28"/>
          <w:lang w:val="uk-UA"/>
        </w:rPr>
        <w:t>н</w:t>
      </w:r>
      <w:r w:rsidRPr="00141E6C">
        <w:rPr>
          <w:bCs/>
          <w:color w:val="000000"/>
          <w:sz w:val="28"/>
          <w:szCs w:val="28"/>
        </w:rPr>
        <w:t xml:space="preserve">а мережа; 3 - </w:t>
      </w:r>
      <w:r w:rsidR="002A4D25" w:rsidRPr="00141E6C">
        <w:rPr>
          <w:bCs/>
          <w:color w:val="000000"/>
          <w:sz w:val="28"/>
          <w:szCs w:val="28"/>
          <w:lang w:val="uk-UA"/>
        </w:rPr>
        <w:t>межа</w:t>
      </w:r>
      <w:r w:rsidRPr="00141E6C">
        <w:rPr>
          <w:bCs/>
          <w:color w:val="000000"/>
          <w:sz w:val="28"/>
          <w:szCs w:val="28"/>
        </w:rPr>
        <w:t xml:space="preserve"> міста; 4 - виробнича мережа; 5 - </w:t>
      </w:r>
      <w:r w:rsidR="002A4D25" w:rsidRPr="00141E6C">
        <w:rPr>
          <w:bCs/>
          <w:color w:val="000000"/>
          <w:sz w:val="28"/>
          <w:szCs w:val="28"/>
          <w:lang w:val="uk-UA"/>
        </w:rPr>
        <w:t>межа</w:t>
      </w:r>
      <w:r w:rsidRPr="00141E6C">
        <w:rPr>
          <w:bCs/>
          <w:color w:val="000000"/>
          <w:sz w:val="28"/>
          <w:szCs w:val="28"/>
        </w:rPr>
        <w:t xml:space="preserve"> промислового підприємства; 6 - повернення води на виробництво після очищення; 7 - подача води для доочищення на очисні споруд</w:t>
      </w:r>
      <w:r w:rsidR="002A4D25" w:rsidRPr="00141E6C">
        <w:rPr>
          <w:bCs/>
          <w:color w:val="000000"/>
          <w:sz w:val="28"/>
          <w:szCs w:val="28"/>
          <w:lang w:val="uk-UA"/>
        </w:rPr>
        <w:t>и</w:t>
      </w:r>
      <w:r w:rsidRPr="00141E6C">
        <w:rPr>
          <w:bCs/>
          <w:color w:val="000000"/>
          <w:sz w:val="28"/>
          <w:szCs w:val="28"/>
        </w:rPr>
        <w:t xml:space="preserve"> міста; 8 - подача очищених вод на промислове підприємство; 9 - напірні трубопроводи; 10 - випуск очищених виробничих стічних вод у водойму; 11 - розділові камери; 12 - регулюючий резервуар</w:t>
      </w:r>
      <w:r w:rsidR="002A4D25" w:rsidRPr="00141E6C">
        <w:rPr>
          <w:bCs/>
          <w:color w:val="000000"/>
          <w:sz w:val="28"/>
          <w:szCs w:val="28"/>
          <w:lang w:val="uk-UA"/>
        </w:rPr>
        <w:t xml:space="preserve"> </w:t>
      </w:r>
    </w:p>
    <w:p w:rsidR="009B6D76" w:rsidRPr="00141E6C" w:rsidRDefault="009B6D76" w:rsidP="002337EC">
      <w:pPr>
        <w:widowControl w:val="0"/>
        <w:shd w:val="clear" w:color="auto" w:fill="FFFFFF"/>
        <w:autoSpaceDE w:val="0"/>
        <w:autoSpaceDN w:val="0"/>
        <w:adjustRightInd w:val="0"/>
        <w:spacing w:line="360" w:lineRule="auto"/>
        <w:ind w:firstLine="709"/>
        <w:jc w:val="both"/>
        <w:rPr>
          <w:bCs/>
          <w:color w:val="000000"/>
          <w:sz w:val="28"/>
          <w:szCs w:val="28"/>
          <w:lang w:val="uk-UA"/>
        </w:rPr>
      </w:pPr>
    </w:p>
    <w:p w:rsidR="00B157E7" w:rsidRPr="00141E6C"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Неповна роздільна система водо</w:t>
      </w:r>
      <w:r w:rsidR="009B6D76" w:rsidRPr="00141E6C">
        <w:rPr>
          <w:bCs/>
          <w:color w:val="000000"/>
          <w:sz w:val="28"/>
          <w:szCs w:val="28"/>
          <w:lang w:val="uk-UA"/>
        </w:rPr>
        <w:t>відведення</w:t>
      </w:r>
      <w:r w:rsidRPr="00141E6C">
        <w:rPr>
          <w:bCs/>
          <w:color w:val="000000"/>
          <w:sz w:val="28"/>
          <w:szCs w:val="28"/>
        </w:rPr>
        <w:t xml:space="preserve"> передбачає відвід господарсько-побутових і виробничих стічних вод по єдиному колектор</w:t>
      </w:r>
      <w:r w:rsidR="009B6D76" w:rsidRPr="00141E6C">
        <w:rPr>
          <w:bCs/>
          <w:color w:val="000000"/>
          <w:sz w:val="28"/>
          <w:szCs w:val="28"/>
          <w:lang w:val="uk-UA"/>
        </w:rPr>
        <w:t>у</w:t>
      </w:r>
      <w:r w:rsidRPr="00141E6C">
        <w:rPr>
          <w:bCs/>
          <w:color w:val="000000"/>
          <w:sz w:val="28"/>
          <w:szCs w:val="28"/>
        </w:rPr>
        <w:t xml:space="preserve">. Відвід дощових вод </w:t>
      </w:r>
      <w:r w:rsidR="009B6D76" w:rsidRPr="00141E6C">
        <w:rPr>
          <w:bCs/>
          <w:color w:val="000000"/>
          <w:sz w:val="28"/>
          <w:szCs w:val="28"/>
          <w:lang w:val="uk-UA"/>
        </w:rPr>
        <w:t>проводитьс</w:t>
      </w:r>
      <w:r w:rsidRPr="00141E6C">
        <w:rPr>
          <w:bCs/>
          <w:color w:val="000000"/>
          <w:sz w:val="28"/>
          <w:szCs w:val="28"/>
        </w:rPr>
        <w:t>я окремо по колекторах, лотка</w:t>
      </w:r>
      <w:r w:rsidR="009B6D76" w:rsidRPr="00141E6C">
        <w:rPr>
          <w:bCs/>
          <w:color w:val="000000"/>
          <w:sz w:val="28"/>
          <w:szCs w:val="28"/>
          <w:lang w:val="uk-UA"/>
        </w:rPr>
        <w:t>х</w:t>
      </w:r>
      <w:r w:rsidRPr="00141E6C">
        <w:rPr>
          <w:bCs/>
          <w:color w:val="000000"/>
          <w:sz w:val="28"/>
          <w:szCs w:val="28"/>
        </w:rPr>
        <w:t xml:space="preserve"> або канава</w:t>
      </w:r>
      <w:r w:rsidR="009B6D76" w:rsidRPr="00141E6C">
        <w:rPr>
          <w:bCs/>
          <w:color w:val="000000"/>
          <w:sz w:val="28"/>
          <w:szCs w:val="28"/>
          <w:lang w:val="uk-UA"/>
        </w:rPr>
        <w:t>х</w:t>
      </w:r>
      <w:r w:rsidRPr="00141E6C">
        <w:rPr>
          <w:bCs/>
          <w:color w:val="000000"/>
          <w:sz w:val="28"/>
          <w:szCs w:val="28"/>
        </w:rPr>
        <w:t>. Як правило, неповна роздільна система використовується для невеликих об'єктів водо</w:t>
      </w:r>
      <w:r w:rsidR="009B6D76" w:rsidRPr="00141E6C">
        <w:rPr>
          <w:bCs/>
          <w:color w:val="000000"/>
          <w:sz w:val="28"/>
          <w:szCs w:val="28"/>
          <w:lang w:val="uk-UA"/>
        </w:rPr>
        <w:t>відведення</w:t>
      </w:r>
      <w:r w:rsidRPr="00141E6C">
        <w:rPr>
          <w:bCs/>
          <w:color w:val="000000"/>
          <w:sz w:val="28"/>
          <w:szCs w:val="28"/>
        </w:rPr>
        <w:t xml:space="preserve"> і є первісним етапом створення повної роздільної системи.</w:t>
      </w:r>
    </w:p>
    <w:p w:rsidR="003E2E50" w:rsidRDefault="00B157E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Напівроздільна система водо</w:t>
      </w:r>
      <w:r w:rsidR="009B6D76" w:rsidRPr="00141E6C">
        <w:rPr>
          <w:bCs/>
          <w:color w:val="000000"/>
          <w:sz w:val="28"/>
          <w:szCs w:val="28"/>
          <w:lang w:val="uk-UA"/>
        </w:rPr>
        <w:t>відведення</w:t>
      </w:r>
      <w:r w:rsidRPr="00141E6C">
        <w:rPr>
          <w:bCs/>
          <w:color w:val="000000"/>
          <w:sz w:val="28"/>
          <w:szCs w:val="28"/>
        </w:rPr>
        <w:t xml:space="preserve"> передбачає відвід суміші господарсько-побутових і виробничих стічних вод по одному загальному колектор</w:t>
      </w:r>
      <w:r w:rsidR="009B6D76" w:rsidRPr="00141E6C">
        <w:rPr>
          <w:bCs/>
          <w:color w:val="000000"/>
          <w:sz w:val="28"/>
          <w:szCs w:val="28"/>
          <w:lang w:val="uk-UA"/>
        </w:rPr>
        <w:t>у</w:t>
      </w:r>
      <w:r w:rsidRPr="00141E6C">
        <w:rPr>
          <w:bCs/>
          <w:color w:val="000000"/>
          <w:sz w:val="28"/>
          <w:szCs w:val="28"/>
        </w:rPr>
        <w:t>, а дощових вод - по іншому. Дощові і виробничо-побутові колектори по трасі водо</w:t>
      </w:r>
      <w:r w:rsidR="009B6D76" w:rsidRPr="00141E6C">
        <w:rPr>
          <w:bCs/>
          <w:color w:val="000000"/>
          <w:sz w:val="28"/>
          <w:szCs w:val="28"/>
          <w:lang w:val="uk-UA"/>
        </w:rPr>
        <w:t>відведення</w:t>
      </w:r>
      <w:r w:rsidRPr="00141E6C">
        <w:rPr>
          <w:bCs/>
          <w:color w:val="000000"/>
          <w:sz w:val="28"/>
          <w:szCs w:val="28"/>
        </w:rPr>
        <w:t xml:space="preserve"> перетинаються (мал. 8). У місці перетин</w:t>
      </w:r>
      <w:r w:rsidR="009B6D76" w:rsidRPr="00141E6C">
        <w:rPr>
          <w:bCs/>
          <w:color w:val="000000"/>
          <w:sz w:val="28"/>
          <w:szCs w:val="28"/>
          <w:lang w:val="uk-UA"/>
        </w:rPr>
        <w:t>у</w:t>
      </w:r>
      <w:r w:rsidRPr="00141E6C">
        <w:rPr>
          <w:bCs/>
          <w:color w:val="000000"/>
          <w:sz w:val="28"/>
          <w:szCs w:val="28"/>
        </w:rPr>
        <w:t xml:space="preserve"> встановлюються розділові камери, за допомогою яких дощовий стік цілком або частково з дощового колектора попадає в головний. При порівняно малих витратах дощових вод вони </w:t>
      </w:r>
      <w:r w:rsidR="009B6D76" w:rsidRPr="00141E6C">
        <w:rPr>
          <w:bCs/>
          <w:color w:val="000000"/>
          <w:sz w:val="28"/>
          <w:szCs w:val="28"/>
          <w:lang w:val="uk-UA"/>
        </w:rPr>
        <w:t>повнястю</w:t>
      </w:r>
      <w:r w:rsidRPr="00141E6C">
        <w:rPr>
          <w:bCs/>
          <w:color w:val="000000"/>
          <w:sz w:val="28"/>
          <w:szCs w:val="28"/>
        </w:rPr>
        <w:t xml:space="preserve"> надходять у головний колектор. При великих витратах дощових вод у головний колектор надходить лише частина дощового стоку, що протікає по нижній (донн</w:t>
      </w:r>
      <w:r w:rsidR="009B6D76" w:rsidRPr="00141E6C">
        <w:rPr>
          <w:bCs/>
          <w:color w:val="000000"/>
          <w:sz w:val="28"/>
          <w:szCs w:val="28"/>
          <w:lang w:val="uk-UA"/>
        </w:rPr>
        <w:t>ій</w:t>
      </w:r>
      <w:r w:rsidRPr="00141E6C">
        <w:rPr>
          <w:bCs/>
          <w:color w:val="000000"/>
          <w:sz w:val="28"/>
          <w:szCs w:val="28"/>
        </w:rPr>
        <w:t>) частин</w:t>
      </w:r>
      <w:r w:rsidR="009B6D76" w:rsidRPr="00141E6C">
        <w:rPr>
          <w:bCs/>
          <w:color w:val="000000"/>
          <w:sz w:val="28"/>
          <w:szCs w:val="28"/>
          <w:lang w:val="uk-UA"/>
        </w:rPr>
        <w:t>і</w:t>
      </w:r>
      <w:r w:rsidRPr="00141E6C">
        <w:rPr>
          <w:bCs/>
          <w:color w:val="000000"/>
          <w:sz w:val="28"/>
          <w:szCs w:val="28"/>
        </w:rPr>
        <w:t xml:space="preserve"> дощового колектора. Це найбільш забруднена частина дощового стоку, що відводиться з прилягаючої території в початковий період дощу, коли відбувається змив основної маси забруднюючих речовин. Поступаю</w:t>
      </w:r>
      <w:r w:rsidR="009B6D76" w:rsidRPr="00141E6C">
        <w:rPr>
          <w:bCs/>
          <w:color w:val="000000"/>
          <w:sz w:val="28"/>
          <w:szCs w:val="28"/>
          <w:lang w:val="uk-UA"/>
        </w:rPr>
        <w:t>ча</w:t>
      </w:r>
      <w:r w:rsidRPr="00141E6C">
        <w:rPr>
          <w:bCs/>
          <w:color w:val="000000"/>
          <w:sz w:val="28"/>
          <w:szCs w:val="28"/>
        </w:rPr>
        <w:t xml:space="preserve"> в наступний період менш забруднена частина дощового стоку через розподільну камеру </w:t>
      </w:r>
      <w:r w:rsidR="00E37ADB" w:rsidRPr="00141E6C">
        <w:rPr>
          <w:bCs/>
          <w:color w:val="000000"/>
          <w:sz w:val="28"/>
          <w:szCs w:val="28"/>
          <w:lang w:val="uk-UA"/>
        </w:rPr>
        <w:t>відводиться</w:t>
      </w:r>
      <w:r w:rsidRPr="00141E6C">
        <w:rPr>
          <w:bCs/>
          <w:color w:val="000000"/>
          <w:sz w:val="28"/>
          <w:szCs w:val="28"/>
        </w:rPr>
        <w:t xml:space="preserve"> у водний об'єкт без очищення. У суміші з дощовими водами частково скидаються і стічні води.</w:t>
      </w:r>
    </w:p>
    <w:p w:rsidR="003E2E50" w:rsidRPr="00141E6C" w:rsidRDefault="002337EC" w:rsidP="002337EC">
      <w:pPr>
        <w:widowControl w:val="0"/>
        <w:autoSpaceDE w:val="0"/>
        <w:autoSpaceDN w:val="0"/>
        <w:adjustRightInd w:val="0"/>
        <w:spacing w:line="360" w:lineRule="auto"/>
        <w:ind w:firstLine="709"/>
        <w:jc w:val="both"/>
        <w:rPr>
          <w:sz w:val="28"/>
          <w:szCs w:val="28"/>
        </w:rPr>
      </w:pPr>
      <w:r>
        <w:rPr>
          <w:bCs/>
          <w:color w:val="000000"/>
          <w:sz w:val="28"/>
          <w:szCs w:val="28"/>
        </w:rPr>
        <w:br w:type="page"/>
      </w:r>
      <w:r w:rsidR="005E2854">
        <w:rPr>
          <w:sz w:val="28"/>
          <w:szCs w:val="28"/>
        </w:rPr>
        <w:pict>
          <v:shape id="_x0000_i1034" type="#_x0000_t75" style="width:223.5pt;height:131.25pt">
            <v:imagedata r:id="rId15" o:title=""/>
          </v:shape>
        </w:pict>
      </w:r>
    </w:p>
    <w:p w:rsidR="00B157E7" w:rsidRPr="00141E6C" w:rsidRDefault="00B157E7" w:rsidP="002337EC">
      <w:pPr>
        <w:widowControl w:val="0"/>
        <w:spacing w:line="360" w:lineRule="auto"/>
        <w:ind w:firstLine="709"/>
        <w:jc w:val="both"/>
        <w:rPr>
          <w:bCs/>
          <w:color w:val="000000"/>
          <w:sz w:val="28"/>
          <w:szCs w:val="28"/>
        </w:rPr>
      </w:pPr>
      <w:r w:rsidRPr="00141E6C">
        <w:rPr>
          <w:bCs/>
          <w:color w:val="000000"/>
          <w:sz w:val="28"/>
          <w:szCs w:val="28"/>
        </w:rPr>
        <w:t>Рис. 8. Напівроздільна система водо</w:t>
      </w:r>
      <w:r w:rsidR="00E37ADB" w:rsidRPr="00141E6C">
        <w:rPr>
          <w:bCs/>
          <w:color w:val="000000"/>
          <w:sz w:val="28"/>
          <w:szCs w:val="28"/>
          <w:lang w:val="uk-UA"/>
        </w:rPr>
        <w:t>відведення</w:t>
      </w:r>
      <w:r w:rsidRPr="00141E6C">
        <w:rPr>
          <w:bCs/>
          <w:color w:val="000000"/>
          <w:sz w:val="28"/>
          <w:szCs w:val="28"/>
        </w:rPr>
        <w:t>:</w:t>
      </w:r>
    </w:p>
    <w:p w:rsidR="00E37ADB" w:rsidRPr="00141E6C" w:rsidRDefault="00B157E7" w:rsidP="002337EC">
      <w:pPr>
        <w:widowControl w:val="0"/>
        <w:spacing w:line="360" w:lineRule="auto"/>
        <w:ind w:firstLine="709"/>
        <w:jc w:val="both"/>
        <w:rPr>
          <w:bCs/>
          <w:color w:val="000000"/>
          <w:sz w:val="28"/>
          <w:szCs w:val="28"/>
          <w:lang w:val="uk-UA"/>
        </w:rPr>
      </w:pPr>
      <w:r w:rsidRPr="00141E6C">
        <w:rPr>
          <w:bCs/>
          <w:color w:val="000000"/>
          <w:sz w:val="28"/>
          <w:szCs w:val="28"/>
        </w:rPr>
        <w:t>1 - виробничо-побутова мережа; 2 - злив</w:t>
      </w:r>
      <w:r w:rsidR="00E37ADB" w:rsidRPr="00141E6C">
        <w:rPr>
          <w:bCs/>
          <w:color w:val="000000"/>
          <w:sz w:val="28"/>
          <w:szCs w:val="28"/>
          <w:lang w:val="uk-UA"/>
        </w:rPr>
        <w:t>н</w:t>
      </w:r>
      <w:r w:rsidRPr="00141E6C">
        <w:rPr>
          <w:bCs/>
          <w:color w:val="000000"/>
          <w:sz w:val="28"/>
          <w:szCs w:val="28"/>
        </w:rPr>
        <w:t xml:space="preserve">а мережа; </w:t>
      </w:r>
      <w:r w:rsidR="00E37ADB" w:rsidRPr="00141E6C">
        <w:rPr>
          <w:bCs/>
          <w:color w:val="000000"/>
          <w:sz w:val="28"/>
          <w:szCs w:val="28"/>
          <w:lang w:val="uk-UA"/>
        </w:rPr>
        <w:t>3</w:t>
      </w:r>
      <w:r w:rsidRPr="00141E6C">
        <w:rPr>
          <w:bCs/>
          <w:color w:val="000000"/>
          <w:sz w:val="28"/>
          <w:szCs w:val="28"/>
        </w:rPr>
        <w:t xml:space="preserve"> - промислове підприємство; 4 - розділ</w:t>
      </w:r>
      <w:r w:rsidR="00E37ADB" w:rsidRPr="00141E6C">
        <w:rPr>
          <w:bCs/>
          <w:color w:val="000000"/>
          <w:sz w:val="28"/>
          <w:szCs w:val="28"/>
          <w:lang w:val="uk-UA"/>
        </w:rPr>
        <w:t>ьн</w:t>
      </w:r>
      <w:r w:rsidRPr="00141E6C">
        <w:rPr>
          <w:bCs/>
          <w:color w:val="000000"/>
          <w:sz w:val="28"/>
          <w:szCs w:val="28"/>
        </w:rPr>
        <w:t>і камер</w:t>
      </w:r>
      <w:r w:rsidR="00E37ADB" w:rsidRPr="00141E6C">
        <w:rPr>
          <w:bCs/>
          <w:color w:val="000000"/>
          <w:sz w:val="28"/>
          <w:szCs w:val="28"/>
          <w:lang w:val="uk-UA"/>
        </w:rPr>
        <w:t>и</w:t>
      </w:r>
    </w:p>
    <w:p w:rsidR="00E37ADB" w:rsidRPr="00141E6C" w:rsidRDefault="00E37ADB" w:rsidP="002337EC">
      <w:pPr>
        <w:widowControl w:val="0"/>
        <w:spacing w:line="360" w:lineRule="auto"/>
        <w:ind w:firstLine="709"/>
        <w:jc w:val="both"/>
        <w:rPr>
          <w:bCs/>
          <w:color w:val="000000"/>
          <w:sz w:val="28"/>
          <w:szCs w:val="28"/>
          <w:lang w:val="uk-UA"/>
        </w:rPr>
      </w:pPr>
    </w:p>
    <w:p w:rsidR="00864DCB" w:rsidRDefault="00CA2979" w:rsidP="002337EC">
      <w:pPr>
        <w:widowControl w:val="0"/>
        <w:spacing w:line="360" w:lineRule="auto"/>
        <w:ind w:firstLine="709"/>
        <w:jc w:val="both"/>
        <w:rPr>
          <w:bCs/>
          <w:color w:val="000000"/>
          <w:sz w:val="28"/>
          <w:szCs w:val="28"/>
          <w:lang w:val="en-US"/>
        </w:rPr>
      </w:pPr>
      <w:r w:rsidRPr="00141E6C">
        <w:rPr>
          <w:bCs/>
          <w:color w:val="000000"/>
          <w:sz w:val="28"/>
          <w:szCs w:val="28"/>
        </w:rPr>
        <w:t>Комб</w:t>
      </w:r>
      <w:r w:rsidRPr="00141E6C">
        <w:rPr>
          <w:bCs/>
          <w:color w:val="000000"/>
          <w:sz w:val="28"/>
          <w:szCs w:val="28"/>
          <w:lang w:val="uk-UA"/>
        </w:rPr>
        <w:t>і</w:t>
      </w:r>
      <w:r w:rsidRPr="00141E6C">
        <w:rPr>
          <w:bCs/>
          <w:color w:val="000000"/>
          <w:sz w:val="28"/>
          <w:szCs w:val="28"/>
        </w:rPr>
        <w:t xml:space="preserve">нована </w:t>
      </w:r>
      <w:r w:rsidR="00B157E7" w:rsidRPr="00141E6C">
        <w:rPr>
          <w:bCs/>
          <w:color w:val="000000"/>
          <w:sz w:val="28"/>
          <w:szCs w:val="28"/>
        </w:rPr>
        <w:t>система водо</w:t>
      </w:r>
      <w:r w:rsidRPr="00141E6C">
        <w:rPr>
          <w:bCs/>
          <w:color w:val="000000"/>
          <w:sz w:val="28"/>
          <w:szCs w:val="28"/>
          <w:lang w:val="uk-UA"/>
        </w:rPr>
        <w:t>відведення</w:t>
      </w:r>
      <w:r w:rsidR="00B157E7" w:rsidRPr="00141E6C">
        <w:rPr>
          <w:bCs/>
          <w:color w:val="000000"/>
          <w:sz w:val="28"/>
          <w:szCs w:val="28"/>
        </w:rPr>
        <w:t xml:space="preserve"> являє собою сукупність </w:t>
      </w:r>
      <w:r w:rsidRPr="00141E6C">
        <w:rPr>
          <w:bCs/>
          <w:color w:val="000000"/>
          <w:sz w:val="28"/>
          <w:szCs w:val="28"/>
          <w:lang w:val="uk-UA"/>
        </w:rPr>
        <w:t>загально-</w:t>
      </w:r>
      <w:r w:rsidR="00B157E7" w:rsidRPr="00141E6C">
        <w:rPr>
          <w:bCs/>
          <w:color w:val="000000"/>
          <w:sz w:val="28"/>
          <w:szCs w:val="28"/>
        </w:rPr>
        <w:t>сплавно</w:t>
      </w:r>
      <w:r w:rsidRPr="00141E6C">
        <w:rPr>
          <w:bCs/>
          <w:color w:val="000000"/>
          <w:sz w:val="28"/>
          <w:szCs w:val="28"/>
          <w:lang w:val="uk-UA"/>
        </w:rPr>
        <w:t>ї</w:t>
      </w:r>
      <w:r w:rsidR="00B157E7" w:rsidRPr="00141E6C">
        <w:rPr>
          <w:bCs/>
          <w:color w:val="000000"/>
          <w:sz w:val="28"/>
          <w:szCs w:val="28"/>
        </w:rPr>
        <w:t xml:space="preserve"> системи з повної роздільної. Така система формується в міру розвитку і реконструкції каналізаційної мережі міста. У старій частині міста може функціонувати загаль</w:t>
      </w:r>
      <w:r w:rsidRPr="00141E6C">
        <w:rPr>
          <w:bCs/>
          <w:color w:val="000000"/>
          <w:sz w:val="28"/>
          <w:szCs w:val="28"/>
          <w:lang w:val="uk-UA"/>
        </w:rPr>
        <w:t>но-</w:t>
      </w:r>
      <w:r w:rsidR="00B157E7" w:rsidRPr="00141E6C">
        <w:rPr>
          <w:bCs/>
          <w:color w:val="000000"/>
          <w:sz w:val="28"/>
          <w:szCs w:val="28"/>
        </w:rPr>
        <w:t>сплавна система водо</w:t>
      </w:r>
      <w:r w:rsidRPr="00141E6C">
        <w:rPr>
          <w:bCs/>
          <w:color w:val="000000"/>
          <w:sz w:val="28"/>
          <w:szCs w:val="28"/>
          <w:lang w:val="uk-UA"/>
        </w:rPr>
        <w:t>відведення</w:t>
      </w:r>
      <w:r w:rsidR="00B157E7" w:rsidRPr="00141E6C">
        <w:rPr>
          <w:bCs/>
          <w:color w:val="000000"/>
          <w:sz w:val="28"/>
          <w:szCs w:val="28"/>
        </w:rPr>
        <w:t>, а в районах новобудов створюється повна роздільна система.</w:t>
      </w:r>
    </w:p>
    <w:p w:rsidR="008A1EE3" w:rsidRPr="008A1EE3" w:rsidRDefault="008A1EE3" w:rsidP="002337EC">
      <w:pPr>
        <w:widowControl w:val="0"/>
        <w:spacing w:line="360" w:lineRule="auto"/>
        <w:ind w:firstLine="709"/>
        <w:jc w:val="both"/>
        <w:rPr>
          <w:bCs/>
          <w:color w:val="000000"/>
          <w:sz w:val="28"/>
          <w:szCs w:val="28"/>
          <w:lang w:val="en-US"/>
        </w:rPr>
      </w:pPr>
    </w:p>
    <w:p w:rsidR="00CA2979" w:rsidRPr="008A1EE3" w:rsidRDefault="00890567" w:rsidP="002337EC">
      <w:pPr>
        <w:pStyle w:val="1"/>
        <w:keepNext w:val="0"/>
        <w:widowControl w:val="0"/>
        <w:spacing w:before="0" w:after="0" w:line="360" w:lineRule="auto"/>
        <w:ind w:firstLine="709"/>
        <w:jc w:val="both"/>
        <w:rPr>
          <w:rFonts w:ascii="Times New Roman" w:hAnsi="Times New Roman"/>
          <w:bCs w:val="0"/>
          <w:color w:val="000000"/>
          <w:sz w:val="28"/>
          <w:szCs w:val="28"/>
          <w:lang w:val="uk-UA"/>
        </w:rPr>
      </w:pPr>
      <w:r w:rsidRPr="00141E6C">
        <w:rPr>
          <w:rFonts w:ascii="Times New Roman" w:hAnsi="Times New Roman"/>
          <w:b w:val="0"/>
          <w:bCs w:val="0"/>
          <w:color w:val="000000"/>
          <w:sz w:val="28"/>
          <w:szCs w:val="28"/>
          <w:lang w:val="uk-UA"/>
        </w:rPr>
        <w:br w:type="page"/>
      </w:r>
      <w:bookmarkStart w:id="12" w:name="_Toc183223718"/>
      <w:r w:rsidR="003A5384" w:rsidRPr="008A1EE3">
        <w:rPr>
          <w:rFonts w:ascii="Times New Roman" w:hAnsi="Times New Roman"/>
          <w:bCs w:val="0"/>
          <w:color w:val="000000"/>
          <w:sz w:val="28"/>
          <w:szCs w:val="28"/>
          <w:lang w:val="uk-UA"/>
        </w:rPr>
        <w:t>ВИСНОВКИ</w:t>
      </w:r>
      <w:bookmarkEnd w:id="12"/>
    </w:p>
    <w:p w:rsidR="00CA2979" w:rsidRPr="00141E6C" w:rsidRDefault="00CA2979" w:rsidP="002337EC">
      <w:pPr>
        <w:widowControl w:val="0"/>
        <w:spacing w:line="360" w:lineRule="auto"/>
        <w:ind w:firstLine="709"/>
        <w:jc w:val="both"/>
        <w:rPr>
          <w:sz w:val="28"/>
          <w:szCs w:val="28"/>
          <w:lang w:val="uk-UA"/>
        </w:rPr>
      </w:pPr>
    </w:p>
    <w:p w:rsidR="004A409F" w:rsidRPr="00141E6C" w:rsidRDefault="004A409F" w:rsidP="002337EC">
      <w:pPr>
        <w:widowControl w:val="0"/>
        <w:spacing w:line="360" w:lineRule="auto"/>
        <w:ind w:firstLine="709"/>
        <w:jc w:val="both"/>
        <w:rPr>
          <w:bCs/>
          <w:color w:val="000000"/>
          <w:sz w:val="28"/>
          <w:szCs w:val="28"/>
          <w:lang w:val="uk-UA"/>
        </w:rPr>
      </w:pPr>
      <w:r w:rsidRPr="00141E6C">
        <w:rPr>
          <w:color w:val="000000"/>
          <w:sz w:val="28"/>
          <w:szCs w:val="28"/>
        </w:rPr>
        <w:t>До водних об'єктів, розташованим у міській рисі, відносяться водотоки, водойми, моря, підземні води.</w:t>
      </w:r>
      <w:r w:rsidRPr="00141E6C">
        <w:rPr>
          <w:color w:val="000000"/>
          <w:sz w:val="28"/>
          <w:szCs w:val="28"/>
          <w:lang w:val="uk-UA"/>
        </w:rPr>
        <w:t xml:space="preserve"> </w:t>
      </w:r>
      <w:r w:rsidRPr="00141E6C">
        <w:rPr>
          <w:bCs/>
          <w:color w:val="000000"/>
          <w:sz w:val="28"/>
          <w:szCs w:val="28"/>
        </w:rPr>
        <w:t xml:space="preserve">Забір води з поверхневих водних об'єктів у межах міської </w:t>
      </w:r>
      <w:r w:rsidRPr="00141E6C">
        <w:rPr>
          <w:bCs/>
          <w:color w:val="000000"/>
          <w:sz w:val="28"/>
          <w:szCs w:val="28"/>
          <w:lang w:val="uk-UA"/>
        </w:rPr>
        <w:t>зони</w:t>
      </w:r>
      <w:r w:rsidRPr="00141E6C">
        <w:rPr>
          <w:bCs/>
          <w:color w:val="000000"/>
          <w:sz w:val="28"/>
          <w:szCs w:val="28"/>
        </w:rPr>
        <w:t xml:space="preserve"> здійснюється, як правило, для технічного водопостачання, поливання міських територій і пожежегасіння.</w:t>
      </w:r>
      <w:r w:rsidRPr="00141E6C">
        <w:rPr>
          <w:bCs/>
          <w:color w:val="000000"/>
          <w:sz w:val="28"/>
          <w:szCs w:val="28"/>
          <w:lang w:val="uk-UA"/>
        </w:rPr>
        <w:t xml:space="preserve"> </w:t>
      </w:r>
      <w:r w:rsidRPr="00141E6C">
        <w:rPr>
          <w:bCs/>
          <w:color w:val="000000"/>
          <w:sz w:val="28"/>
          <w:szCs w:val="28"/>
        </w:rPr>
        <w:t>Для централізованого водопостачання міст використовують водні об'єкти, що відповідають нормам і вимогам до джерел господарсько-питного водопостачання і, що знаходяться на екологічно благополучних територіях.</w:t>
      </w:r>
      <w:r w:rsidRPr="00141E6C">
        <w:rPr>
          <w:bCs/>
          <w:color w:val="000000"/>
          <w:sz w:val="28"/>
          <w:szCs w:val="28"/>
          <w:lang w:val="uk-UA"/>
        </w:rPr>
        <w:t xml:space="preserve"> Контроль якості води джерел централізованого господарсько-питного водопостачання здійснюється щодня місцевою санепідемслужбою і підприємством, що експлуатує водозабірні споруди. Крім централізованого водопостачання в місті може бути і децентралізоване.</w:t>
      </w:r>
    </w:p>
    <w:p w:rsidR="004A409F" w:rsidRPr="00141E6C" w:rsidRDefault="004A409F"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До основних фізичних показників якості води відносяться:</w:t>
      </w:r>
      <w:r w:rsidRPr="00141E6C">
        <w:rPr>
          <w:color w:val="000000"/>
          <w:sz w:val="28"/>
          <w:szCs w:val="28"/>
          <w:lang w:val="uk-UA"/>
        </w:rPr>
        <w:t xml:space="preserve"> температура, запах, прозорість, кольоровість, вміст зважених речовин. Бактеріологічні показники характеризують забруднення води патогенними мікроорганізмами. Гідробіологічні показники дають можливість оцінити якість води за тваринними організмами і рослинністю водойм. Фізичні, бактеріологічні і гідробіологічні показники відносять до загальних показників якості води. Хімічні показники можуть бути загальними і специфічними. </w:t>
      </w:r>
      <w:r w:rsidRPr="00141E6C">
        <w:rPr>
          <w:color w:val="000000"/>
          <w:sz w:val="28"/>
          <w:szCs w:val="28"/>
        </w:rPr>
        <w:t>До числа загальних хімічних показників якості води відносять:</w:t>
      </w:r>
      <w:r w:rsidRPr="00141E6C">
        <w:rPr>
          <w:color w:val="000000"/>
          <w:sz w:val="28"/>
          <w:szCs w:val="28"/>
          <w:lang w:val="uk-UA"/>
        </w:rPr>
        <w:t xml:space="preserve"> розчинений кисень, ХСК, БСК, рН, макроелементи. </w:t>
      </w:r>
      <w:r w:rsidRPr="00141E6C">
        <w:rPr>
          <w:color w:val="000000"/>
          <w:sz w:val="28"/>
          <w:szCs w:val="28"/>
        </w:rPr>
        <w:t>До найбільш часто зустріч</w:t>
      </w:r>
      <w:r w:rsidRPr="00141E6C">
        <w:rPr>
          <w:color w:val="000000"/>
          <w:sz w:val="28"/>
          <w:szCs w:val="28"/>
          <w:lang w:val="uk-UA"/>
        </w:rPr>
        <w:t>аючихся</w:t>
      </w:r>
      <w:r w:rsidRPr="00141E6C">
        <w:rPr>
          <w:color w:val="000000"/>
          <w:sz w:val="28"/>
          <w:szCs w:val="28"/>
        </w:rPr>
        <w:t xml:space="preserve"> специфічни</w:t>
      </w:r>
      <w:r w:rsidRPr="00141E6C">
        <w:rPr>
          <w:color w:val="000000"/>
          <w:sz w:val="28"/>
          <w:szCs w:val="28"/>
          <w:lang w:val="uk-UA"/>
        </w:rPr>
        <w:t>х</w:t>
      </w:r>
      <w:r w:rsidRPr="00141E6C">
        <w:rPr>
          <w:color w:val="000000"/>
          <w:sz w:val="28"/>
          <w:szCs w:val="28"/>
        </w:rPr>
        <w:t xml:space="preserve"> показник</w:t>
      </w:r>
      <w:r w:rsidRPr="00141E6C">
        <w:rPr>
          <w:color w:val="000000"/>
          <w:sz w:val="28"/>
          <w:szCs w:val="28"/>
          <w:lang w:val="uk-UA"/>
        </w:rPr>
        <w:t>ів</w:t>
      </w:r>
      <w:r w:rsidRPr="00141E6C">
        <w:rPr>
          <w:color w:val="000000"/>
          <w:sz w:val="28"/>
          <w:szCs w:val="28"/>
        </w:rPr>
        <w:t xml:space="preserve"> якості води відносять</w:t>
      </w:r>
      <w:r w:rsidRPr="00141E6C">
        <w:rPr>
          <w:color w:val="000000"/>
          <w:sz w:val="28"/>
          <w:szCs w:val="28"/>
          <w:lang w:val="uk-UA"/>
        </w:rPr>
        <w:t>ся</w:t>
      </w:r>
      <w:r w:rsidRPr="00141E6C">
        <w:rPr>
          <w:color w:val="000000"/>
          <w:sz w:val="28"/>
          <w:szCs w:val="28"/>
        </w:rPr>
        <w:t>:</w:t>
      </w:r>
      <w:r w:rsidRPr="00141E6C">
        <w:rPr>
          <w:color w:val="000000"/>
          <w:sz w:val="28"/>
          <w:szCs w:val="28"/>
          <w:lang w:val="uk-UA"/>
        </w:rPr>
        <w:t xml:space="preserve"> феноли, нафтопродукти, ПАР, СПАР, пестициди, важкі метали.</w:t>
      </w:r>
    </w:p>
    <w:p w:rsidR="004A409F" w:rsidRPr="00141E6C" w:rsidRDefault="004A409F"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rPr>
        <w:t>Діючі нормативи дозволяють оцінити якість води, використовуваної для комунально-побутового, господарсько-питного і рыбо-хозяйственного водокористування.</w:t>
      </w:r>
    </w:p>
    <w:p w:rsidR="004A409F" w:rsidRPr="00141E6C" w:rsidRDefault="004A409F" w:rsidP="002337EC">
      <w:pPr>
        <w:widowControl w:val="0"/>
        <w:shd w:val="clear" w:color="auto" w:fill="FFFFFF"/>
        <w:autoSpaceDE w:val="0"/>
        <w:autoSpaceDN w:val="0"/>
        <w:adjustRightInd w:val="0"/>
        <w:spacing w:line="360" w:lineRule="auto"/>
        <w:ind w:firstLine="709"/>
        <w:jc w:val="both"/>
        <w:rPr>
          <w:sz w:val="28"/>
          <w:szCs w:val="28"/>
          <w:lang w:val="uk-UA"/>
        </w:rPr>
      </w:pPr>
      <w:r w:rsidRPr="00141E6C">
        <w:rPr>
          <w:color w:val="000000"/>
          <w:sz w:val="28"/>
          <w:szCs w:val="28"/>
          <w:lang w:val="uk-UA"/>
        </w:rPr>
        <w:t>Система водовідведення, названа ще каналізаційною системою, включає наступні основні елементи: внутрішні водовідвідні системи в житлових будинках або виробничих приміщеннях; внутрішньоквартальні або внутрішньомайданчикові водовідвідні мережі; зовнішні (позаплощадкові) водовідвідні мережі; регулюючі резервуари; насосні станції і напірні трубопроводи; очисні споруди; випуски очищених стічних вод у водні об'єкти; аварійні випуски стічних вод у водні об'єкти.</w:t>
      </w:r>
    </w:p>
    <w:p w:rsidR="00890567" w:rsidRPr="00141E6C" w:rsidRDefault="00890567" w:rsidP="002337EC">
      <w:pPr>
        <w:widowControl w:val="0"/>
        <w:shd w:val="clear" w:color="auto" w:fill="FFFFFF"/>
        <w:autoSpaceDE w:val="0"/>
        <w:autoSpaceDN w:val="0"/>
        <w:adjustRightInd w:val="0"/>
        <w:spacing w:line="360" w:lineRule="auto"/>
        <w:ind w:firstLine="709"/>
        <w:jc w:val="both"/>
        <w:rPr>
          <w:bCs/>
          <w:color w:val="000000"/>
          <w:sz w:val="28"/>
          <w:szCs w:val="28"/>
        </w:rPr>
      </w:pPr>
      <w:r w:rsidRPr="00141E6C">
        <w:rPr>
          <w:bCs/>
          <w:color w:val="000000"/>
          <w:sz w:val="28"/>
          <w:szCs w:val="28"/>
        </w:rPr>
        <w:t xml:space="preserve">Скидання стічних вод у водні об'єкти в межах міської </w:t>
      </w:r>
      <w:r w:rsidRPr="00141E6C">
        <w:rPr>
          <w:bCs/>
          <w:color w:val="000000"/>
          <w:sz w:val="28"/>
          <w:szCs w:val="28"/>
          <w:lang w:val="uk-UA"/>
        </w:rPr>
        <w:t>зони</w:t>
      </w:r>
      <w:r w:rsidRPr="00141E6C">
        <w:rPr>
          <w:bCs/>
          <w:color w:val="000000"/>
          <w:sz w:val="28"/>
          <w:szCs w:val="28"/>
        </w:rPr>
        <w:t xml:space="preserve">, відповідно до законодавства, заборонений. Наявні в окремих містах такі скидання сьогодні поступово ліквідуються. Стічні води </w:t>
      </w:r>
      <w:r w:rsidRPr="00141E6C">
        <w:rPr>
          <w:bCs/>
          <w:color w:val="000000"/>
          <w:sz w:val="28"/>
          <w:szCs w:val="28"/>
          <w:lang w:val="uk-UA"/>
        </w:rPr>
        <w:t>відводя</w:t>
      </w:r>
      <w:r w:rsidRPr="00141E6C">
        <w:rPr>
          <w:bCs/>
          <w:color w:val="000000"/>
          <w:sz w:val="28"/>
          <w:szCs w:val="28"/>
        </w:rPr>
        <w:t>ться на загальміські очисні споруд</w:t>
      </w:r>
      <w:r w:rsidRPr="00141E6C">
        <w:rPr>
          <w:bCs/>
          <w:color w:val="000000"/>
          <w:sz w:val="28"/>
          <w:szCs w:val="28"/>
          <w:lang w:val="uk-UA"/>
        </w:rPr>
        <w:t>и</w:t>
      </w:r>
      <w:r w:rsidRPr="00141E6C">
        <w:rPr>
          <w:bCs/>
          <w:color w:val="000000"/>
          <w:sz w:val="28"/>
          <w:szCs w:val="28"/>
        </w:rPr>
        <w:t>, скид</w:t>
      </w:r>
      <w:r w:rsidRPr="00141E6C">
        <w:rPr>
          <w:bCs/>
          <w:color w:val="000000"/>
          <w:sz w:val="28"/>
          <w:szCs w:val="28"/>
          <w:lang w:val="uk-UA"/>
        </w:rPr>
        <w:t>и</w:t>
      </w:r>
      <w:r w:rsidRPr="00141E6C">
        <w:rPr>
          <w:bCs/>
          <w:color w:val="000000"/>
          <w:sz w:val="28"/>
          <w:szCs w:val="28"/>
        </w:rPr>
        <w:t xml:space="preserve"> з яких у рі</w:t>
      </w:r>
      <w:r w:rsidRPr="00141E6C">
        <w:rPr>
          <w:bCs/>
          <w:color w:val="000000"/>
          <w:sz w:val="28"/>
          <w:szCs w:val="28"/>
          <w:lang w:val="uk-UA"/>
        </w:rPr>
        <w:t>ч</w:t>
      </w:r>
      <w:r w:rsidRPr="00141E6C">
        <w:rPr>
          <w:bCs/>
          <w:color w:val="000000"/>
          <w:sz w:val="28"/>
          <w:szCs w:val="28"/>
        </w:rPr>
        <w:t>ку розташован</w:t>
      </w:r>
      <w:r w:rsidRPr="00141E6C">
        <w:rPr>
          <w:bCs/>
          <w:color w:val="000000"/>
          <w:sz w:val="28"/>
          <w:szCs w:val="28"/>
          <w:lang w:val="uk-UA"/>
        </w:rPr>
        <w:t>і</w:t>
      </w:r>
      <w:r w:rsidRPr="00141E6C">
        <w:rPr>
          <w:bCs/>
          <w:color w:val="000000"/>
          <w:sz w:val="28"/>
          <w:szCs w:val="28"/>
        </w:rPr>
        <w:t xml:space="preserve"> за межами міста. У випадку скидання стічних вод у міські рі</w:t>
      </w:r>
      <w:r w:rsidRPr="00141E6C">
        <w:rPr>
          <w:bCs/>
          <w:color w:val="000000"/>
          <w:sz w:val="28"/>
          <w:szCs w:val="28"/>
          <w:lang w:val="uk-UA"/>
        </w:rPr>
        <w:t>ч</w:t>
      </w:r>
      <w:r w:rsidRPr="00141E6C">
        <w:rPr>
          <w:bCs/>
          <w:color w:val="000000"/>
          <w:sz w:val="28"/>
          <w:szCs w:val="28"/>
        </w:rPr>
        <w:t>ки склад вод у місці випуску повин</w:t>
      </w:r>
      <w:r w:rsidRPr="00141E6C">
        <w:rPr>
          <w:bCs/>
          <w:color w:val="000000"/>
          <w:sz w:val="28"/>
          <w:szCs w:val="28"/>
          <w:lang w:val="uk-UA"/>
        </w:rPr>
        <w:t>ен</w:t>
      </w:r>
      <w:r w:rsidRPr="00141E6C">
        <w:rPr>
          <w:bCs/>
          <w:color w:val="000000"/>
          <w:sz w:val="28"/>
          <w:szCs w:val="28"/>
        </w:rPr>
        <w:t xml:space="preserve"> відповідати якості води водних об'єктів комунально-побутового водокористування.</w:t>
      </w:r>
    </w:p>
    <w:p w:rsidR="00CA2979" w:rsidRPr="00141E6C" w:rsidRDefault="00CA2979" w:rsidP="002337EC">
      <w:pPr>
        <w:widowControl w:val="0"/>
        <w:shd w:val="clear" w:color="auto" w:fill="FFFFFF"/>
        <w:autoSpaceDE w:val="0"/>
        <w:autoSpaceDN w:val="0"/>
        <w:adjustRightInd w:val="0"/>
        <w:spacing w:line="360" w:lineRule="auto"/>
        <w:ind w:firstLine="709"/>
        <w:jc w:val="both"/>
        <w:rPr>
          <w:color w:val="000000"/>
          <w:sz w:val="28"/>
          <w:szCs w:val="28"/>
          <w:lang w:val="uk-UA"/>
        </w:rPr>
      </w:pPr>
      <w:r w:rsidRPr="00141E6C">
        <w:rPr>
          <w:color w:val="000000"/>
          <w:sz w:val="28"/>
          <w:szCs w:val="28"/>
          <w:lang w:val="uk-UA"/>
        </w:rPr>
        <w:t xml:space="preserve">Відходи життєдіяльності людини, вода, використана для побутових потреб і в технологічних процесах, а також дощові і поталі води з міської території відводяться через систему водовідведення і подаються на загальміські очисні споруди. При відсутності або перевантаженні міських очисних споруд у водні об'єкти вимушено скидаються неочищені або недостатньо очищені стічні води, що приводить до забруднення водного об'єкта на значній ділянці. </w:t>
      </w:r>
      <w:r w:rsidRPr="00141E6C">
        <w:rPr>
          <w:color w:val="000000"/>
          <w:sz w:val="28"/>
          <w:szCs w:val="28"/>
        </w:rPr>
        <w:t>При обмеженій продуктивності міських очисних споруд дощові і поталі води частково або цілком скидаються у водні об'єкти без очищення, разом з ними може скидатися і частина загальміських стічних вод</w:t>
      </w:r>
      <w:r w:rsidRPr="00141E6C">
        <w:rPr>
          <w:color w:val="000000"/>
          <w:sz w:val="28"/>
          <w:szCs w:val="28"/>
          <w:lang w:val="uk-UA"/>
        </w:rPr>
        <w:t>.</w:t>
      </w:r>
    </w:p>
    <w:p w:rsidR="004A409F" w:rsidRPr="00141E6C" w:rsidRDefault="004A409F" w:rsidP="002337EC">
      <w:pPr>
        <w:widowControl w:val="0"/>
        <w:shd w:val="clear" w:color="auto" w:fill="FFFFFF"/>
        <w:autoSpaceDE w:val="0"/>
        <w:autoSpaceDN w:val="0"/>
        <w:adjustRightInd w:val="0"/>
        <w:spacing w:line="360" w:lineRule="auto"/>
        <w:ind w:firstLine="709"/>
        <w:jc w:val="both"/>
        <w:rPr>
          <w:bCs/>
          <w:color w:val="000000"/>
          <w:sz w:val="28"/>
          <w:szCs w:val="28"/>
          <w:lang w:val="uk-UA"/>
        </w:rPr>
      </w:pPr>
      <w:r w:rsidRPr="00141E6C">
        <w:rPr>
          <w:sz w:val="28"/>
          <w:szCs w:val="28"/>
          <w:lang w:val="uk-UA"/>
        </w:rPr>
        <w:t xml:space="preserve">Раціональне водовикористання передбачає на меті використання води в замкнених системах, які виключають скидання стічних вод. </w:t>
      </w:r>
      <w:r w:rsidRPr="00141E6C">
        <w:rPr>
          <w:bCs/>
          <w:color w:val="000000"/>
          <w:sz w:val="28"/>
          <w:szCs w:val="28"/>
        </w:rPr>
        <w:t>Для подолання наростаючого дефіциту водних ресурсів, а також з метою зменшення плати за забір води створюються замкнуті системи водного господарства промислових вузлів і територіально-промислових комплексів</w:t>
      </w:r>
      <w:r w:rsidRPr="00141E6C">
        <w:rPr>
          <w:bCs/>
          <w:color w:val="000000"/>
          <w:sz w:val="28"/>
          <w:szCs w:val="28"/>
          <w:lang w:val="uk-UA"/>
        </w:rPr>
        <w:t>.</w:t>
      </w:r>
    </w:p>
    <w:p w:rsidR="004A409F" w:rsidRPr="00141E6C" w:rsidRDefault="004A409F" w:rsidP="002337EC">
      <w:pPr>
        <w:widowControl w:val="0"/>
        <w:shd w:val="clear" w:color="auto" w:fill="FFFFFF"/>
        <w:autoSpaceDE w:val="0"/>
        <w:autoSpaceDN w:val="0"/>
        <w:adjustRightInd w:val="0"/>
        <w:spacing w:line="360" w:lineRule="auto"/>
        <w:ind w:firstLine="709"/>
        <w:jc w:val="both"/>
        <w:rPr>
          <w:color w:val="000000"/>
          <w:sz w:val="28"/>
          <w:szCs w:val="28"/>
          <w:lang w:val="uk-UA"/>
        </w:rPr>
      </w:pPr>
    </w:p>
    <w:p w:rsidR="00D56FE3" w:rsidRPr="008A1EE3" w:rsidRDefault="00D56FE3" w:rsidP="002337EC">
      <w:pPr>
        <w:pStyle w:val="1"/>
        <w:keepNext w:val="0"/>
        <w:widowControl w:val="0"/>
        <w:spacing w:before="0" w:after="0" w:line="360" w:lineRule="auto"/>
        <w:ind w:firstLine="709"/>
        <w:jc w:val="both"/>
        <w:rPr>
          <w:rFonts w:ascii="Times New Roman" w:hAnsi="Times New Roman"/>
          <w:sz w:val="28"/>
          <w:szCs w:val="28"/>
          <w:lang w:val="uk-UA"/>
        </w:rPr>
      </w:pPr>
      <w:r w:rsidRPr="00141E6C">
        <w:rPr>
          <w:rFonts w:ascii="Times New Roman" w:hAnsi="Times New Roman"/>
          <w:b w:val="0"/>
          <w:bCs w:val="0"/>
          <w:color w:val="000000"/>
          <w:sz w:val="28"/>
          <w:szCs w:val="28"/>
        </w:rPr>
        <w:br w:type="page"/>
      </w:r>
      <w:bookmarkStart w:id="13" w:name="_Toc183223719"/>
      <w:r w:rsidR="003A5384" w:rsidRPr="008A1EE3">
        <w:rPr>
          <w:rFonts w:ascii="Times New Roman" w:hAnsi="Times New Roman"/>
          <w:sz w:val="28"/>
          <w:szCs w:val="28"/>
          <w:lang w:val="uk-UA"/>
        </w:rPr>
        <w:t>СПИСОК ВИКОРИСТАНИХ ДЖЕРЕЛ</w:t>
      </w:r>
      <w:bookmarkEnd w:id="13"/>
    </w:p>
    <w:p w:rsidR="00D56FE3" w:rsidRPr="00141E6C" w:rsidRDefault="00D56FE3" w:rsidP="002337EC">
      <w:pPr>
        <w:widowControl w:val="0"/>
        <w:spacing w:line="360" w:lineRule="auto"/>
        <w:rPr>
          <w:sz w:val="28"/>
          <w:szCs w:val="28"/>
          <w:lang w:val="uk-UA"/>
        </w:rPr>
      </w:pPr>
    </w:p>
    <w:p w:rsidR="00D56FE3" w:rsidRPr="00141E6C" w:rsidRDefault="00D56FE3" w:rsidP="002337EC">
      <w:pPr>
        <w:widowControl w:val="0"/>
        <w:numPr>
          <w:ilvl w:val="0"/>
          <w:numId w:val="2"/>
        </w:numPr>
        <w:shd w:val="clear" w:color="auto" w:fill="FFFFFF"/>
        <w:tabs>
          <w:tab w:val="clear" w:pos="720"/>
          <w:tab w:val="num" w:pos="360"/>
        </w:tabs>
        <w:spacing w:line="360" w:lineRule="auto"/>
        <w:ind w:left="0" w:firstLine="0"/>
        <w:rPr>
          <w:sz w:val="28"/>
          <w:szCs w:val="28"/>
        </w:rPr>
      </w:pPr>
      <w:r w:rsidRPr="00141E6C">
        <w:rPr>
          <w:sz w:val="28"/>
          <w:szCs w:val="28"/>
          <w:lang w:val="uk-UA"/>
        </w:rPr>
        <w:t xml:space="preserve">Білявський Г.О. та інші. </w:t>
      </w:r>
      <w:r w:rsidRPr="00141E6C">
        <w:rPr>
          <w:sz w:val="28"/>
          <w:szCs w:val="28"/>
        </w:rPr>
        <w:t>Основи екологічних знань: Навч. посібник. – К.: Либідь, 2002. – 346 с.</w:t>
      </w:r>
    </w:p>
    <w:p w:rsidR="00D56FE3" w:rsidRPr="00141E6C" w:rsidRDefault="00D56FE3" w:rsidP="002337EC">
      <w:pPr>
        <w:widowControl w:val="0"/>
        <w:numPr>
          <w:ilvl w:val="0"/>
          <w:numId w:val="2"/>
        </w:numPr>
        <w:shd w:val="clear" w:color="auto" w:fill="FFFFFF"/>
        <w:tabs>
          <w:tab w:val="clear" w:pos="720"/>
          <w:tab w:val="num" w:pos="360"/>
        </w:tabs>
        <w:autoSpaceDE w:val="0"/>
        <w:autoSpaceDN w:val="0"/>
        <w:adjustRightInd w:val="0"/>
        <w:spacing w:line="360" w:lineRule="auto"/>
        <w:ind w:left="0" w:firstLine="0"/>
        <w:rPr>
          <w:sz w:val="28"/>
          <w:szCs w:val="28"/>
        </w:rPr>
      </w:pPr>
      <w:r w:rsidRPr="00141E6C">
        <w:rPr>
          <w:iCs/>
          <w:color w:val="000000"/>
          <w:sz w:val="28"/>
          <w:szCs w:val="28"/>
        </w:rPr>
        <w:t xml:space="preserve">Боков ВЛ., Лущик А.В. </w:t>
      </w:r>
      <w:r w:rsidRPr="00141E6C">
        <w:rPr>
          <w:color w:val="000000"/>
          <w:sz w:val="28"/>
          <w:szCs w:val="28"/>
        </w:rPr>
        <w:t xml:space="preserve">Основы экологической безопасности. </w:t>
      </w:r>
      <w:r w:rsidRPr="00141E6C">
        <w:rPr>
          <w:color w:val="000000"/>
          <w:sz w:val="28"/>
          <w:szCs w:val="28"/>
          <w:lang w:val="uk-UA"/>
        </w:rPr>
        <w:t xml:space="preserve">- </w:t>
      </w:r>
      <w:r w:rsidRPr="00141E6C">
        <w:rPr>
          <w:color w:val="000000"/>
          <w:sz w:val="28"/>
          <w:szCs w:val="28"/>
        </w:rPr>
        <w:t xml:space="preserve">Симферополь: Сонат, </w:t>
      </w:r>
      <w:r w:rsidRPr="00141E6C">
        <w:rPr>
          <w:color w:val="000000"/>
          <w:sz w:val="28"/>
          <w:szCs w:val="28"/>
          <w:lang w:val="uk-UA"/>
        </w:rPr>
        <w:t xml:space="preserve">1998. - 224 </w:t>
      </w:r>
      <w:r w:rsidRPr="00141E6C">
        <w:rPr>
          <w:color w:val="000000"/>
          <w:sz w:val="28"/>
          <w:szCs w:val="28"/>
        </w:rPr>
        <w:t>с.</w:t>
      </w:r>
    </w:p>
    <w:p w:rsidR="00D56FE3" w:rsidRPr="00141E6C" w:rsidRDefault="00D56FE3" w:rsidP="002337EC">
      <w:pPr>
        <w:widowControl w:val="0"/>
        <w:numPr>
          <w:ilvl w:val="0"/>
          <w:numId w:val="2"/>
        </w:numPr>
        <w:shd w:val="clear" w:color="auto" w:fill="FFFFFF"/>
        <w:tabs>
          <w:tab w:val="clear" w:pos="720"/>
          <w:tab w:val="num" w:pos="360"/>
        </w:tabs>
        <w:spacing w:line="360" w:lineRule="auto"/>
        <w:ind w:left="0" w:firstLine="0"/>
        <w:rPr>
          <w:sz w:val="28"/>
          <w:szCs w:val="28"/>
        </w:rPr>
      </w:pPr>
      <w:r w:rsidRPr="00141E6C">
        <w:rPr>
          <w:sz w:val="28"/>
          <w:szCs w:val="28"/>
        </w:rPr>
        <w:t>Гінсірук С.А. Регіональне природокористування: Навч. посібник. – К., 1990.</w:t>
      </w:r>
    </w:p>
    <w:p w:rsidR="00D56FE3" w:rsidRPr="00141E6C" w:rsidRDefault="00D56FE3" w:rsidP="002337EC">
      <w:pPr>
        <w:widowControl w:val="0"/>
        <w:numPr>
          <w:ilvl w:val="0"/>
          <w:numId w:val="2"/>
        </w:numPr>
        <w:shd w:val="clear" w:color="auto" w:fill="FFFFFF"/>
        <w:tabs>
          <w:tab w:val="clear" w:pos="720"/>
          <w:tab w:val="num" w:pos="360"/>
        </w:tabs>
        <w:spacing w:line="360" w:lineRule="auto"/>
        <w:ind w:left="0" w:firstLine="0"/>
        <w:rPr>
          <w:sz w:val="28"/>
          <w:szCs w:val="28"/>
        </w:rPr>
      </w:pPr>
      <w:r w:rsidRPr="00141E6C">
        <w:rPr>
          <w:sz w:val="28"/>
          <w:szCs w:val="28"/>
        </w:rPr>
        <w:t>Голубець М.А., Кучерявий В.П., Генсірук С.А. та ін. Конспект лекцій з курсу "Екологія і охорона природи". К., 1990.</w:t>
      </w:r>
    </w:p>
    <w:p w:rsidR="00D56FE3" w:rsidRPr="00141E6C" w:rsidRDefault="00D56FE3" w:rsidP="002337EC">
      <w:pPr>
        <w:widowControl w:val="0"/>
        <w:numPr>
          <w:ilvl w:val="0"/>
          <w:numId w:val="2"/>
        </w:numPr>
        <w:shd w:val="clear" w:color="auto" w:fill="FFFFFF"/>
        <w:tabs>
          <w:tab w:val="clear" w:pos="720"/>
          <w:tab w:val="num" w:pos="360"/>
        </w:tabs>
        <w:autoSpaceDE w:val="0"/>
        <w:autoSpaceDN w:val="0"/>
        <w:adjustRightInd w:val="0"/>
        <w:spacing w:line="360" w:lineRule="auto"/>
        <w:ind w:left="0" w:firstLine="0"/>
        <w:rPr>
          <w:sz w:val="28"/>
          <w:szCs w:val="28"/>
        </w:rPr>
      </w:pPr>
      <w:r w:rsidRPr="00141E6C">
        <w:rPr>
          <w:sz w:val="28"/>
          <w:szCs w:val="28"/>
          <w:lang w:val="uk-UA"/>
        </w:rPr>
        <w:t>Джигирей В.С. Екологія та охорона навколишнього природного середовища. – К.: Т-во „Знання”, КОО, 2000. – 203 с.</w:t>
      </w:r>
    </w:p>
    <w:p w:rsidR="00D56FE3" w:rsidRPr="00141E6C" w:rsidRDefault="00D56FE3" w:rsidP="002337EC">
      <w:pPr>
        <w:widowControl w:val="0"/>
        <w:numPr>
          <w:ilvl w:val="0"/>
          <w:numId w:val="2"/>
        </w:numPr>
        <w:tabs>
          <w:tab w:val="clear" w:pos="720"/>
          <w:tab w:val="num" w:pos="360"/>
        </w:tabs>
        <w:spacing w:line="360" w:lineRule="auto"/>
        <w:ind w:left="0" w:firstLine="0"/>
        <w:rPr>
          <w:sz w:val="28"/>
          <w:szCs w:val="28"/>
        </w:rPr>
      </w:pPr>
      <w:r w:rsidRPr="00141E6C">
        <w:rPr>
          <w:sz w:val="28"/>
          <w:szCs w:val="28"/>
        </w:rPr>
        <w:t>Загальна гідрологія. / За ред. Лисогора С.М. – К.: Фітосоціоцентр, 2000. – 264 с.</w:t>
      </w:r>
    </w:p>
    <w:p w:rsidR="00D56FE3" w:rsidRPr="00141E6C" w:rsidRDefault="00D56FE3" w:rsidP="002337EC">
      <w:pPr>
        <w:widowControl w:val="0"/>
        <w:numPr>
          <w:ilvl w:val="0"/>
          <w:numId w:val="2"/>
        </w:numPr>
        <w:tabs>
          <w:tab w:val="clear" w:pos="720"/>
          <w:tab w:val="num" w:pos="360"/>
        </w:tabs>
        <w:spacing w:line="360" w:lineRule="auto"/>
        <w:ind w:left="0" w:firstLine="0"/>
        <w:rPr>
          <w:sz w:val="28"/>
          <w:szCs w:val="28"/>
        </w:rPr>
      </w:pPr>
      <w:r w:rsidRPr="00141E6C">
        <w:rPr>
          <w:sz w:val="28"/>
          <w:szCs w:val="28"/>
        </w:rPr>
        <w:t>Злобін Ю.А. Основи екології. – К.: Лібра, 1998. – 246 с.</w:t>
      </w:r>
    </w:p>
    <w:p w:rsidR="00D56FE3" w:rsidRPr="00141E6C" w:rsidRDefault="00D56FE3" w:rsidP="002337EC">
      <w:pPr>
        <w:widowControl w:val="0"/>
        <w:numPr>
          <w:ilvl w:val="0"/>
          <w:numId w:val="2"/>
        </w:numPr>
        <w:shd w:val="clear" w:color="auto" w:fill="FFFFFF"/>
        <w:tabs>
          <w:tab w:val="clear" w:pos="720"/>
          <w:tab w:val="num" w:pos="360"/>
        </w:tabs>
        <w:autoSpaceDE w:val="0"/>
        <w:autoSpaceDN w:val="0"/>
        <w:adjustRightInd w:val="0"/>
        <w:spacing w:line="360" w:lineRule="auto"/>
        <w:ind w:left="0" w:firstLine="0"/>
        <w:rPr>
          <w:sz w:val="28"/>
          <w:szCs w:val="28"/>
        </w:rPr>
      </w:pPr>
      <w:r w:rsidRPr="00141E6C">
        <w:rPr>
          <w:iCs/>
          <w:color w:val="000000"/>
          <w:sz w:val="28"/>
          <w:szCs w:val="28"/>
          <w:lang w:val="uk-UA"/>
        </w:rPr>
        <w:t xml:space="preserve">Злобін </w:t>
      </w:r>
      <w:r w:rsidRPr="00141E6C">
        <w:rPr>
          <w:iCs/>
          <w:color w:val="000000"/>
          <w:sz w:val="28"/>
          <w:szCs w:val="28"/>
        </w:rPr>
        <w:t>Ю</w:t>
      </w:r>
      <w:r w:rsidRPr="00141E6C">
        <w:rPr>
          <w:iCs/>
          <w:color w:val="000000"/>
          <w:sz w:val="28"/>
          <w:szCs w:val="28"/>
          <w:lang w:val="uk-UA"/>
        </w:rPr>
        <w:t>.Л</w:t>
      </w:r>
      <w:r w:rsidRPr="00141E6C">
        <w:rPr>
          <w:iCs/>
          <w:color w:val="000000"/>
          <w:sz w:val="28"/>
          <w:szCs w:val="28"/>
        </w:rPr>
        <w:t xml:space="preserve">. </w:t>
      </w:r>
      <w:r w:rsidRPr="00141E6C">
        <w:rPr>
          <w:color w:val="000000"/>
          <w:sz w:val="28"/>
          <w:szCs w:val="28"/>
          <w:lang w:val="uk-UA"/>
        </w:rPr>
        <w:t xml:space="preserve">Основи екології. - </w:t>
      </w:r>
      <w:r w:rsidRPr="00141E6C">
        <w:rPr>
          <w:color w:val="000000"/>
          <w:sz w:val="28"/>
          <w:szCs w:val="28"/>
        </w:rPr>
        <w:t xml:space="preserve">К.: </w:t>
      </w:r>
      <w:r w:rsidRPr="00141E6C">
        <w:rPr>
          <w:color w:val="000000"/>
          <w:sz w:val="28"/>
          <w:szCs w:val="28"/>
          <w:lang w:val="uk-UA"/>
        </w:rPr>
        <w:t xml:space="preserve">Лібра, 1998. - 248 </w:t>
      </w:r>
      <w:r w:rsidRPr="00141E6C">
        <w:rPr>
          <w:color w:val="000000"/>
          <w:sz w:val="28"/>
          <w:szCs w:val="28"/>
        </w:rPr>
        <w:t>с.</w:t>
      </w:r>
    </w:p>
    <w:p w:rsidR="00D56FE3" w:rsidRPr="00141E6C" w:rsidRDefault="00D56FE3" w:rsidP="002337EC">
      <w:pPr>
        <w:widowControl w:val="0"/>
        <w:numPr>
          <w:ilvl w:val="0"/>
          <w:numId w:val="2"/>
        </w:numPr>
        <w:shd w:val="clear" w:color="auto" w:fill="FFFFFF"/>
        <w:tabs>
          <w:tab w:val="clear" w:pos="720"/>
          <w:tab w:val="num" w:pos="360"/>
        </w:tabs>
        <w:autoSpaceDE w:val="0"/>
        <w:autoSpaceDN w:val="0"/>
        <w:adjustRightInd w:val="0"/>
        <w:spacing w:line="360" w:lineRule="auto"/>
        <w:ind w:left="0" w:firstLine="0"/>
        <w:rPr>
          <w:sz w:val="28"/>
          <w:szCs w:val="28"/>
        </w:rPr>
      </w:pPr>
      <w:r w:rsidRPr="00141E6C">
        <w:rPr>
          <w:iCs/>
          <w:color w:val="000000"/>
          <w:sz w:val="28"/>
          <w:szCs w:val="28"/>
        </w:rPr>
        <w:t xml:space="preserve">Каракаша ИМ. </w:t>
      </w:r>
      <w:r w:rsidRPr="00141E6C">
        <w:rPr>
          <w:color w:val="000000"/>
          <w:sz w:val="28"/>
          <w:szCs w:val="28"/>
        </w:rPr>
        <w:t xml:space="preserve">Экологическое право Украины. </w:t>
      </w:r>
      <w:r w:rsidRPr="00141E6C">
        <w:rPr>
          <w:color w:val="000000"/>
          <w:sz w:val="28"/>
          <w:szCs w:val="28"/>
          <w:lang w:val="uk-UA"/>
        </w:rPr>
        <w:t xml:space="preserve">- </w:t>
      </w:r>
      <w:r w:rsidRPr="00141E6C">
        <w:rPr>
          <w:color w:val="000000"/>
          <w:sz w:val="28"/>
          <w:szCs w:val="28"/>
        </w:rPr>
        <w:t xml:space="preserve">Одесса: Латстар, </w:t>
      </w:r>
      <w:r w:rsidRPr="00141E6C">
        <w:rPr>
          <w:color w:val="000000"/>
          <w:sz w:val="28"/>
          <w:szCs w:val="28"/>
          <w:lang w:val="uk-UA"/>
        </w:rPr>
        <w:t xml:space="preserve">2001. - 478 </w:t>
      </w:r>
      <w:r w:rsidRPr="00141E6C">
        <w:rPr>
          <w:color w:val="000000"/>
          <w:sz w:val="28"/>
          <w:szCs w:val="28"/>
        </w:rPr>
        <w:t>с.</w:t>
      </w:r>
    </w:p>
    <w:p w:rsidR="00D56FE3" w:rsidRPr="00141E6C" w:rsidRDefault="00D56FE3" w:rsidP="002337EC">
      <w:pPr>
        <w:widowControl w:val="0"/>
        <w:numPr>
          <w:ilvl w:val="0"/>
          <w:numId w:val="2"/>
        </w:numPr>
        <w:shd w:val="clear" w:color="auto" w:fill="FFFFFF"/>
        <w:tabs>
          <w:tab w:val="clear" w:pos="720"/>
          <w:tab w:val="num" w:pos="360"/>
        </w:tabs>
        <w:autoSpaceDE w:val="0"/>
        <w:autoSpaceDN w:val="0"/>
        <w:adjustRightInd w:val="0"/>
        <w:spacing w:line="360" w:lineRule="auto"/>
        <w:ind w:left="0" w:firstLine="0"/>
        <w:rPr>
          <w:sz w:val="28"/>
          <w:szCs w:val="28"/>
        </w:rPr>
      </w:pPr>
      <w:r w:rsidRPr="00141E6C">
        <w:rPr>
          <w:iCs/>
          <w:color w:val="000000"/>
          <w:sz w:val="28"/>
          <w:szCs w:val="28"/>
        </w:rPr>
        <w:t xml:space="preserve">Крисаченко В.С. </w:t>
      </w:r>
      <w:r w:rsidRPr="00141E6C">
        <w:rPr>
          <w:color w:val="000000"/>
          <w:sz w:val="28"/>
          <w:szCs w:val="28"/>
          <w:lang w:val="uk-UA"/>
        </w:rPr>
        <w:t xml:space="preserve">Екологічна </w:t>
      </w:r>
      <w:r w:rsidRPr="00141E6C">
        <w:rPr>
          <w:color w:val="000000"/>
          <w:sz w:val="28"/>
          <w:szCs w:val="28"/>
        </w:rPr>
        <w:t xml:space="preserve">культура: </w:t>
      </w:r>
      <w:r w:rsidRPr="00141E6C">
        <w:rPr>
          <w:color w:val="000000"/>
          <w:sz w:val="28"/>
          <w:szCs w:val="28"/>
          <w:lang w:val="uk-UA"/>
        </w:rPr>
        <w:t xml:space="preserve">теорія і </w:t>
      </w:r>
      <w:r w:rsidRPr="00141E6C">
        <w:rPr>
          <w:color w:val="000000"/>
          <w:sz w:val="28"/>
          <w:szCs w:val="28"/>
        </w:rPr>
        <w:t xml:space="preserve">практика. </w:t>
      </w:r>
      <w:r w:rsidRPr="00141E6C">
        <w:rPr>
          <w:color w:val="000000"/>
          <w:sz w:val="28"/>
          <w:szCs w:val="28"/>
          <w:lang w:val="uk-UA"/>
        </w:rPr>
        <w:t xml:space="preserve">- </w:t>
      </w:r>
      <w:r w:rsidRPr="00141E6C">
        <w:rPr>
          <w:color w:val="000000"/>
          <w:sz w:val="28"/>
          <w:szCs w:val="28"/>
        </w:rPr>
        <w:t xml:space="preserve">К.: </w:t>
      </w:r>
      <w:r w:rsidRPr="00141E6C">
        <w:rPr>
          <w:color w:val="000000"/>
          <w:sz w:val="28"/>
          <w:szCs w:val="28"/>
          <w:lang w:val="uk-UA"/>
        </w:rPr>
        <w:t xml:space="preserve">Заповіт, </w:t>
      </w:r>
      <w:r w:rsidRPr="00141E6C">
        <w:rPr>
          <w:bCs/>
          <w:color w:val="000000"/>
          <w:sz w:val="28"/>
          <w:szCs w:val="28"/>
          <w:lang w:val="uk-UA"/>
        </w:rPr>
        <w:t xml:space="preserve">1996. </w:t>
      </w:r>
      <w:r w:rsidRPr="00141E6C">
        <w:rPr>
          <w:color w:val="000000"/>
          <w:sz w:val="28"/>
          <w:szCs w:val="28"/>
          <w:lang w:val="uk-UA"/>
        </w:rPr>
        <w:t xml:space="preserve">- </w:t>
      </w:r>
      <w:r w:rsidRPr="00141E6C">
        <w:rPr>
          <w:bCs/>
          <w:color w:val="000000"/>
          <w:sz w:val="28"/>
          <w:szCs w:val="28"/>
          <w:lang w:val="uk-UA"/>
        </w:rPr>
        <w:t xml:space="preserve">108 </w:t>
      </w:r>
      <w:r w:rsidRPr="00141E6C">
        <w:rPr>
          <w:color w:val="000000"/>
          <w:sz w:val="28"/>
          <w:szCs w:val="28"/>
        </w:rPr>
        <w:t>с.</w:t>
      </w:r>
    </w:p>
    <w:p w:rsidR="00D56FE3" w:rsidRPr="00141E6C" w:rsidRDefault="00D56FE3" w:rsidP="002337EC">
      <w:pPr>
        <w:widowControl w:val="0"/>
        <w:numPr>
          <w:ilvl w:val="0"/>
          <w:numId w:val="2"/>
        </w:numPr>
        <w:shd w:val="clear" w:color="auto" w:fill="FFFFFF"/>
        <w:tabs>
          <w:tab w:val="clear" w:pos="720"/>
          <w:tab w:val="num" w:pos="360"/>
        </w:tabs>
        <w:spacing w:line="360" w:lineRule="auto"/>
        <w:ind w:left="0" w:firstLine="0"/>
        <w:rPr>
          <w:sz w:val="28"/>
          <w:szCs w:val="28"/>
        </w:rPr>
      </w:pPr>
      <w:r w:rsidRPr="00141E6C">
        <w:rPr>
          <w:sz w:val="28"/>
          <w:szCs w:val="28"/>
        </w:rPr>
        <w:t>Кучерявий В.П. Екологія. – Львів: Світ, 2001. – 500 с.</w:t>
      </w:r>
    </w:p>
    <w:p w:rsidR="00D56FE3" w:rsidRPr="00141E6C" w:rsidRDefault="00D56FE3" w:rsidP="002337EC">
      <w:pPr>
        <w:widowControl w:val="0"/>
        <w:numPr>
          <w:ilvl w:val="0"/>
          <w:numId w:val="2"/>
        </w:numPr>
        <w:shd w:val="clear" w:color="auto" w:fill="FFFFFF"/>
        <w:tabs>
          <w:tab w:val="clear" w:pos="720"/>
          <w:tab w:val="num" w:pos="360"/>
        </w:tabs>
        <w:autoSpaceDE w:val="0"/>
        <w:autoSpaceDN w:val="0"/>
        <w:adjustRightInd w:val="0"/>
        <w:spacing w:line="360" w:lineRule="auto"/>
        <w:ind w:left="0" w:firstLine="0"/>
        <w:rPr>
          <w:sz w:val="28"/>
          <w:szCs w:val="28"/>
        </w:rPr>
      </w:pPr>
      <w:r w:rsidRPr="00141E6C">
        <w:rPr>
          <w:iCs/>
          <w:color w:val="000000"/>
          <w:sz w:val="28"/>
          <w:szCs w:val="28"/>
          <w:lang w:val="uk-UA"/>
        </w:rPr>
        <w:t xml:space="preserve">Мазур И.И., Молдованов О.И. </w:t>
      </w:r>
      <w:r w:rsidRPr="00141E6C">
        <w:rPr>
          <w:color w:val="000000"/>
          <w:sz w:val="28"/>
          <w:szCs w:val="28"/>
          <w:lang w:val="uk-UA"/>
        </w:rPr>
        <w:t xml:space="preserve">Курс </w:t>
      </w:r>
      <w:r w:rsidRPr="00141E6C">
        <w:rPr>
          <w:color w:val="000000"/>
          <w:sz w:val="28"/>
          <w:szCs w:val="28"/>
        </w:rPr>
        <w:t xml:space="preserve">инженерной экологии. </w:t>
      </w:r>
      <w:r w:rsidRPr="00141E6C">
        <w:rPr>
          <w:color w:val="000000"/>
          <w:sz w:val="28"/>
          <w:szCs w:val="28"/>
          <w:lang w:val="uk-UA"/>
        </w:rPr>
        <w:t xml:space="preserve">- М.: </w:t>
      </w:r>
      <w:r w:rsidRPr="00141E6C">
        <w:rPr>
          <w:color w:val="000000"/>
          <w:sz w:val="28"/>
          <w:szCs w:val="28"/>
        </w:rPr>
        <w:t xml:space="preserve">Высшая </w:t>
      </w:r>
      <w:r w:rsidRPr="00141E6C">
        <w:rPr>
          <w:color w:val="000000"/>
          <w:sz w:val="28"/>
          <w:szCs w:val="28"/>
          <w:lang w:val="uk-UA"/>
        </w:rPr>
        <w:t xml:space="preserve">школа, 1999. - 447 </w:t>
      </w:r>
      <w:r w:rsidRPr="00141E6C">
        <w:rPr>
          <w:color w:val="000000"/>
          <w:sz w:val="28"/>
          <w:szCs w:val="28"/>
        </w:rPr>
        <w:t>с.</w:t>
      </w:r>
    </w:p>
    <w:p w:rsidR="00D56FE3" w:rsidRPr="00141E6C" w:rsidRDefault="00D56FE3" w:rsidP="002337EC">
      <w:pPr>
        <w:widowControl w:val="0"/>
        <w:numPr>
          <w:ilvl w:val="0"/>
          <w:numId w:val="2"/>
        </w:numPr>
        <w:shd w:val="clear" w:color="auto" w:fill="FFFFFF"/>
        <w:tabs>
          <w:tab w:val="clear" w:pos="720"/>
          <w:tab w:val="num" w:pos="360"/>
        </w:tabs>
        <w:autoSpaceDE w:val="0"/>
        <w:autoSpaceDN w:val="0"/>
        <w:adjustRightInd w:val="0"/>
        <w:spacing w:line="360" w:lineRule="auto"/>
        <w:ind w:left="0" w:firstLine="0"/>
        <w:rPr>
          <w:sz w:val="28"/>
          <w:szCs w:val="28"/>
        </w:rPr>
      </w:pPr>
      <w:r w:rsidRPr="00141E6C">
        <w:rPr>
          <w:iCs/>
          <w:color w:val="000000"/>
          <w:sz w:val="28"/>
          <w:szCs w:val="28"/>
        </w:rPr>
        <w:t xml:space="preserve">Масюк Н.Т. </w:t>
      </w:r>
      <w:r w:rsidRPr="00141E6C">
        <w:rPr>
          <w:color w:val="000000"/>
          <w:sz w:val="28"/>
          <w:szCs w:val="28"/>
        </w:rPr>
        <w:t xml:space="preserve">Введение в сельскохозяйственную экологию. </w:t>
      </w:r>
      <w:r w:rsidRPr="00141E6C">
        <w:rPr>
          <w:color w:val="000000"/>
          <w:sz w:val="28"/>
          <w:szCs w:val="28"/>
          <w:lang w:val="uk-UA"/>
        </w:rPr>
        <w:t xml:space="preserve">- </w:t>
      </w:r>
      <w:r w:rsidRPr="00141E6C">
        <w:rPr>
          <w:color w:val="000000"/>
          <w:sz w:val="28"/>
          <w:szCs w:val="28"/>
        </w:rPr>
        <w:t xml:space="preserve">Днепропетровск, </w:t>
      </w:r>
      <w:r w:rsidRPr="00141E6C">
        <w:rPr>
          <w:color w:val="000000"/>
          <w:sz w:val="28"/>
          <w:szCs w:val="28"/>
          <w:lang w:val="uk-UA"/>
        </w:rPr>
        <w:t xml:space="preserve">1989. - 192 </w:t>
      </w:r>
      <w:r w:rsidRPr="00141E6C">
        <w:rPr>
          <w:color w:val="000000"/>
          <w:sz w:val="28"/>
          <w:szCs w:val="28"/>
        </w:rPr>
        <w:t>с.</w:t>
      </w:r>
    </w:p>
    <w:p w:rsidR="00D56FE3" w:rsidRPr="00141E6C" w:rsidRDefault="00D56FE3" w:rsidP="002337EC">
      <w:pPr>
        <w:widowControl w:val="0"/>
        <w:numPr>
          <w:ilvl w:val="0"/>
          <w:numId w:val="2"/>
        </w:numPr>
        <w:shd w:val="clear" w:color="auto" w:fill="FFFFFF"/>
        <w:tabs>
          <w:tab w:val="clear" w:pos="720"/>
          <w:tab w:val="num" w:pos="360"/>
        </w:tabs>
        <w:autoSpaceDE w:val="0"/>
        <w:autoSpaceDN w:val="0"/>
        <w:adjustRightInd w:val="0"/>
        <w:spacing w:line="360" w:lineRule="auto"/>
        <w:ind w:left="0" w:firstLine="0"/>
        <w:rPr>
          <w:sz w:val="28"/>
          <w:szCs w:val="28"/>
        </w:rPr>
      </w:pPr>
      <w:r w:rsidRPr="00141E6C">
        <w:rPr>
          <w:iCs/>
          <w:color w:val="000000"/>
          <w:sz w:val="28"/>
          <w:szCs w:val="28"/>
        </w:rPr>
        <w:t xml:space="preserve">Миркин Б.М., Наумова Л.Г. </w:t>
      </w:r>
      <w:r w:rsidRPr="00141E6C">
        <w:rPr>
          <w:color w:val="000000"/>
          <w:sz w:val="28"/>
          <w:szCs w:val="28"/>
        </w:rPr>
        <w:t xml:space="preserve">Экология. </w:t>
      </w:r>
      <w:r w:rsidRPr="00141E6C">
        <w:rPr>
          <w:color w:val="000000"/>
          <w:sz w:val="28"/>
          <w:szCs w:val="28"/>
          <w:lang w:val="uk-UA"/>
        </w:rPr>
        <w:t xml:space="preserve">- </w:t>
      </w:r>
      <w:r w:rsidRPr="00141E6C">
        <w:rPr>
          <w:color w:val="000000"/>
          <w:sz w:val="28"/>
          <w:szCs w:val="28"/>
        </w:rPr>
        <w:t xml:space="preserve">Уфа: Восточный университет, </w:t>
      </w:r>
      <w:r w:rsidRPr="00141E6C">
        <w:rPr>
          <w:color w:val="000000"/>
          <w:sz w:val="28"/>
          <w:szCs w:val="28"/>
          <w:lang w:val="uk-UA"/>
        </w:rPr>
        <w:t xml:space="preserve">1998. - 256 </w:t>
      </w:r>
      <w:r w:rsidRPr="00141E6C">
        <w:rPr>
          <w:color w:val="000000"/>
          <w:sz w:val="28"/>
          <w:szCs w:val="28"/>
        </w:rPr>
        <w:t>с.</w:t>
      </w:r>
    </w:p>
    <w:p w:rsidR="00D56FE3" w:rsidRPr="00141E6C" w:rsidRDefault="00D56FE3" w:rsidP="002337EC">
      <w:pPr>
        <w:widowControl w:val="0"/>
        <w:numPr>
          <w:ilvl w:val="0"/>
          <w:numId w:val="2"/>
        </w:numPr>
        <w:tabs>
          <w:tab w:val="clear" w:pos="720"/>
          <w:tab w:val="num" w:pos="360"/>
        </w:tabs>
        <w:spacing w:line="360" w:lineRule="auto"/>
        <w:ind w:left="0" w:firstLine="0"/>
        <w:rPr>
          <w:sz w:val="28"/>
          <w:szCs w:val="28"/>
        </w:rPr>
      </w:pPr>
      <w:r w:rsidRPr="00141E6C">
        <w:rPr>
          <w:sz w:val="28"/>
          <w:szCs w:val="28"/>
        </w:rPr>
        <w:t>Никаноров А.М., Хоружая Т.А. Экология. – М.: ПРИОР, 2000. – 304 с.</w:t>
      </w:r>
    </w:p>
    <w:p w:rsidR="00D56FE3" w:rsidRPr="00141E6C" w:rsidRDefault="00D56FE3" w:rsidP="002337EC">
      <w:pPr>
        <w:widowControl w:val="0"/>
        <w:numPr>
          <w:ilvl w:val="0"/>
          <w:numId w:val="2"/>
        </w:numPr>
        <w:tabs>
          <w:tab w:val="clear" w:pos="720"/>
          <w:tab w:val="num" w:pos="360"/>
        </w:tabs>
        <w:spacing w:line="360" w:lineRule="auto"/>
        <w:ind w:left="0" w:firstLine="0"/>
        <w:rPr>
          <w:sz w:val="28"/>
          <w:szCs w:val="28"/>
        </w:rPr>
      </w:pPr>
      <w:r w:rsidRPr="00141E6C">
        <w:rPr>
          <w:sz w:val="28"/>
          <w:szCs w:val="28"/>
        </w:rPr>
        <w:t>Романенко В.Д. Основи гідроекології. – К.: Обереги, 2001. – 728 с.</w:t>
      </w:r>
    </w:p>
    <w:p w:rsidR="00D56FE3" w:rsidRPr="00141E6C" w:rsidRDefault="00D56FE3" w:rsidP="002337EC">
      <w:pPr>
        <w:widowControl w:val="0"/>
        <w:numPr>
          <w:ilvl w:val="0"/>
          <w:numId w:val="2"/>
        </w:numPr>
        <w:shd w:val="clear" w:color="auto" w:fill="FFFFFF"/>
        <w:tabs>
          <w:tab w:val="clear" w:pos="720"/>
          <w:tab w:val="num" w:pos="360"/>
        </w:tabs>
        <w:autoSpaceDE w:val="0"/>
        <w:autoSpaceDN w:val="0"/>
        <w:adjustRightInd w:val="0"/>
        <w:spacing w:line="360" w:lineRule="auto"/>
        <w:ind w:left="0" w:firstLine="0"/>
        <w:rPr>
          <w:bCs/>
          <w:color w:val="000000"/>
          <w:sz w:val="28"/>
          <w:szCs w:val="28"/>
          <w:lang w:val="uk-UA"/>
        </w:rPr>
      </w:pPr>
      <w:r w:rsidRPr="00141E6C">
        <w:rPr>
          <w:iCs/>
          <w:color w:val="000000"/>
          <w:sz w:val="28"/>
          <w:szCs w:val="28"/>
        </w:rPr>
        <w:t xml:space="preserve">Степановских А.С. </w:t>
      </w:r>
      <w:r w:rsidRPr="00141E6C">
        <w:rPr>
          <w:color w:val="000000"/>
          <w:sz w:val="28"/>
          <w:szCs w:val="28"/>
        </w:rPr>
        <w:t xml:space="preserve">Экология. </w:t>
      </w:r>
      <w:r w:rsidRPr="00141E6C">
        <w:rPr>
          <w:color w:val="000000"/>
          <w:sz w:val="28"/>
          <w:szCs w:val="28"/>
          <w:lang w:val="uk-UA"/>
        </w:rPr>
        <w:t xml:space="preserve">- </w:t>
      </w:r>
      <w:r w:rsidRPr="00141E6C">
        <w:rPr>
          <w:color w:val="000000"/>
          <w:sz w:val="28"/>
          <w:szCs w:val="28"/>
        </w:rPr>
        <w:t xml:space="preserve">М.: ЮНИТИ, </w:t>
      </w:r>
      <w:r w:rsidRPr="00141E6C">
        <w:rPr>
          <w:color w:val="000000"/>
          <w:sz w:val="28"/>
          <w:szCs w:val="28"/>
          <w:lang w:val="uk-UA"/>
        </w:rPr>
        <w:t xml:space="preserve">2001. - 703 </w:t>
      </w:r>
      <w:r w:rsidRPr="00141E6C">
        <w:rPr>
          <w:color w:val="000000"/>
          <w:sz w:val="28"/>
          <w:szCs w:val="28"/>
        </w:rPr>
        <w:t>с.</w:t>
      </w:r>
    </w:p>
    <w:p w:rsidR="00890567" w:rsidRPr="00141E6C" w:rsidRDefault="00D56FE3" w:rsidP="002337EC">
      <w:pPr>
        <w:widowControl w:val="0"/>
        <w:numPr>
          <w:ilvl w:val="0"/>
          <w:numId w:val="2"/>
        </w:numPr>
        <w:tabs>
          <w:tab w:val="clear" w:pos="720"/>
          <w:tab w:val="num" w:pos="360"/>
        </w:tabs>
        <w:spacing w:line="360" w:lineRule="auto"/>
        <w:ind w:left="0" w:firstLine="0"/>
        <w:rPr>
          <w:bCs/>
          <w:color w:val="000000"/>
          <w:sz w:val="28"/>
          <w:szCs w:val="28"/>
          <w:lang w:val="uk-UA"/>
        </w:rPr>
      </w:pPr>
      <w:r w:rsidRPr="00141E6C">
        <w:rPr>
          <w:snapToGrid w:val="0"/>
          <w:sz w:val="28"/>
          <w:szCs w:val="28"/>
        </w:rPr>
        <w:t>Экология города: Учебник.</w:t>
      </w:r>
      <w:r w:rsidRPr="00141E6C">
        <w:rPr>
          <w:snapToGrid w:val="0"/>
          <w:sz w:val="28"/>
          <w:szCs w:val="28"/>
          <w:lang w:val="uk-UA"/>
        </w:rPr>
        <w:t xml:space="preserve"> / Под ред. Ф.В.Стромберга. – К.: Либра, 2000. – 464 с.</w:t>
      </w:r>
      <w:bookmarkStart w:id="14" w:name="_GoBack"/>
      <w:bookmarkEnd w:id="14"/>
    </w:p>
    <w:sectPr w:rsidR="00890567" w:rsidRPr="00141E6C" w:rsidSect="00141E6C">
      <w:headerReference w:type="even" r:id="rId16"/>
      <w:headerReference w:type="default" r:id="rId1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EB5" w:rsidRDefault="00055EB5">
      <w:r>
        <w:separator/>
      </w:r>
    </w:p>
  </w:endnote>
  <w:endnote w:type="continuationSeparator" w:id="0">
    <w:p w:rsidR="00055EB5" w:rsidRDefault="00055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EB5" w:rsidRDefault="00055EB5">
      <w:r>
        <w:separator/>
      </w:r>
    </w:p>
  </w:footnote>
  <w:footnote w:type="continuationSeparator" w:id="0">
    <w:p w:rsidR="00055EB5" w:rsidRDefault="00055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384" w:rsidRDefault="003A5384" w:rsidP="005B7071">
    <w:pPr>
      <w:pStyle w:val="a4"/>
      <w:framePr w:wrap="around" w:vAnchor="text" w:hAnchor="margin" w:xAlign="right" w:y="1"/>
      <w:rPr>
        <w:rStyle w:val="a6"/>
      </w:rPr>
    </w:pPr>
  </w:p>
  <w:p w:rsidR="003A5384" w:rsidRDefault="003A5384" w:rsidP="005B707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384" w:rsidRDefault="003A5384" w:rsidP="005B707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171C4"/>
    <w:multiLevelType w:val="hybridMultilevel"/>
    <w:tmpl w:val="999EACA8"/>
    <w:lvl w:ilvl="0" w:tplc="1BA018B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CDA5D7D"/>
    <w:multiLevelType w:val="hybridMultilevel"/>
    <w:tmpl w:val="BDF875A0"/>
    <w:lvl w:ilvl="0" w:tplc="1BA018B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0AF6E54"/>
    <w:multiLevelType w:val="hybridMultilevel"/>
    <w:tmpl w:val="AD22A5D0"/>
    <w:lvl w:ilvl="0" w:tplc="1BA018B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63C5FEA"/>
    <w:multiLevelType w:val="hybridMultilevel"/>
    <w:tmpl w:val="999A3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6824EF0"/>
    <w:multiLevelType w:val="hybridMultilevel"/>
    <w:tmpl w:val="1DA47B80"/>
    <w:lvl w:ilvl="0" w:tplc="1BA018B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EC76817"/>
    <w:multiLevelType w:val="hybridMultilevel"/>
    <w:tmpl w:val="0942734C"/>
    <w:lvl w:ilvl="0" w:tplc="7E12039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55EB5"/>
    <w:rsid w:val="000D7D19"/>
    <w:rsid w:val="000F1C66"/>
    <w:rsid w:val="0010023F"/>
    <w:rsid w:val="0012751C"/>
    <w:rsid w:val="00141E6C"/>
    <w:rsid w:val="001B51C6"/>
    <w:rsid w:val="001B5B62"/>
    <w:rsid w:val="001E1A92"/>
    <w:rsid w:val="00210D2C"/>
    <w:rsid w:val="00224A05"/>
    <w:rsid w:val="002337EC"/>
    <w:rsid w:val="002739FC"/>
    <w:rsid w:val="002A4D25"/>
    <w:rsid w:val="002C60A4"/>
    <w:rsid w:val="0035207B"/>
    <w:rsid w:val="00374755"/>
    <w:rsid w:val="0039272B"/>
    <w:rsid w:val="003A5384"/>
    <w:rsid w:val="003D4470"/>
    <w:rsid w:val="003E2E50"/>
    <w:rsid w:val="003F773D"/>
    <w:rsid w:val="0040003C"/>
    <w:rsid w:val="0040261B"/>
    <w:rsid w:val="00495E19"/>
    <w:rsid w:val="004A409F"/>
    <w:rsid w:val="004B4237"/>
    <w:rsid w:val="00516E5C"/>
    <w:rsid w:val="00521C07"/>
    <w:rsid w:val="005B7071"/>
    <w:rsid w:val="005C0DEB"/>
    <w:rsid w:val="005E07B9"/>
    <w:rsid w:val="005E2854"/>
    <w:rsid w:val="0060423B"/>
    <w:rsid w:val="00621487"/>
    <w:rsid w:val="006541D3"/>
    <w:rsid w:val="00681B27"/>
    <w:rsid w:val="0068778E"/>
    <w:rsid w:val="006B3A71"/>
    <w:rsid w:val="006B4392"/>
    <w:rsid w:val="006E787C"/>
    <w:rsid w:val="00704AA7"/>
    <w:rsid w:val="007405CB"/>
    <w:rsid w:val="00742DE0"/>
    <w:rsid w:val="00744760"/>
    <w:rsid w:val="00797524"/>
    <w:rsid w:val="007A67C9"/>
    <w:rsid w:val="00817A43"/>
    <w:rsid w:val="00852968"/>
    <w:rsid w:val="00864DCB"/>
    <w:rsid w:val="00890567"/>
    <w:rsid w:val="008A1EE3"/>
    <w:rsid w:val="008B2860"/>
    <w:rsid w:val="008E5D3A"/>
    <w:rsid w:val="00924D98"/>
    <w:rsid w:val="00990662"/>
    <w:rsid w:val="00993801"/>
    <w:rsid w:val="009B6D76"/>
    <w:rsid w:val="009D01C2"/>
    <w:rsid w:val="00A3595E"/>
    <w:rsid w:val="00A4046E"/>
    <w:rsid w:val="00B157E7"/>
    <w:rsid w:val="00B55E97"/>
    <w:rsid w:val="00BB47EE"/>
    <w:rsid w:val="00BC2A64"/>
    <w:rsid w:val="00C43A4D"/>
    <w:rsid w:val="00C62F13"/>
    <w:rsid w:val="00C87A89"/>
    <w:rsid w:val="00CA2979"/>
    <w:rsid w:val="00CE0F1B"/>
    <w:rsid w:val="00CE265A"/>
    <w:rsid w:val="00CE647B"/>
    <w:rsid w:val="00D03362"/>
    <w:rsid w:val="00D530C4"/>
    <w:rsid w:val="00D56FE3"/>
    <w:rsid w:val="00D60DC3"/>
    <w:rsid w:val="00D765C3"/>
    <w:rsid w:val="00DC44CC"/>
    <w:rsid w:val="00DD26C1"/>
    <w:rsid w:val="00E04FCC"/>
    <w:rsid w:val="00E32D75"/>
    <w:rsid w:val="00E37ADB"/>
    <w:rsid w:val="00E45F7F"/>
    <w:rsid w:val="00ED5ED1"/>
    <w:rsid w:val="00F5112A"/>
    <w:rsid w:val="00F87F8C"/>
    <w:rsid w:val="00FA5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92D80506-CE4E-4183-8709-3643E39E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157E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16E5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table" w:styleId="a3">
    <w:name w:val="Table Grid"/>
    <w:basedOn w:val="a1"/>
    <w:uiPriority w:val="59"/>
    <w:rsid w:val="00CE6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B7071"/>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5B7071"/>
    <w:rPr>
      <w:rFonts w:cs="Times New Roman"/>
    </w:rPr>
  </w:style>
  <w:style w:type="paragraph" w:styleId="21">
    <w:name w:val="toc 2"/>
    <w:basedOn w:val="a"/>
    <w:next w:val="a"/>
    <w:autoRedefine/>
    <w:uiPriority w:val="39"/>
    <w:semiHidden/>
    <w:rsid w:val="005B7071"/>
    <w:pPr>
      <w:ind w:left="240"/>
    </w:pPr>
    <w:rPr>
      <w:smallCaps/>
      <w:sz w:val="20"/>
      <w:szCs w:val="20"/>
    </w:rPr>
  </w:style>
  <w:style w:type="paragraph" w:styleId="3">
    <w:name w:val="toc 3"/>
    <w:basedOn w:val="a"/>
    <w:next w:val="a"/>
    <w:autoRedefine/>
    <w:uiPriority w:val="39"/>
    <w:semiHidden/>
    <w:rsid w:val="005B7071"/>
    <w:pPr>
      <w:ind w:left="480"/>
    </w:pPr>
    <w:rPr>
      <w:i/>
      <w:iCs/>
      <w:sz w:val="20"/>
      <w:szCs w:val="20"/>
    </w:rPr>
  </w:style>
  <w:style w:type="paragraph" w:styleId="4">
    <w:name w:val="toc 4"/>
    <w:basedOn w:val="a"/>
    <w:next w:val="a"/>
    <w:autoRedefine/>
    <w:uiPriority w:val="39"/>
    <w:semiHidden/>
    <w:rsid w:val="005B7071"/>
    <w:pPr>
      <w:ind w:left="720"/>
    </w:pPr>
    <w:rPr>
      <w:sz w:val="18"/>
      <w:szCs w:val="18"/>
    </w:rPr>
  </w:style>
  <w:style w:type="paragraph" w:styleId="5">
    <w:name w:val="toc 5"/>
    <w:basedOn w:val="a"/>
    <w:next w:val="a"/>
    <w:autoRedefine/>
    <w:uiPriority w:val="39"/>
    <w:semiHidden/>
    <w:rsid w:val="005B7071"/>
    <w:pPr>
      <w:ind w:left="960"/>
    </w:pPr>
    <w:rPr>
      <w:sz w:val="18"/>
      <w:szCs w:val="18"/>
    </w:rPr>
  </w:style>
  <w:style w:type="paragraph" w:styleId="6">
    <w:name w:val="toc 6"/>
    <w:basedOn w:val="a"/>
    <w:next w:val="a"/>
    <w:autoRedefine/>
    <w:uiPriority w:val="39"/>
    <w:semiHidden/>
    <w:rsid w:val="005B7071"/>
    <w:pPr>
      <w:ind w:left="1200"/>
    </w:pPr>
    <w:rPr>
      <w:sz w:val="18"/>
      <w:szCs w:val="18"/>
    </w:rPr>
  </w:style>
  <w:style w:type="paragraph" w:styleId="7">
    <w:name w:val="toc 7"/>
    <w:basedOn w:val="a"/>
    <w:next w:val="a"/>
    <w:autoRedefine/>
    <w:uiPriority w:val="39"/>
    <w:semiHidden/>
    <w:rsid w:val="005B7071"/>
    <w:pPr>
      <w:ind w:left="1440"/>
    </w:pPr>
    <w:rPr>
      <w:sz w:val="18"/>
      <w:szCs w:val="18"/>
    </w:rPr>
  </w:style>
  <w:style w:type="paragraph" w:styleId="8">
    <w:name w:val="toc 8"/>
    <w:basedOn w:val="a"/>
    <w:next w:val="a"/>
    <w:autoRedefine/>
    <w:uiPriority w:val="39"/>
    <w:semiHidden/>
    <w:rsid w:val="005B7071"/>
    <w:pPr>
      <w:ind w:left="1680"/>
    </w:pPr>
    <w:rPr>
      <w:sz w:val="18"/>
      <w:szCs w:val="18"/>
    </w:rPr>
  </w:style>
  <w:style w:type="paragraph" w:styleId="9">
    <w:name w:val="toc 9"/>
    <w:basedOn w:val="a"/>
    <w:next w:val="a"/>
    <w:autoRedefine/>
    <w:uiPriority w:val="39"/>
    <w:semiHidden/>
    <w:rsid w:val="005B7071"/>
    <w:pPr>
      <w:ind w:left="1920"/>
    </w:pPr>
    <w:rPr>
      <w:sz w:val="18"/>
      <w:szCs w:val="18"/>
    </w:rPr>
  </w:style>
  <w:style w:type="character" w:styleId="a7">
    <w:name w:val="Hyperlink"/>
    <w:uiPriority w:val="99"/>
    <w:rsid w:val="005B7071"/>
    <w:rPr>
      <w:rFonts w:cs="Times New Roman"/>
      <w:color w:val="0000FF"/>
      <w:u w:val="single"/>
    </w:rPr>
  </w:style>
  <w:style w:type="paragraph" w:styleId="a8">
    <w:name w:val="footer"/>
    <w:basedOn w:val="a"/>
    <w:link w:val="a9"/>
    <w:uiPriority w:val="99"/>
    <w:rsid w:val="00141E6C"/>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7464</Words>
  <Characters>42551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Городские поселения издавна возникали по берегам рек и озер, которые служили источником водоснабжения, а зачастую удобным тран</vt:lpstr>
    </vt:vector>
  </TitlesOfParts>
  <Company/>
  <LinksUpToDate>false</LinksUpToDate>
  <CharactersWithSpaces>49916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Городские поселения издавна возникали по берегам рек и озер, которые служили источником водоснабжения, а зачастую удобным тран</dc:title>
  <dc:subject/>
  <dc:creator>СВИРИДЕНКО</dc:creator>
  <cp:keywords/>
  <dc:description/>
  <cp:lastModifiedBy>admin</cp:lastModifiedBy>
  <cp:revision>2</cp:revision>
  <dcterms:created xsi:type="dcterms:W3CDTF">2014-03-15T08:18:00Z</dcterms:created>
  <dcterms:modified xsi:type="dcterms:W3CDTF">2014-03-15T08:18:00Z</dcterms:modified>
</cp:coreProperties>
</file>