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3A4" w:rsidRPr="00D57896" w:rsidRDefault="00EE63A4" w:rsidP="00D57896">
      <w:pPr>
        <w:spacing w:line="360" w:lineRule="auto"/>
        <w:ind w:firstLine="709"/>
        <w:jc w:val="center"/>
        <w:rPr>
          <w:rFonts w:ascii="Times New Roman" w:hAnsi="Times New Roman"/>
          <w:sz w:val="28"/>
        </w:rPr>
      </w:pPr>
      <w:r w:rsidRPr="00D57896">
        <w:rPr>
          <w:rFonts w:ascii="Times New Roman" w:hAnsi="Times New Roman"/>
          <w:sz w:val="28"/>
        </w:rPr>
        <w:t>Министерство образования Республики Беларусь</w:t>
      </w:r>
    </w:p>
    <w:p w:rsidR="00EE63A4" w:rsidRPr="00D57896" w:rsidRDefault="00EE63A4" w:rsidP="00D57896">
      <w:pPr>
        <w:spacing w:line="360" w:lineRule="auto"/>
        <w:ind w:firstLine="709"/>
        <w:jc w:val="center"/>
        <w:rPr>
          <w:rFonts w:ascii="Times New Roman" w:hAnsi="Times New Roman"/>
          <w:sz w:val="28"/>
        </w:rPr>
      </w:pPr>
      <w:r w:rsidRPr="00D57896">
        <w:rPr>
          <w:rFonts w:ascii="Times New Roman" w:hAnsi="Times New Roman"/>
          <w:sz w:val="28"/>
        </w:rPr>
        <w:t>Министерство образования Российской Федерации</w:t>
      </w:r>
    </w:p>
    <w:p w:rsidR="00EE63A4" w:rsidRPr="00D57896" w:rsidRDefault="00EE63A4" w:rsidP="00D57896">
      <w:pPr>
        <w:spacing w:line="360" w:lineRule="auto"/>
        <w:ind w:firstLine="709"/>
        <w:jc w:val="center"/>
        <w:rPr>
          <w:rFonts w:ascii="Times New Roman" w:hAnsi="Times New Roman"/>
          <w:sz w:val="28"/>
        </w:rPr>
      </w:pPr>
    </w:p>
    <w:p w:rsidR="00EE63A4" w:rsidRPr="00D57896" w:rsidRDefault="00EE63A4" w:rsidP="00D57896">
      <w:pPr>
        <w:pStyle w:val="1"/>
        <w:spacing w:before="0" w:beforeAutospacing="0" w:after="0" w:afterAutospacing="0" w:line="360" w:lineRule="auto"/>
        <w:ind w:firstLine="709"/>
        <w:jc w:val="center"/>
        <w:rPr>
          <w:b w:val="0"/>
          <w:caps/>
          <w:sz w:val="28"/>
          <w:szCs w:val="24"/>
        </w:rPr>
      </w:pPr>
      <w:r w:rsidRPr="00D57896">
        <w:rPr>
          <w:b w:val="0"/>
          <w:caps/>
          <w:sz w:val="28"/>
          <w:szCs w:val="24"/>
        </w:rPr>
        <w:t>Государственное учреждение</w:t>
      </w:r>
    </w:p>
    <w:p w:rsidR="00EE63A4" w:rsidRPr="00D57896" w:rsidRDefault="00EE63A4" w:rsidP="00D57896">
      <w:pPr>
        <w:pStyle w:val="1"/>
        <w:spacing w:before="0" w:beforeAutospacing="0" w:after="0" w:afterAutospacing="0" w:line="360" w:lineRule="auto"/>
        <w:ind w:firstLine="709"/>
        <w:jc w:val="center"/>
        <w:rPr>
          <w:b w:val="0"/>
          <w:caps/>
          <w:sz w:val="28"/>
          <w:szCs w:val="24"/>
        </w:rPr>
      </w:pPr>
      <w:r w:rsidRPr="00D57896">
        <w:rPr>
          <w:b w:val="0"/>
          <w:caps/>
          <w:sz w:val="28"/>
          <w:szCs w:val="24"/>
        </w:rPr>
        <w:t>высшего профессионального образования</w:t>
      </w:r>
    </w:p>
    <w:p w:rsidR="00EE63A4" w:rsidRPr="00D57896" w:rsidRDefault="00EE63A4" w:rsidP="00D57896">
      <w:pPr>
        <w:spacing w:line="360" w:lineRule="auto"/>
        <w:ind w:firstLine="709"/>
        <w:jc w:val="center"/>
        <w:rPr>
          <w:rFonts w:ascii="Times New Roman" w:hAnsi="Times New Roman"/>
          <w:caps/>
          <w:sz w:val="28"/>
        </w:rPr>
      </w:pPr>
      <w:r w:rsidRPr="00D57896">
        <w:rPr>
          <w:rFonts w:ascii="Times New Roman" w:hAnsi="Times New Roman"/>
          <w:caps/>
          <w:sz w:val="28"/>
        </w:rPr>
        <w:t>Белорусско-Российский университет</w:t>
      </w:r>
    </w:p>
    <w:p w:rsidR="00EE63A4" w:rsidRPr="00D57896" w:rsidRDefault="00EE63A4" w:rsidP="00D57896">
      <w:pPr>
        <w:spacing w:line="360" w:lineRule="auto"/>
        <w:ind w:firstLine="709"/>
        <w:jc w:val="both"/>
        <w:rPr>
          <w:rFonts w:ascii="Times New Roman" w:hAnsi="Times New Roman"/>
          <w:caps/>
          <w:sz w:val="28"/>
        </w:rPr>
      </w:pPr>
    </w:p>
    <w:p w:rsidR="00EE63A4" w:rsidRPr="00D57896" w:rsidRDefault="00EE63A4" w:rsidP="00D57896">
      <w:pPr>
        <w:spacing w:line="360" w:lineRule="auto"/>
        <w:ind w:firstLine="709"/>
        <w:jc w:val="both"/>
        <w:rPr>
          <w:rFonts w:ascii="Times New Roman" w:hAnsi="Times New Roman"/>
          <w:sz w:val="28"/>
        </w:rPr>
      </w:pPr>
    </w:p>
    <w:p w:rsidR="00EE63A4" w:rsidRPr="00D57896" w:rsidRDefault="00EE63A4" w:rsidP="00D57896">
      <w:pPr>
        <w:spacing w:line="360" w:lineRule="auto"/>
        <w:ind w:firstLine="709"/>
        <w:jc w:val="both"/>
        <w:rPr>
          <w:rFonts w:ascii="Times New Roman" w:hAnsi="Times New Roman"/>
          <w:sz w:val="28"/>
        </w:rPr>
      </w:pPr>
    </w:p>
    <w:p w:rsidR="00EE63A4" w:rsidRPr="00D57896" w:rsidRDefault="00EE63A4" w:rsidP="00D57896">
      <w:pPr>
        <w:spacing w:line="360" w:lineRule="auto"/>
        <w:ind w:firstLine="709"/>
        <w:jc w:val="both"/>
        <w:rPr>
          <w:rFonts w:ascii="Times New Roman" w:hAnsi="Times New Roman"/>
          <w:sz w:val="28"/>
        </w:rPr>
      </w:pPr>
    </w:p>
    <w:p w:rsidR="00EE63A4" w:rsidRPr="00D57896" w:rsidRDefault="00EE63A4" w:rsidP="00D57896">
      <w:pPr>
        <w:tabs>
          <w:tab w:val="left" w:pos="3585"/>
        </w:tabs>
        <w:spacing w:line="360" w:lineRule="auto"/>
        <w:ind w:firstLine="709"/>
        <w:jc w:val="center"/>
        <w:rPr>
          <w:rFonts w:ascii="Times New Roman" w:hAnsi="Times New Roman"/>
          <w:b/>
          <w:sz w:val="28"/>
        </w:rPr>
      </w:pPr>
      <w:r w:rsidRPr="00D57896">
        <w:rPr>
          <w:rFonts w:ascii="Times New Roman" w:hAnsi="Times New Roman"/>
          <w:b/>
          <w:sz w:val="28"/>
        </w:rPr>
        <w:t>Контрольная работа:</w:t>
      </w:r>
    </w:p>
    <w:p w:rsidR="00EE63A4" w:rsidRPr="00D57896" w:rsidRDefault="00EE63A4" w:rsidP="00D57896">
      <w:pPr>
        <w:pStyle w:val="a3"/>
        <w:ind w:firstLine="709"/>
        <w:jc w:val="both"/>
        <w:rPr>
          <w:szCs w:val="24"/>
        </w:rPr>
      </w:pPr>
    </w:p>
    <w:p w:rsidR="00EE63A4" w:rsidRPr="00D57896" w:rsidRDefault="00EE63A4" w:rsidP="00D57896">
      <w:pPr>
        <w:pStyle w:val="a3"/>
        <w:ind w:firstLine="709"/>
        <w:jc w:val="both"/>
        <w:rPr>
          <w:szCs w:val="24"/>
        </w:rPr>
      </w:pPr>
    </w:p>
    <w:p w:rsidR="00EE63A4" w:rsidRPr="00D57896" w:rsidRDefault="00EE63A4" w:rsidP="00D57896">
      <w:pPr>
        <w:pStyle w:val="a3"/>
        <w:ind w:firstLine="709"/>
        <w:jc w:val="both"/>
        <w:rPr>
          <w:szCs w:val="24"/>
        </w:rPr>
      </w:pPr>
    </w:p>
    <w:p w:rsidR="00EE63A4" w:rsidRPr="00D57896" w:rsidRDefault="00EE63A4" w:rsidP="00D57896">
      <w:pPr>
        <w:pStyle w:val="a3"/>
        <w:ind w:firstLine="709"/>
        <w:jc w:val="both"/>
        <w:rPr>
          <w:szCs w:val="24"/>
        </w:rPr>
      </w:pPr>
    </w:p>
    <w:p w:rsidR="00EE63A4" w:rsidRPr="00D57896" w:rsidRDefault="00EE63A4" w:rsidP="00D57896">
      <w:pPr>
        <w:pStyle w:val="a3"/>
        <w:ind w:firstLine="709"/>
        <w:jc w:val="both"/>
        <w:rPr>
          <w:szCs w:val="24"/>
        </w:rPr>
      </w:pPr>
    </w:p>
    <w:p w:rsidR="00EE63A4" w:rsidRPr="00D57896" w:rsidRDefault="00EE63A4" w:rsidP="00D57896">
      <w:pPr>
        <w:pStyle w:val="a3"/>
        <w:ind w:firstLine="709"/>
        <w:jc w:val="both"/>
        <w:rPr>
          <w:szCs w:val="24"/>
        </w:rPr>
      </w:pPr>
    </w:p>
    <w:p w:rsidR="00EE63A4" w:rsidRPr="00D57896" w:rsidRDefault="00EE63A4" w:rsidP="00D57896">
      <w:pPr>
        <w:pStyle w:val="a3"/>
        <w:ind w:firstLine="709"/>
        <w:jc w:val="both"/>
        <w:rPr>
          <w:szCs w:val="24"/>
        </w:rPr>
      </w:pPr>
    </w:p>
    <w:p w:rsidR="00EE63A4" w:rsidRPr="00D57896" w:rsidRDefault="00EE63A4" w:rsidP="00D57896">
      <w:pPr>
        <w:pStyle w:val="a3"/>
        <w:tabs>
          <w:tab w:val="left" w:pos="7485"/>
        </w:tabs>
        <w:ind w:firstLine="709"/>
        <w:jc w:val="right"/>
        <w:rPr>
          <w:szCs w:val="24"/>
        </w:rPr>
      </w:pPr>
      <w:r w:rsidRPr="00D57896">
        <w:rPr>
          <w:szCs w:val="24"/>
        </w:rPr>
        <w:t>Выполнила</w:t>
      </w:r>
    </w:p>
    <w:p w:rsidR="00EE63A4" w:rsidRPr="00D57896" w:rsidRDefault="00EE63A4" w:rsidP="00D57896">
      <w:pPr>
        <w:pStyle w:val="a3"/>
        <w:tabs>
          <w:tab w:val="left" w:pos="7485"/>
        </w:tabs>
        <w:ind w:firstLine="709"/>
        <w:jc w:val="right"/>
        <w:rPr>
          <w:szCs w:val="24"/>
        </w:rPr>
      </w:pPr>
      <w:r w:rsidRPr="00D57896">
        <w:rPr>
          <w:szCs w:val="24"/>
        </w:rPr>
        <w:t>студентка ФКЗ 033</w:t>
      </w:r>
    </w:p>
    <w:p w:rsidR="00EE63A4" w:rsidRPr="00D57896" w:rsidRDefault="00EE63A4" w:rsidP="00D57896">
      <w:pPr>
        <w:pStyle w:val="a3"/>
        <w:tabs>
          <w:tab w:val="left" w:pos="7485"/>
        </w:tabs>
        <w:ind w:firstLine="709"/>
        <w:jc w:val="right"/>
        <w:rPr>
          <w:szCs w:val="24"/>
        </w:rPr>
      </w:pPr>
      <w:r w:rsidRPr="00D57896">
        <w:rPr>
          <w:szCs w:val="24"/>
        </w:rPr>
        <w:t>Санько Оксана Владимировна</w:t>
      </w:r>
    </w:p>
    <w:p w:rsidR="00EE63A4" w:rsidRPr="00D57896" w:rsidRDefault="00EE63A4" w:rsidP="00D57896">
      <w:pPr>
        <w:pStyle w:val="a3"/>
        <w:ind w:firstLine="709"/>
        <w:jc w:val="right"/>
        <w:rPr>
          <w:szCs w:val="24"/>
        </w:rPr>
      </w:pPr>
      <w:r w:rsidRPr="00D57896">
        <w:rPr>
          <w:szCs w:val="24"/>
        </w:rPr>
        <w:t>Шифр 030875</w:t>
      </w:r>
    </w:p>
    <w:p w:rsidR="00EE63A4" w:rsidRPr="00D57896" w:rsidRDefault="00EE63A4" w:rsidP="00D57896">
      <w:pPr>
        <w:pStyle w:val="a3"/>
        <w:ind w:firstLine="709"/>
        <w:jc w:val="both"/>
        <w:rPr>
          <w:szCs w:val="24"/>
        </w:rPr>
      </w:pPr>
    </w:p>
    <w:p w:rsidR="00EE63A4" w:rsidRPr="00D57896" w:rsidRDefault="00EE63A4" w:rsidP="00D57896">
      <w:pPr>
        <w:pStyle w:val="a3"/>
        <w:ind w:firstLine="709"/>
        <w:jc w:val="both"/>
        <w:rPr>
          <w:szCs w:val="24"/>
        </w:rPr>
      </w:pPr>
    </w:p>
    <w:p w:rsidR="00EE63A4" w:rsidRPr="00D57896" w:rsidRDefault="00EE63A4" w:rsidP="00D57896">
      <w:pPr>
        <w:pStyle w:val="a3"/>
        <w:ind w:firstLine="709"/>
        <w:jc w:val="both"/>
        <w:rPr>
          <w:szCs w:val="24"/>
        </w:rPr>
      </w:pPr>
    </w:p>
    <w:p w:rsidR="00EE63A4" w:rsidRPr="00D57896" w:rsidRDefault="00EE63A4" w:rsidP="00D57896">
      <w:pPr>
        <w:pStyle w:val="a3"/>
        <w:ind w:firstLine="709"/>
        <w:jc w:val="both"/>
        <w:rPr>
          <w:szCs w:val="24"/>
        </w:rPr>
      </w:pPr>
    </w:p>
    <w:p w:rsidR="00EE63A4" w:rsidRPr="00D57896" w:rsidRDefault="00EE63A4" w:rsidP="00D57896">
      <w:pPr>
        <w:pStyle w:val="a3"/>
        <w:ind w:firstLine="709"/>
        <w:jc w:val="both"/>
        <w:rPr>
          <w:szCs w:val="24"/>
        </w:rPr>
      </w:pPr>
    </w:p>
    <w:p w:rsidR="00EE63A4" w:rsidRPr="00D57896" w:rsidRDefault="00EE63A4" w:rsidP="00D57896">
      <w:pPr>
        <w:pStyle w:val="a3"/>
        <w:ind w:firstLine="709"/>
        <w:jc w:val="both"/>
        <w:rPr>
          <w:szCs w:val="24"/>
        </w:rPr>
      </w:pPr>
    </w:p>
    <w:p w:rsidR="00EE63A4" w:rsidRPr="00D57896" w:rsidRDefault="00EE63A4" w:rsidP="00D57896">
      <w:pPr>
        <w:tabs>
          <w:tab w:val="left" w:pos="4080"/>
        </w:tabs>
        <w:spacing w:line="360" w:lineRule="auto"/>
        <w:ind w:firstLine="709"/>
        <w:jc w:val="center"/>
        <w:rPr>
          <w:rFonts w:ascii="Times New Roman" w:hAnsi="Times New Roman"/>
          <w:sz w:val="28"/>
        </w:rPr>
      </w:pPr>
      <w:r w:rsidRPr="00D57896">
        <w:rPr>
          <w:rFonts w:ascii="Times New Roman" w:hAnsi="Times New Roman"/>
          <w:sz w:val="28"/>
        </w:rPr>
        <w:t>Могилев 2006</w:t>
      </w:r>
    </w:p>
    <w:p w:rsidR="00CD3095" w:rsidRDefault="00D57896" w:rsidP="00D57896">
      <w:pPr>
        <w:tabs>
          <w:tab w:val="left" w:pos="4080"/>
        </w:tabs>
        <w:spacing w:line="360" w:lineRule="auto"/>
        <w:ind w:firstLine="709"/>
        <w:jc w:val="both"/>
        <w:rPr>
          <w:rFonts w:ascii="Times New Roman" w:hAnsi="Times New Roman"/>
          <w:sz w:val="28"/>
        </w:rPr>
      </w:pPr>
      <w:r>
        <w:rPr>
          <w:rFonts w:ascii="Times New Roman" w:hAnsi="Times New Roman"/>
          <w:sz w:val="28"/>
        </w:rPr>
        <w:br w:type="page"/>
      </w:r>
      <w:r w:rsidR="00BE5762" w:rsidRPr="00D57896">
        <w:rPr>
          <w:rFonts w:ascii="Times New Roman" w:hAnsi="Times New Roman"/>
          <w:sz w:val="28"/>
        </w:rPr>
        <w:t>ЗАДАНИЕ №15</w:t>
      </w:r>
    </w:p>
    <w:p w:rsidR="00D57896" w:rsidRPr="00D57896" w:rsidRDefault="00D57896" w:rsidP="00D57896">
      <w:pPr>
        <w:tabs>
          <w:tab w:val="left" w:pos="4080"/>
        </w:tabs>
        <w:spacing w:line="360" w:lineRule="auto"/>
        <w:ind w:firstLine="709"/>
        <w:jc w:val="both"/>
        <w:rPr>
          <w:rFonts w:ascii="Times New Roman" w:hAnsi="Times New Roman"/>
          <w:sz w:val="28"/>
        </w:rPr>
      </w:pPr>
    </w:p>
    <w:p w:rsidR="00BE5762" w:rsidRPr="00D57896" w:rsidRDefault="00BE5762" w:rsidP="00D57896">
      <w:pPr>
        <w:numPr>
          <w:ilvl w:val="0"/>
          <w:numId w:val="1"/>
        </w:numPr>
        <w:spacing w:line="360" w:lineRule="auto"/>
        <w:ind w:left="0" w:firstLine="709"/>
        <w:jc w:val="both"/>
        <w:rPr>
          <w:rFonts w:ascii="Times New Roman" w:hAnsi="Times New Roman"/>
          <w:sz w:val="28"/>
        </w:rPr>
      </w:pPr>
      <w:r w:rsidRPr="00D57896">
        <w:rPr>
          <w:rFonts w:ascii="Times New Roman" w:hAnsi="Times New Roman"/>
          <w:sz w:val="28"/>
        </w:rPr>
        <w:t>Мониторинг окружающей среды.</w:t>
      </w:r>
    </w:p>
    <w:p w:rsidR="00BE5762" w:rsidRPr="00D57896" w:rsidRDefault="00BE5762" w:rsidP="00D57896">
      <w:pPr>
        <w:numPr>
          <w:ilvl w:val="0"/>
          <w:numId w:val="1"/>
        </w:numPr>
        <w:spacing w:line="360" w:lineRule="auto"/>
        <w:ind w:left="0" w:firstLine="709"/>
        <w:jc w:val="both"/>
        <w:rPr>
          <w:rFonts w:ascii="Times New Roman" w:hAnsi="Times New Roman"/>
          <w:sz w:val="28"/>
        </w:rPr>
      </w:pPr>
      <w:r w:rsidRPr="00D57896">
        <w:rPr>
          <w:rFonts w:ascii="Times New Roman" w:hAnsi="Times New Roman"/>
          <w:sz w:val="28"/>
        </w:rPr>
        <w:t>Правовая основа управления природопользования.</w:t>
      </w:r>
    </w:p>
    <w:p w:rsidR="00BE5762" w:rsidRPr="00D57896" w:rsidRDefault="00BE5762" w:rsidP="00D57896">
      <w:pPr>
        <w:numPr>
          <w:ilvl w:val="0"/>
          <w:numId w:val="1"/>
        </w:numPr>
        <w:spacing w:line="360" w:lineRule="auto"/>
        <w:ind w:left="0" w:firstLine="709"/>
        <w:jc w:val="both"/>
        <w:rPr>
          <w:rFonts w:ascii="Times New Roman" w:hAnsi="Times New Roman"/>
          <w:sz w:val="28"/>
        </w:rPr>
      </w:pPr>
      <w:r w:rsidRPr="00D57896">
        <w:rPr>
          <w:rFonts w:ascii="Times New Roman" w:hAnsi="Times New Roman"/>
          <w:sz w:val="28"/>
        </w:rPr>
        <w:t>ЗАДАЧА.</w:t>
      </w:r>
    </w:p>
    <w:p w:rsidR="00D57896" w:rsidRDefault="00D57896" w:rsidP="00D57896">
      <w:pPr>
        <w:spacing w:line="360" w:lineRule="auto"/>
        <w:ind w:firstLine="709"/>
        <w:jc w:val="both"/>
        <w:rPr>
          <w:rFonts w:ascii="Times New Roman" w:hAnsi="Times New Roman"/>
          <w:sz w:val="28"/>
        </w:rPr>
      </w:pPr>
    </w:p>
    <w:p w:rsidR="00BE5762" w:rsidRPr="00D57896" w:rsidRDefault="00BE5762" w:rsidP="00D57896">
      <w:pPr>
        <w:spacing w:line="360" w:lineRule="auto"/>
        <w:ind w:firstLine="709"/>
        <w:jc w:val="both"/>
        <w:rPr>
          <w:rFonts w:ascii="Times New Roman" w:hAnsi="Times New Roman"/>
          <w:sz w:val="28"/>
        </w:rPr>
      </w:pPr>
      <w:r w:rsidRPr="00D57896">
        <w:rPr>
          <w:rFonts w:ascii="Times New Roman" w:hAnsi="Times New Roman"/>
          <w:sz w:val="28"/>
        </w:rPr>
        <w:t xml:space="preserve">Оценить ущерб, наносимый сельскому хозяйству от ухудшения качества среды, если известно, что площадь земель, изъятых из оборота, составляет </w:t>
      </w:r>
      <w:smartTag w:uri="urn:schemas-microsoft-com:office:smarttags" w:element="metricconverter">
        <w:smartTagPr>
          <w:attr w:name="ProductID" w:val="20 га"/>
        </w:smartTagPr>
        <w:r w:rsidRPr="00D57896">
          <w:rPr>
            <w:rFonts w:ascii="Times New Roman" w:hAnsi="Times New Roman"/>
            <w:sz w:val="28"/>
          </w:rPr>
          <w:t>20 га</w:t>
        </w:r>
      </w:smartTag>
      <w:r w:rsidRPr="00D57896">
        <w:rPr>
          <w:rFonts w:ascii="Times New Roman" w:hAnsi="Times New Roman"/>
          <w:sz w:val="28"/>
        </w:rPr>
        <w:t xml:space="preserve">, а чистый доход от этих земель—1700 у.е./га. Кроме того, под действием неблагоприятной среды загрязнено </w:t>
      </w:r>
      <w:smartTag w:uri="urn:schemas-microsoft-com:office:smarttags" w:element="metricconverter">
        <w:smartTagPr>
          <w:attr w:name="ProductID" w:val="45 га"/>
        </w:smartTagPr>
        <w:r w:rsidRPr="00D57896">
          <w:rPr>
            <w:rFonts w:ascii="Times New Roman" w:hAnsi="Times New Roman"/>
            <w:sz w:val="28"/>
          </w:rPr>
          <w:t>45 га</w:t>
        </w:r>
      </w:smartTag>
      <w:r w:rsidRPr="00D57896">
        <w:rPr>
          <w:rFonts w:ascii="Times New Roman" w:hAnsi="Times New Roman"/>
          <w:sz w:val="28"/>
        </w:rPr>
        <w:t>, на которых выращивается овес. Снижение урожайности овса составляет 2ц/га. Закупочная цена на овес-0,3 усл.ед./кг.</w:t>
      </w:r>
    </w:p>
    <w:p w:rsidR="00D57896" w:rsidRDefault="00D57896" w:rsidP="00D57896">
      <w:pPr>
        <w:spacing w:line="360" w:lineRule="auto"/>
        <w:ind w:firstLine="709"/>
        <w:jc w:val="both"/>
        <w:rPr>
          <w:rFonts w:ascii="Times New Roman" w:hAnsi="Times New Roman"/>
          <w:sz w:val="28"/>
        </w:rPr>
      </w:pPr>
    </w:p>
    <w:p w:rsidR="00BE5762" w:rsidRPr="00D57896" w:rsidRDefault="00D57896" w:rsidP="00D57896">
      <w:pPr>
        <w:spacing w:line="360" w:lineRule="auto"/>
        <w:ind w:firstLine="709"/>
        <w:jc w:val="center"/>
        <w:rPr>
          <w:rFonts w:ascii="Times New Roman" w:hAnsi="Times New Roman"/>
          <w:b/>
          <w:sz w:val="28"/>
        </w:rPr>
      </w:pPr>
      <w:r>
        <w:rPr>
          <w:rFonts w:ascii="Times New Roman" w:hAnsi="Times New Roman"/>
          <w:b/>
          <w:sz w:val="28"/>
        </w:rPr>
        <w:t>1.Мониторинг окружающей среды</w:t>
      </w:r>
    </w:p>
    <w:p w:rsidR="00D57896" w:rsidRDefault="00D57896" w:rsidP="00D57896">
      <w:pPr>
        <w:pStyle w:val="a5"/>
        <w:spacing w:before="0" w:beforeAutospacing="0" w:after="0" w:afterAutospacing="0" w:line="360" w:lineRule="auto"/>
        <w:ind w:firstLine="709"/>
        <w:jc w:val="both"/>
        <w:rPr>
          <w:bCs/>
          <w:sz w:val="28"/>
        </w:rPr>
      </w:pPr>
    </w:p>
    <w:p w:rsidR="00BE5762" w:rsidRPr="00D57896" w:rsidRDefault="00BE5762" w:rsidP="00D57896">
      <w:pPr>
        <w:pStyle w:val="a5"/>
        <w:spacing w:before="0" w:beforeAutospacing="0" w:after="0" w:afterAutospacing="0" w:line="360" w:lineRule="auto"/>
        <w:ind w:firstLine="709"/>
        <w:jc w:val="both"/>
        <w:rPr>
          <w:sz w:val="28"/>
        </w:rPr>
      </w:pPr>
      <w:r w:rsidRPr="00D57896">
        <w:rPr>
          <w:bCs/>
          <w:sz w:val="28"/>
        </w:rPr>
        <w:t xml:space="preserve">Экологический мониторинг. </w:t>
      </w:r>
      <w:r w:rsidRPr="00D57896">
        <w:rPr>
          <w:sz w:val="28"/>
        </w:rPr>
        <w:t xml:space="preserve">Это комплексная система наблюдения за элементами окружающей среды, контроля и прогноза ее состояния, предполагающая оценку изменений в экосистемах, в том числе связанных с накоплением загрязняющих веществ вследствие деятельности человека.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В Программе ЮНЕСКО “Человек и биосфера” дано следующее определение мониторинга: “Мониторинг рассматривается как система регулярных длительных наблюдений в пространстве и времени, дающих информацию о состоянии окружающей среды, с целью оценки прошлого, настоящего и прогноза изменения в будущем параметров окружающей среды, имеющих значение для человека”.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Контроль природной среды осуществляется в соответствии не только с программами и концепциями экологического возрождения России, но и с международными программами, такими, как ”Человек и биосфера” (МАБ), принятой ЮНЕСКО в </w:t>
      </w:r>
      <w:smartTag w:uri="urn:schemas-microsoft-com:office:smarttags" w:element="metricconverter">
        <w:smartTagPr>
          <w:attr w:name="ProductID" w:val="1970 г"/>
        </w:smartTagPr>
        <w:r w:rsidRPr="00D57896">
          <w:rPr>
            <w:sz w:val="28"/>
          </w:rPr>
          <w:t>1970 г</w:t>
        </w:r>
      </w:smartTag>
      <w:r w:rsidRPr="00D57896">
        <w:rPr>
          <w:sz w:val="28"/>
        </w:rPr>
        <w:t xml:space="preserve">., а также программами Международного комитета по окружающей среде СКОПЕ, ЮНЕП, предполагающими организацию Глобальной системы мониторинга окружающей среды (ГСМОС). Основная задача — предупреждение естественных и антропогенных изменений состояния природной среды, способных нанести экономический, моральный и социальный вред человечеству.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Основным источником информации при проведении оценки служат данные, полученные в процессе наблюдений за окружающей средой. Потребность в наблюдениях (новой, дополнительной или контрольной информации) возникает на всех этапах оценки.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Экологический мониторинг включает звенья разного уровня: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глобальный (биосферный); национальный, осуществляемый в пределах государства; региональный (геосистемный) — в пределах отдельных крупных районов; локальный, действующий в пределах населенных пунктов, промышленных центров, предприятий. Глобальный мониторинг осуществляется на основе международного сотрудничества. Это система наблюдений за обще планетарными изменениями атмосферы, гидросферы, растительного и почвенного покрова, животного мира. Характеризуемые показатели — радиационный баланс, тепловой перегрев, глобальные балансы СО </w:t>
      </w:r>
      <w:r w:rsidRPr="00D57896">
        <w:rPr>
          <w:sz w:val="28"/>
          <w:vertAlign w:val="subscript"/>
        </w:rPr>
        <w:t xml:space="preserve">2 </w:t>
      </w:r>
      <w:r w:rsidRPr="00D57896">
        <w:rPr>
          <w:sz w:val="28"/>
        </w:rPr>
        <w:t xml:space="preserve">и О </w:t>
      </w:r>
      <w:r w:rsidRPr="00D57896">
        <w:rPr>
          <w:sz w:val="28"/>
          <w:vertAlign w:val="subscript"/>
        </w:rPr>
        <w:t xml:space="preserve">2 </w:t>
      </w:r>
      <w:r w:rsidRPr="00D57896">
        <w:rPr>
          <w:sz w:val="28"/>
        </w:rPr>
        <w:t xml:space="preserve">загрязнение атмосферы, больших рек и водоемов, глобальное распространение загрязнения почв.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Национальный мониторинг — слежение за взаимодействием природы и человека в зональных биосферных заповедниках (станциях) на территории государства для получения информации об изменениях качества среды. Необходимы постоянные исследования фоновых характеристик состояния природной среды, наблюдения за экосистемами для определения предельно допустимого воздействия деятельности человека на них. Территорий, отвечающих требованиям, предъявляемым к созданию фоновых биостанций или заповедников, мало: Приокско-Террасный, Центрально-Черноземный, Сихотэ-алинский, Тихоокеанский морской.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Региональный мониторинг — система наблюдений на региональном уровне за изменениями окружающей среды в процессе природопользования, особенно в интенсивно осваиваемых районах (его часто называют хозяйственным). Региональный мониторинг осуществляют работники гидрометеорологической, гидрохимической, агрохимической, лесоустроительной, сейсмологической и других служб. Объектами мониторинга служат исчезающие виды растений и животных, агро- и природные экосистемы. Характеризуемые показатели—функциональная структура природных экосистем и ее нарушения, популяционное состояние растений и животных, урожайность сельскохозяйственных культур.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Локальный (биоэкологический), вернее, санитарно-гигиенический мониторинг предполагает контроль за уровнем содержания в природных средах токсичных для человека загрязняющих веществ. Он включает наблюдения за отдельными изменениями компонентов природной среды в результате воздействия конкретных загрязнителей (загрязнение воздуха, воды, почв под влиянием предприятий, строек, воздействие мелиоративных систем на почвы, растительность).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Таким образом, система мониторингов, необходимая для учета, анализа, оценки и прогноза изменения состояния природной среды на различных уровнях, позволяет принимать меры по достижению и сохранению стабильно равновесного состояния жизненной среды.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Целесообразна и эффективна методология экологического мониторинга, включающая использование данных, собранных на земле (сбор образцов, анализ химическими, спектральными, хроматографическими и другими методами), с воздуха (систематические разведывательные полеты на легких самолетах) и из космоса (передача визуальных, цифровых материалов спутниковыми системами). Для контроля за состоянием природной среды используют оптическую и радиолокационную аппаратуру, с помощью которой можно определить содержание в атмосфере на разных высотах СО, СО</w:t>
      </w:r>
      <w:r w:rsidRPr="00D57896">
        <w:rPr>
          <w:sz w:val="28"/>
          <w:vertAlign w:val="subscript"/>
        </w:rPr>
        <w:t>2</w:t>
      </w:r>
      <w:r w:rsidRPr="00D57896">
        <w:rPr>
          <w:sz w:val="28"/>
        </w:rPr>
        <w:t xml:space="preserve">, СН </w:t>
      </w:r>
      <w:r w:rsidRPr="00D57896">
        <w:rPr>
          <w:sz w:val="28"/>
          <w:vertAlign w:val="subscript"/>
        </w:rPr>
        <w:t xml:space="preserve">4 </w:t>
      </w:r>
      <w:r w:rsidRPr="00D57896">
        <w:rPr>
          <w:sz w:val="28"/>
        </w:rPr>
        <w:t xml:space="preserve">и др. Для исследования содержания аэрозолей в воздухе используют и лазерные устройства дифференцированного сканирования. </w:t>
      </w:r>
    </w:p>
    <w:p w:rsidR="00BE5762" w:rsidRPr="00D57896" w:rsidRDefault="00BE5762" w:rsidP="00D57896">
      <w:pPr>
        <w:pStyle w:val="a5"/>
        <w:spacing w:before="0" w:beforeAutospacing="0" w:after="0" w:afterAutospacing="0" w:line="360" w:lineRule="auto"/>
        <w:ind w:firstLine="709"/>
        <w:jc w:val="both"/>
        <w:rPr>
          <w:sz w:val="28"/>
        </w:rPr>
      </w:pPr>
      <w:r w:rsidRPr="00D57896">
        <w:rPr>
          <w:bCs/>
          <w:sz w:val="28"/>
        </w:rPr>
        <w:t xml:space="preserve">Экологическая экспертиза. </w:t>
      </w:r>
      <w:r w:rsidRPr="00D57896">
        <w:rPr>
          <w:sz w:val="28"/>
        </w:rPr>
        <w:t xml:space="preserve">Это система комплексной оценки состояния территории, охватывающая все виды хозяйственной деятельности. Ее цели — определение соответствия или несоответствия сложившейся структуры использования территории потенциальным природным возможностям, а также разработка рекомендаций по сохранению экологического равновесия. Различают государственную и ведомственную экспертизы. Государственную экологическую экспертизу осуществляют Государственный комитет РФ по охране окружающей среды и Министерство природных ресурсов РФ, создающие специальные экспертные комиссии. Ведомственную экологическую экспертизу проводят структурные подразделения по охране природы и санитарно-эпидемиологические учреждения министерств и ведомств. Они проверяют предплановую, проектно-планировочную и другую документацию на предмет соответствия ее экологическим нормам и правилам, регламентирующим хозяйственную деятельность землепользователя, любого предприятия и изложенным в санитарных нормативах и природоохранных законодательных документах. От уровня экологизации хозяйствования во всех сферах производства во многом зависит эффективность природопользования. Экологическая экспертиза не должна оставлять без внимания ни одного проекта преобразования природы (введение новых хозяйственных объектов, освоение земельных, водных, лесных и других природных ресурсов). Реализация любого проекта должна исключать возможность проявления процессов антропогенной деградации в конкретном регионе и в стране в целом. Одна из главных функций при проведении экспертизы — составление проекта экологического прогноза на ближайшую и отдаленную перспективы. Это может быть сделано в форме научно обоснованных заключений, картографических и математических моделей, других материалов, характеризующих возможный режим использования хозяйственных систем региона при намечаемых планах его социально-экономического развития.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Экологическая экспертиза состоит из трех частей: вводной (протокольной), констатирующей (описательной), заключительной (оценочно-обобщающей). Во вводной части содержатся данные о составе экспертной комиссии, указаны задачи и методика их решения, приведены перечень всех используемых материалов и организаций, сведения о заказчиках, сроках выполнения. В констатирующей части рассматриваются общий уровень социально-экономического развития региона (его промышленных, лесохозяйственных, агропромышленных комплексов), инфраструктура, проблемные отрасли и предприятия, из-за которых создаются определенные экологические проблемы. Отдельно должны быть рассмотрены технологические, санитарно-гигиенические, экономические и другие мероприятия по рациональному использованию природных ресурсов и охране их от различных загрязнений. Важно выявить всевозможные негативные процессы, источники загрязнений и их распределение, оценить остроту экологических проблем и ситуаций. Все это оформляют в виде самостоятельного раздела по конфликтам. В заключительной части должна быть отмечена степень эффективности природоохранных мероприятий, применяемых на данной территории; дана оценка с экологических позиций документации крупных хозяйственных объектов; должны быть указаны возможные неблагоприятные экологические и социально-экономические последствия при осуществлении проектируемых преобразований; должны быть приведены выводы о состоянии современного природопользования и охране среды, рекомендации по решению всех экологических проблем в регионе в объеме его комплексного хозяйственного развития.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Отсутствие комплексных научно обоснованных нормативов и методических рекомендаций по проведению экспертизы, ограниченная информация, недостаточная обеспеченность необходимыми материалами для экологической оценки территории создают большие трудности при проведении экологических экспертиз. </w:t>
      </w:r>
    </w:p>
    <w:p w:rsidR="00BE5762" w:rsidRPr="00D57896" w:rsidRDefault="00BE5762" w:rsidP="00D57896">
      <w:pPr>
        <w:pStyle w:val="a5"/>
        <w:spacing w:before="0" w:beforeAutospacing="0" w:after="0" w:afterAutospacing="0" w:line="360" w:lineRule="auto"/>
        <w:ind w:firstLine="709"/>
        <w:jc w:val="both"/>
        <w:rPr>
          <w:sz w:val="28"/>
        </w:rPr>
      </w:pPr>
      <w:r w:rsidRPr="00D57896">
        <w:rPr>
          <w:sz w:val="28"/>
        </w:rPr>
        <w:t xml:space="preserve">Все проекты, отраслевые схемы, планы, программы добывающей промышленности, энергетики, агропромышленного и лесохозяйственного комплексов, других отраслей хозяйства подлежат обязательной государственной экспертизе. По результатам экспертизы разработчикам выдается разрешение на выбросы загрязняющих веществ стационарными источниками с указанием срока действия. При экспертизе проектов размещения крупных промышленных комплексов необходимо определить их возможное отрицательное влияние в радиусе 20...30 км. Размер санитарно-защитной зоны должен соответствовать нормативным требованиям и руководствам по проектированию санитарно-защитных зон предприятий. Утверждение проектов, планов и программ не допускается без проведения экологической экспертизы. Порядок проведения экспертизы регламентируется действующими нормативно-правовыми актами, от совершенства которых будет в значительной степени зависеть объективность оценки экологического состояния любой территории. </w:t>
      </w:r>
    </w:p>
    <w:p w:rsidR="00D57896" w:rsidRDefault="0012773E" w:rsidP="00D57896">
      <w:pPr>
        <w:spacing w:line="360" w:lineRule="auto"/>
        <w:ind w:firstLine="709"/>
        <w:jc w:val="both"/>
        <w:rPr>
          <w:rFonts w:ascii="Times New Roman" w:hAnsi="Times New Roman"/>
          <w:sz w:val="28"/>
        </w:rPr>
      </w:pPr>
      <w:r w:rsidRPr="00D57896">
        <w:rPr>
          <w:rFonts w:ascii="Times New Roman" w:hAnsi="Times New Roman"/>
          <w:bCs/>
          <w:sz w:val="28"/>
        </w:rPr>
        <w:t>Президент Беларуси Александр Лукашенко своим Указом № 251 утвердил Государственную программу развития Национальной системы мониторинга окружающей среды в Республике Беларусь на 2006—2010 годы, сообщили в пресс-службе главы государства.</w:t>
      </w:r>
      <w:r w:rsidRPr="00D57896">
        <w:rPr>
          <w:rFonts w:ascii="Times New Roman" w:hAnsi="Times New Roman"/>
          <w:sz w:val="28"/>
        </w:rPr>
        <w:t>На реализацию программы планируется направить 26,2 миллиарда рублей, в том числе из средств республиканского бюджета — 6 миллиардов, из фонда охраны природы — 14,2 миллиарда, из республиканского дорожного фонда — 0,4 миллиарда, собственных средств исполнителей — 5,6 миллиарда рублей.</w:t>
      </w:r>
      <w:r w:rsidRPr="00D57896">
        <w:rPr>
          <w:rFonts w:ascii="Times New Roman" w:hAnsi="Times New Roman"/>
          <w:sz w:val="28"/>
        </w:rPr>
        <w:br/>
        <w:t>Эти средства в основном будут направлены на развитие мониторинга атмосферного воздуха, улучшение состояния поверхностных и подземных вод, лесов, животного и растительного мира, особо охраняемых природных территорий. Информация, полученная в результате мониторинга, будет использована для предупреждения негативного воздействия на окружающую среду, а также будет способствовать развитию экологического образования граждан, привлечению иностранных инвестиций в охрану окружающей среды, повышению международного престижа нашего государства.</w:t>
      </w:r>
      <w:r w:rsidRPr="00D57896">
        <w:rPr>
          <w:rFonts w:ascii="Times New Roman" w:hAnsi="Times New Roman"/>
          <w:sz w:val="28"/>
        </w:rPr>
        <w:br/>
      </w:r>
      <w:r w:rsidR="00D57896">
        <w:rPr>
          <w:rFonts w:ascii="Times New Roman" w:hAnsi="Times New Roman"/>
          <w:sz w:val="28"/>
        </w:rPr>
        <w:t xml:space="preserve"> </w:t>
      </w:r>
      <w:r w:rsidRPr="00D57896">
        <w:rPr>
          <w:rFonts w:ascii="Times New Roman" w:hAnsi="Times New Roman"/>
          <w:sz w:val="28"/>
        </w:rPr>
        <w:t>Программа направлена на дальнейшее развитие Национальной системы мониторинга окружающей среды, в частности, на организационное совершенствование видов мониторинга окружающей среды;</w:t>
      </w:r>
      <w:r w:rsidR="00D57896">
        <w:rPr>
          <w:rFonts w:ascii="Times New Roman" w:hAnsi="Times New Roman"/>
          <w:sz w:val="28"/>
        </w:rPr>
        <w:t xml:space="preserve"> </w:t>
      </w:r>
      <w:r w:rsidRPr="00D57896">
        <w:rPr>
          <w:rFonts w:ascii="Times New Roman" w:hAnsi="Times New Roman"/>
          <w:sz w:val="28"/>
        </w:rPr>
        <w:t>достижение необходимого технического и методического уровней мониторинга окружающей среды, соответствующих международным требованиям; информационное обеспечение выполнения международных обязательств Республики Беларусь в области охраны окружающей среды; развитие локального мониторинга окружающей среды на объектах, наиболее загрязняющих атмосферный воздух, поверхностные и подземные воды, землю; обеспечение функционирования информационной системы мониторинга окружающей среды на основе современных информационных технологий, интеграции ее в международные сети и программы.</w:t>
      </w:r>
    </w:p>
    <w:p w:rsidR="00D57896" w:rsidRDefault="0012773E" w:rsidP="00D57896">
      <w:pPr>
        <w:spacing w:line="360" w:lineRule="auto"/>
        <w:ind w:firstLine="709"/>
        <w:jc w:val="both"/>
        <w:rPr>
          <w:rFonts w:ascii="Times New Roman" w:hAnsi="Times New Roman"/>
          <w:sz w:val="28"/>
        </w:rPr>
      </w:pPr>
      <w:r w:rsidRPr="00D57896">
        <w:rPr>
          <w:rFonts w:ascii="Times New Roman" w:hAnsi="Times New Roman"/>
          <w:sz w:val="28"/>
        </w:rPr>
        <w:t>Выполнение мероприятий программы будет осуществляться по приоритетным направлениям развития Национальной системы мониторинга окружающей среды. Программа включает 11 видов мониторинга окружающей среды, обеспечивающих наблюдение, оценку и прогноз состояния всех компонентов окружающей среды, основных природных ресурсов и факторов воздействия на них.</w:t>
      </w:r>
    </w:p>
    <w:p w:rsidR="0012773E" w:rsidRPr="00D57896" w:rsidRDefault="0012773E" w:rsidP="00D57896">
      <w:pPr>
        <w:spacing w:line="360" w:lineRule="auto"/>
        <w:ind w:firstLine="709"/>
        <w:jc w:val="both"/>
        <w:rPr>
          <w:rFonts w:ascii="Times New Roman" w:hAnsi="Times New Roman"/>
          <w:sz w:val="28"/>
        </w:rPr>
      </w:pPr>
      <w:r w:rsidRPr="00D57896">
        <w:rPr>
          <w:rFonts w:ascii="Times New Roman" w:hAnsi="Times New Roman"/>
          <w:sz w:val="28"/>
        </w:rPr>
        <w:t>Ответственность за целевое и эффективное использование бюджетных средств, направляемых на реализацию программы, возлагается на руководителей министерств природных ресурсов и охраны окружающей среды, лесного хозяйства, образования, транспорта и коммуникаций, Комзема, НАН Беларуси, Комитета по проблемам последствий катастрофы на Чернобыльской АЭС, Управления делами Президента Беларуси, определенных ее государственными заказчиками, а также организаций, осуществляющих выполнение заданий программы. Все государственные заказчики обязаны ежегодно до 10 февраля предоставлять в Министерство природных ресурсов и охраны окружающей среды отчет о ходе выполнения Государственной программы. Реализация программы обеспечит должный контроль за состоянием атмосферного воздуха, поверхностных и подземных вод, лесов, животного и растительного мира, особо охраняемых природных территорий. Это позволит минимизировать негативное техногенное воздействие на окружающую среду.</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Национальной системы мониторинга окружающей среды. НСМОС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включает организационно-самостоятельные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проводимые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общих принципах следующие виды мониторинга окружающей среды:</w:t>
      </w:r>
    </w:p>
    <w:p w:rsidR="009E16DC" w:rsidRPr="00D57896" w:rsidRDefault="009E16DC" w:rsidP="00D57896">
      <w:pPr>
        <w:pStyle w:val="HTML"/>
        <w:numPr>
          <w:ilvl w:val="0"/>
          <w:numId w:val="6"/>
        </w:numPr>
        <w:spacing w:line="360" w:lineRule="auto"/>
        <w:ind w:left="0" w:firstLine="709"/>
        <w:jc w:val="both"/>
        <w:rPr>
          <w:rFonts w:ascii="Times New Roman" w:hAnsi="Times New Roman" w:cs="Times New Roman"/>
          <w:sz w:val="28"/>
          <w:szCs w:val="24"/>
        </w:rPr>
      </w:pPr>
      <w:r w:rsidRPr="00D57896">
        <w:rPr>
          <w:rFonts w:ascii="Times New Roman" w:hAnsi="Times New Roman" w:cs="Times New Roman"/>
          <w:sz w:val="28"/>
          <w:szCs w:val="24"/>
        </w:rPr>
        <w:t>мониторинг земель;</w:t>
      </w:r>
    </w:p>
    <w:p w:rsidR="009E16DC" w:rsidRPr="00D57896" w:rsidRDefault="009E16DC" w:rsidP="00D57896">
      <w:pPr>
        <w:pStyle w:val="HTML"/>
        <w:numPr>
          <w:ilvl w:val="0"/>
          <w:numId w:val="6"/>
        </w:numPr>
        <w:spacing w:line="360" w:lineRule="auto"/>
        <w:ind w:left="0" w:firstLine="709"/>
        <w:jc w:val="both"/>
        <w:rPr>
          <w:rFonts w:ascii="Times New Roman" w:hAnsi="Times New Roman" w:cs="Times New Roman"/>
          <w:sz w:val="28"/>
          <w:szCs w:val="24"/>
        </w:rPr>
      </w:pPr>
      <w:r w:rsidRPr="00D57896">
        <w:rPr>
          <w:rFonts w:ascii="Times New Roman" w:hAnsi="Times New Roman" w:cs="Times New Roman"/>
          <w:sz w:val="28"/>
          <w:szCs w:val="24"/>
        </w:rPr>
        <w:t>мониторинг поверхностных вод;</w:t>
      </w:r>
    </w:p>
    <w:p w:rsidR="009E16DC" w:rsidRPr="00D57896" w:rsidRDefault="009E16DC" w:rsidP="00D57896">
      <w:pPr>
        <w:pStyle w:val="HTML"/>
        <w:numPr>
          <w:ilvl w:val="0"/>
          <w:numId w:val="6"/>
        </w:numPr>
        <w:spacing w:line="360" w:lineRule="auto"/>
        <w:ind w:left="0" w:firstLine="709"/>
        <w:jc w:val="both"/>
        <w:rPr>
          <w:rFonts w:ascii="Times New Roman" w:hAnsi="Times New Roman" w:cs="Times New Roman"/>
          <w:sz w:val="28"/>
          <w:szCs w:val="24"/>
        </w:rPr>
      </w:pPr>
      <w:r w:rsidRPr="00D57896">
        <w:rPr>
          <w:rFonts w:ascii="Times New Roman" w:hAnsi="Times New Roman" w:cs="Times New Roman"/>
          <w:sz w:val="28"/>
          <w:szCs w:val="24"/>
        </w:rPr>
        <w:t>мониторинг подземных вод;</w:t>
      </w:r>
    </w:p>
    <w:p w:rsidR="009E16DC" w:rsidRPr="00D57896" w:rsidRDefault="009E16DC" w:rsidP="00D57896">
      <w:pPr>
        <w:pStyle w:val="HTML"/>
        <w:numPr>
          <w:ilvl w:val="0"/>
          <w:numId w:val="6"/>
        </w:numPr>
        <w:spacing w:line="360" w:lineRule="auto"/>
        <w:ind w:left="0" w:firstLine="709"/>
        <w:jc w:val="both"/>
        <w:rPr>
          <w:rFonts w:ascii="Times New Roman" w:hAnsi="Times New Roman" w:cs="Times New Roman"/>
          <w:sz w:val="28"/>
          <w:szCs w:val="24"/>
        </w:rPr>
      </w:pPr>
      <w:r w:rsidRPr="00D57896">
        <w:rPr>
          <w:rFonts w:ascii="Times New Roman" w:hAnsi="Times New Roman" w:cs="Times New Roman"/>
          <w:sz w:val="28"/>
          <w:szCs w:val="24"/>
        </w:rPr>
        <w:t>мониторинг атмосферного воздуха;</w:t>
      </w:r>
    </w:p>
    <w:p w:rsidR="009E16DC" w:rsidRPr="00D57896" w:rsidRDefault="009E16DC" w:rsidP="00D57896">
      <w:pPr>
        <w:pStyle w:val="HTML"/>
        <w:numPr>
          <w:ilvl w:val="0"/>
          <w:numId w:val="6"/>
        </w:numPr>
        <w:spacing w:line="360" w:lineRule="auto"/>
        <w:ind w:left="0" w:firstLine="709"/>
        <w:jc w:val="both"/>
        <w:rPr>
          <w:rFonts w:ascii="Times New Roman" w:hAnsi="Times New Roman" w:cs="Times New Roman"/>
          <w:sz w:val="28"/>
          <w:szCs w:val="24"/>
        </w:rPr>
      </w:pPr>
      <w:r w:rsidRPr="00D57896">
        <w:rPr>
          <w:rFonts w:ascii="Times New Roman" w:hAnsi="Times New Roman" w:cs="Times New Roman"/>
          <w:sz w:val="28"/>
          <w:szCs w:val="24"/>
        </w:rPr>
        <w:t>мониторинг озонового слоя;</w:t>
      </w:r>
    </w:p>
    <w:p w:rsidR="009E16DC" w:rsidRPr="00D57896" w:rsidRDefault="009E16DC" w:rsidP="00D57896">
      <w:pPr>
        <w:pStyle w:val="HTML"/>
        <w:numPr>
          <w:ilvl w:val="0"/>
          <w:numId w:val="6"/>
        </w:numPr>
        <w:spacing w:line="360" w:lineRule="auto"/>
        <w:ind w:left="0" w:firstLine="709"/>
        <w:jc w:val="both"/>
        <w:rPr>
          <w:rFonts w:ascii="Times New Roman" w:hAnsi="Times New Roman" w:cs="Times New Roman"/>
          <w:sz w:val="28"/>
          <w:szCs w:val="24"/>
        </w:rPr>
      </w:pPr>
      <w:r w:rsidRPr="00D57896">
        <w:rPr>
          <w:rFonts w:ascii="Times New Roman" w:hAnsi="Times New Roman" w:cs="Times New Roman"/>
          <w:sz w:val="28"/>
          <w:szCs w:val="24"/>
        </w:rPr>
        <w:t>мониторинг растительного мира;</w:t>
      </w:r>
    </w:p>
    <w:p w:rsidR="009E16DC" w:rsidRPr="00D57896" w:rsidRDefault="009E16DC" w:rsidP="00D57896">
      <w:pPr>
        <w:pStyle w:val="HTML"/>
        <w:numPr>
          <w:ilvl w:val="0"/>
          <w:numId w:val="6"/>
        </w:numPr>
        <w:spacing w:line="360" w:lineRule="auto"/>
        <w:ind w:left="0" w:firstLine="709"/>
        <w:jc w:val="both"/>
        <w:rPr>
          <w:rFonts w:ascii="Times New Roman" w:hAnsi="Times New Roman" w:cs="Times New Roman"/>
          <w:sz w:val="28"/>
          <w:szCs w:val="24"/>
        </w:rPr>
      </w:pPr>
      <w:r w:rsidRPr="00D57896">
        <w:rPr>
          <w:rFonts w:ascii="Times New Roman" w:hAnsi="Times New Roman" w:cs="Times New Roman"/>
          <w:sz w:val="28"/>
          <w:szCs w:val="24"/>
        </w:rPr>
        <w:t>мониторинг лесов;</w:t>
      </w:r>
    </w:p>
    <w:p w:rsidR="009E16DC" w:rsidRPr="00D57896" w:rsidRDefault="009E16DC" w:rsidP="00D57896">
      <w:pPr>
        <w:pStyle w:val="HTML"/>
        <w:numPr>
          <w:ilvl w:val="0"/>
          <w:numId w:val="6"/>
        </w:numPr>
        <w:spacing w:line="360" w:lineRule="auto"/>
        <w:ind w:left="0" w:firstLine="709"/>
        <w:jc w:val="both"/>
        <w:rPr>
          <w:rFonts w:ascii="Times New Roman" w:hAnsi="Times New Roman" w:cs="Times New Roman"/>
          <w:sz w:val="28"/>
          <w:szCs w:val="24"/>
        </w:rPr>
      </w:pPr>
      <w:r w:rsidRPr="00D57896">
        <w:rPr>
          <w:rFonts w:ascii="Times New Roman" w:hAnsi="Times New Roman" w:cs="Times New Roman"/>
          <w:sz w:val="28"/>
          <w:szCs w:val="24"/>
        </w:rPr>
        <w:t>мониторинг животного мира;</w:t>
      </w:r>
    </w:p>
    <w:p w:rsidR="009E16DC" w:rsidRPr="00D57896" w:rsidRDefault="009E16DC" w:rsidP="00D57896">
      <w:pPr>
        <w:pStyle w:val="HTML"/>
        <w:numPr>
          <w:ilvl w:val="0"/>
          <w:numId w:val="6"/>
        </w:numPr>
        <w:spacing w:line="360" w:lineRule="auto"/>
        <w:ind w:left="0" w:firstLine="709"/>
        <w:jc w:val="both"/>
        <w:rPr>
          <w:rFonts w:ascii="Times New Roman" w:hAnsi="Times New Roman" w:cs="Times New Roman"/>
          <w:sz w:val="28"/>
          <w:szCs w:val="24"/>
        </w:rPr>
      </w:pPr>
      <w:r w:rsidRPr="00D57896">
        <w:rPr>
          <w:rFonts w:ascii="Times New Roman" w:hAnsi="Times New Roman" w:cs="Times New Roman"/>
          <w:sz w:val="28"/>
          <w:szCs w:val="24"/>
        </w:rPr>
        <w:t>радиационный мониторинг;</w:t>
      </w:r>
    </w:p>
    <w:p w:rsidR="009E16DC" w:rsidRPr="00D57896" w:rsidRDefault="009E16DC" w:rsidP="00D57896">
      <w:pPr>
        <w:pStyle w:val="HTML"/>
        <w:numPr>
          <w:ilvl w:val="0"/>
          <w:numId w:val="6"/>
        </w:numPr>
        <w:spacing w:line="360" w:lineRule="auto"/>
        <w:ind w:left="0" w:firstLine="709"/>
        <w:jc w:val="both"/>
        <w:rPr>
          <w:rFonts w:ascii="Times New Roman" w:hAnsi="Times New Roman" w:cs="Times New Roman"/>
          <w:sz w:val="28"/>
          <w:szCs w:val="24"/>
        </w:rPr>
      </w:pPr>
      <w:r w:rsidRPr="00D57896">
        <w:rPr>
          <w:rFonts w:ascii="Times New Roman" w:hAnsi="Times New Roman" w:cs="Times New Roman"/>
          <w:sz w:val="28"/>
          <w:szCs w:val="24"/>
        </w:rPr>
        <w:t>геофизический мониторинг;</w:t>
      </w:r>
    </w:p>
    <w:p w:rsidR="009E16DC" w:rsidRPr="00D57896" w:rsidRDefault="009E16DC" w:rsidP="00D57896">
      <w:pPr>
        <w:pStyle w:val="HTML"/>
        <w:numPr>
          <w:ilvl w:val="0"/>
          <w:numId w:val="6"/>
        </w:numPr>
        <w:spacing w:line="360" w:lineRule="auto"/>
        <w:ind w:left="0" w:firstLine="709"/>
        <w:jc w:val="both"/>
        <w:rPr>
          <w:rFonts w:ascii="Times New Roman" w:hAnsi="Times New Roman" w:cs="Times New Roman"/>
          <w:sz w:val="28"/>
          <w:szCs w:val="24"/>
        </w:rPr>
      </w:pPr>
      <w:r w:rsidRPr="00D57896">
        <w:rPr>
          <w:rFonts w:ascii="Times New Roman" w:hAnsi="Times New Roman" w:cs="Times New Roman"/>
          <w:sz w:val="28"/>
          <w:szCs w:val="24"/>
        </w:rPr>
        <w:t>локальный мониторинг окружающей среды.</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Проведение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видов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мониторинга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среды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составе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НСМОС осуществляется на основе следующих общих принципов: согласованности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нормативных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правовых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актов,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устанавливающих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порядок проведения видов мониторинга окружающей среды; совместимости технического и программного обеспечения; достоверности и сопоставимости данных мониторинга окружающей среды; согласован-ности размещения пунктов наблюдений за состоянием окружающей среды (далее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пункты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наблюдения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НСМОС)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для получения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комплексной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 состоянии экологических систем; обязательности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ведения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наблюдений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за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состоянием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среды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 воздействием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нее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природных и антропогенных факторов на пунктах наблюдений, включенных в установленном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законодательством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порядке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 государственный реестр пунктов наблюдений НСМОС; комплексности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обработки и использования информации 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состоянии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 среды и воздействии на нее природных и антропогенных факторов; доступа государственных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органов,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юридических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лиц и граждан к информации о состоянии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среды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воздействии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 нее природных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антропогенных факторов; оперативности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предоставления и обмена информацией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состоянии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 среды и воздействии на нее природных и антропогенных факторов.</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Реализация общих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принципов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проведения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мониторинга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среды в составе НСМОС осуществляется посредством: разработки,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координации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выполнения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программ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наблюдений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за состоянием окружающей среды и воздействием на нее природных и антропогенных факторов;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регламентации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контроля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сбора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 обработки данных мониторинга окружающей среды; обеспечения единства измерений при получении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данных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мониторинга окружающей среды; анализа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информации и ведения специализированных банков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данных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мониторинга окружающей среды; обеспечения обмена информацией в НСМОС (далее - информационный обмен); оценки и разработки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прогнозов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состояния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 среды и воздействия на нее природных и антропогенных факторов; подготовки и предоставления информации по результатам проведения мониторинга окружающей среды государственным органам, юридическим лицам и гражданам; гармонизации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международными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информационными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системами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области мониторинга окружающей среды.</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Организацию</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координацию</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функционирования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НСМОС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осуществляет Министерство природных ресурсов и охраны окружающей среды путем: формирования и ведения государственного реестра пунктов наблюдений НСМОС; установления режима, порядка и форматов информационного обмена; создания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ведения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банков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обобщенной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касающейся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состояния окружающей среды и воздействия на нее природных и антропогенных факторов; подготовки совместно 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другими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республиканскими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органами государственного управления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 Национальной академией наук Беларуси ежегодного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обзора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состояния окружающей среды по результатам проведения мониторинга;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разработки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совместно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другими республиканскими органами государственного управления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Национальной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академией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наук</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Беларуси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проектов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концепций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 государственных программ в области мониторинга окружающей среды; обеспечения работы Межведомственного координационного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совета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по реализации</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Программы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Национальной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системы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мониторинга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среды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Республике Беларусь; координации научных исследований в области мониторинга окружающей среды; регулирования в пределах своей компетенции проведения мониторинга окружающей среды.</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Организацию проведения видов мониторинга окружающей среды в составе НСМОС осуществляют:</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Министерство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природных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ресурсов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охраны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среды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части мониторинга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атмосферного воздуха, мониторинга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поверхностных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вод,</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мониторинга подземных вод, мониторинга животного мира, радиационного мониторинга, локального мониторинга окружающей среды; Министерство образования в части мониторинга озонового слоя; Национальная академия наук Беларуси в части мониторинга растительного мира и геофизического мониторинга; Министерство лесного хозяйства в части мониторинга лесов; Комитет по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земельным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ресурсам, геодезии и картографии при Совете Министров Республики Беларусь в части мониторинга земель.</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НСМОС взаимодействует</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системой социально-гигиенического мониторинга и системой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мониторинга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прогнозирования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чрезвычайных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ситуаций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природного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техногенного характера в части обмена информацией о состоянии окружающей среды 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воздействии на нее природных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антропогенных факторов. Обмен информацией между</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указанными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системами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осуществляется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безвозмездной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основе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порядке, определяемом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Министерством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природных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ресурсов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охраны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среды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совместно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Министерством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здравоохранения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Министерством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чрезвычайным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ситуациям.</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Республиканские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органы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государственного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управления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Национальная академия наук Беларуси, осуществляющие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организацию проведения видов мониторинга окружающей среды в составе НСМОС, обеспечивают сбор, хранение, обработку, анализ данных, предоставление информации, получаемой в результате их проведения. В этих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целях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определяются информационно-аналитические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центры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видов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мониторинга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кружающей среды.</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Положения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информационно-аналитических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центрах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утверждаются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республиканскими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органами государственного управления и Национальной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академией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наук Беларуси, в системах которых они находятся, по согласованию с Министерством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природных ресурсов и охраны окружающей среды.</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Министерство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природных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ресурсов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 охраны окружающей среды обеспечивает</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сбор, хранение, обработку и предоставление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обобщенной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состоянии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среды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воздействии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нее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природных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 антропогенных факторов,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получаемой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рамках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НСМОС, а также информации, поступающей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рамках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обмена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системой мониторинга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прогнозирования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чрезвычайных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ситуаций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природного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техногенного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характера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системой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социально-гигиенического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мониторинга.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этих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целях Министерством определяется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главный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информационно-аналитический центр НСМОС.</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Положение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главном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информационно-аналитическом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центре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утверждается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Министерством природных ресурсов и охраны окружающей среды.</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Информация информационно-аналитических центров и главного информационно-аналитического центра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(далее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 информация НСМОС) объединяется в информационную</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систему НСМОС. Информационная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система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НСМОС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обеспечивает</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информационный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обмен, предоставление</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 состоянии окружающей среды и прогнозе ее изменения под воздействием природных 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антропогенных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факторов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государственным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органам, юридическим лицам и гражданам, а также международным организациям в соответствии с международными договорами Республики Беларусь.</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Главный информационно-аналитический центр и информационно-аналитические центры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осуществляют</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информационный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обмен</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условиях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обязательности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безвозмездности.</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Государственные органы, юридические лица и граждане вправе запрашивать 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безвозмездно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получать</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 Министерстве природных ресурсов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охраны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окружающей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среды,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других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республиканских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органах</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государственного</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управления,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осуществляющих проведение мониторинга окружающей среды, информацию НСМОС.</w:t>
      </w:r>
    </w:p>
    <w:p w:rsidR="009E16DC" w:rsidRPr="00D57896"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Дополнительная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НСМОС,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влекущая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за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собой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затраты</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на</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ее получение, сбор, обработку, анализ, предоставление в соответствии с требованиями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потребителей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этой</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информации,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предоставляется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государственным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органам,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юридическим лицам и гражданам при условии компенсации ими указанных затрат.</w:t>
      </w:r>
    </w:p>
    <w:p w:rsidR="009E16DC" w:rsidRDefault="009E16DC" w:rsidP="00D57896">
      <w:pPr>
        <w:pStyle w:val="HTML"/>
        <w:spacing w:line="360" w:lineRule="auto"/>
        <w:ind w:firstLine="709"/>
        <w:jc w:val="both"/>
        <w:rPr>
          <w:rFonts w:ascii="Times New Roman" w:hAnsi="Times New Roman" w:cs="Times New Roman"/>
          <w:sz w:val="28"/>
          <w:szCs w:val="24"/>
        </w:rPr>
      </w:pPr>
      <w:r w:rsidRPr="00D57896">
        <w:rPr>
          <w:rFonts w:ascii="Times New Roman" w:hAnsi="Times New Roman" w:cs="Times New Roman"/>
          <w:sz w:val="28"/>
          <w:szCs w:val="24"/>
        </w:rPr>
        <w:t>Передача информации НСМОС в международные организации осуществляется</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в</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соответствии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с</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законодательством</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международными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договорами</w:t>
      </w:r>
      <w:r w:rsidR="00D57896">
        <w:rPr>
          <w:rFonts w:ascii="Times New Roman" w:hAnsi="Times New Roman" w:cs="Times New Roman"/>
          <w:sz w:val="28"/>
          <w:szCs w:val="24"/>
        </w:rPr>
        <w:t xml:space="preserve"> </w:t>
      </w:r>
      <w:r w:rsidRPr="00D57896">
        <w:rPr>
          <w:rFonts w:ascii="Times New Roman" w:hAnsi="Times New Roman" w:cs="Times New Roman"/>
          <w:sz w:val="28"/>
          <w:szCs w:val="24"/>
        </w:rPr>
        <w:t>Республики Беларусь.</w:t>
      </w:r>
    </w:p>
    <w:p w:rsidR="00D57896" w:rsidRPr="00D57896" w:rsidRDefault="00D57896" w:rsidP="00D57896">
      <w:pPr>
        <w:pStyle w:val="HTML"/>
        <w:spacing w:line="360" w:lineRule="auto"/>
        <w:ind w:firstLine="709"/>
        <w:jc w:val="both"/>
        <w:rPr>
          <w:rFonts w:ascii="Times New Roman" w:hAnsi="Times New Roman" w:cs="Times New Roman"/>
          <w:sz w:val="28"/>
          <w:szCs w:val="24"/>
        </w:rPr>
      </w:pPr>
    </w:p>
    <w:p w:rsidR="00BE5762" w:rsidRPr="00D57896" w:rsidRDefault="00BE5762" w:rsidP="00D57896">
      <w:pPr>
        <w:numPr>
          <w:ilvl w:val="0"/>
          <w:numId w:val="2"/>
        </w:numPr>
        <w:spacing w:line="360" w:lineRule="auto"/>
        <w:ind w:left="0" w:firstLine="709"/>
        <w:jc w:val="center"/>
        <w:rPr>
          <w:rFonts w:ascii="Times New Roman" w:hAnsi="Times New Roman"/>
          <w:b/>
          <w:sz w:val="28"/>
        </w:rPr>
      </w:pPr>
      <w:r w:rsidRPr="00D57896">
        <w:rPr>
          <w:rFonts w:ascii="Times New Roman" w:hAnsi="Times New Roman"/>
          <w:b/>
          <w:sz w:val="28"/>
        </w:rPr>
        <w:t>Правовая основ</w:t>
      </w:r>
      <w:r w:rsidR="00D57896">
        <w:rPr>
          <w:rFonts w:ascii="Times New Roman" w:hAnsi="Times New Roman"/>
          <w:b/>
          <w:sz w:val="28"/>
        </w:rPr>
        <w:t>а управления природопользования</w:t>
      </w:r>
    </w:p>
    <w:p w:rsidR="00D57896" w:rsidRDefault="00D57896" w:rsidP="00D57896">
      <w:pPr>
        <w:pStyle w:val="a5"/>
        <w:spacing w:before="0" w:beforeAutospacing="0" w:after="0" w:afterAutospacing="0" w:line="360" w:lineRule="auto"/>
        <w:ind w:firstLine="709"/>
        <w:jc w:val="both"/>
        <w:rPr>
          <w:sz w:val="28"/>
        </w:rPr>
      </w:pPr>
    </w:p>
    <w:p w:rsidR="0085246D" w:rsidRPr="00D57896" w:rsidRDefault="0085246D" w:rsidP="00D57896">
      <w:pPr>
        <w:pStyle w:val="a5"/>
        <w:spacing w:before="0" w:beforeAutospacing="0" w:after="0" w:afterAutospacing="0" w:line="360" w:lineRule="auto"/>
        <w:ind w:firstLine="709"/>
        <w:jc w:val="both"/>
        <w:rPr>
          <w:sz w:val="28"/>
        </w:rPr>
      </w:pPr>
      <w:r w:rsidRPr="00D57896">
        <w:rPr>
          <w:sz w:val="28"/>
        </w:rPr>
        <w:t xml:space="preserve">Современный мир не мыслим без заводов и фабрик, производящих продукцию, необходимую для жизни современного человека. Но при этом стало почти правилом наплевательское отношение к окружающей среде со стороны работников этих предприятий, которые пытаются обойти природоохранные нормы под видом того, что производят продукцию первой необходимости. Но нельзя забывать, что самой первой необходимостью для человека должна быть среда, в которой он живет. Но в современном рыночном мире бороться за окружающую среду лучше всего экономическими методами, с помощью экономических рычагов. Сейчас в нашей стране делаются попытки создать действенные механизмы рационального природопользования, определенные успехи уже достигнуты, но эту работу нужно продолжать. </w:t>
      </w:r>
    </w:p>
    <w:p w:rsidR="0085246D" w:rsidRPr="00D57896" w:rsidRDefault="0085246D" w:rsidP="00D57896">
      <w:pPr>
        <w:pStyle w:val="a5"/>
        <w:spacing w:before="0" w:beforeAutospacing="0" w:after="0" w:afterAutospacing="0" w:line="360" w:lineRule="auto"/>
        <w:ind w:firstLine="709"/>
        <w:jc w:val="both"/>
        <w:rPr>
          <w:sz w:val="28"/>
        </w:rPr>
      </w:pPr>
      <w:r w:rsidRPr="00D57896">
        <w:rPr>
          <w:sz w:val="28"/>
        </w:rPr>
        <w:t xml:space="preserve">Наиболее слабым звеном действующего механизма управления природопользованием является недостаточная экономическая заинтересованность предприятий в эффективном использовании природных ресурсов и охране окружающей среды. Практика функционирования предприятий показывает, что в настоящее время экономический ущерб от нерационального использования природных ресурсов непосредственно на конечных показателях их хозяйственной деятельности скязывается незначительно. Это же можно сказать и о поощрении трудовых коллективов тех предприятий, которые имеют достижения в рациональном использовании природных ресурсов и соблюдении экологических нормативов. </w:t>
      </w:r>
    </w:p>
    <w:p w:rsidR="0085246D" w:rsidRPr="00D57896" w:rsidRDefault="0085246D" w:rsidP="00D57896">
      <w:pPr>
        <w:pStyle w:val="a5"/>
        <w:spacing w:before="0" w:beforeAutospacing="0" w:after="0" w:afterAutospacing="0" w:line="360" w:lineRule="auto"/>
        <w:ind w:firstLine="709"/>
        <w:jc w:val="both"/>
        <w:rPr>
          <w:sz w:val="28"/>
        </w:rPr>
      </w:pPr>
      <w:r w:rsidRPr="00D57896">
        <w:rPr>
          <w:sz w:val="28"/>
        </w:rPr>
        <w:t xml:space="preserve">В системе мер по стимулированию природоохранной и энергосберегающей деятельности важное значение имеют разработка и целенаправленное использование экономического механизма воздействия на производство, который должен создать условия для повышения непосредственной материальной заинтересованности трудовых коллективов предприятий в обеспечении рационального использования, охраны и воспроизводства природных ресурсов. В основе этого механизма должны положены экономические метоы управления, суть которых заключена в управлении интересами и через интересы. При использовании экономических методов управления осуществляется воздействие на коллективы трудящихся, на отдельных работников, а через них на ход производства посредством такого изминения окружающей их экономической ситуации, которая позволяет при помощи материальной заинтересованности сосредоточить усилия работников на достижении поставленных целей по обеслечению рационального природопользования. Экономические методы включают в себя планирование, хозяйственный расчет и экономическое стимулирование. Эти методы воздействуют на ход производства через использование экономических рычагов, как ценообразование, финансирование, кредитование, материальные санкции и поощрения, долговременные экономические нормативы и т. п. </w:t>
      </w:r>
    </w:p>
    <w:p w:rsidR="00BE5762" w:rsidRPr="00D57896" w:rsidRDefault="00BE5762" w:rsidP="00D57896">
      <w:pPr>
        <w:shd w:val="clear" w:color="auto" w:fill="FFFFFF"/>
        <w:spacing w:line="360" w:lineRule="auto"/>
        <w:ind w:firstLine="709"/>
        <w:jc w:val="both"/>
        <w:rPr>
          <w:rFonts w:ascii="Times New Roman" w:hAnsi="Times New Roman"/>
          <w:sz w:val="28"/>
        </w:rPr>
      </w:pPr>
      <w:r w:rsidRPr="00D57896">
        <w:rPr>
          <w:rFonts w:ascii="Times New Roman" w:hAnsi="Times New Roman" w:cs="Arial"/>
          <w:sz w:val="28"/>
        </w:rPr>
        <w:t>Экономическая</w:t>
      </w:r>
      <w:r w:rsidRPr="00D57896">
        <w:rPr>
          <w:rFonts w:ascii="Times New Roman" w:hAnsi="Times New Roman" w:cs="Agency FB"/>
          <w:sz w:val="28"/>
        </w:rPr>
        <w:t xml:space="preserve"> </w:t>
      </w:r>
      <w:r w:rsidRPr="00D57896">
        <w:rPr>
          <w:rFonts w:ascii="Times New Roman" w:hAnsi="Times New Roman" w:cs="Arial"/>
          <w:sz w:val="28"/>
        </w:rPr>
        <w:t>оценка</w:t>
      </w:r>
      <w:r w:rsidRPr="00D57896">
        <w:rPr>
          <w:rFonts w:ascii="Times New Roman" w:hAnsi="Times New Roman" w:cs="Agency FB"/>
          <w:sz w:val="28"/>
        </w:rPr>
        <w:t xml:space="preserve"> </w:t>
      </w:r>
      <w:r w:rsidRPr="00D57896">
        <w:rPr>
          <w:rFonts w:ascii="Times New Roman" w:hAnsi="Times New Roman" w:cs="Arial"/>
          <w:sz w:val="28"/>
        </w:rPr>
        <w:t>природных</w:t>
      </w:r>
      <w:r w:rsidRPr="00D57896">
        <w:rPr>
          <w:rFonts w:ascii="Times New Roman" w:hAnsi="Times New Roman" w:cs="Agency FB"/>
          <w:sz w:val="28"/>
        </w:rPr>
        <w:t xml:space="preserve"> </w:t>
      </w:r>
      <w:r w:rsidRPr="00D57896">
        <w:rPr>
          <w:rFonts w:ascii="Times New Roman" w:hAnsi="Times New Roman" w:cs="Arial"/>
          <w:sz w:val="28"/>
        </w:rPr>
        <w:t>ресурсов</w:t>
      </w:r>
      <w:r w:rsidRPr="00D57896">
        <w:rPr>
          <w:rFonts w:ascii="Times New Roman" w:hAnsi="Times New Roman"/>
          <w:sz w:val="28"/>
        </w:rPr>
        <w:t>. Природные условия</w:t>
      </w:r>
      <w:r w:rsidRPr="00D57896">
        <w:rPr>
          <w:rFonts w:ascii="Times New Roman" w:hAnsi="Times New Roman" w:cs="Agency FB"/>
          <w:sz w:val="28"/>
        </w:rPr>
        <w:t xml:space="preserve"> </w:t>
      </w:r>
      <w:r w:rsidRPr="00D57896">
        <w:rPr>
          <w:rFonts w:ascii="Times New Roman" w:hAnsi="Times New Roman" w:cs="Arial"/>
          <w:sz w:val="28"/>
        </w:rPr>
        <w:t>и</w:t>
      </w:r>
      <w:r w:rsidRPr="00D57896">
        <w:rPr>
          <w:rFonts w:ascii="Times New Roman" w:hAnsi="Times New Roman" w:cs="Agency FB"/>
          <w:sz w:val="28"/>
        </w:rPr>
        <w:t xml:space="preserve"> </w:t>
      </w:r>
      <w:r w:rsidRPr="00D57896">
        <w:rPr>
          <w:rFonts w:ascii="Times New Roman" w:hAnsi="Times New Roman"/>
          <w:sz w:val="28"/>
        </w:rPr>
        <w:t>ресурсы как фактор экономического развития, их роль в развитии и размещении отраслей экономики. Роль природных факторов как средств труда, предметов труда, предметов потребления и условий жизни человека. Лимитирующее воздействие природных ресурсов на экономический рост в современных условиях. Влияние природных факторов на эффективность общественного производства, территориальную организацию произво</w:t>
      </w:r>
      <w:r w:rsidR="00D57896">
        <w:rPr>
          <w:rFonts w:ascii="Times New Roman" w:hAnsi="Times New Roman"/>
          <w:sz w:val="28"/>
        </w:rPr>
        <w:t>дительных сил. Два варианта воз</w:t>
      </w:r>
      <w:r w:rsidRPr="00D57896">
        <w:rPr>
          <w:rFonts w:ascii="Times New Roman" w:hAnsi="Times New Roman"/>
          <w:sz w:val="28"/>
        </w:rPr>
        <w:t>действия природных ресурсов на формирование районной специализации.</w:t>
      </w:r>
    </w:p>
    <w:p w:rsidR="00BE5762" w:rsidRPr="00D57896" w:rsidRDefault="00BE5762" w:rsidP="00D57896">
      <w:pPr>
        <w:shd w:val="clear" w:color="auto" w:fill="FFFFFF"/>
        <w:spacing w:line="360" w:lineRule="auto"/>
        <w:ind w:firstLine="709"/>
        <w:jc w:val="both"/>
        <w:rPr>
          <w:rFonts w:ascii="Times New Roman" w:hAnsi="Times New Roman"/>
          <w:sz w:val="28"/>
        </w:rPr>
      </w:pPr>
      <w:r w:rsidRPr="00D57896">
        <w:rPr>
          <w:rFonts w:ascii="Times New Roman" w:hAnsi="Times New Roman"/>
          <w:sz w:val="28"/>
        </w:rPr>
        <w:t>Природно-ресурсный потенциал и его значение в расширенном воспроизводстве. Изменение отношений собственности в природопользовании и его эко</w:t>
      </w:r>
      <w:r w:rsidRPr="00D57896">
        <w:rPr>
          <w:rFonts w:ascii="Times New Roman" w:hAnsi="Times New Roman"/>
          <w:sz w:val="28"/>
        </w:rPr>
        <w:softHyphen/>
        <w:t>номическое значение. Природно-ресурсная составляющая национального богатства. Природные ресурсы и рынок.</w:t>
      </w:r>
    </w:p>
    <w:p w:rsidR="00BE5762" w:rsidRPr="00D57896" w:rsidRDefault="00BE5762" w:rsidP="00D57896">
      <w:pPr>
        <w:shd w:val="clear" w:color="auto" w:fill="FFFFFF"/>
        <w:spacing w:line="360" w:lineRule="auto"/>
        <w:ind w:firstLine="709"/>
        <w:jc w:val="both"/>
        <w:rPr>
          <w:rFonts w:ascii="Times New Roman" w:hAnsi="Times New Roman"/>
          <w:sz w:val="28"/>
        </w:rPr>
      </w:pPr>
      <w:r w:rsidRPr="00D57896">
        <w:rPr>
          <w:rFonts w:ascii="Times New Roman" w:hAnsi="Times New Roman"/>
          <w:sz w:val="28"/>
        </w:rPr>
        <w:t xml:space="preserve">Бальная оценка природных ресурсов. Теоретические основы экономической оценки природных ресурсов. Задачи, функции и виды экономической оценки. Методология экономической оценки природных ресурсов. Затратная концепция акад. С.Г.Струмилина. Рентная концепция экономической оценки природных ресурсов. Категория замыкающих затрат. Две формы дифференциальной ренты (дифрента I и дифрента II). «Смешанный» подход к определению ценности природных ресурсов. Разграничение понятий «стоимость», «экономическая оценка», «цена» природных ресурсов. </w:t>
      </w:r>
    </w:p>
    <w:p w:rsidR="00BE5762" w:rsidRPr="00D57896" w:rsidRDefault="00BE5762" w:rsidP="00D57896">
      <w:pPr>
        <w:shd w:val="clear" w:color="auto" w:fill="FFFFFF"/>
        <w:spacing w:line="360" w:lineRule="auto"/>
        <w:ind w:firstLine="709"/>
        <w:jc w:val="both"/>
        <w:rPr>
          <w:rFonts w:ascii="Times New Roman" w:hAnsi="Times New Roman"/>
          <w:sz w:val="28"/>
        </w:rPr>
      </w:pPr>
      <w:r w:rsidRPr="00D57896">
        <w:rPr>
          <w:rFonts w:ascii="Times New Roman" w:hAnsi="Times New Roman"/>
          <w:sz w:val="28"/>
        </w:rPr>
        <w:t>Хозяйственный механизм природопользования и его структура в условиях рыночной экономики. Экономическая сущность понятия «хозяйственный механизм». Структура хозяйственного механизма, его задачи и исторический характер. Экономическая сущность понятия «хозяйственный механизм природопользования». Основные звенья хозяйственного механизма природопользования, изменение их соотношения на этапе формирования рыночной экономики.</w:t>
      </w:r>
    </w:p>
    <w:p w:rsidR="00BE5762" w:rsidRPr="00D57896" w:rsidRDefault="00BE5762" w:rsidP="00D57896">
      <w:pPr>
        <w:shd w:val="clear" w:color="auto" w:fill="FFFFFF"/>
        <w:spacing w:line="360" w:lineRule="auto"/>
        <w:ind w:firstLine="709"/>
        <w:jc w:val="both"/>
        <w:rPr>
          <w:rFonts w:ascii="Times New Roman" w:hAnsi="Times New Roman"/>
          <w:sz w:val="28"/>
        </w:rPr>
      </w:pPr>
      <w:r w:rsidRPr="00D57896">
        <w:rPr>
          <w:rFonts w:ascii="Times New Roman" w:hAnsi="Times New Roman"/>
          <w:sz w:val="28"/>
        </w:rPr>
        <w:t>Система планирования и прогнозирования природопользования и природоохранной деятельности в РБ. Проблемы и недостатки системы эколого-эконо-мического планиро</w:t>
      </w:r>
      <w:r w:rsidR="00E57E08" w:rsidRPr="00D57896">
        <w:rPr>
          <w:rFonts w:ascii="Times New Roman" w:hAnsi="Times New Roman"/>
          <w:sz w:val="28"/>
        </w:rPr>
        <w:t>-</w:t>
      </w:r>
      <w:r w:rsidRPr="00D57896">
        <w:rPr>
          <w:rFonts w:ascii="Times New Roman" w:hAnsi="Times New Roman"/>
          <w:sz w:val="28"/>
        </w:rPr>
        <w:t>вания и прогнозирования в условиях централизованного управления экономикой, причи</w:t>
      </w:r>
      <w:r w:rsidR="00E57E08" w:rsidRPr="00D57896">
        <w:rPr>
          <w:rFonts w:ascii="Times New Roman" w:hAnsi="Times New Roman"/>
          <w:sz w:val="28"/>
        </w:rPr>
        <w:t>-</w:t>
      </w:r>
      <w:r w:rsidRPr="00D57896">
        <w:rPr>
          <w:rFonts w:ascii="Times New Roman" w:hAnsi="Times New Roman"/>
          <w:sz w:val="28"/>
        </w:rPr>
        <w:t>ны ее недееспособности. Структура системы эколого-экономического планирования и прогнозирования в условиях становления рыночной экономики. Перспективное (долго</w:t>
      </w:r>
      <w:r w:rsidR="00E57E08" w:rsidRPr="00D57896">
        <w:rPr>
          <w:rFonts w:ascii="Times New Roman" w:hAnsi="Times New Roman"/>
          <w:sz w:val="28"/>
        </w:rPr>
        <w:t>-</w:t>
      </w:r>
      <w:r w:rsidRPr="00D57896">
        <w:rPr>
          <w:rFonts w:ascii="Times New Roman" w:hAnsi="Times New Roman"/>
          <w:sz w:val="28"/>
        </w:rPr>
        <w:t>срочное и среднесрочное) и текущее (краткосрочное) эколого-экономическое плани</w:t>
      </w:r>
      <w:r w:rsidR="00E57E08" w:rsidRPr="00D57896">
        <w:rPr>
          <w:rFonts w:ascii="Times New Roman" w:hAnsi="Times New Roman"/>
          <w:sz w:val="28"/>
        </w:rPr>
        <w:t>-</w:t>
      </w:r>
      <w:r w:rsidRPr="00D57896">
        <w:rPr>
          <w:rFonts w:ascii="Times New Roman" w:hAnsi="Times New Roman"/>
          <w:sz w:val="28"/>
        </w:rPr>
        <w:t>рование и прогнозирование. Отраслевой и территориальный принципы планирования и прогнозирования природопользования и природоохранной деятельности в РБ. Основные плановые документы.</w:t>
      </w:r>
    </w:p>
    <w:p w:rsidR="00BE5762" w:rsidRPr="00D57896" w:rsidRDefault="00BE5762" w:rsidP="00D57896">
      <w:pPr>
        <w:shd w:val="clear" w:color="auto" w:fill="FFFFFF"/>
        <w:spacing w:line="360" w:lineRule="auto"/>
        <w:ind w:firstLine="709"/>
        <w:jc w:val="both"/>
        <w:rPr>
          <w:rFonts w:ascii="Times New Roman" w:hAnsi="Times New Roman"/>
          <w:sz w:val="28"/>
        </w:rPr>
      </w:pPr>
      <w:r w:rsidRPr="00D57896">
        <w:rPr>
          <w:rFonts w:ascii="Times New Roman" w:hAnsi="Times New Roman"/>
          <w:sz w:val="28"/>
        </w:rPr>
        <w:t xml:space="preserve">Система управления природопользованием и природоохранной деятельностью в РБ. Основные составляющие системы управления природопользованием и природоохранной деятельностью. Методы управления: административные, </w:t>
      </w:r>
      <w:r w:rsidR="00E57E08" w:rsidRPr="00D57896">
        <w:rPr>
          <w:rFonts w:ascii="Times New Roman" w:hAnsi="Times New Roman"/>
          <w:sz w:val="28"/>
        </w:rPr>
        <w:t>экономии</w:t>
      </w:r>
      <w:r w:rsidRPr="00D57896">
        <w:rPr>
          <w:rFonts w:ascii="Times New Roman" w:hAnsi="Times New Roman"/>
          <w:sz w:val="28"/>
        </w:rPr>
        <w:t>ческие, социально-психологические. Функции управления. Организационные структуры управления. Отраслевой и территориальный принципы управления природопользованием и природоохранной деятельностью в РБ. Недостатки отраслевого принципа. Пути совершенствования системы управления.</w:t>
      </w:r>
    </w:p>
    <w:p w:rsidR="00BE5762" w:rsidRPr="00D57896" w:rsidRDefault="00BE5762" w:rsidP="00D57896">
      <w:pPr>
        <w:pStyle w:val="2"/>
        <w:spacing w:after="0" w:line="360" w:lineRule="auto"/>
        <w:ind w:firstLine="709"/>
        <w:jc w:val="both"/>
        <w:rPr>
          <w:rFonts w:ascii="Times New Roman" w:hAnsi="Times New Roman"/>
          <w:sz w:val="28"/>
        </w:rPr>
      </w:pPr>
      <w:r w:rsidRPr="00D57896">
        <w:rPr>
          <w:rFonts w:ascii="Times New Roman" w:hAnsi="Times New Roman"/>
          <w:sz w:val="28"/>
        </w:rPr>
        <w:t>Система экономического стимулирования рационального природопользования и природоохранной деятельности. Возрастание роли экономического механизма управления природопользованием в период становления рыночных отношений в экономике РБ. Методы позитивной (меры заинтересованности) и негативной (меры ответственности) мотивации. Зарубежный опыт эколого-экономического регулирования. Механизм формирования и изъятия платежей за пользование природными ресурсами и выбросы (сбросы) загрязняющих веществ в окружающую среду. Методика расчета платежей за нормативные и сверхнормативные выбросы.</w:t>
      </w:r>
    </w:p>
    <w:p w:rsidR="00BE5762" w:rsidRPr="00D57896" w:rsidRDefault="00BE5762" w:rsidP="00D57896">
      <w:pPr>
        <w:pStyle w:val="2"/>
        <w:spacing w:after="0" w:line="360" w:lineRule="auto"/>
        <w:ind w:firstLine="709"/>
        <w:jc w:val="both"/>
        <w:rPr>
          <w:rFonts w:ascii="Times New Roman" w:hAnsi="Times New Roman"/>
          <w:sz w:val="28"/>
        </w:rPr>
      </w:pPr>
      <w:r w:rsidRPr="00D57896">
        <w:rPr>
          <w:rFonts w:ascii="Times New Roman" w:hAnsi="Times New Roman"/>
          <w:sz w:val="28"/>
        </w:rPr>
        <w:t>Экономический и социальный ущерб от загрязнения и истощения природной среды. Виды ущерба от загрязнения и истощения природной среды: экологический, экономический, социальный. Прямые и косвенные потери как составляющие экономического ущерба. Методика расчета экономического ущерба, наносимого разным сферам экономики, загрязненной атмосферой, водой, почвой и недрами. Восполнимые и невосполнимые потери общества от загрязнения и истощения природной среды как составляющие социального ущерба. Совокупный социально-экономический ущерб.</w:t>
      </w:r>
    </w:p>
    <w:p w:rsidR="00BE5762" w:rsidRPr="00D57896" w:rsidRDefault="00BE5762" w:rsidP="00D57896">
      <w:pPr>
        <w:pStyle w:val="2"/>
        <w:spacing w:after="0" w:line="360" w:lineRule="auto"/>
        <w:ind w:firstLine="709"/>
        <w:jc w:val="both"/>
        <w:rPr>
          <w:rFonts w:ascii="Times New Roman" w:hAnsi="Times New Roman"/>
          <w:sz w:val="28"/>
        </w:rPr>
      </w:pPr>
      <w:r w:rsidRPr="00D57896">
        <w:rPr>
          <w:rFonts w:ascii="Times New Roman" w:hAnsi="Times New Roman"/>
          <w:sz w:val="28"/>
        </w:rPr>
        <w:t xml:space="preserve">Инвестирование природоохранной деятельности. Структура природоохранной деятельности. Характеристика природоохранных затрат по их экономической сущности: предзатраты и постзатраты. Характеристика природоохранных затрат по времени их реализации: капитальные вложения и текущие затраты. Основные производственные природоохранные фонды. Направления использования капитальных вложений природоохранного назначения и характер их распределения. Состав текущих экологических затрат, методика их расчета. Соотношение капитальных вложений и текущих затрат в природоохранной сфере. </w:t>
      </w:r>
    </w:p>
    <w:p w:rsidR="00BE5762" w:rsidRPr="00D57896" w:rsidRDefault="00BE5762" w:rsidP="00D57896">
      <w:pPr>
        <w:pStyle w:val="2"/>
        <w:spacing w:after="0" w:line="360" w:lineRule="auto"/>
        <w:ind w:firstLine="709"/>
        <w:jc w:val="both"/>
        <w:rPr>
          <w:rFonts w:ascii="Times New Roman" w:hAnsi="Times New Roman"/>
          <w:sz w:val="28"/>
        </w:rPr>
      </w:pPr>
      <w:r w:rsidRPr="00D57896">
        <w:rPr>
          <w:rFonts w:ascii="Times New Roman" w:hAnsi="Times New Roman"/>
          <w:sz w:val="28"/>
        </w:rPr>
        <w:t>Экономическая и социальная эффективность природоохранных мероприятий. Понятие экономической эффективности и экономического эффекта природоохранных мероприятий. Показатель общей (абсолютной) экономической эффективности, методика его расчета. Показатель эффективности капитальных вложений и нормативный коэффициент эффективности капитальных вложений, методика их расчета. Показатель сравнительной (относительной) экономической эффективности, методика его расчета. Понятие социальной эффективности и социального эффекта природоохранных мероприятий. Составляющие социального эффекта и методика их расчета.</w:t>
      </w:r>
      <w:r w:rsidR="00D57896">
        <w:rPr>
          <w:rFonts w:ascii="Times New Roman" w:hAnsi="Times New Roman"/>
          <w:sz w:val="28"/>
        </w:rPr>
        <w:t xml:space="preserve"> </w:t>
      </w:r>
      <w:r w:rsidRPr="00D57896">
        <w:rPr>
          <w:rFonts w:ascii="Times New Roman" w:hAnsi="Times New Roman"/>
          <w:sz w:val="28"/>
        </w:rPr>
        <w:t>Показатель социальной эффективности экологических затрат, методика его расчета. Социально-экономическая эффективность природоохранной сферы и проблема ее повышения.</w:t>
      </w:r>
    </w:p>
    <w:p w:rsidR="00BE5762" w:rsidRPr="00D57896" w:rsidRDefault="00BE5762" w:rsidP="00D57896">
      <w:pPr>
        <w:pStyle w:val="2"/>
        <w:spacing w:after="0" w:line="360" w:lineRule="auto"/>
        <w:ind w:firstLine="709"/>
        <w:jc w:val="both"/>
        <w:rPr>
          <w:rFonts w:ascii="Times New Roman" w:hAnsi="Times New Roman"/>
          <w:sz w:val="28"/>
        </w:rPr>
      </w:pPr>
      <w:r w:rsidRPr="00D57896">
        <w:rPr>
          <w:rFonts w:ascii="Times New Roman" w:hAnsi="Times New Roman"/>
          <w:sz w:val="28"/>
        </w:rPr>
        <w:t>Финансирование и кредитование природоохранной деятельности и рационального природопользования. Порядок финансирования природоохранной сферы в советский период. Основные источники и виды финансирования мероприятий по охране окружающей среды в РБ. Роль государственного и местных бюджетов в финансировании природоохранных мероприятий. Республиканский и местные внебюджетные фонды охраны природы, их назначение и источники формирования. Необходимость создания нового финансово-кредитного механизма с учетом зарубежного опыта в условиях становления рыночной экономики.</w:t>
      </w:r>
    </w:p>
    <w:p w:rsidR="00BE5762" w:rsidRPr="00D57896" w:rsidRDefault="00BE5762" w:rsidP="00D57896">
      <w:pPr>
        <w:pStyle w:val="2"/>
        <w:spacing w:after="0" w:line="360" w:lineRule="auto"/>
        <w:ind w:firstLine="709"/>
        <w:jc w:val="both"/>
        <w:rPr>
          <w:rFonts w:ascii="Times New Roman" w:hAnsi="Times New Roman"/>
          <w:sz w:val="28"/>
        </w:rPr>
      </w:pPr>
      <w:r w:rsidRPr="00D57896">
        <w:rPr>
          <w:rFonts w:ascii="Times New Roman" w:hAnsi="Times New Roman"/>
          <w:sz w:val="28"/>
        </w:rPr>
        <w:t>Совершенствование хозяйственного механизма природопользования в условиях реформирования экономики. Экологические приоритеты и цели в новых экономических условиях. Усиление экономических рычагов регулирования природопользования. Совершенствование административно-правового регулирования природопользования. Усиление системы государственного экологического контроля: экологическая экспертиза проектов, сертификация оборудования. Развитие рынка экологических услуг. Расширение системы экологического образования, просвещения и воспитания населения.</w:t>
      </w:r>
    </w:p>
    <w:p w:rsidR="00E57E08" w:rsidRPr="00D57896" w:rsidRDefault="00E57E08" w:rsidP="00D57896">
      <w:pPr>
        <w:spacing w:line="360" w:lineRule="auto"/>
        <w:ind w:firstLine="709"/>
        <w:jc w:val="both"/>
        <w:rPr>
          <w:rFonts w:ascii="Times New Roman" w:hAnsi="Times New Roman"/>
          <w:sz w:val="28"/>
        </w:rPr>
      </w:pPr>
      <w:r w:rsidRPr="00D57896">
        <w:rPr>
          <w:rFonts w:ascii="Times New Roman" w:hAnsi="Times New Roman"/>
          <w:sz w:val="28"/>
        </w:rPr>
        <w:t xml:space="preserve">Одним из важных аспектов деятельности государства в области природопользования является повышение экологических знаний и экологической культуры как специалистов, так и всего населения страны. В законодательстве Республики Беларусь провозглашена приоритетность образования в области охраны окружающей среды и обязательность преподавания природоохранных дисциплин во всех формах обучения и воспитания. </w:t>
      </w:r>
    </w:p>
    <w:p w:rsidR="00E57E08" w:rsidRPr="00D57896" w:rsidRDefault="00E57E08" w:rsidP="00D57896">
      <w:pPr>
        <w:spacing w:line="360" w:lineRule="auto"/>
        <w:ind w:firstLine="709"/>
        <w:jc w:val="both"/>
        <w:rPr>
          <w:rFonts w:ascii="Times New Roman" w:hAnsi="Times New Roman"/>
          <w:sz w:val="28"/>
        </w:rPr>
      </w:pPr>
      <w:r w:rsidRPr="00D57896">
        <w:rPr>
          <w:rFonts w:ascii="Times New Roman" w:hAnsi="Times New Roman"/>
          <w:sz w:val="28"/>
        </w:rPr>
        <w:t xml:space="preserve">Значительный опыт экологической подготовки и воспитания учащихся накоплен внешкольными учреждениями, работу которых координирует Республиканский экологический центр учащихся. В системе средних специальных учебных заведений введены предметы “Основы охраны окружающей среды” и “Основы промышленной экологии”, а также другие специальные дисциплины по природоохранным вопросам. В профессионально-технических училищах вопросы охраны окружающей среды и рационального природопользования включены в отдельные темы специальных дисциплин и курсов. </w:t>
      </w:r>
    </w:p>
    <w:p w:rsidR="00E57E08" w:rsidRPr="00D57896" w:rsidRDefault="00E57E08" w:rsidP="00D57896">
      <w:pPr>
        <w:spacing w:line="360" w:lineRule="auto"/>
        <w:ind w:firstLine="709"/>
        <w:jc w:val="both"/>
        <w:rPr>
          <w:rFonts w:ascii="Times New Roman" w:hAnsi="Times New Roman"/>
          <w:sz w:val="28"/>
        </w:rPr>
      </w:pPr>
      <w:r w:rsidRPr="00D57896">
        <w:rPr>
          <w:rFonts w:ascii="Times New Roman" w:hAnsi="Times New Roman"/>
          <w:sz w:val="28"/>
        </w:rPr>
        <w:t xml:space="preserve">Ключевым звеном в подготовке экологически грамотных специалистов сферы производства и управления является высшая школа. Во многих учебных заведениях – в Белорусском государственном университете, Белорусском государственном технологическом университете, Белорусской политехнической академии, Белорусской сельскохозяйственной академии и др. созданы кафедры природоохранного профиля и ведется подготовка специалистов-экологов. В зависимости от профиля ВУЗов введены такие курсы, как “Экология”, “Радиоэкология”, “Охрана окружающей среды и рациональное использование природных ресурсов”, “Промышленная экология” и др. </w:t>
      </w:r>
    </w:p>
    <w:p w:rsidR="00E57E08" w:rsidRPr="00D57896" w:rsidRDefault="00E57E08" w:rsidP="00D57896">
      <w:pPr>
        <w:spacing w:line="360" w:lineRule="auto"/>
        <w:ind w:firstLine="709"/>
        <w:jc w:val="both"/>
        <w:rPr>
          <w:rFonts w:ascii="Times New Roman" w:hAnsi="Times New Roman"/>
          <w:sz w:val="28"/>
        </w:rPr>
      </w:pPr>
      <w:r w:rsidRPr="00D57896">
        <w:rPr>
          <w:rFonts w:ascii="Times New Roman" w:hAnsi="Times New Roman"/>
          <w:sz w:val="28"/>
        </w:rPr>
        <w:t xml:space="preserve">С целью совершенствования образования и воспитания в области окружающей среды Минприроды и Минобразования разработаны “Концепция образования в области окружающей среды” и Республиканская программа по совершенствованию образования в области окружающей среды”. </w:t>
      </w:r>
    </w:p>
    <w:p w:rsidR="00E57E08" w:rsidRPr="00D57896" w:rsidRDefault="00D57896" w:rsidP="00D57896">
      <w:pPr>
        <w:spacing w:line="360" w:lineRule="auto"/>
        <w:ind w:firstLine="709"/>
        <w:jc w:val="both"/>
        <w:rPr>
          <w:rFonts w:ascii="Times New Roman" w:hAnsi="Times New Roman"/>
          <w:sz w:val="28"/>
        </w:rPr>
      </w:pPr>
      <w:r>
        <w:rPr>
          <w:rFonts w:ascii="Times New Roman" w:hAnsi="Times New Roman"/>
          <w:sz w:val="28"/>
        </w:rPr>
        <w:t xml:space="preserve"> </w:t>
      </w:r>
      <w:r w:rsidR="00E57E08" w:rsidRPr="00D57896">
        <w:rPr>
          <w:rFonts w:ascii="Times New Roman" w:hAnsi="Times New Roman"/>
          <w:sz w:val="28"/>
        </w:rPr>
        <w:t xml:space="preserve">Серьезное внимание уделяется в стране последипломному экологическому образованию. В соответствии с Законом Республики Беларусь “Об охране окружающей среды” на Республиканских курсах повышения квалификации экологических кадров , функционирующих на базе “Белорусского научно-исследовательского центра “Экология”, ведется систематическое обучение специалистов системы Минприроды, других министерств и ведомств, предприятий и организаций. Ежегодно обучение на курсах проходят 250-300 человек. С 2001 года начата подготовка специалистов по экологическому аудиту. </w:t>
      </w:r>
    </w:p>
    <w:p w:rsidR="00D57896" w:rsidRDefault="0012773E" w:rsidP="00D57896">
      <w:pPr>
        <w:spacing w:line="360" w:lineRule="auto"/>
        <w:ind w:firstLine="709"/>
        <w:jc w:val="both"/>
        <w:rPr>
          <w:rFonts w:ascii="Times New Roman" w:hAnsi="Times New Roman"/>
          <w:sz w:val="28"/>
        </w:rPr>
      </w:pPr>
      <w:r w:rsidRPr="00D57896">
        <w:rPr>
          <w:rFonts w:ascii="Times New Roman" w:hAnsi="Times New Roman"/>
          <w:sz w:val="28"/>
        </w:rPr>
        <w:t xml:space="preserve">В основе формирования экологического законодательства лежит принцип дифференциации природной среды на природные объекты-компоненты (земля, недра, воды, растительный и животный мир, атмосферный воздух) и самостоятельное правовое регулирование отношений в области использования и охраны каждого из них. Современное законодательство выделяет такие отрасли законодательства, как земельное, водное, лесное (правовой режим растительного мира), горное (правовой режим недр), фаунистическое (правовой режим животного мира) право, правовую охрану атмосферного воздуха и др. В рамках этих отраслей можно выделить правовые нормы, регулирующие отношения в области сохранения биологического разнообразия. </w:t>
      </w:r>
    </w:p>
    <w:p w:rsidR="0012773E" w:rsidRPr="00D57896" w:rsidRDefault="0012773E" w:rsidP="00D57896">
      <w:pPr>
        <w:spacing w:line="360" w:lineRule="auto"/>
        <w:ind w:firstLine="709"/>
        <w:jc w:val="both"/>
        <w:rPr>
          <w:rFonts w:ascii="Times New Roman" w:hAnsi="Times New Roman"/>
          <w:sz w:val="28"/>
        </w:rPr>
      </w:pPr>
      <w:r w:rsidRPr="00D57896">
        <w:rPr>
          <w:rFonts w:ascii="Times New Roman" w:hAnsi="Times New Roman"/>
          <w:sz w:val="28"/>
        </w:rPr>
        <w:t>Основу законодательства Республики Беларусь в области охраны окружающей среды и природопользования составляют:</w:t>
      </w:r>
      <w:r w:rsidR="00D57896">
        <w:rPr>
          <w:rFonts w:ascii="Times New Roman" w:hAnsi="Times New Roman"/>
          <w:sz w:val="28"/>
        </w:rPr>
        <w:t xml:space="preserve"> </w:t>
      </w:r>
      <w:r w:rsidRPr="00D57896">
        <w:rPr>
          <w:rFonts w:ascii="Times New Roman" w:hAnsi="Times New Roman"/>
          <w:sz w:val="28"/>
        </w:rPr>
        <w:t xml:space="preserve">Концепция государственной политики Республики Беларусь в области охраны окружающей среды. Постановление Верховного Совета Республики Беларусь от 6 сентября </w:t>
      </w:r>
      <w:smartTag w:uri="urn:schemas-microsoft-com:office:smarttags" w:element="metricconverter">
        <w:smartTagPr>
          <w:attr w:name="ProductID" w:val="1995 г"/>
        </w:smartTagPr>
        <w:r w:rsidRPr="00D57896">
          <w:rPr>
            <w:rFonts w:ascii="Times New Roman" w:hAnsi="Times New Roman"/>
            <w:sz w:val="28"/>
          </w:rPr>
          <w:t>1995 г</w:t>
        </w:r>
      </w:smartTag>
      <w:r w:rsidRPr="00D57896">
        <w:rPr>
          <w:rFonts w:ascii="Times New Roman" w:hAnsi="Times New Roman"/>
          <w:sz w:val="28"/>
        </w:rPr>
        <w:t>.// Ведамасцi Вярхоўнага Савета Рэспублiкi Беларусь. 1995. № 29. Ст. 382.</w:t>
      </w:r>
      <w:r w:rsidR="00D57896">
        <w:rPr>
          <w:rFonts w:ascii="Times New Roman" w:hAnsi="Times New Roman"/>
          <w:sz w:val="28"/>
        </w:rPr>
        <w:t xml:space="preserve"> </w:t>
      </w:r>
      <w:r w:rsidRPr="00D57896">
        <w:rPr>
          <w:rFonts w:ascii="Times New Roman" w:hAnsi="Times New Roman"/>
          <w:sz w:val="28"/>
        </w:rPr>
        <w:t xml:space="preserve">Об охране атмосферного воздуха. Закон Республики Беларусь от 15 апреля </w:t>
      </w:r>
      <w:smartTag w:uri="urn:schemas-microsoft-com:office:smarttags" w:element="metricconverter">
        <w:smartTagPr>
          <w:attr w:name="ProductID" w:val="1997 г"/>
        </w:smartTagPr>
        <w:r w:rsidRPr="00D57896">
          <w:rPr>
            <w:rFonts w:ascii="Times New Roman" w:hAnsi="Times New Roman"/>
            <w:sz w:val="28"/>
          </w:rPr>
          <w:t>1997 г</w:t>
        </w:r>
      </w:smartTag>
      <w:r w:rsidRPr="00D57896">
        <w:rPr>
          <w:rFonts w:ascii="Times New Roman" w:hAnsi="Times New Roman"/>
          <w:sz w:val="28"/>
        </w:rPr>
        <w:t>. //Ведомости Национального Собрания Республики Беларусь. 1997.№14.ст.260.</w:t>
      </w:r>
      <w:r w:rsidR="00D57896">
        <w:rPr>
          <w:rFonts w:ascii="Times New Roman" w:hAnsi="Times New Roman"/>
          <w:sz w:val="28"/>
        </w:rPr>
        <w:t xml:space="preserve"> </w:t>
      </w:r>
      <w:r w:rsidRPr="00D57896">
        <w:rPr>
          <w:rFonts w:ascii="Times New Roman" w:hAnsi="Times New Roman"/>
          <w:sz w:val="28"/>
        </w:rPr>
        <w:t xml:space="preserve">Кодекс Республики Беларусь о земле от 4 января </w:t>
      </w:r>
      <w:smartTag w:uri="urn:schemas-microsoft-com:office:smarttags" w:element="metricconverter">
        <w:smartTagPr>
          <w:attr w:name="ProductID" w:val="1999 г"/>
        </w:smartTagPr>
        <w:r w:rsidRPr="00D57896">
          <w:rPr>
            <w:rFonts w:ascii="Times New Roman" w:hAnsi="Times New Roman"/>
            <w:sz w:val="28"/>
          </w:rPr>
          <w:t>1999 г</w:t>
        </w:r>
      </w:smartTag>
      <w:r w:rsidRPr="00D57896">
        <w:rPr>
          <w:rFonts w:ascii="Times New Roman" w:hAnsi="Times New Roman"/>
          <w:sz w:val="28"/>
        </w:rPr>
        <w:t>. // Национальный реестр правовых актов Республики Беларусь.1999.№2-3. 2/1.</w:t>
      </w:r>
      <w:r w:rsidR="00D57896">
        <w:rPr>
          <w:rFonts w:ascii="Times New Roman" w:hAnsi="Times New Roman"/>
          <w:sz w:val="28"/>
        </w:rPr>
        <w:t xml:space="preserve"> </w:t>
      </w:r>
      <w:r w:rsidRPr="00D57896">
        <w:rPr>
          <w:rFonts w:ascii="Times New Roman" w:hAnsi="Times New Roman"/>
          <w:sz w:val="28"/>
        </w:rPr>
        <w:t xml:space="preserve">Кодекс Республики Беларусь о недрах от 15 декабря </w:t>
      </w:r>
      <w:smartTag w:uri="urn:schemas-microsoft-com:office:smarttags" w:element="metricconverter">
        <w:smartTagPr>
          <w:attr w:name="ProductID" w:val="1997 г"/>
        </w:smartTagPr>
        <w:r w:rsidRPr="00D57896">
          <w:rPr>
            <w:rFonts w:ascii="Times New Roman" w:hAnsi="Times New Roman"/>
            <w:sz w:val="28"/>
          </w:rPr>
          <w:t>1997 г</w:t>
        </w:r>
      </w:smartTag>
      <w:r w:rsidRPr="00D57896">
        <w:rPr>
          <w:rFonts w:ascii="Times New Roman" w:hAnsi="Times New Roman"/>
          <w:sz w:val="28"/>
        </w:rPr>
        <w:t xml:space="preserve">. // Ведомости Национального собрания Республики Беларусь.1998. №8-9.ст.103. Водный кодекс Республики Беларусь от 15 июля </w:t>
      </w:r>
      <w:smartTag w:uri="urn:schemas-microsoft-com:office:smarttags" w:element="metricconverter">
        <w:smartTagPr>
          <w:attr w:name="ProductID" w:val="1998 г"/>
        </w:smartTagPr>
        <w:r w:rsidRPr="00D57896">
          <w:rPr>
            <w:rFonts w:ascii="Times New Roman" w:hAnsi="Times New Roman"/>
            <w:sz w:val="28"/>
          </w:rPr>
          <w:t>1998 г</w:t>
        </w:r>
      </w:smartTag>
      <w:r w:rsidRPr="00D57896">
        <w:rPr>
          <w:rFonts w:ascii="Times New Roman" w:hAnsi="Times New Roman"/>
          <w:sz w:val="28"/>
        </w:rPr>
        <w:t xml:space="preserve">. // Ведомости Национального собрания Республики Беларусь. 1998. №33. ст.473. Об образовании Государственной инспекции охраны животного и растительного мира при Президенте Республики Беларусь. Указ Президента Республики Беларусь от 27 января </w:t>
      </w:r>
      <w:smartTag w:uri="urn:schemas-microsoft-com:office:smarttags" w:element="metricconverter">
        <w:smartTagPr>
          <w:attr w:name="ProductID" w:val="2003 г"/>
        </w:smartTagPr>
        <w:r w:rsidRPr="00D57896">
          <w:rPr>
            <w:rFonts w:ascii="Times New Roman" w:hAnsi="Times New Roman"/>
            <w:sz w:val="28"/>
          </w:rPr>
          <w:t>2003 г</w:t>
        </w:r>
      </w:smartTag>
      <w:r w:rsidRPr="00D57896">
        <w:rPr>
          <w:rFonts w:ascii="Times New Roman" w:hAnsi="Times New Roman"/>
          <w:sz w:val="28"/>
        </w:rPr>
        <w:t xml:space="preserve">. //Национальный реестр правовых актов Республики Беларусь.2003.№14. 1/4357. Национальная стратегия по сохранению и устойчивому использованию биологического разнообразия Республики Беларусь. Постановление Совета Министров Республики Беларусь от 26 июня </w:t>
      </w:r>
      <w:smartTag w:uri="urn:schemas-microsoft-com:office:smarttags" w:element="metricconverter">
        <w:smartTagPr>
          <w:attr w:name="ProductID" w:val="1997 г"/>
        </w:smartTagPr>
        <w:r w:rsidRPr="00D57896">
          <w:rPr>
            <w:rFonts w:ascii="Times New Roman" w:hAnsi="Times New Roman"/>
            <w:sz w:val="28"/>
          </w:rPr>
          <w:t>1997 г</w:t>
        </w:r>
      </w:smartTag>
      <w:r w:rsidRPr="00D57896">
        <w:rPr>
          <w:rFonts w:ascii="Times New Roman" w:hAnsi="Times New Roman"/>
          <w:sz w:val="28"/>
        </w:rPr>
        <w:t xml:space="preserve">. // Собрание декретов, указов Президента и постановлений Правительства Республики Беларусь, </w:t>
      </w:r>
      <w:smartTag w:uri="urn:schemas-microsoft-com:office:smarttags" w:element="metricconverter">
        <w:smartTagPr>
          <w:attr w:name="ProductID" w:val="1997 г"/>
        </w:smartTagPr>
        <w:r w:rsidRPr="00D57896">
          <w:rPr>
            <w:rFonts w:ascii="Times New Roman" w:hAnsi="Times New Roman"/>
            <w:sz w:val="28"/>
          </w:rPr>
          <w:t>1997 г</w:t>
        </w:r>
      </w:smartTag>
      <w:r w:rsidRPr="00D57896">
        <w:rPr>
          <w:rFonts w:ascii="Times New Roman" w:hAnsi="Times New Roman"/>
          <w:sz w:val="28"/>
        </w:rPr>
        <w:t xml:space="preserve">., №17-18, ст.653. О мерах по обеспечению выполнения Республикой Беларусь обязательств, вытекающих из Конвенции о биологическом разнообразии (Рио-де-Жанейро, 1992 год). Постановление Кабинета Министров Республики Беларусь, 28 августа 1995г. // Собрание указов Президента и постановлений Кабинета Министров Республики Беларусь, </w:t>
      </w:r>
      <w:smartTag w:uri="urn:schemas-microsoft-com:office:smarttags" w:element="metricconverter">
        <w:smartTagPr>
          <w:attr w:name="ProductID" w:val="1995 г"/>
        </w:smartTagPr>
        <w:r w:rsidRPr="00D57896">
          <w:rPr>
            <w:rFonts w:ascii="Times New Roman" w:hAnsi="Times New Roman"/>
            <w:sz w:val="28"/>
          </w:rPr>
          <w:t>1995 г</w:t>
        </w:r>
      </w:smartTag>
      <w:r w:rsidRPr="00D57896">
        <w:rPr>
          <w:rFonts w:ascii="Times New Roman" w:hAnsi="Times New Roman"/>
          <w:sz w:val="28"/>
        </w:rPr>
        <w:t xml:space="preserve">., №25, ст.621. О некоторых вопросах Министерства природных ресурсов и охраны окружающей среды Республики Беларусь" (с изменениями и дополнениями, утвержденными Постановлением Совета Министров Республики Беларусь от 31 января </w:t>
      </w:r>
      <w:smartTag w:uri="urn:schemas-microsoft-com:office:smarttags" w:element="metricconverter">
        <w:smartTagPr>
          <w:attr w:name="ProductID" w:val="2002 г"/>
        </w:smartTagPr>
        <w:r w:rsidRPr="00D57896">
          <w:rPr>
            <w:rFonts w:ascii="Times New Roman" w:hAnsi="Times New Roman"/>
            <w:sz w:val="28"/>
          </w:rPr>
          <w:t>2002 г</w:t>
        </w:r>
      </w:smartTag>
      <w:r w:rsidRPr="00D57896">
        <w:rPr>
          <w:rFonts w:ascii="Times New Roman" w:hAnsi="Times New Roman"/>
          <w:sz w:val="28"/>
        </w:rPr>
        <w:t xml:space="preserve">.). Постановление Совета Министров Республики Беларусь от 31 октября 2001г.// Национальный реестр правовых актов Республики Беларусь, </w:t>
      </w:r>
      <w:smartTag w:uri="urn:schemas-microsoft-com:office:smarttags" w:element="metricconverter">
        <w:smartTagPr>
          <w:attr w:name="ProductID" w:val="2001 г"/>
        </w:smartTagPr>
        <w:r w:rsidRPr="00D57896">
          <w:rPr>
            <w:rFonts w:ascii="Times New Roman" w:hAnsi="Times New Roman"/>
            <w:sz w:val="28"/>
          </w:rPr>
          <w:t>2001 г</w:t>
        </w:r>
      </w:smartTag>
      <w:r w:rsidRPr="00D57896">
        <w:rPr>
          <w:rFonts w:ascii="Times New Roman" w:hAnsi="Times New Roman"/>
          <w:sz w:val="28"/>
        </w:rPr>
        <w:t xml:space="preserve">., №106, 5/9342. О создании национальной системы мониторинга окружающей среды в Республике Беларусь (НСМОС). Постановление Совета Министров Республики Беларусь, 20 апреля </w:t>
      </w:r>
      <w:smartTag w:uri="urn:schemas-microsoft-com:office:smarttags" w:element="metricconverter">
        <w:smartTagPr>
          <w:attr w:name="ProductID" w:val="1993 г"/>
        </w:smartTagPr>
        <w:r w:rsidRPr="00D57896">
          <w:rPr>
            <w:rFonts w:ascii="Times New Roman" w:hAnsi="Times New Roman"/>
            <w:sz w:val="28"/>
          </w:rPr>
          <w:t>1993 г</w:t>
        </w:r>
      </w:smartTag>
      <w:r w:rsidRPr="00D57896">
        <w:rPr>
          <w:rFonts w:ascii="Times New Roman" w:hAnsi="Times New Roman"/>
          <w:sz w:val="28"/>
        </w:rPr>
        <w:t xml:space="preserve">. // Собрание постановлений Правительства Республики Беларусь, </w:t>
      </w:r>
      <w:smartTag w:uri="urn:schemas-microsoft-com:office:smarttags" w:element="metricconverter">
        <w:smartTagPr>
          <w:attr w:name="ProductID" w:val="1993 г"/>
        </w:smartTagPr>
        <w:r w:rsidRPr="00D57896">
          <w:rPr>
            <w:rFonts w:ascii="Times New Roman" w:hAnsi="Times New Roman"/>
            <w:sz w:val="28"/>
          </w:rPr>
          <w:t>1993 г</w:t>
        </w:r>
      </w:smartTag>
      <w:r w:rsidRPr="00D57896">
        <w:rPr>
          <w:rFonts w:ascii="Times New Roman" w:hAnsi="Times New Roman"/>
          <w:sz w:val="28"/>
        </w:rPr>
        <w:t>., №12, ст.205.</w:t>
      </w:r>
    </w:p>
    <w:p w:rsidR="00D57896" w:rsidRDefault="0012773E" w:rsidP="00D57896">
      <w:pPr>
        <w:spacing w:line="360" w:lineRule="auto"/>
        <w:ind w:firstLine="709"/>
        <w:jc w:val="both"/>
        <w:rPr>
          <w:rFonts w:ascii="Times New Roman" w:hAnsi="Times New Roman"/>
          <w:sz w:val="28"/>
        </w:rPr>
      </w:pPr>
      <w:r w:rsidRPr="00D57896">
        <w:rPr>
          <w:rFonts w:ascii="Times New Roman" w:hAnsi="Times New Roman"/>
          <w:sz w:val="28"/>
        </w:rPr>
        <w:t>Комплексным нормативным правовым актом, регулирующим природоох-ранительные отношения в сфере охраны окружающей среды в целом, является:</w:t>
      </w:r>
    </w:p>
    <w:p w:rsidR="00D57896" w:rsidRDefault="0012773E" w:rsidP="00D57896">
      <w:pPr>
        <w:spacing w:line="360" w:lineRule="auto"/>
        <w:ind w:firstLine="709"/>
        <w:jc w:val="both"/>
        <w:rPr>
          <w:rFonts w:ascii="Times New Roman" w:hAnsi="Times New Roman"/>
          <w:sz w:val="28"/>
        </w:rPr>
      </w:pPr>
      <w:r w:rsidRPr="00D57896">
        <w:rPr>
          <w:rFonts w:ascii="Times New Roman" w:hAnsi="Times New Roman"/>
          <w:sz w:val="28"/>
        </w:rPr>
        <w:t xml:space="preserve">Об охране окружающей среды. Закон Республики Беларусь от 26 ноября </w:t>
      </w:r>
      <w:smartTag w:uri="urn:schemas-microsoft-com:office:smarttags" w:element="metricconverter">
        <w:smartTagPr>
          <w:attr w:name="ProductID" w:val="1992 г"/>
        </w:smartTagPr>
        <w:r w:rsidRPr="00D57896">
          <w:rPr>
            <w:rFonts w:ascii="Times New Roman" w:hAnsi="Times New Roman"/>
            <w:sz w:val="28"/>
          </w:rPr>
          <w:t>1992 г</w:t>
        </w:r>
      </w:smartTag>
      <w:r w:rsidRPr="00D57896">
        <w:rPr>
          <w:rFonts w:ascii="Times New Roman" w:hAnsi="Times New Roman"/>
          <w:sz w:val="28"/>
        </w:rPr>
        <w:t xml:space="preserve">. В ред. Закона от 17 июля </w:t>
      </w:r>
      <w:smartTag w:uri="urn:schemas-microsoft-com:office:smarttags" w:element="metricconverter">
        <w:smartTagPr>
          <w:attr w:name="ProductID" w:val="2002 г"/>
        </w:smartTagPr>
        <w:r w:rsidRPr="00D57896">
          <w:rPr>
            <w:rFonts w:ascii="Times New Roman" w:hAnsi="Times New Roman"/>
            <w:sz w:val="28"/>
          </w:rPr>
          <w:t>2002 г</w:t>
        </w:r>
      </w:smartTag>
      <w:r w:rsidRPr="00D57896">
        <w:rPr>
          <w:rFonts w:ascii="Times New Roman" w:hAnsi="Times New Roman"/>
          <w:sz w:val="28"/>
        </w:rPr>
        <w:t>.// Ведамасцi Вярхоўнага Савета Рэспублiкi Беларусь. 1993. № 1. Ст. 1. Национальный реестр правовых актов Республики Беларусь. 2002. №85. 2/875.</w:t>
      </w:r>
    </w:p>
    <w:p w:rsidR="00D57896" w:rsidRDefault="0012773E" w:rsidP="00D57896">
      <w:pPr>
        <w:spacing w:line="360" w:lineRule="auto"/>
        <w:ind w:firstLine="709"/>
        <w:jc w:val="both"/>
        <w:rPr>
          <w:rFonts w:ascii="Times New Roman" w:hAnsi="Times New Roman"/>
          <w:sz w:val="28"/>
        </w:rPr>
      </w:pPr>
      <w:r w:rsidRPr="00D57896">
        <w:rPr>
          <w:rFonts w:ascii="Times New Roman" w:hAnsi="Times New Roman"/>
          <w:sz w:val="28"/>
        </w:rPr>
        <w:t xml:space="preserve">В соответствии с Преамбулой Закона Республики Беларусь "Об охране окружающей среды" от 26 ноября </w:t>
      </w:r>
      <w:smartTag w:uri="urn:schemas-microsoft-com:office:smarttags" w:element="metricconverter">
        <w:smartTagPr>
          <w:attr w:name="ProductID" w:val="1992 г"/>
        </w:smartTagPr>
        <w:r w:rsidRPr="00D57896">
          <w:rPr>
            <w:rFonts w:ascii="Times New Roman" w:hAnsi="Times New Roman"/>
            <w:sz w:val="28"/>
          </w:rPr>
          <w:t>1992 г</w:t>
        </w:r>
      </w:smartTag>
      <w:r w:rsidRPr="00D57896">
        <w:rPr>
          <w:rFonts w:ascii="Times New Roman" w:hAnsi="Times New Roman"/>
          <w:sz w:val="28"/>
        </w:rPr>
        <w:t xml:space="preserve">. в редакции от 17 июля </w:t>
      </w:r>
      <w:smartTag w:uri="urn:schemas-microsoft-com:office:smarttags" w:element="metricconverter">
        <w:smartTagPr>
          <w:attr w:name="ProductID" w:val="2002 г"/>
        </w:smartTagPr>
        <w:r w:rsidRPr="00D57896">
          <w:rPr>
            <w:rFonts w:ascii="Times New Roman" w:hAnsi="Times New Roman"/>
            <w:sz w:val="28"/>
          </w:rPr>
          <w:t>2002 г</w:t>
        </w:r>
      </w:smartTag>
      <w:r w:rsidRPr="00D57896">
        <w:rPr>
          <w:rFonts w:ascii="Times New Roman" w:hAnsi="Times New Roman"/>
          <w:sz w:val="28"/>
        </w:rPr>
        <w:t xml:space="preserve">. "настоящий Закон устанавливает правовые основы охраны окружающей среды, природопользования, сохранения и восстановления биологического разнообразия, природных ресурсов и объектов и направлен на обеспечение конституционных прав граждан на благоприятную для жизни и здоровья окружающую среду". </w:t>
      </w:r>
    </w:p>
    <w:p w:rsidR="0012773E" w:rsidRPr="00D57896" w:rsidRDefault="0012773E" w:rsidP="00D57896">
      <w:pPr>
        <w:spacing w:line="360" w:lineRule="auto"/>
        <w:ind w:firstLine="709"/>
        <w:jc w:val="both"/>
        <w:rPr>
          <w:rFonts w:ascii="Times New Roman" w:hAnsi="Times New Roman"/>
          <w:sz w:val="28"/>
        </w:rPr>
      </w:pPr>
      <w:r w:rsidRPr="00D57896">
        <w:rPr>
          <w:rFonts w:ascii="Times New Roman" w:hAnsi="Times New Roman"/>
          <w:sz w:val="28"/>
        </w:rPr>
        <w:t>Закон "Об охране окружающей среды" направлен на выполнение следующих задач:</w:t>
      </w:r>
    </w:p>
    <w:p w:rsidR="0012773E" w:rsidRPr="00D57896" w:rsidRDefault="0012773E" w:rsidP="00D57896">
      <w:pPr>
        <w:numPr>
          <w:ilvl w:val="0"/>
          <w:numId w:val="3"/>
        </w:numPr>
        <w:spacing w:line="360" w:lineRule="auto"/>
        <w:ind w:left="0" w:firstLine="709"/>
        <w:jc w:val="both"/>
        <w:rPr>
          <w:rFonts w:ascii="Times New Roman" w:hAnsi="Times New Roman"/>
          <w:sz w:val="28"/>
        </w:rPr>
      </w:pPr>
      <w:r w:rsidRPr="00D57896">
        <w:rPr>
          <w:rFonts w:ascii="Times New Roman" w:hAnsi="Times New Roman"/>
          <w:sz w:val="28"/>
        </w:rPr>
        <w:t xml:space="preserve">oбеспечение безопасного для жизни и здоровья людей состояния окружающей среды; </w:t>
      </w:r>
    </w:p>
    <w:p w:rsidR="0012773E" w:rsidRPr="00D57896" w:rsidRDefault="0012773E" w:rsidP="00D57896">
      <w:pPr>
        <w:numPr>
          <w:ilvl w:val="0"/>
          <w:numId w:val="3"/>
        </w:numPr>
        <w:spacing w:line="360" w:lineRule="auto"/>
        <w:ind w:left="0" w:firstLine="709"/>
        <w:jc w:val="both"/>
        <w:rPr>
          <w:rFonts w:ascii="Times New Roman" w:hAnsi="Times New Roman"/>
          <w:sz w:val="28"/>
        </w:rPr>
      </w:pPr>
      <w:r w:rsidRPr="00D57896">
        <w:rPr>
          <w:rFonts w:ascii="Times New Roman" w:hAnsi="Times New Roman"/>
          <w:sz w:val="28"/>
        </w:rPr>
        <w:t xml:space="preserve">регулирование отношений в области охраны, использования и воспроизводства природных ресурсов; </w:t>
      </w:r>
    </w:p>
    <w:p w:rsidR="0012773E" w:rsidRPr="00D57896" w:rsidRDefault="0012773E" w:rsidP="00D57896">
      <w:pPr>
        <w:numPr>
          <w:ilvl w:val="0"/>
          <w:numId w:val="3"/>
        </w:numPr>
        <w:spacing w:line="360" w:lineRule="auto"/>
        <w:ind w:left="0" w:firstLine="709"/>
        <w:jc w:val="both"/>
        <w:rPr>
          <w:rFonts w:ascii="Times New Roman" w:hAnsi="Times New Roman"/>
          <w:sz w:val="28"/>
        </w:rPr>
      </w:pPr>
      <w:r w:rsidRPr="00D57896">
        <w:rPr>
          <w:rFonts w:ascii="Times New Roman" w:hAnsi="Times New Roman"/>
          <w:sz w:val="28"/>
        </w:rPr>
        <w:t>cохранение природных ресурсов, генетического фонда живой природы, охрана естественных богатств, природного окружения, ландшафтов и других природных комплексов.</w:t>
      </w:r>
    </w:p>
    <w:p w:rsidR="00D57896" w:rsidRDefault="0012773E" w:rsidP="00D57896">
      <w:pPr>
        <w:spacing w:line="360" w:lineRule="auto"/>
        <w:ind w:firstLine="709"/>
        <w:jc w:val="both"/>
        <w:rPr>
          <w:rFonts w:ascii="Times New Roman" w:hAnsi="Times New Roman"/>
          <w:sz w:val="28"/>
        </w:rPr>
      </w:pPr>
      <w:r w:rsidRPr="00D57896">
        <w:rPr>
          <w:rFonts w:ascii="Times New Roman" w:hAnsi="Times New Roman"/>
          <w:bCs/>
          <w:sz w:val="28"/>
        </w:rPr>
        <w:t>В Беларуси началась реализация Национального плана действий по рациональному использованию природных ресурсов и охране окружающей среды. Он рассчитан на 2006 – 2010 годы</w:t>
      </w:r>
      <w:r w:rsidR="0085246D" w:rsidRPr="00D57896">
        <w:rPr>
          <w:rFonts w:ascii="Times New Roman" w:hAnsi="Times New Roman"/>
          <w:sz w:val="28"/>
        </w:rPr>
        <w:t xml:space="preserve"> </w:t>
      </w:r>
      <w:r w:rsidRPr="00D57896">
        <w:rPr>
          <w:rFonts w:ascii="Times New Roman" w:hAnsi="Times New Roman"/>
          <w:sz w:val="28"/>
        </w:rPr>
        <w:t>Национальный план (НПДООС) является стратегическим в реализации основных направлений экологической политики нашей страны. В нем определены основные направления и первоочередные мероприятия по дальнейшей оптимизации использования природных ресурсов и охране окружающей среды, которые разработаны исходя из оценки состояния окружающей среды, анализа прио</w:t>
      </w:r>
      <w:r w:rsidR="0085246D" w:rsidRPr="00D57896">
        <w:rPr>
          <w:rFonts w:ascii="Times New Roman" w:hAnsi="Times New Roman"/>
          <w:sz w:val="28"/>
        </w:rPr>
        <w:t xml:space="preserve">ритетных экологических проблем. </w:t>
      </w:r>
      <w:r w:rsidRPr="00D57896">
        <w:rPr>
          <w:rFonts w:ascii="Times New Roman" w:hAnsi="Times New Roman"/>
          <w:sz w:val="28"/>
        </w:rPr>
        <w:t>НПДООС на 2006 – 2010 годы – логическое продолжение природоохранных мер Национального плана действий по рациональному использованию природных ресурсов и охране окружающей среды Беларуси на 2001 – 2005 годы, реализация которых позволила заметно снизить антропогенное воздействие на природу. В нынешнем плане, проинформировали в ведомстве, приоритетные экологические проблемы определены по разделам: атмосферный воздух, озоновый слой и климат, водные ресурсы, земли и почвы, недра и минерально-сырьевые ресурсы, сохранение биологического и ландшафтного разнообразия, обращение с отходами. Развитие инструментов управления в области охраны окружающей среды опирается на нормативное правовое обеспечение, экономический механизм природопользования и охраны окружающей среды, информационное обеспечение, мониторинг окружающей среды, воспитание, образование и просвещение в области окружающей среды, управление в области охраны окружающей среды в организациях, международное сотрудничество. В качестве важной предпосылки решения экологических проблем выделено научное обеспечение рационального использования природных ресурсов и охраны окружающей среды.</w:t>
      </w:r>
    </w:p>
    <w:p w:rsidR="00BE5762" w:rsidRPr="00D57896" w:rsidRDefault="0012773E" w:rsidP="00D57896">
      <w:pPr>
        <w:spacing w:line="360" w:lineRule="auto"/>
        <w:ind w:firstLine="709"/>
        <w:jc w:val="both"/>
        <w:rPr>
          <w:rFonts w:ascii="Times New Roman" w:hAnsi="Times New Roman"/>
          <w:sz w:val="28"/>
        </w:rPr>
      </w:pPr>
      <w:r w:rsidRPr="00D57896">
        <w:rPr>
          <w:rFonts w:ascii="Times New Roman" w:hAnsi="Times New Roman"/>
          <w:sz w:val="28"/>
        </w:rPr>
        <w:t>В Минприроды отметили, что по сравнению с НПДООС на 2001 – 2005 годы в новом документе изменена структура: дается более детальная оценка состояния окружающей среды и государственного управления в области ее охраны. Вместо планирования обобщенных мер приводятся конкретные мероприятия, также введен раздел «Управление в области охраны окружающей среды в организациях». В национальный план включены мероприятия по строительству и реконструкции 45 объектов, более 50 мероприятий по формированию нормативной правовой базы, около 40 проектов, направленных на развитие прогрессивных технологий и методов рационального природопользования и охраны окружающей среды.</w:t>
      </w:r>
    </w:p>
    <w:p w:rsidR="0012773E" w:rsidRDefault="0012773E" w:rsidP="00D57896">
      <w:pPr>
        <w:spacing w:line="360" w:lineRule="auto"/>
        <w:ind w:firstLine="709"/>
        <w:jc w:val="both"/>
        <w:rPr>
          <w:rFonts w:ascii="Times New Roman" w:hAnsi="Times New Roman"/>
          <w:sz w:val="28"/>
        </w:rPr>
      </w:pPr>
      <w:r w:rsidRPr="00D57896">
        <w:rPr>
          <w:rFonts w:ascii="Times New Roman" w:hAnsi="Times New Roman"/>
          <w:bCs/>
          <w:sz w:val="28"/>
        </w:rPr>
        <w:t xml:space="preserve">В Беларуси принят план мероприятий по реализации положений Киотского протокола к Рамочной конвенции Организации Объединенных Наций об изменении климата на 2005 – 2012 годы </w:t>
      </w:r>
      <w:r w:rsidRPr="00D57896">
        <w:rPr>
          <w:rFonts w:ascii="Times New Roman" w:hAnsi="Times New Roman"/>
          <w:sz w:val="28"/>
        </w:rPr>
        <w:t>На Министерство природных ресурсов и охраны окружающей среды возложена координационная работа по привлечению миллиарда американских долларов путем реализации экономических механизмов или квот, предоставленных Киотским протоколом.</w:t>
      </w:r>
    </w:p>
    <w:p w:rsidR="00D57896" w:rsidRPr="00D57896" w:rsidRDefault="00D57896" w:rsidP="00D57896">
      <w:pPr>
        <w:spacing w:line="360" w:lineRule="auto"/>
        <w:ind w:firstLine="709"/>
        <w:jc w:val="center"/>
        <w:rPr>
          <w:rFonts w:ascii="Times New Roman" w:hAnsi="Times New Roman"/>
          <w:b/>
          <w:sz w:val="28"/>
        </w:rPr>
      </w:pPr>
    </w:p>
    <w:p w:rsidR="00BE5762" w:rsidRPr="00D57896" w:rsidRDefault="00D57896" w:rsidP="00D57896">
      <w:pPr>
        <w:numPr>
          <w:ilvl w:val="0"/>
          <w:numId w:val="2"/>
        </w:numPr>
        <w:spacing w:line="360" w:lineRule="auto"/>
        <w:ind w:left="0" w:firstLine="709"/>
        <w:jc w:val="center"/>
        <w:rPr>
          <w:rFonts w:ascii="Times New Roman" w:hAnsi="Times New Roman"/>
          <w:b/>
          <w:sz w:val="28"/>
        </w:rPr>
      </w:pPr>
      <w:r>
        <w:rPr>
          <w:rFonts w:ascii="Times New Roman" w:hAnsi="Times New Roman"/>
          <w:b/>
          <w:sz w:val="28"/>
        </w:rPr>
        <w:t>ЗАДАЧА</w:t>
      </w:r>
    </w:p>
    <w:p w:rsidR="00D57896" w:rsidRDefault="00D57896" w:rsidP="00D57896">
      <w:pPr>
        <w:spacing w:line="360" w:lineRule="auto"/>
        <w:ind w:firstLine="709"/>
        <w:jc w:val="both"/>
        <w:rPr>
          <w:rFonts w:ascii="Times New Roman" w:hAnsi="Times New Roman"/>
          <w:sz w:val="28"/>
        </w:rPr>
      </w:pPr>
    </w:p>
    <w:p w:rsidR="00BE5762" w:rsidRPr="00D57896" w:rsidRDefault="00BE5762" w:rsidP="00D57896">
      <w:pPr>
        <w:spacing w:line="360" w:lineRule="auto"/>
        <w:ind w:firstLine="709"/>
        <w:jc w:val="both"/>
        <w:rPr>
          <w:rFonts w:ascii="Times New Roman" w:hAnsi="Times New Roman"/>
          <w:sz w:val="28"/>
        </w:rPr>
      </w:pPr>
      <w:r w:rsidRPr="00D57896">
        <w:rPr>
          <w:rFonts w:ascii="Times New Roman" w:hAnsi="Times New Roman"/>
          <w:sz w:val="28"/>
        </w:rPr>
        <w:t xml:space="preserve">Оценить ущерб, наносимый сельскому хозяйству от ухудшения качества среды, если известно, что площадь земель, изъятых из оборота, составляет </w:t>
      </w:r>
      <w:smartTag w:uri="urn:schemas-microsoft-com:office:smarttags" w:element="metricconverter">
        <w:smartTagPr>
          <w:attr w:name="ProductID" w:val="20 га"/>
        </w:smartTagPr>
        <w:r w:rsidRPr="00D57896">
          <w:rPr>
            <w:rFonts w:ascii="Times New Roman" w:hAnsi="Times New Roman"/>
            <w:sz w:val="28"/>
          </w:rPr>
          <w:t>20 га</w:t>
        </w:r>
      </w:smartTag>
      <w:r w:rsidRPr="00D57896">
        <w:rPr>
          <w:rFonts w:ascii="Times New Roman" w:hAnsi="Times New Roman"/>
          <w:sz w:val="28"/>
        </w:rPr>
        <w:t xml:space="preserve">, а чистый доход от этих земель—1700 у.е./га. Кроме того, под действием неблагоприятной среды загрязнено </w:t>
      </w:r>
      <w:smartTag w:uri="urn:schemas-microsoft-com:office:smarttags" w:element="metricconverter">
        <w:smartTagPr>
          <w:attr w:name="ProductID" w:val="45 га"/>
        </w:smartTagPr>
        <w:r w:rsidRPr="00D57896">
          <w:rPr>
            <w:rFonts w:ascii="Times New Roman" w:hAnsi="Times New Roman"/>
            <w:sz w:val="28"/>
          </w:rPr>
          <w:t>45 га</w:t>
        </w:r>
      </w:smartTag>
      <w:r w:rsidRPr="00D57896">
        <w:rPr>
          <w:rFonts w:ascii="Times New Roman" w:hAnsi="Times New Roman"/>
          <w:sz w:val="28"/>
        </w:rPr>
        <w:t>, на которых выращивается овес. Снижение урожайности овса составляет 2ц/га. Закупочная цена на овес-0,3 усл.ед./кг.</w:t>
      </w:r>
    </w:p>
    <w:p w:rsidR="00E57E08" w:rsidRPr="00D57896" w:rsidRDefault="00D57896" w:rsidP="00D57896">
      <w:pPr>
        <w:pStyle w:val="3"/>
        <w:spacing w:before="0" w:after="0" w:line="360" w:lineRule="auto"/>
        <w:ind w:firstLine="709"/>
        <w:jc w:val="center"/>
        <w:rPr>
          <w:rFonts w:ascii="Times New Roman" w:hAnsi="Times New Roman" w:cs="Times New Roman"/>
          <w:sz w:val="28"/>
          <w:szCs w:val="24"/>
        </w:rPr>
      </w:pPr>
      <w:r>
        <w:rPr>
          <w:rFonts w:ascii="Times New Roman" w:hAnsi="Times New Roman" w:cs="Times New Roman"/>
          <w:b w:val="0"/>
          <w:sz w:val="28"/>
          <w:szCs w:val="24"/>
        </w:rPr>
        <w:br w:type="page"/>
      </w:r>
      <w:r w:rsidR="00E57E08" w:rsidRPr="00D57896">
        <w:rPr>
          <w:rFonts w:ascii="Times New Roman" w:hAnsi="Times New Roman" w:cs="Times New Roman"/>
          <w:sz w:val="28"/>
          <w:szCs w:val="24"/>
        </w:rPr>
        <w:t>ЛИТЕРАТУРА</w:t>
      </w:r>
    </w:p>
    <w:p w:rsidR="00D57896" w:rsidRPr="007D3F41" w:rsidRDefault="00D57896" w:rsidP="00D57896">
      <w:pPr>
        <w:rPr>
          <w:rFonts w:ascii="Calibri" w:hAnsi="Calibri"/>
        </w:rPr>
      </w:pPr>
    </w:p>
    <w:p w:rsidR="00E57E08" w:rsidRPr="00D57896" w:rsidRDefault="00E57E08" w:rsidP="00D57896">
      <w:pPr>
        <w:shd w:val="clear" w:color="auto" w:fill="FFFFFF"/>
        <w:spacing w:line="360" w:lineRule="auto"/>
        <w:jc w:val="both"/>
        <w:rPr>
          <w:rFonts w:ascii="Times New Roman" w:hAnsi="Times New Roman"/>
          <w:sz w:val="28"/>
        </w:rPr>
      </w:pPr>
      <w:r w:rsidRPr="00D57896">
        <w:rPr>
          <w:rFonts w:ascii="Times New Roman" w:hAnsi="Times New Roman"/>
          <w:sz w:val="28"/>
        </w:rPr>
        <w:t>1. Шимова О.С., Соколовский Н.К. Основы экологии и экономика природопользования. –</w:t>
      </w:r>
      <w:r w:rsidR="00D57896">
        <w:rPr>
          <w:rFonts w:ascii="Times New Roman" w:hAnsi="Times New Roman"/>
          <w:sz w:val="28"/>
        </w:rPr>
        <w:t xml:space="preserve"> </w:t>
      </w:r>
      <w:r w:rsidRPr="00D57896">
        <w:rPr>
          <w:rFonts w:ascii="Times New Roman" w:hAnsi="Times New Roman"/>
          <w:sz w:val="28"/>
        </w:rPr>
        <w:t>Мн.: БГЭУ, 2001. – 368 с.</w:t>
      </w:r>
    </w:p>
    <w:p w:rsidR="00E57E08" w:rsidRPr="00D57896" w:rsidRDefault="00E57E08" w:rsidP="00D57896">
      <w:pPr>
        <w:shd w:val="clear" w:color="auto" w:fill="FFFFFF"/>
        <w:spacing w:line="360" w:lineRule="auto"/>
        <w:jc w:val="both"/>
        <w:rPr>
          <w:rFonts w:ascii="Times New Roman" w:hAnsi="Times New Roman"/>
          <w:sz w:val="28"/>
        </w:rPr>
      </w:pPr>
      <w:r w:rsidRPr="00D57896">
        <w:rPr>
          <w:rFonts w:ascii="Times New Roman" w:hAnsi="Times New Roman"/>
          <w:sz w:val="28"/>
        </w:rPr>
        <w:t>2. Глухов В.В., Лисочкина Т.В., Некрасова Т.П. Экономические основы экологии. – С.-Петербург: Специальная литература, 1997. – 304 с.</w:t>
      </w:r>
    </w:p>
    <w:p w:rsidR="00E57E08" w:rsidRPr="00D57896" w:rsidRDefault="00E57E08" w:rsidP="00D57896">
      <w:pPr>
        <w:shd w:val="clear" w:color="auto" w:fill="FFFFFF"/>
        <w:spacing w:line="360" w:lineRule="auto"/>
        <w:jc w:val="both"/>
        <w:rPr>
          <w:rFonts w:ascii="Times New Roman" w:hAnsi="Times New Roman"/>
          <w:sz w:val="28"/>
        </w:rPr>
      </w:pPr>
      <w:r w:rsidRPr="00D57896">
        <w:rPr>
          <w:rFonts w:ascii="Times New Roman" w:hAnsi="Times New Roman"/>
          <w:sz w:val="28"/>
        </w:rPr>
        <w:t>3. Донской Н.П., Донская С.А. Основы экологии и экономика природопользования. –</w:t>
      </w:r>
      <w:r w:rsidR="00D57896">
        <w:rPr>
          <w:rFonts w:ascii="Times New Roman" w:hAnsi="Times New Roman"/>
          <w:sz w:val="28"/>
        </w:rPr>
        <w:t xml:space="preserve"> </w:t>
      </w:r>
      <w:r w:rsidRPr="00D57896">
        <w:rPr>
          <w:rFonts w:ascii="Times New Roman" w:hAnsi="Times New Roman"/>
          <w:sz w:val="28"/>
        </w:rPr>
        <w:t>Мн.: УП «Технопринт», 2000. – 308 с.</w:t>
      </w:r>
    </w:p>
    <w:p w:rsidR="00E57E08" w:rsidRPr="00D57896" w:rsidRDefault="00E57E08" w:rsidP="00D57896">
      <w:pPr>
        <w:shd w:val="clear" w:color="auto" w:fill="FFFFFF"/>
        <w:spacing w:line="360" w:lineRule="auto"/>
        <w:jc w:val="both"/>
        <w:rPr>
          <w:rFonts w:ascii="Times New Roman" w:hAnsi="Times New Roman"/>
          <w:sz w:val="28"/>
        </w:rPr>
      </w:pPr>
      <w:r w:rsidRPr="00D57896">
        <w:rPr>
          <w:rFonts w:ascii="Times New Roman" w:hAnsi="Times New Roman"/>
          <w:sz w:val="28"/>
        </w:rPr>
        <w:t>4. Чапек В.Н. Экономика природопользования. – М.: Изд-во «ПРИОР», 2000. – 208 с.</w:t>
      </w:r>
      <w:r w:rsidR="00D57896">
        <w:rPr>
          <w:rFonts w:ascii="Times New Roman" w:hAnsi="Times New Roman"/>
          <w:sz w:val="28"/>
        </w:rPr>
        <w:t xml:space="preserve"> </w:t>
      </w:r>
    </w:p>
    <w:p w:rsidR="00E57E08" w:rsidRPr="00D57896" w:rsidRDefault="00E57E08" w:rsidP="00D57896">
      <w:pPr>
        <w:pStyle w:val="a9"/>
        <w:spacing w:after="0" w:line="360" w:lineRule="auto"/>
        <w:ind w:left="0"/>
        <w:jc w:val="both"/>
        <w:rPr>
          <w:rFonts w:ascii="Times New Roman" w:hAnsi="Times New Roman"/>
          <w:sz w:val="28"/>
        </w:rPr>
      </w:pPr>
      <w:r w:rsidRPr="00D57896">
        <w:rPr>
          <w:rFonts w:ascii="Times New Roman" w:hAnsi="Times New Roman"/>
          <w:sz w:val="28"/>
        </w:rPr>
        <w:t>5. Маглыш С.С. Основы экологии и экономика природопользования. – Гродно: ГрГУ, 2002. – 126 с.</w:t>
      </w:r>
    </w:p>
    <w:p w:rsidR="00E57E08" w:rsidRPr="00D57896" w:rsidRDefault="00E57E08" w:rsidP="00D57896">
      <w:pPr>
        <w:shd w:val="clear" w:color="auto" w:fill="FFFFFF"/>
        <w:spacing w:line="360" w:lineRule="auto"/>
        <w:jc w:val="both"/>
        <w:rPr>
          <w:rFonts w:ascii="Times New Roman" w:hAnsi="Times New Roman"/>
          <w:sz w:val="28"/>
        </w:rPr>
      </w:pPr>
      <w:r w:rsidRPr="00D57896">
        <w:rPr>
          <w:rFonts w:ascii="Times New Roman" w:hAnsi="Times New Roman"/>
          <w:sz w:val="28"/>
        </w:rPr>
        <w:t>6. Макар С.В. Основы экономики природопользования. – М.: 1998.– 192 с.</w:t>
      </w:r>
    </w:p>
    <w:p w:rsidR="0012773E" w:rsidRPr="00D57896" w:rsidRDefault="0012773E" w:rsidP="00D57896">
      <w:pPr>
        <w:shd w:val="clear" w:color="auto" w:fill="FFFFFF"/>
        <w:spacing w:line="360" w:lineRule="auto"/>
        <w:jc w:val="both"/>
        <w:rPr>
          <w:rFonts w:ascii="Times New Roman" w:hAnsi="Times New Roman"/>
          <w:sz w:val="28"/>
        </w:rPr>
      </w:pPr>
      <w:r w:rsidRPr="00D57896">
        <w:rPr>
          <w:rFonts w:ascii="Times New Roman" w:hAnsi="Times New Roman"/>
          <w:sz w:val="28"/>
        </w:rPr>
        <w:t>7. Народная газета, Виктор КУКЛОВ 5 мая 2006г., пятница, № 98-99 (4222-4223)</w:t>
      </w:r>
    </w:p>
    <w:p w:rsidR="009E16DC" w:rsidRPr="00D57896" w:rsidRDefault="009E16DC" w:rsidP="00D57896">
      <w:pPr>
        <w:pStyle w:val="HTML"/>
        <w:spacing w:line="360" w:lineRule="auto"/>
        <w:jc w:val="both"/>
        <w:rPr>
          <w:rFonts w:ascii="Times New Roman" w:hAnsi="Times New Roman" w:cs="Times New Roman"/>
          <w:sz w:val="28"/>
          <w:szCs w:val="24"/>
        </w:rPr>
      </w:pPr>
      <w:r w:rsidRPr="00D57896">
        <w:rPr>
          <w:rFonts w:ascii="Times New Roman" w:hAnsi="Times New Roman" w:cs="Times New Roman"/>
          <w:sz w:val="28"/>
          <w:szCs w:val="24"/>
        </w:rPr>
        <w:t>8. Постановление Совета Министров Республики Беларусь 14.07.2003 N 949 ПОЛОЖЕНИЕ «О НАЦИОНАЛЬНОЙ СИСТЕМЕ МОНИТОРИНГА ОКРУЖАЮЩЕЙ СРЕДЫ В РЕСПУБЛИКЕ БЕЛАРУСЬ»(в ред. постановления Совмина от 16.03.2004 N 298)</w:t>
      </w:r>
      <w:bookmarkStart w:id="0" w:name="_GoBack"/>
      <w:bookmarkEnd w:id="0"/>
    </w:p>
    <w:sectPr w:rsidR="009E16DC" w:rsidRPr="00D57896" w:rsidSect="00D57896">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F41" w:rsidRDefault="007D3F41">
      <w:r>
        <w:separator/>
      </w:r>
    </w:p>
  </w:endnote>
  <w:endnote w:type="continuationSeparator" w:id="0">
    <w:p w:rsidR="007D3F41" w:rsidRDefault="007D3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gency FB">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E08" w:rsidRDefault="00E57E08" w:rsidP="0004774F">
    <w:pPr>
      <w:pStyle w:val="a6"/>
      <w:framePr w:wrap="around" w:vAnchor="text" w:hAnchor="margin" w:xAlign="right" w:y="1"/>
      <w:rPr>
        <w:rStyle w:val="a8"/>
      </w:rPr>
    </w:pPr>
  </w:p>
  <w:p w:rsidR="00E57E08" w:rsidRDefault="00E57E08" w:rsidP="00E57E0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F41" w:rsidRDefault="007D3F41">
      <w:r>
        <w:separator/>
      </w:r>
    </w:p>
  </w:footnote>
  <w:footnote w:type="continuationSeparator" w:id="0">
    <w:p w:rsidR="007D3F41" w:rsidRDefault="007D3F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7039C"/>
    <w:multiLevelType w:val="multilevel"/>
    <w:tmpl w:val="6EF8B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925785"/>
    <w:multiLevelType w:val="hybridMultilevel"/>
    <w:tmpl w:val="ADE831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7276A7F"/>
    <w:multiLevelType w:val="hybridMultilevel"/>
    <w:tmpl w:val="8CB8EDA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C4C4B30"/>
    <w:multiLevelType w:val="hybridMultilevel"/>
    <w:tmpl w:val="6DF0F59A"/>
    <w:lvl w:ilvl="0" w:tplc="5D68B884">
      <w:numFmt w:val="bullet"/>
      <w:lvlText w:val="•"/>
      <w:legacy w:legacy="1" w:legacySpace="0" w:legacyIndent="365"/>
      <w:lvlJc w:val="left"/>
      <w:rPr>
        <w:rFonts w:ascii="Sylfaen" w:hAnsi="Sylfaen"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
    <w:nsid w:val="683036EA"/>
    <w:multiLevelType w:val="multilevel"/>
    <w:tmpl w:val="6DF0F59A"/>
    <w:lvl w:ilvl="0">
      <w:numFmt w:val="bullet"/>
      <w:lvlText w:val="•"/>
      <w:legacy w:legacy="1" w:legacySpace="0" w:legacyIndent="365"/>
      <w:lvlJc w:val="left"/>
      <w:rPr>
        <w:rFonts w:ascii="Sylfaen" w:hAnsi="Sylfaen" w:hint="default"/>
      </w:rPr>
    </w:lvl>
    <w:lvl w:ilvl="1">
      <w:start w:val="1"/>
      <w:numFmt w:val="bullet"/>
      <w:lvlText w:val="o"/>
      <w:lvlJc w:val="left"/>
      <w:pPr>
        <w:tabs>
          <w:tab w:val="num" w:pos="2040"/>
        </w:tabs>
        <w:ind w:left="2040" w:hanging="360"/>
      </w:pPr>
      <w:rPr>
        <w:rFonts w:ascii="Courier New" w:hAnsi="Courier New" w:hint="default"/>
      </w:rPr>
    </w:lvl>
    <w:lvl w:ilvl="2">
      <w:start w:val="1"/>
      <w:numFmt w:val="bullet"/>
      <w:lvlText w:val=""/>
      <w:lvlJc w:val="left"/>
      <w:pPr>
        <w:tabs>
          <w:tab w:val="num" w:pos="2760"/>
        </w:tabs>
        <w:ind w:left="2760" w:hanging="360"/>
      </w:pPr>
      <w:rPr>
        <w:rFonts w:ascii="Wingdings" w:hAnsi="Wingdings" w:hint="default"/>
      </w:rPr>
    </w:lvl>
    <w:lvl w:ilvl="3">
      <w:start w:val="1"/>
      <w:numFmt w:val="bullet"/>
      <w:lvlText w:val=""/>
      <w:lvlJc w:val="left"/>
      <w:pPr>
        <w:tabs>
          <w:tab w:val="num" w:pos="3480"/>
        </w:tabs>
        <w:ind w:left="3480" w:hanging="360"/>
      </w:pPr>
      <w:rPr>
        <w:rFonts w:ascii="Symbol" w:hAnsi="Symbol" w:hint="default"/>
      </w:rPr>
    </w:lvl>
    <w:lvl w:ilvl="4">
      <w:start w:val="1"/>
      <w:numFmt w:val="bullet"/>
      <w:lvlText w:val="o"/>
      <w:lvlJc w:val="left"/>
      <w:pPr>
        <w:tabs>
          <w:tab w:val="num" w:pos="4200"/>
        </w:tabs>
        <w:ind w:left="4200" w:hanging="360"/>
      </w:pPr>
      <w:rPr>
        <w:rFonts w:ascii="Courier New" w:hAnsi="Courier New" w:hint="default"/>
      </w:rPr>
    </w:lvl>
    <w:lvl w:ilvl="5">
      <w:start w:val="1"/>
      <w:numFmt w:val="bullet"/>
      <w:lvlText w:val=""/>
      <w:lvlJc w:val="left"/>
      <w:pPr>
        <w:tabs>
          <w:tab w:val="num" w:pos="4920"/>
        </w:tabs>
        <w:ind w:left="4920" w:hanging="360"/>
      </w:pPr>
      <w:rPr>
        <w:rFonts w:ascii="Wingdings" w:hAnsi="Wingdings" w:hint="default"/>
      </w:rPr>
    </w:lvl>
    <w:lvl w:ilvl="6">
      <w:start w:val="1"/>
      <w:numFmt w:val="bullet"/>
      <w:lvlText w:val=""/>
      <w:lvlJc w:val="left"/>
      <w:pPr>
        <w:tabs>
          <w:tab w:val="num" w:pos="5640"/>
        </w:tabs>
        <w:ind w:left="5640" w:hanging="360"/>
      </w:pPr>
      <w:rPr>
        <w:rFonts w:ascii="Symbol" w:hAnsi="Symbol" w:hint="default"/>
      </w:rPr>
    </w:lvl>
    <w:lvl w:ilvl="7">
      <w:start w:val="1"/>
      <w:numFmt w:val="bullet"/>
      <w:lvlText w:val="o"/>
      <w:lvlJc w:val="left"/>
      <w:pPr>
        <w:tabs>
          <w:tab w:val="num" w:pos="6360"/>
        </w:tabs>
        <w:ind w:left="6360" w:hanging="360"/>
      </w:pPr>
      <w:rPr>
        <w:rFonts w:ascii="Courier New" w:hAnsi="Courier New" w:hint="default"/>
      </w:rPr>
    </w:lvl>
    <w:lvl w:ilvl="8">
      <w:start w:val="1"/>
      <w:numFmt w:val="bullet"/>
      <w:lvlText w:val=""/>
      <w:lvlJc w:val="left"/>
      <w:pPr>
        <w:tabs>
          <w:tab w:val="num" w:pos="7080"/>
        </w:tabs>
        <w:ind w:left="7080" w:hanging="360"/>
      </w:pPr>
      <w:rPr>
        <w:rFonts w:ascii="Wingdings" w:hAnsi="Wingdings" w:hint="default"/>
      </w:rPr>
    </w:lvl>
  </w:abstractNum>
  <w:abstractNum w:abstractNumId="5">
    <w:nsid w:val="7FA81B35"/>
    <w:multiLevelType w:val="hybridMultilevel"/>
    <w:tmpl w:val="FEC8F94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3A4"/>
    <w:rsid w:val="0000258B"/>
    <w:rsid w:val="000117A3"/>
    <w:rsid w:val="0001476E"/>
    <w:rsid w:val="00015678"/>
    <w:rsid w:val="000360BF"/>
    <w:rsid w:val="00040681"/>
    <w:rsid w:val="0004774F"/>
    <w:rsid w:val="00063F75"/>
    <w:rsid w:val="00080663"/>
    <w:rsid w:val="0008289B"/>
    <w:rsid w:val="00082980"/>
    <w:rsid w:val="000830DE"/>
    <w:rsid w:val="00090EB2"/>
    <w:rsid w:val="00097219"/>
    <w:rsid w:val="000C0152"/>
    <w:rsid w:val="000C1C37"/>
    <w:rsid w:val="000D656B"/>
    <w:rsid w:val="000E0BF9"/>
    <w:rsid w:val="000E2001"/>
    <w:rsid w:val="001105E8"/>
    <w:rsid w:val="001149AB"/>
    <w:rsid w:val="001211A2"/>
    <w:rsid w:val="0012592D"/>
    <w:rsid w:val="0012773E"/>
    <w:rsid w:val="0012797E"/>
    <w:rsid w:val="00131948"/>
    <w:rsid w:val="00163D49"/>
    <w:rsid w:val="00166B01"/>
    <w:rsid w:val="001728FA"/>
    <w:rsid w:val="00183078"/>
    <w:rsid w:val="001924F2"/>
    <w:rsid w:val="001B0AC3"/>
    <w:rsid w:val="001B4CA7"/>
    <w:rsid w:val="001C3B4D"/>
    <w:rsid w:val="001D3993"/>
    <w:rsid w:val="001F5F90"/>
    <w:rsid w:val="001F7E12"/>
    <w:rsid w:val="002006B0"/>
    <w:rsid w:val="00200C1D"/>
    <w:rsid w:val="00213CAD"/>
    <w:rsid w:val="00216209"/>
    <w:rsid w:val="00233E37"/>
    <w:rsid w:val="00256126"/>
    <w:rsid w:val="002660E9"/>
    <w:rsid w:val="002669B1"/>
    <w:rsid w:val="00267CB4"/>
    <w:rsid w:val="00267D78"/>
    <w:rsid w:val="00280CF3"/>
    <w:rsid w:val="00281652"/>
    <w:rsid w:val="00286F73"/>
    <w:rsid w:val="002925B5"/>
    <w:rsid w:val="002A11AB"/>
    <w:rsid w:val="002A6F4E"/>
    <w:rsid w:val="002B11B8"/>
    <w:rsid w:val="002C43DF"/>
    <w:rsid w:val="002C552D"/>
    <w:rsid w:val="002E5F05"/>
    <w:rsid w:val="002E7E95"/>
    <w:rsid w:val="003003CC"/>
    <w:rsid w:val="0030715D"/>
    <w:rsid w:val="00311FE9"/>
    <w:rsid w:val="0031510D"/>
    <w:rsid w:val="0032319A"/>
    <w:rsid w:val="003236CB"/>
    <w:rsid w:val="00326C50"/>
    <w:rsid w:val="00330D1B"/>
    <w:rsid w:val="00333907"/>
    <w:rsid w:val="00335F42"/>
    <w:rsid w:val="00350DEF"/>
    <w:rsid w:val="00352587"/>
    <w:rsid w:val="00361DCC"/>
    <w:rsid w:val="00371EF5"/>
    <w:rsid w:val="003739A7"/>
    <w:rsid w:val="003E3904"/>
    <w:rsid w:val="003E485F"/>
    <w:rsid w:val="004212FD"/>
    <w:rsid w:val="00434457"/>
    <w:rsid w:val="004732FE"/>
    <w:rsid w:val="00486338"/>
    <w:rsid w:val="00497811"/>
    <w:rsid w:val="004A3DBC"/>
    <w:rsid w:val="004B18D3"/>
    <w:rsid w:val="004B75A0"/>
    <w:rsid w:val="004E2E75"/>
    <w:rsid w:val="004E640C"/>
    <w:rsid w:val="004F201E"/>
    <w:rsid w:val="004F5774"/>
    <w:rsid w:val="0052280C"/>
    <w:rsid w:val="00535A91"/>
    <w:rsid w:val="005440CA"/>
    <w:rsid w:val="00546099"/>
    <w:rsid w:val="00592D7B"/>
    <w:rsid w:val="005A032C"/>
    <w:rsid w:val="005A2CFD"/>
    <w:rsid w:val="005B5F40"/>
    <w:rsid w:val="005D119A"/>
    <w:rsid w:val="005D2619"/>
    <w:rsid w:val="005F7184"/>
    <w:rsid w:val="0061153C"/>
    <w:rsid w:val="00646441"/>
    <w:rsid w:val="0067408E"/>
    <w:rsid w:val="006C4696"/>
    <w:rsid w:val="006D07B8"/>
    <w:rsid w:val="006D46A8"/>
    <w:rsid w:val="006E3642"/>
    <w:rsid w:val="006E3776"/>
    <w:rsid w:val="006E512C"/>
    <w:rsid w:val="006F0ECA"/>
    <w:rsid w:val="007102AB"/>
    <w:rsid w:val="00711151"/>
    <w:rsid w:val="00721187"/>
    <w:rsid w:val="00726851"/>
    <w:rsid w:val="00752F30"/>
    <w:rsid w:val="00753726"/>
    <w:rsid w:val="007625FD"/>
    <w:rsid w:val="00794E70"/>
    <w:rsid w:val="007971DE"/>
    <w:rsid w:val="007D3AF1"/>
    <w:rsid w:val="007D3F41"/>
    <w:rsid w:val="007E5AD0"/>
    <w:rsid w:val="00800248"/>
    <w:rsid w:val="00845E61"/>
    <w:rsid w:val="0085246D"/>
    <w:rsid w:val="00855C99"/>
    <w:rsid w:val="008633D5"/>
    <w:rsid w:val="008763D7"/>
    <w:rsid w:val="0087771E"/>
    <w:rsid w:val="00892F70"/>
    <w:rsid w:val="00895F98"/>
    <w:rsid w:val="008A316D"/>
    <w:rsid w:val="008A31D6"/>
    <w:rsid w:val="008A7DE0"/>
    <w:rsid w:val="008B6BE9"/>
    <w:rsid w:val="008D06AA"/>
    <w:rsid w:val="0091277F"/>
    <w:rsid w:val="00913BF6"/>
    <w:rsid w:val="00916835"/>
    <w:rsid w:val="00930ABD"/>
    <w:rsid w:val="00944855"/>
    <w:rsid w:val="00946D24"/>
    <w:rsid w:val="00952F91"/>
    <w:rsid w:val="009628F6"/>
    <w:rsid w:val="00964990"/>
    <w:rsid w:val="00977E1D"/>
    <w:rsid w:val="009B11E8"/>
    <w:rsid w:val="009B18F5"/>
    <w:rsid w:val="009D54EB"/>
    <w:rsid w:val="009E16DC"/>
    <w:rsid w:val="00A01241"/>
    <w:rsid w:val="00A05262"/>
    <w:rsid w:val="00A14EF5"/>
    <w:rsid w:val="00A20A26"/>
    <w:rsid w:val="00A25BF6"/>
    <w:rsid w:val="00A32A65"/>
    <w:rsid w:val="00A45C95"/>
    <w:rsid w:val="00A47D4D"/>
    <w:rsid w:val="00A745FE"/>
    <w:rsid w:val="00A932F3"/>
    <w:rsid w:val="00A94917"/>
    <w:rsid w:val="00AA3BCC"/>
    <w:rsid w:val="00AD247F"/>
    <w:rsid w:val="00AE1C90"/>
    <w:rsid w:val="00AF6C10"/>
    <w:rsid w:val="00B00441"/>
    <w:rsid w:val="00B142B3"/>
    <w:rsid w:val="00B21A89"/>
    <w:rsid w:val="00B237F0"/>
    <w:rsid w:val="00B26DFB"/>
    <w:rsid w:val="00B27A67"/>
    <w:rsid w:val="00B6339B"/>
    <w:rsid w:val="00B743F8"/>
    <w:rsid w:val="00B76AD3"/>
    <w:rsid w:val="00B816A3"/>
    <w:rsid w:val="00B90182"/>
    <w:rsid w:val="00B94BB6"/>
    <w:rsid w:val="00BB381E"/>
    <w:rsid w:val="00BB45ED"/>
    <w:rsid w:val="00BB474D"/>
    <w:rsid w:val="00BC6082"/>
    <w:rsid w:val="00BD066A"/>
    <w:rsid w:val="00BD71D4"/>
    <w:rsid w:val="00BE5762"/>
    <w:rsid w:val="00BF0A5C"/>
    <w:rsid w:val="00BF5652"/>
    <w:rsid w:val="00C01CC8"/>
    <w:rsid w:val="00C106E4"/>
    <w:rsid w:val="00C222D3"/>
    <w:rsid w:val="00C22BEC"/>
    <w:rsid w:val="00C3464D"/>
    <w:rsid w:val="00C61378"/>
    <w:rsid w:val="00C62C7E"/>
    <w:rsid w:val="00C718D5"/>
    <w:rsid w:val="00C746DE"/>
    <w:rsid w:val="00CA5E57"/>
    <w:rsid w:val="00CC175E"/>
    <w:rsid w:val="00CD3095"/>
    <w:rsid w:val="00CF2673"/>
    <w:rsid w:val="00CF4123"/>
    <w:rsid w:val="00D01B58"/>
    <w:rsid w:val="00D04C6D"/>
    <w:rsid w:val="00D21511"/>
    <w:rsid w:val="00D218DD"/>
    <w:rsid w:val="00D2785F"/>
    <w:rsid w:val="00D460BA"/>
    <w:rsid w:val="00D56969"/>
    <w:rsid w:val="00D57896"/>
    <w:rsid w:val="00D60A13"/>
    <w:rsid w:val="00D73FFA"/>
    <w:rsid w:val="00D8272E"/>
    <w:rsid w:val="00DA34C5"/>
    <w:rsid w:val="00DB70D5"/>
    <w:rsid w:val="00DB72F5"/>
    <w:rsid w:val="00DE7457"/>
    <w:rsid w:val="00DF3B71"/>
    <w:rsid w:val="00DF7EB2"/>
    <w:rsid w:val="00E031B4"/>
    <w:rsid w:val="00E07662"/>
    <w:rsid w:val="00E124EA"/>
    <w:rsid w:val="00E206A6"/>
    <w:rsid w:val="00E2315F"/>
    <w:rsid w:val="00E245E3"/>
    <w:rsid w:val="00E32093"/>
    <w:rsid w:val="00E54517"/>
    <w:rsid w:val="00E57E08"/>
    <w:rsid w:val="00E638B5"/>
    <w:rsid w:val="00E82667"/>
    <w:rsid w:val="00E92D2E"/>
    <w:rsid w:val="00E95106"/>
    <w:rsid w:val="00EB2361"/>
    <w:rsid w:val="00EC6B1C"/>
    <w:rsid w:val="00ED189A"/>
    <w:rsid w:val="00EE0B72"/>
    <w:rsid w:val="00EE63A4"/>
    <w:rsid w:val="00F04528"/>
    <w:rsid w:val="00F20B80"/>
    <w:rsid w:val="00F42336"/>
    <w:rsid w:val="00F448C7"/>
    <w:rsid w:val="00F62F3A"/>
    <w:rsid w:val="00F63F1A"/>
    <w:rsid w:val="00F70781"/>
    <w:rsid w:val="00F85CDC"/>
    <w:rsid w:val="00F90FD3"/>
    <w:rsid w:val="00F93282"/>
    <w:rsid w:val="00FA63C9"/>
    <w:rsid w:val="00FC1BE4"/>
    <w:rsid w:val="00FC21B8"/>
    <w:rsid w:val="00FC6FB9"/>
    <w:rsid w:val="00FD1D62"/>
    <w:rsid w:val="00FD4CBF"/>
    <w:rsid w:val="00FF5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9543BB9-9B75-4327-B60A-B413B84D8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3A4"/>
    <w:rPr>
      <w:rFonts w:ascii="Agency FB" w:hAnsi="Agency FB"/>
      <w:sz w:val="24"/>
      <w:szCs w:val="24"/>
    </w:rPr>
  </w:style>
  <w:style w:type="paragraph" w:styleId="1">
    <w:name w:val="heading 1"/>
    <w:basedOn w:val="a"/>
    <w:link w:val="10"/>
    <w:uiPriority w:val="9"/>
    <w:qFormat/>
    <w:rsid w:val="00EE63A4"/>
    <w:pPr>
      <w:spacing w:before="100" w:beforeAutospacing="1" w:after="100" w:afterAutospacing="1"/>
      <w:outlineLvl w:val="0"/>
    </w:pPr>
    <w:rPr>
      <w:rFonts w:ascii="Times New Roman" w:hAnsi="Times New Roman"/>
      <w:b/>
      <w:bCs/>
      <w:kern w:val="36"/>
      <w:sz w:val="48"/>
      <w:szCs w:val="48"/>
    </w:rPr>
  </w:style>
  <w:style w:type="paragraph" w:styleId="3">
    <w:name w:val="heading 3"/>
    <w:basedOn w:val="a"/>
    <w:next w:val="a"/>
    <w:link w:val="30"/>
    <w:uiPriority w:val="9"/>
    <w:qFormat/>
    <w:rsid w:val="00E57E08"/>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E57E0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EE63A4"/>
    <w:pPr>
      <w:spacing w:line="360" w:lineRule="auto"/>
    </w:pPr>
    <w:rPr>
      <w:rFonts w:ascii="Times New Roman" w:hAnsi="Times New Roman"/>
      <w:sz w:val="28"/>
      <w:szCs w:val="20"/>
    </w:rPr>
  </w:style>
  <w:style w:type="character" w:customStyle="1" w:styleId="a4">
    <w:name w:val="Основной текст Знак"/>
    <w:link w:val="a3"/>
    <w:uiPriority w:val="99"/>
    <w:semiHidden/>
    <w:rPr>
      <w:rFonts w:ascii="Agency FB" w:hAnsi="Agency FB"/>
      <w:sz w:val="24"/>
      <w:szCs w:val="24"/>
    </w:rPr>
  </w:style>
  <w:style w:type="paragraph" w:styleId="a5">
    <w:name w:val="Normal (Web)"/>
    <w:basedOn w:val="a"/>
    <w:uiPriority w:val="99"/>
    <w:rsid w:val="00BE5762"/>
    <w:pPr>
      <w:spacing w:before="100" w:beforeAutospacing="1" w:after="100" w:afterAutospacing="1"/>
    </w:pPr>
    <w:rPr>
      <w:rFonts w:ascii="Times New Roman" w:hAnsi="Times New Roman"/>
    </w:rPr>
  </w:style>
  <w:style w:type="paragraph" w:styleId="2">
    <w:name w:val="Body Text 2"/>
    <w:basedOn w:val="a"/>
    <w:link w:val="20"/>
    <w:uiPriority w:val="99"/>
    <w:rsid w:val="00BE5762"/>
    <w:pPr>
      <w:spacing w:after="120" w:line="480" w:lineRule="auto"/>
    </w:pPr>
  </w:style>
  <w:style w:type="character" w:customStyle="1" w:styleId="20">
    <w:name w:val="Основной текст 2 Знак"/>
    <w:link w:val="2"/>
    <w:uiPriority w:val="99"/>
    <w:semiHidden/>
    <w:rPr>
      <w:rFonts w:ascii="Agency FB" w:hAnsi="Agency FB"/>
      <w:sz w:val="24"/>
      <w:szCs w:val="24"/>
    </w:rPr>
  </w:style>
  <w:style w:type="paragraph" w:styleId="a6">
    <w:name w:val="footer"/>
    <w:basedOn w:val="a"/>
    <w:link w:val="a7"/>
    <w:uiPriority w:val="99"/>
    <w:rsid w:val="00E57E08"/>
    <w:pPr>
      <w:tabs>
        <w:tab w:val="center" w:pos="4677"/>
        <w:tab w:val="right" w:pos="9355"/>
      </w:tabs>
    </w:pPr>
  </w:style>
  <w:style w:type="character" w:customStyle="1" w:styleId="a7">
    <w:name w:val="Нижний колонтитул Знак"/>
    <w:link w:val="a6"/>
    <w:uiPriority w:val="99"/>
    <w:semiHidden/>
    <w:rPr>
      <w:rFonts w:ascii="Agency FB" w:hAnsi="Agency FB"/>
      <w:sz w:val="24"/>
      <w:szCs w:val="24"/>
    </w:rPr>
  </w:style>
  <w:style w:type="character" w:styleId="a8">
    <w:name w:val="page number"/>
    <w:uiPriority w:val="99"/>
    <w:rsid w:val="00E57E08"/>
    <w:rPr>
      <w:rFonts w:cs="Times New Roman"/>
    </w:rPr>
  </w:style>
  <w:style w:type="paragraph" w:styleId="a9">
    <w:name w:val="Body Text Indent"/>
    <w:basedOn w:val="a"/>
    <w:link w:val="aa"/>
    <w:uiPriority w:val="99"/>
    <w:rsid w:val="00E57E08"/>
    <w:pPr>
      <w:spacing w:after="120"/>
      <w:ind w:left="283"/>
    </w:pPr>
  </w:style>
  <w:style w:type="character" w:customStyle="1" w:styleId="aa">
    <w:name w:val="Основной текст с отступом Знак"/>
    <w:link w:val="a9"/>
    <w:uiPriority w:val="99"/>
    <w:semiHidden/>
    <w:rPr>
      <w:rFonts w:ascii="Agency FB" w:hAnsi="Agency FB"/>
      <w:sz w:val="24"/>
      <w:szCs w:val="24"/>
    </w:rPr>
  </w:style>
  <w:style w:type="paragraph" w:styleId="HTML">
    <w:name w:val="HTML Preformatted"/>
    <w:basedOn w:val="a"/>
    <w:link w:val="HTML0"/>
    <w:uiPriority w:val="99"/>
    <w:rsid w:val="009E1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b">
    <w:name w:val="header"/>
    <w:basedOn w:val="a"/>
    <w:link w:val="ac"/>
    <w:uiPriority w:val="99"/>
    <w:rsid w:val="00D57896"/>
    <w:pPr>
      <w:tabs>
        <w:tab w:val="center" w:pos="4677"/>
        <w:tab w:val="right" w:pos="9355"/>
      </w:tabs>
    </w:pPr>
  </w:style>
  <w:style w:type="character" w:customStyle="1" w:styleId="ac">
    <w:name w:val="Верхний колонтитул Знак"/>
    <w:link w:val="ab"/>
    <w:uiPriority w:val="99"/>
    <w:locked/>
    <w:rsid w:val="00D57896"/>
    <w:rPr>
      <w:rFonts w:ascii="Agency FB" w:hAnsi="Agency FB"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1922">
      <w:marLeft w:val="0"/>
      <w:marRight w:val="0"/>
      <w:marTop w:val="0"/>
      <w:marBottom w:val="0"/>
      <w:divBdr>
        <w:top w:val="none" w:sz="0" w:space="0" w:color="auto"/>
        <w:left w:val="none" w:sz="0" w:space="0" w:color="auto"/>
        <w:bottom w:val="none" w:sz="0" w:space="0" w:color="auto"/>
        <w:right w:val="none" w:sz="0" w:space="0" w:color="auto"/>
      </w:divBdr>
    </w:div>
    <w:div w:id="1126001924">
      <w:marLeft w:val="0"/>
      <w:marRight w:val="0"/>
      <w:marTop w:val="0"/>
      <w:marBottom w:val="0"/>
      <w:divBdr>
        <w:top w:val="none" w:sz="0" w:space="0" w:color="auto"/>
        <w:left w:val="none" w:sz="0" w:space="0" w:color="auto"/>
        <w:bottom w:val="none" w:sz="0" w:space="0" w:color="auto"/>
        <w:right w:val="none" w:sz="0" w:space="0" w:color="auto"/>
      </w:divBdr>
      <w:divsChild>
        <w:div w:id="1126001921">
          <w:marLeft w:val="0"/>
          <w:marRight w:val="0"/>
          <w:marTop w:val="0"/>
          <w:marBottom w:val="0"/>
          <w:divBdr>
            <w:top w:val="none" w:sz="0" w:space="0" w:color="auto"/>
            <w:left w:val="none" w:sz="0" w:space="0" w:color="auto"/>
            <w:bottom w:val="none" w:sz="0" w:space="0" w:color="auto"/>
            <w:right w:val="none" w:sz="0" w:space="0" w:color="auto"/>
          </w:divBdr>
        </w:div>
        <w:div w:id="1126001923">
          <w:marLeft w:val="0"/>
          <w:marRight w:val="0"/>
          <w:marTop w:val="0"/>
          <w:marBottom w:val="0"/>
          <w:divBdr>
            <w:top w:val="none" w:sz="0" w:space="0" w:color="auto"/>
            <w:left w:val="none" w:sz="0" w:space="0" w:color="auto"/>
            <w:bottom w:val="none" w:sz="0" w:space="0" w:color="auto"/>
            <w:right w:val="none" w:sz="0" w:space="0" w:color="auto"/>
          </w:divBdr>
        </w:div>
        <w:div w:id="1126001926">
          <w:marLeft w:val="0"/>
          <w:marRight w:val="0"/>
          <w:marTop w:val="0"/>
          <w:marBottom w:val="0"/>
          <w:divBdr>
            <w:top w:val="none" w:sz="0" w:space="0" w:color="auto"/>
            <w:left w:val="none" w:sz="0" w:space="0" w:color="auto"/>
            <w:bottom w:val="none" w:sz="0" w:space="0" w:color="auto"/>
            <w:right w:val="none" w:sz="0" w:space="0" w:color="auto"/>
          </w:divBdr>
        </w:div>
      </w:divsChild>
    </w:div>
    <w:div w:id="11260019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6126</Words>
  <Characters>34920</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Организация</Company>
  <LinksUpToDate>false</LinksUpToDate>
  <CharactersWithSpaces>40965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Пользователь</dc:creator>
  <cp:keywords/>
  <dc:description/>
  <cp:lastModifiedBy>admin</cp:lastModifiedBy>
  <cp:revision>2</cp:revision>
  <dcterms:created xsi:type="dcterms:W3CDTF">2014-02-24T21:32:00Z</dcterms:created>
  <dcterms:modified xsi:type="dcterms:W3CDTF">2014-02-24T21:32:00Z</dcterms:modified>
</cp:coreProperties>
</file>