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DF2" w:rsidRPr="006C5DF2" w:rsidRDefault="006C5DF2" w:rsidP="006C5DF2">
      <w:pPr>
        <w:spacing w:after="0" w:line="360" w:lineRule="auto"/>
        <w:ind w:firstLine="709"/>
        <w:jc w:val="both"/>
        <w:rPr>
          <w:rFonts w:ascii="Times New Roman" w:hAnsi="Times New Roman"/>
          <w:b/>
          <w:noProof/>
          <w:color w:val="000000"/>
          <w:sz w:val="28"/>
          <w:szCs w:val="28"/>
        </w:rPr>
      </w:pPr>
      <w:r w:rsidRPr="006C5DF2">
        <w:rPr>
          <w:rFonts w:ascii="Times New Roman" w:hAnsi="Times New Roman"/>
          <w:b/>
          <w:noProof/>
          <w:color w:val="000000"/>
          <w:sz w:val="28"/>
          <w:szCs w:val="28"/>
        </w:rPr>
        <w:t>Содержание</w:t>
      </w:r>
    </w:p>
    <w:p w:rsidR="006C5DF2" w:rsidRPr="006C5DF2" w:rsidRDefault="006C5DF2" w:rsidP="006C5DF2">
      <w:pPr>
        <w:spacing w:after="0" w:line="360" w:lineRule="auto"/>
        <w:ind w:firstLine="709"/>
        <w:jc w:val="both"/>
        <w:rPr>
          <w:rFonts w:ascii="Times New Roman" w:hAnsi="Times New Roman"/>
          <w:noProof/>
          <w:color w:val="000000"/>
          <w:sz w:val="28"/>
          <w:szCs w:val="28"/>
        </w:rPr>
      </w:pPr>
    </w:p>
    <w:p w:rsidR="00312F93" w:rsidRPr="006C5DF2" w:rsidRDefault="00312F93" w:rsidP="006C5DF2">
      <w:pPr>
        <w:spacing w:after="0" w:line="360" w:lineRule="auto"/>
        <w:jc w:val="both"/>
        <w:rPr>
          <w:rFonts w:ascii="Times New Roman" w:hAnsi="Times New Roman"/>
          <w:noProof/>
          <w:color w:val="000000"/>
          <w:sz w:val="28"/>
          <w:szCs w:val="28"/>
        </w:rPr>
      </w:pPr>
      <w:r w:rsidRPr="006C5DF2">
        <w:rPr>
          <w:rFonts w:ascii="Times New Roman" w:hAnsi="Times New Roman"/>
          <w:noProof/>
          <w:color w:val="000000"/>
          <w:sz w:val="28"/>
          <w:szCs w:val="28"/>
        </w:rPr>
        <w:t>Введение. Понятие и назначение мониторинга и охраны городских земель</w:t>
      </w:r>
    </w:p>
    <w:p w:rsidR="00566508" w:rsidRPr="006C5DF2" w:rsidRDefault="00566508" w:rsidP="006C5DF2">
      <w:pPr>
        <w:spacing w:after="0" w:line="360" w:lineRule="auto"/>
        <w:jc w:val="both"/>
        <w:rPr>
          <w:rFonts w:ascii="Times New Roman" w:hAnsi="Times New Roman"/>
          <w:noProof/>
          <w:color w:val="000000"/>
          <w:sz w:val="28"/>
          <w:szCs w:val="28"/>
        </w:rPr>
      </w:pPr>
      <w:r w:rsidRPr="006C5DF2">
        <w:rPr>
          <w:rFonts w:ascii="Times New Roman" w:hAnsi="Times New Roman"/>
          <w:noProof/>
          <w:color w:val="000000"/>
          <w:sz w:val="28"/>
          <w:szCs w:val="28"/>
        </w:rPr>
        <w:t>1.</w:t>
      </w:r>
      <w:r w:rsidR="006C5DF2" w:rsidRPr="006C5DF2">
        <w:rPr>
          <w:rFonts w:ascii="Times New Roman" w:hAnsi="Times New Roman"/>
          <w:noProof/>
          <w:color w:val="000000"/>
          <w:sz w:val="28"/>
          <w:szCs w:val="28"/>
        </w:rPr>
        <w:t xml:space="preserve"> </w:t>
      </w:r>
      <w:r w:rsidRPr="006C5DF2">
        <w:rPr>
          <w:rFonts w:ascii="Times New Roman" w:hAnsi="Times New Roman"/>
          <w:noProof/>
          <w:color w:val="000000"/>
          <w:sz w:val="28"/>
          <w:szCs w:val="28"/>
        </w:rPr>
        <w:t>Физико-географическая характеристика городской среды</w:t>
      </w:r>
    </w:p>
    <w:p w:rsidR="00566508" w:rsidRPr="006C5DF2" w:rsidRDefault="00566508" w:rsidP="006C5DF2">
      <w:pPr>
        <w:spacing w:after="0" w:line="360" w:lineRule="auto"/>
        <w:jc w:val="both"/>
        <w:rPr>
          <w:rFonts w:ascii="Times New Roman" w:hAnsi="Times New Roman"/>
          <w:noProof/>
          <w:color w:val="000000"/>
          <w:sz w:val="28"/>
          <w:szCs w:val="28"/>
        </w:rPr>
      </w:pPr>
      <w:r w:rsidRPr="006C5DF2">
        <w:rPr>
          <w:rFonts w:ascii="Times New Roman" w:hAnsi="Times New Roman"/>
          <w:noProof/>
          <w:color w:val="000000"/>
          <w:sz w:val="28"/>
          <w:szCs w:val="28"/>
        </w:rPr>
        <w:t>2.</w:t>
      </w:r>
      <w:r w:rsidR="006C5DF2" w:rsidRPr="006C5DF2">
        <w:rPr>
          <w:rFonts w:ascii="Times New Roman" w:hAnsi="Times New Roman"/>
          <w:noProof/>
          <w:color w:val="000000"/>
          <w:sz w:val="28"/>
          <w:szCs w:val="28"/>
        </w:rPr>
        <w:t xml:space="preserve"> </w:t>
      </w:r>
      <w:r w:rsidRPr="006C5DF2">
        <w:rPr>
          <w:rFonts w:ascii="Times New Roman" w:hAnsi="Times New Roman"/>
          <w:noProof/>
          <w:color w:val="000000"/>
          <w:sz w:val="28"/>
          <w:szCs w:val="28"/>
        </w:rPr>
        <w:t>Функции, роль и место Минсельхозпрода России в государственной системе мониторинга городской среды</w:t>
      </w:r>
    </w:p>
    <w:p w:rsidR="00566508" w:rsidRPr="006C5DF2" w:rsidRDefault="00566508" w:rsidP="006C5DF2">
      <w:pPr>
        <w:spacing w:after="0" w:line="360" w:lineRule="auto"/>
        <w:jc w:val="both"/>
        <w:rPr>
          <w:rFonts w:ascii="Times New Roman" w:hAnsi="Times New Roman"/>
          <w:noProof/>
          <w:color w:val="000000"/>
          <w:sz w:val="28"/>
          <w:szCs w:val="28"/>
        </w:rPr>
      </w:pPr>
      <w:r w:rsidRPr="006C5DF2">
        <w:rPr>
          <w:rFonts w:ascii="Times New Roman" w:hAnsi="Times New Roman"/>
          <w:noProof/>
          <w:color w:val="000000"/>
          <w:sz w:val="28"/>
          <w:szCs w:val="28"/>
        </w:rPr>
        <w:t>3.</w:t>
      </w:r>
      <w:r w:rsidR="006C5DF2" w:rsidRPr="006C5DF2">
        <w:rPr>
          <w:rFonts w:ascii="Times New Roman" w:hAnsi="Times New Roman"/>
          <w:noProof/>
          <w:color w:val="000000"/>
          <w:sz w:val="28"/>
          <w:szCs w:val="28"/>
        </w:rPr>
        <w:t xml:space="preserve"> </w:t>
      </w:r>
      <w:r w:rsidRPr="006C5DF2">
        <w:rPr>
          <w:rFonts w:ascii="Times New Roman" w:hAnsi="Times New Roman"/>
          <w:noProof/>
          <w:color w:val="000000"/>
          <w:sz w:val="28"/>
          <w:szCs w:val="28"/>
        </w:rPr>
        <w:t>Взаимодействие городов с окружающей средой</w:t>
      </w:r>
    </w:p>
    <w:p w:rsidR="00566508" w:rsidRPr="006C5DF2" w:rsidRDefault="00566508" w:rsidP="006C5DF2">
      <w:pPr>
        <w:spacing w:after="0" w:line="360" w:lineRule="auto"/>
        <w:jc w:val="both"/>
        <w:rPr>
          <w:rFonts w:ascii="Times New Roman" w:hAnsi="Times New Roman"/>
          <w:noProof/>
          <w:color w:val="000000"/>
          <w:sz w:val="28"/>
          <w:szCs w:val="28"/>
        </w:rPr>
      </w:pPr>
      <w:r w:rsidRPr="006C5DF2">
        <w:rPr>
          <w:rFonts w:ascii="Times New Roman" w:hAnsi="Times New Roman"/>
          <w:noProof/>
          <w:color w:val="000000"/>
          <w:sz w:val="28"/>
          <w:szCs w:val="28"/>
        </w:rPr>
        <w:t>4.</w:t>
      </w:r>
      <w:r w:rsidR="006C5DF2" w:rsidRPr="006C5DF2">
        <w:rPr>
          <w:rFonts w:ascii="Times New Roman" w:hAnsi="Times New Roman"/>
          <w:noProof/>
          <w:color w:val="000000"/>
          <w:sz w:val="28"/>
          <w:szCs w:val="28"/>
        </w:rPr>
        <w:t xml:space="preserve"> </w:t>
      </w:r>
      <w:r w:rsidRPr="006C5DF2">
        <w:rPr>
          <w:rFonts w:ascii="Times New Roman" w:hAnsi="Times New Roman"/>
          <w:noProof/>
          <w:color w:val="000000"/>
          <w:sz w:val="28"/>
          <w:szCs w:val="28"/>
        </w:rPr>
        <w:t>Информационное обеспечение ведения мониторинга</w:t>
      </w:r>
    </w:p>
    <w:p w:rsidR="00566508" w:rsidRPr="006C5DF2" w:rsidRDefault="00566508" w:rsidP="006C5DF2">
      <w:pPr>
        <w:spacing w:after="0" w:line="360" w:lineRule="auto"/>
        <w:jc w:val="both"/>
        <w:rPr>
          <w:rFonts w:ascii="Times New Roman" w:hAnsi="Times New Roman"/>
          <w:noProof/>
          <w:color w:val="000000"/>
          <w:sz w:val="28"/>
          <w:szCs w:val="28"/>
        </w:rPr>
      </w:pPr>
      <w:r w:rsidRPr="006C5DF2">
        <w:rPr>
          <w:rFonts w:ascii="Times New Roman" w:hAnsi="Times New Roman"/>
          <w:noProof/>
          <w:color w:val="000000"/>
          <w:sz w:val="28"/>
          <w:szCs w:val="28"/>
        </w:rPr>
        <w:t>5.</w:t>
      </w:r>
      <w:r w:rsidR="006C5DF2" w:rsidRPr="006C5DF2">
        <w:rPr>
          <w:rFonts w:ascii="Times New Roman" w:hAnsi="Times New Roman"/>
          <w:noProof/>
          <w:color w:val="000000"/>
          <w:sz w:val="28"/>
          <w:szCs w:val="28"/>
        </w:rPr>
        <w:t xml:space="preserve"> </w:t>
      </w:r>
      <w:r w:rsidRPr="006C5DF2">
        <w:rPr>
          <w:rFonts w:ascii="Times New Roman" w:hAnsi="Times New Roman"/>
          <w:noProof/>
          <w:color w:val="000000"/>
          <w:sz w:val="28"/>
          <w:szCs w:val="28"/>
        </w:rPr>
        <w:t>Технико-экономическое обоснование проекта природоохранных мероприятий</w:t>
      </w:r>
    </w:p>
    <w:p w:rsidR="00312F93" w:rsidRPr="006C5DF2" w:rsidRDefault="006C5DF2" w:rsidP="006C5DF2">
      <w:pPr>
        <w:spacing w:after="0" w:line="360" w:lineRule="auto"/>
        <w:ind w:firstLine="709"/>
        <w:jc w:val="both"/>
        <w:rPr>
          <w:rFonts w:ascii="Times New Roman" w:hAnsi="Times New Roman"/>
          <w:b/>
          <w:noProof/>
          <w:color w:val="000000"/>
          <w:sz w:val="28"/>
          <w:szCs w:val="28"/>
        </w:rPr>
      </w:pPr>
      <w:r w:rsidRPr="006C5DF2">
        <w:rPr>
          <w:rFonts w:ascii="Times New Roman" w:hAnsi="Times New Roman"/>
          <w:b/>
          <w:noProof/>
          <w:color w:val="000000"/>
          <w:sz w:val="28"/>
          <w:szCs w:val="28"/>
        </w:rPr>
        <w:br w:type="page"/>
      </w:r>
      <w:r w:rsidR="00312F93" w:rsidRPr="006C5DF2">
        <w:rPr>
          <w:rFonts w:ascii="Times New Roman" w:hAnsi="Times New Roman"/>
          <w:b/>
          <w:noProof/>
          <w:color w:val="000000"/>
          <w:sz w:val="28"/>
          <w:szCs w:val="28"/>
        </w:rPr>
        <w:t>Введение. Понятие и назначение мониторинга и охраны городских земель</w:t>
      </w:r>
    </w:p>
    <w:p w:rsidR="006C5DF2" w:rsidRPr="006C5DF2" w:rsidRDefault="006C5DF2" w:rsidP="006C5DF2">
      <w:pPr>
        <w:spacing w:after="0" w:line="360" w:lineRule="auto"/>
        <w:ind w:firstLine="709"/>
        <w:jc w:val="both"/>
        <w:rPr>
          <w:rFonts w:ascii="Times New Roman" w:hAnsi="Times New Roman"/>
          <w:noProof/>
          <w:color w:val="000000"/>
          <w:sz w:val="28"/>
          <w:szCs w:val="28"/>
          <w:lang w:eastAsia="ru-RU"/>
        </w:rPr>
      </w:pPr>
    </w:p>
    <w:p w:rsidR="00312F93" w:rsidRPr="006C5DF2" w:rsidRDefault="00312F93" w:rsidP="006C5DF2">
      <w:pPr>
        <w:spacing w:after="0" w:line="360" w:lineRule="auto"/>
        <w:ind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Современные условия управления землепользованием в городах характеризуются переходом к правовым и экономическим способам регулирования земельных отношений, повышением внимания к экологическим проблемам землепользования. Поэтому возрастает роль мониторинга городских земель (МГЗ), который является системой мероприятий по наблюдению за состоянием городского земельного фонда для своевременного предупреждения и устранения последствий негативных процессов в городской среде. К мониторингу городских земель можно отнести систематические наблюдения всех процессов в городской среде, которые оказывают влияние на стоимость городских земель.</w:t>
      </w:r>
    </w:p>
    <w:p w:rsidR="00312F93" w:rsidRPr="006C5DF2" w:rsidRDefault="00312F93" w:rsidP="006C5DF2">
      <w:pPr>
        <w:spacing w:after="0" w:line="360" w:lineRule="auto"/>
        <w:ind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Под мониторингом земель понимается система наблюдения за состоянием земельного фонда для своевременного выявления изменений, их оценки, предупреждения и устранения последствий негативных процессов. Мониторинг в широком смысле понимается как процедура отслеживания изменений в тех или иных процессах, явлениях. Для организации мониторинга необходимо определить: регламент внесения изменений в эталонную базу (справочники, классификаторы, показатели, характеристики); ответственных за ведение эталонной базы; порядок распространения рабочих копий эталонной базы.</w:t>
      </w:r>
    </w:p>
    <w:p w:rsidR="00312F93" w:rsidRPr="006C5DF2" w:rsidRDefault="00312F93" w:rsidP="006C5DF2">
      <w:pPr>
        <w:spacing w:after="0" w:line="360" w:lineRule="auto"/>
        <w:ind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Мониторинг земель представляет собой новую научную дисциплину, специфика которой заключается в том, что, опираясь на действующее земельное законодательство, она представляет собой сложный синтез разделов других научных дисциплин (географии, землеустройства, архитектуры и градостроительства, экологии, медицины и так далее) и опирается на оригинальные методы исследования. Междисциплинарный синтез должен осуществляться в интересах повышения эффективности использования земель и обеспечивать безопасную жизнедеятельность населения.</w:t>
      </w:r>
    </w:p>
    <w:p w:rsidR="00312F93" w:rsidRPr="006C5DF2" w:rsidRDefault="00312F93" w:rsidP="006C5DF2">
      <w:pPr>
        <w:spacing w:after="0" w:line="360" w:lineRule="auto"/>
        <w:ind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При разработке и реализации системы МГЗ особое внимание уделяется анализу изменений и негативных процессов на городских землях.</w:t>
      </w:r>
    </w:p>
    <w:p w:rsidR="00312F93" w:rsidRPr="006C5DF2" w:rsidRDefault="00312F93" w:rsidP="006C5DF2">
      <w:pPr>
        <w:spacing w:after="0" w:line="360" w:lineRule="auto"/>
        <w:ind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Результаты МГЗ необходимо учитывать при проектировании мероприятий по рациональному использованию и охране земель.</w:t>
      </w:r>
    </w:p>
    <w:p w:rsidR="00312F93" w:rsidRPr="006C5DF2" w:rsidRDefault="00312F93" w:rsidP="006C5DF2">
      <w:pPr>
        <w:spacing w:after="0" w:line="360" w:lineRule="auto"/>
        <w:ind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Специфика МГЗ по отношению к мониторингу земель вообще определяется функциональным назначением городских земель, а также их несельскохозяйственным использованием и многофункциональностью, незначительными размерами городских землепользований и землевладений, высокими требованиями к точности определения их границ и площадей, более крупными масштабами картографирования результатов мониторинга, большей насыщенностью территории объектами недвижимости (их пространственной концентрацией).</w:t>
      </w:r>
    </w:p>
    <w:p w:rsidR="00312F93" w:rsidRPr="006C5DF2" w:rsidRDefault="00312F93" w:rsidP="006C5DF2">
      <w:pPr>
        <w:spacing w:after="0" w:line="360" w:lineRule="auto"/>
        <w:ind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В городе земля должна рассматриваться не только как плоскость, но и как сумма некоторых подземных и надземных территорий. Поэтому здесь неизмеримо выше степень техногенного и антропогенного воздействия на все категории земель. Если земли города рассматривать как объект управления, то конечной целью мониторинга земель является сбор и постоянная актуализация информации для принятия управленческого решения. Воздействие на объект управления осуществляется при помощи обратной связи, посредством службы сбора земельных платежей с помощью государственной земельной инспекции или других территориальных органов земельного комитета. Основными функциональными задачами мониторинга земель являются:</w:t>
      </w:r>
    </w:p>
    <w:p w:rsidR="00312F93" w:rsidRPr="006C5DF2" w:rsidRDefault="00312F93" w:rsidP="006C5DF2">
      <w:pPr>
        <w:numPr>
          <w:ilvl w:val="0"/>
          <w:numId w:val="2"/>
        </w:numPr>
        <w:spacing w:after="0" w:line="360" w:lineRule="auto"/>
        <w:ind w:left="0"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 xml:space="preserve">систематическое выявление изменений в состоянии земельного фонда и обновление банка данных земельного кадастра; </w:t>
      </w:r>
    </w:p>
    <w:p w:rsidR="00312F93" w:rsidRPr="006C5DF2" w:rsidRDefault="00312F93" w:rsidP="006C5DF2">
      <w:pPr>
        <w:numPr>
          <w:ilvl w:val="0"/>
          <w:numId w:val="2"/>
        </w:numPr>
        <w:spacing w:after="0" w:line="360" w:lineRule="auto"/>
        <w:ind w:left="0"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 xml:space="preserve">изучение и оценка негативных процессов; </w:t>
      </w:r>
    </w:p>
    <w:p w:rsidR="00312F93" w:rsidRPr="006C5DF2" w:rsidRDefault="00312F93" w:rsidP="006C5DF2">
      <w:pPr>
        <w:numPr>
          <w:ilvl w:val="0"/>
          <w:numId w:val="2"/>
        </w:numPr>
        <w:spacing w:after="0" w:line="360" w:lineRule="auto"/>
        <w:ind w:left="0"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 xml:space="preserve">использование и анализ данных контроля за использованием и охраной земель; </w:t>
      </w:r>
    </w:p>
    <w:p w:rsidR="00312F93" w:rsidRPr="006C5DF2" w:rsidRDefault="00312F93" w:rsidP="006C5DF2">
      <w:pPr>
        <w:numPr>
          <w:ilvl w:val="0"/>
          <w:numId w:val="2"/>
        </w:numPr>
        <w:spacing w:after="0" w:line="360" w:lineRule="auto"/>
        <w:ind w:left="0"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 xml:space="preserve">информационное обеспечение кадастровой оценки земель. </w:t>
      </w:r>
    </w:p>
    <w:p w:rsidR="00312F93" w:rsidRPr="006C5DF2" w:rsidRDefault="00312F93" w:rsidP="006C5DF2">
      <w:pPr>
        <w:spacing w:after="0" w:line="360" w:lineRule="auto"/>
        <w:ind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Объектом МГЗ является городской земельный фонд (с учетом наземных, надземных и подземных объектов) независимо от форм собственности на землю, целевого назначения и характера их использования. Задачей МГЗ становится создание системы слежения за изменениями баланса земель. Сокращение доли земель общего пользования, лесопокрытых территорий, земель водного фонда прямо или косвенно сказывается на снижении удобств и комфортности проживания, экологическом состоянии территории. Ведение МГЗ должно осуществляться по единой методологии с соблюдением принципа взаимной совместимости информации, основанной на применении единой государственной системы координат, высот, картографических проекций, единых классификаторов, кодов, системы единиц, входных и выходных форматов.</w:t>
      </w:r>
    </w:p>
    <w:p w:rsidR="00312F93" w:rsidRPr="006C5DF2" w:rsidRDefault="00312F93" w:rsidP="006C5DF2">
      <w:pPr>
        <w:spacing w:after="0" w:line="360" w:lineRule="auto"/>
        <w:ind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Для получения необходимой информации при осуществлении МГЗ основными методами являются:</w:t>
      </w:r>
    </w:p>
    <w:p w:rsidR="00312F93" w:rsidRPr="006C5DF2" w:rsidRDefault="00312F93" w:rsidP="006C5DF2">
      <w:pPr>
        <w:numPr>
          <w:ilvl w:val="0"/>
          <w:numId w:val="3"/>
        </w:numPr>
        <w:spacing w:after="0" w:line="360" w:lineRule="auto"/>
        <w:ind w:left="0"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 xml:space="preserve">дистанционное зондирование; </w:t>
      </w:r>
    </w:p>
    <w:p w:rsidR="00312F93" w:rsidRPr="006C5DF2" w:rsidRDefault="00312F93" w:rsidP="006C5DF2">
      <w:pPr>
        <w:numPr>
          <w:ilvl w:val="0"/>
          <w:numId w:val="3"/>
        </w:numPr>
        <w:spacing w:after="0" w:line="360" w:lineRule="auto"/>
        <w:ind w:left="0"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 xml:space="preserve">наземные специальные съемки и наблюдения (в том числе с применением геодезических приборов); </w:t>
      </w:r>
    </w:p>
    <w:p w:rsidR="00312F93" w:rsidRPr="006C5DF2" w:rsidRDefault="00312F93" w:rsidP="006C5DF2">
      <w:pPr>
        <w:numPr>
          <w:ilvl w:val="0"/>
          <w:numId w:val="3"/>
        </w:numPr>
        <w:spacing w:after="0" w:line="360" w:lineRule="auto"/>
        <w:ind w:left="0"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 xml:space="preserve">современный и ретроспективный анализ данных, получаемых в результате инвентаризации земель, проверок, обследований, контрольно-ревизионной работы. </w:t>
      </w:r>
    </w:p>
    <w:p w:rsidR="00312F93" w:rsidRPr="006C5DF2" w:rsidRDefault="00312F93" w:rsidP="006C5DF2">
      <w:pPr>
        <w:spacing w:after="0" w:line="360" w:lineRule="auto"/>
        <w:ind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В зависимости от размеров наблюдаемой территории выделяются различные уровни мониторинга. Различают мониторинг региональный, городской (охватывающий площадь в пределах городской черты с выделением земель, ограниченных границами административно-территориальных образований) и локальный (осуществляемый в границах административно-территориальных образований, на территориях отдельных землевладений и землепользований).</w:t>
      </w:r>
    </w:p>
    <w:p w:rsidR="00312F93" w:rsidRPr="006C5DF2" w:rsidRDefault="00312F93" w:rsidP="006C5DF2">
      <w:pPr>
        <w:spacing w:after="0" w:line="360" w:lineRule="auto"/>
        <w:ind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К городам различного ранга (по площади, численности населения, структуре производства) следует подходить дифференцированно. Для небольших городов нужно выделять следующие уровни мониторинга земель: локальный местный (охватывающий площадь в пределах городской черты) и локальный детальный (в границах отдельных землевладений и землепользований).</w:t>
      </w:r>
    </w:p>
    <w:p w:rsidR="00312F93" w:rsidRPr="006C5DF2" w:rsidRDefault="00312F93" w:rsidP="006C5DF2">
      <w:pPr>
        <w:spacing w:after="0" w:line="360" w:lineRule="auto"/>
        <w:ind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Разнообразные параметры и показатели мониторинга определяются с различной периодичностью, зависящей от характера конкретных наблюдений.</w:t>
      </w:r>
    </w:p>
    <w:p w:rsidR="00312F93" w:rsidRPr="006C5DF2" w:rsidRDefault="00312F93" w:rsidP="006C5DF2">
      <w:pPr>
        <w:spacing w:after="0" w:line="360" w:lineRule="auto"/>
        <w:ind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Наблюдения могут быть базовыми (исходные, фиксирующие состояние объектов наблюдений на момент начала ведения мониторинга земель), периодическими (через год и более), оперативными и ретроспективными.</w:t>
      </w:r>
    </w:p>
    <w:p w:rsidR="00312F93" w:rsidRPr="006C5DF2" w:rsidRDefault="00312F93" w:rsidP="006C5DF2">
      <w:pPr>
        <w:spacing w:after="0" w:line="360" w:lineRule="auto"/>
        <w:ind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В настоящее время ведется активная работа по формированию новой нормативной базы в области земельных отношений, являющейся внешней средой для мониторинга земель как научной дисциплины.</w:t>
      </w:r>
    </w:p>
    <w:p w:rsidR="00312F93" w:rsidRPr="006C5DF2" w:rsidRDefault="00312F93" w:rsidP="006C5DF2">
      <w:pPr>
        <w:spacing w:after="0" w:line="360" w:lineRule="auto"/>
        <w:ind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Основным регламентирующим документом для ведения мониторинга земель служит постановление правительства РФ, в соответствии с которым ведение мониторинга осуществляется организациями ряда министерств и ведомств (Роскомзема, Минприроды РФ, Росгидромета и др.). Это обусловливает необходимость разработки нормативно-правовой базы, определяющей порядок взаимодействия, обмена данными и финансирования организаций, работающих в области МГЗ, а также правовой статус мониторинговой информации.</w:t>
      </w:r>
    </w:p>
    <w:p w:rsidR="00312F93" w:rsidRPr="006C5DF2" w:rsidRDefault="00312F93" w:rsidP="006C5DF2">
      <w:pPr>
        <w:spacing w:after="0" w:line="360" w:lineRule="auto"/>
        <w:ind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Изменение границ участка называется мутацией. Возможно также деление и слияние земельных участков. Поскольку изменение недвижимости влияет на реестр, границы нового земельного участка должны быть утверждены центром регистрации до официального изменения кадастровой информации (кадастровой карты). Обычно это утверждение имеет форму официальной печати или подписи на зарегистрированном плане. Без этой санкции план не имеет юридической силы и не может являться основой каких-либо операций с недвижимостью. Необходимо установить допуски на возможное изменение координат границы или площади земельного участка. Этот допуск должен иметь законодательную основу, иначе суд не сможет принять к рассмотрению земельные споры, связанные с границами земельного участка.</w:t>
      </w:r>
    </w:p>
    <w:p w:rsidR="00312F93" w:rsidRPr="006C5DF2" w:rsidRDefault="00312F93" w:rsidP="006C5DF2">
      <w:pPr>
        <w:spacing w:after="0" w:line="360" w:lineRule="auto"/>
        <w:ind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При изменении границы земельного участка, которое превышает технический допуск (6 %), центр регистрации (земельный комитет) должен аннулировать право собственности на этот участок и создать новые права собственности на него. Старый кадастровый номер сдается в архив. Новому земельному участку присваивается новый кадастровый номер.</w:t>
      </w:r>
    </w:p>
    <w:p w:rsidR="00312F93" w:rsidRPr="006C5DF2" w:rsidRDefault="00312F93" w:rsidP="006C5DF2">
      <w:pPr>
        <w:spacing w:after="0" w:line="360" w:lineRule="auto"/>
        <w:ind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Делением называют раздел одного или более объектов недвижимости на большее число объектов недвижимости. Сложности возникают при появлении множества участков и множества собственников (частных или корпоративных).</w:t>
      </w:r>
    </w:p>
    <w:p w:rsidR="00312F93" w:rsidRPr="006C5DF2" w:rsidRDefault="00312F93" w:rsidP="006C5DF2">
      <w:pPr>
        <w:spacing w:after="0" w:line="360" w:lineRule="auto"/>
        <w:ind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Примыкающие объекты недвижимости или земельные участки могут быть объединены в новый объект после регистрации плана. Регистратор может потребовать, чтобы в отношении всех объектов недвижимости исполнялись одни и те же права и обязанности. При объединении аннулируются все права на объединяемые объекты и оформляются права на новый объединенный объект.</w:t>
      </w:r>
    </w:p>
    <w:p w:rsidR="00312F93" w:rsidRPr="006C5DF2" w:rsidRDefault="00312F93" w:rsidP="006C5DF2">
      <w:pPr>
        <w:spacing w:after="0" w:line="360" w:lineRule="auto"/>
        <w:ind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Регистрация плана объединения недвижимости, которая принадлежит нескольким собственникам, требует обычных разрешений и документов.</w:t>
      </w:r>
    </w:p>
    <w:p w:rsidR="00312F93" w:rsidRPr="006C5DF2" w:rsidRDefault="00312F93" w:rsidP="006C5DF2">
      <w:pPr>
        <w:spacing w:after="0" w:line="360" w:lineRule="auto"/>
        <w:ind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Может потребоваться специальное разрешение, если законодательно определяется предельный размер недвижимости или земельного участка.</w:t>
      </w:r>
    </w:p>
    <w:p w:rsidR="00312F93" w:rsidRPr="006C5DF2" w:rsidRDefault="00312F93" w:rsidP="006C5DF2">
      <w:pPr>
        <w:spacing w:after="0" w:line="360" w:lineRule="auto"/>
        <w:ind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Под охраной земель понимается система правовых, организационных, экономических и других мероприятий, направленных на рациональное использование земель, предотвращение их необоснованных изъятий из сельскохозяйственного оборота, защиту от вредных воздействий, восстановление продуктивности земель, воспроизводство и повышение плодородия почв.</w:t>
      </w:r>
    </w:p>
    <w:p w:rsidR="00312F93" w:rsidRPr="006C5DF2" w:rsidRDefault="00312F93" w:rsidP="006C5DF2">
      <w:pPr>
        <w:spacing w:after="0" w:line="360" w:lineRule="auto"/>
        <w:ind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В городских условиях наиболее существенное значение отводится мероприятиям по рациональному использованию земель, предотвращению их нецелевого использования.</w:t>
      </w:r>
    </w:p>
    <w:p w:rsidR="00312F93" w:rsidRPr="006C5DF2" w:rsidRDefault="00312F93" w:rsidP="006C5DF2">
      <w:pPr>
        <w:spacing w:after="0" w:line="360" w:lineRule="auto"/>
        <w:ind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Нарушения земельного законодательства представляют собой несоблюдение требований, предъявляемых при использовании земель действующим земельным законодательством в виде нормативно-правовых актов различного статуса. Для предотвращения подобных нарушений и устранения отрицательных последствий необходимо проводить государственный контроль за использованием и охраной земель, рассматриваемый в качестве системы осуществляемых от имени государства мероприятий по обеспечению соблюдения всеми юридическими и физическими лицами требований земельного законодательства.</w:t>
      </w:r>
    </w:p>
    <w:p w:rsidR="00312F93" w:rsidRPr="006C5DF2" w:rsidRDefault="00312F93" w:rsidP="006C5DF2">
      <w:pPr>
        <w:spacing w:after="0" w:line="360" w:lineRule="auto"/>
        <w:ind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Государственный земельный контроль носит межведомственный характер. Его нормативно-правовая база включает действующий Земельный кодекс, указы Президента РФ, касающиеся государственного контроля за использованием и охраной земель при проведении земельной реформы, постановления Правительства РФ, регламентирующие порядок осуществления государственного контроля за использованием и охраной земель в Российской Федерации. Контроль за использованием и охраной земель в городе осуществляет Государственная земельная инспекция (ГЗИ) и отдел госконтроля Горкомзема, которые обеспечивают контроль за соблюдением норм земельного законодательства юридическими и физическими лицами на территории города.</w:t>
      </w:r>
      <w:r w:rsidR="006C5DF2" w:rsidRPr="006C5DF2">
        <w:rPr>
          <w:rFonts w:ascii="Times New Roman" w:hAnsi="Times New Roman"/>
          <w:noProof/>
          <w:color w:val="000000"/>
          <w:sz w:val="28"/>
          <w:szCs w:val="28"/>
          <w:lang w:eastAsia="ru-RU"/>
        </w:rPr>
        <w:t xml:space="preserve"> </w:t>
      </w:r>
    </w:p>
    <w:p w:rsidR="00566508" w:rsidRPr="006C5DF2" w:rsidRDefault="00566508" w:rsidP="006C5DF2">
      <w:pPr>
        <w:spacing w:after="0" w:line="360" w:lineRule="auto"/>
        <w:ind w:firstLine="709"/>
        <w:jc w:val="both"/>
        <w:rPr>
          <w:rFonts w:ascii="Times New Roman" w:hAnsi="Times New Roman"/>
          <w:b/>
          <w:noProof/>
          <w:color w:val="000000"/>
          <w:sz w:val="28"/>
          <w:szCs w:val="28"/>
        </w:rPr>
      </w:pPr>
    </w:p>
    <w:p w:rsidR="003A6757" w:rsidRPr="006C5DF2" w:rsidRDefault="006C5DF2" w:rsidP="006C5DF2">
      <w:pPr>
        <w:pStyle w:val="a3"/>
        <w:spacing w:after="0" w:line="360" w:lineRule="auto"/>
        <w:ind w:left="0" w:firstLine="709"/>
        <w:jc w:val="both"/>
        <w:rPr>
          <w:rFonts w:ascii="Times New Roman" w:hAnsi="Times New Roman"/>
          <w:b/>
          <w:noProof/>
          <w:color w:val="000000"/>
          <w:sz w:val="28"/>
          <w:szCs w:val="28"/>
        </w:rPr>
      </w:pPr>
      <w:r w:rsidRPr="006C5DF2">
        <w:rPr>
          <w:rFonts w:ascii="Times New Roman" w:hAnsi="Times New Roman"/>
          <w:b/>
          <w:noProof/>
          <w:color w:val="000000"/>
          <w:sz w:val="28"/>
          <w:szCs w:val="28"/>
        </w:rPr>
        <w:t xml:space="preserve">1. </w:t>
      </w:r>
      <w:r w:rsidR="00CD7335" w:rsidRPr="006C5DF2">
        <w:rPr>
          <w:rFonts w:ascii="Times New Roman" w:hAnsi="Times New Roman"/>
          <w:b/>
          <w:noProof/>
          <w:color w:val="000000"/>
          <w:sz w:val="28"/>
          <w:szCs w:val="28"/>
        </w:rPr>
        <w:t>Физико-географическая характеристика городской среды</w:t>
      </w:r>
    </w:p>
    <w:p w:rsidR="006C5DF2" w:rsidRPr="006C5DF2" w:rsidRDefault="006C5DF2" w:rsidP="006C5DF2">
      <w:pPr>
        <w:autoSpaceDE w:val="0"/>
        <w:autoSpaceDN w:val="0"/>
        <w:adjustRightInd w:val="0"/>
        <w:spacing w:after="0" w:line="360" w:lineRule="auto"/>
        <w:ind w:firstLine="709"/>
        <w:jc w:val="both"/>
        <w:rPr>
          <w:rFonts w:ascii="Times New Roman" w:eastAsia="TimesNewRoman" w:hAnsi="Times New Roman"/>
          <w:noProof/>
          <w:color w:val="000000"/>
          <w:sz w:val="28"/>
          <w:szCs w:val="28"/>
        </w:rPr>
      </w:pPr>
    </w:p>
    <w:p w:rsidR="00CD7335" w:rsidRPr="006C5DF2" w:rsidRDefault="00CD7335" w:rsidP="006C5DF2">
      <w:pPr>
        <w:autoSpaceDE w:val="0"/>
        <w:autoSpaceDN w:val="0"/>
        <w:adjustRightInd w:val="0"/>
        <w:spacing w:after="0" w:line="360" w:lineRule="auto"/>
        <w:ind w:firstLine="709"/>
        <w:jc w:val="both"/>
        <w:rPr>
          <w:rFonts w:ascii="Times New Roman" w:eastAsia="TimesNewRoman" w:hAnsi="Times New Roman"/>
          <w:noProof/>
          <w:color w:val="000000"/>
          <w:sz w:val="28"/>
          <w:szCs w:val="28"/>
        </w:rPr>
      </w:pPr>
      <w:r w:rsidRPr="006C5DF2">
        <w:rPr>
          <w:rFonts w:ascii="Times New Roman" w:eastAsia="TimesNewRoman" w:hAnsi="Times New Roman"/>
          <w:noProof/>
          <w:color w:val="000000"/>
          <w:sz w:val="28"/>
          <w:szCs w:val="28"/>
        </w:rPr>
        <w:t>Городская среда жизни представляет собой сочетание искусственно</w:t>
      </w:r>
      <w:r w:rsidR="006C5DF2" w:rsidRPr="006C5DF2">
        <w:rPr>
          <w:rFonts w:ascii="Times New Roman" w:eastAsia="TimesNewRoman" w:hAnsi="Times New Roman"/>
          <w:noProof/>
          <w:color w:val="000000"/>
          <w:sz w:val="28"/>
          <w:szCs w:val="28"/>
        </w:rPr>
        <w:t xml:space="preserve"> </w:t>
      </w:r>
      <w:r w:rsidRPr="006C5DF2">
        <w:rPr>
          <w:rFonts w:ascii="Times New Roman" w:eastAsia="TimesNewRoman" w:hAnsi="Times New Roman"/>
          <w:noProof/>
          <w:color w:val="000000"/>
          <w:sz w:val="28"/>
          <w:szCs w:val="28"/>
        </w:rPr>
        <w:t>созданных элементов и условий жизни (дороги, тротуары, здания,</w:t>
      </w:r>
      <w:r w:rsidR="006C5DF2" w:rsidRPr="006C5DF2">
        <w:rPr>
          <w:rFonts w:ascii="Times New Roman" w:eastAsia="TimesNewRoman" w:hAnsi="Times New Roman"/>
          <w:noProof/>
          <w:color w:val="000000"/>
          <w:sz w:val="28"/>
          <w:szCs w:val="28"/>
        </w:rPr>
        <w:t xml:space="preserve"> </w:t>
      </w:r>
      <w:r w:rsidRPr="006C5DF2">
        <w:rPr>
          <w:rFonts w:ascii="Times New Roman" w:eastAsia="TimesNewRoman" w:hAnsi="Times New Roman"/>
          <w:noProof/>
          <w:color w:val="000000"/>
          <w:sz w:val="28"/>
          <w:szCs w:val="28"/>
        </w:rPr>
        <w:t>инженерные сооружения, климат города и т. п.), культурной среды и</w:t>
      </w:r>
      <w:r w:rsidR="006C5DF2" w:rsidRPr="006C5DF2">
        <w:rPr>
          <w:rFonts w:ascii="Times New Roman" w:eastAsia="TimesNewRoman" w:hAnsi="Times New Roman"/>
          <w:noProof/>
          <w:color w:val="000000"/>
          <w:sz w:val="28"/>
          <w:szCs w:val="28"/>
        </w:rPr>
        <w:t xml:space="preserve"> </w:t>
      </w:r>
      <w:r w:rsidRPr="006C5DF2">
        <w:rPr>
          <w:rFonts w:ascii="Times New Roman" w:eastAsia="TimesNewRoman" w:hAnsi="Times New Roman"/>
          <w:noProof/>
          <w:color w:val="000000"/>
          <w:sz w:val="28"/>
          <w:szCs w:val="28"/>
        </w:rPr>
        <w:t>элементов естественной природы, воздействующее на человека в</w:t>
      </w:r>
      <w:r w:rsidR="006C5DF2" w:rsidRPr="006C5DF2">
        <w:rPr>
          <w:rFonts w:ascii="Times New Roman" w:eastAsia="TimesNewRoman" w:hAnsi="Times New Roman"/>
          <w:noProof/>
          <w:color w:val="000000"/>
          <w:sz w:val="28"/>
          <w:szCs w:val="28"/>
        </w:rPr>
        <w:t xml:space="preserve"> </w:t>
      </w:r>
      <w:r w:rsidRPr="006C5DF2">
        <w:rPr>
          <w:rFonts w:ascii="Times New Roman" w:eastAsia="TimesNewRoman" w:hAnsi="Times New Roman"/>
          <w:noProof/>
          <w:color w:val="000000"/>
          <w:sz w:val="28"/>
          <w:szCs w:val="28"/>
        </w:rPr>
        <w:t>совокупности с социально-экономической средой. Одной из важнейших</w:t>
      </w:r>
      <w:r w:rsidR="006C5DF2" w:rsidRPr="006C5DF2">
        <w:rPr>
          <w:rFonts w:ascii="Times New Roman" w:eastAsia="TimesNewRoman" w:hAnsi="Times New Roman"/>
          <w:noProof/>
          <w:color w:val="000000"/>
          <w:sz w:val="28"/>
          <w:szCs w:val="28"/>
        </w:rPr>
        <w:t xml:space="preserve"> </w:t>
      </w:r>
      <w:r w:rsidRPr="006C5DF2">
        <w:rPr>
          <w:rFonts w:ascii="Times New Roman" w:eastAsia="TimesNewRoman" w:hAnsi="Times New Roman"/>
          <w:noProof/>
          <w:color w:val="000000"/>
          <w:sz w:val="28"/>
          <w:szCs w:val="28"/>
        </w:rPr>
        <w:t>сред жизни является производственная (ближняя) среда, т.е. физико-химические и биологические условия в производственных помещениях.</w:t>
      </w:r>
    </w:p>
    <w:p w:rsidR="00566508" w:rsidRPr="006C5DF2" w:rsidRDefault="00CD7335" w:rsidP="006C5DF2">
      <w:pPr>
        <w:autoSpaceDE w:val="0"/>
        <w:autoSpaceDN w:val="0"/>
        <w:adjustRightInd w:val="0"/>
        <w:spacing w:after="0" w:line="360" w:lineRule="auto"/>
        <w:ind w:firstLine="709"/>
        <w:jc w:val="both"/>
        <w:rPr>
          <w:rFonts w:ascii="Times New Roman" w:eastAsia="TimesNewRoman" w:hAnsi="Times New Roman"/>
          <w:noProof/>
          <w:color w:val="000000"/>
          <w:sz w:val="28"/>
          <w:szCs w:val="28"/>
        </w:rPr>
      </w:pPr>
      <w:r w:rsidRPr="006C5DF2">
        <w:rPr>
          <w:rFonts w:ascii="Times New Roman" w:eastAsia="TimesNewRoman" w:hAnsi="Times New Roman"/>
          <w:noProof/>
          <w:color w:val="000000"/>
          <w:sz w:val="28"/>
          <w:szCs w:val="28"/>
        </w:rPr>
        <w:t>Социально-экономическая среда включает в себя социально-психологические, социологические, демографические, национально-культурные, этнические, производственно-экономические элементы и ряд</w:t>
      </w:r>
      <w:r w:rsidR="006C5DF2" w:rsidRPr="006C5DF2">
        <w:rPr>
          <w:rFonts w:ascii="Times New Roman" w:eastAsia="TimesNewRoman" w:hAnsi="Times New Roman"/>
          <w:noProof/>
          <w:color w:val="000000"/>
          <w:sz w:val="28"/>
          <w:szCs w:val="28"/>
        </w:rPr>
        <w:t xml:space="preserve"> </w:t>
      </w:r>
      <w:r w:rsidRPr="006C5DF2">
        <w:rPr>
          <w:rFonts w:ascii="Times New Roman" w:eastAsia="TimesNewRoman" w:hAnsi="Times New Roman"/>
          <w:noProof/>
          <w:color w:val="000000"/>
          <w:sz w:val="28"/>
          <w:szCs w:val="28"/>
        </w:rPr>
        <w:t>других. При несоответствии среды жизни потребностям могут развиваться</w:t>
      </w:r>
      <w:r w:rsidR="006C5DF2" w:rsidRPr="006C5DF2">
        <w:rPr>
          <w:rFonts w:ascii="Times New Roman" w:eastAsia="TimesNewRoman" w:hAnsi="Times New Roman"/>
          <w:noProof/>
          <w:color w:val="000000"/>
          <w:sz w:val="28"/>
          <w:szCs w:val="28"/>
        </w:rPr>
        <w:t xml:space="preserve"> </w:t>
      </w:r>
      <w:r w:rsidRPr="006C5DF2">
        <w:rPr>
          <w:rFonts w:ascii="Times New Roman" w:eastAsia="TimesNewRoman" w:hAnsi="Times New Roman"/>
          <w:noProof/>
          <w:color w:val="000000"/>
          <w:sz w:val="28"/>
          <w:szCs w:val="28"/>
        </w:rPr>
        <w:t>разнообразные конфликты. Качество среды жизни влияет на</w:t>
      </w:r>
      <w:r w:rsidR="006C5DF2" w:rsidRPr="006C5DF2">
        <w:rPr>
          <w:rFonts w:ascii="Times New Roman" w:eastAsia="TimesNewRoman" w:hAnsi="Times New Roman"/>
          <w:noProof/>
          <w:color w:val="000000"/>
          <w:sz w:val="28"/>
          <w:szCs w:val="28"/>
        </w:rPr>
        <w:t xml:space="preserve"> </w:t>
      </w:r>
      <w:r w:rsidRPr="006C5DF2">
        <w:rPr>
          <w:rFonts w:ascii="Times New Roman" w:eastAsia="TimesNewRoman" w:hAnsi="Times New Roman"/>
          <w:noProof/>
          <w:color w:val="000000"/>
          <w:sz w:val="28"/>
          <w:szCs w:val="28"/>
        </w:rPr>
        <w:t>продолжительность жизни, здоровье людей и уровень их физической и</w:t>
      </w:r>
      <w:r w:rsidR="006C5DF2" w:rsidRPr="006C5DF2">
        <w:rPr>
          <w:rFonts w:ascii="Times New Roman" w:eastAsia="TimesNewRoman" w:hAnsi="Times New Roman"/>
          <w:noProof/>
          <w:color w:val="000000"/>
          <w:sz w:val="28"/>
          <w:szCs w:val="28"/>
        </w:rPr>
        <w:t xml:space="preserve"> </w:t>
      </w:r>
      <w:r w:rsidRPr="006C5DF2">
        <w:rPr>
          <w:rFonts w:ascii="Times New Roman" w:eastAsia="TimesNewRoman" w:hAnsi="Times New Roman"/>
          <w:noProof/>
          <w:color w:val="000000"/>
          <w:sz w:val="28"/>
          <w:szCs w:val="28"/>
        </w:rPr>
        <w:t>психической заболеваемости. В качестве основного фактора при оценке</w:t>
      </w:r>
      <w:r w:rsidR="006C5DF2" w:rsidRPr="006C5DF2">
        <w:rPr>
          <w:rFonts w:ascii="Times New Roman" w:eastAsia="TimesNewRoman" w:hAnsi="Times New Roman"/>
          <w:noProof/>
          <w:color w:val="000000"/>
          <w:sz w:val="28"/>
          <w:szCs w:val="28"/>
        </w:rPr>
        <w:t xml:space="preserve"> </w:t>
      </w:r>
      <w:r w:rsidRPr="006C5DF2">
        <w:rPr>
          <w:rFonts w:ascii="Times New Roman" w:eastAsia="TimesNewRoman" w:hAnsi="Times New Roman"/>
          <w:noProof/>
          <w:color w:val="000000"/>
          <w:sz w:val="28"/>
          <w:szCs w:val="28"/>
        </w:rPr>
        <w:t xml:space="preserve">среды жизни выделяют </w:t>
      </w:r>
      <w:r w:rsidRPr="006C5DF2">
        <w:rPr>
          <w:rFonts w:ascii="Times New Roman" w:eastAsia="TimesNewRoman,Italic" w:hAnsi="Times New Roman"/>
          <w:i/>
          <w:iCs/>
          <w:noProof/>
          <w:color w:val="000000"/>
          <w:sz w:val="28"/>
          <w:szCs w:val="28"/>
        </w:rPr>
        <w:t>состояние окружающей среды</w:t>
      </w:r>
      <w:r w:rsidRPr="006C5DF2">
        <w:rPr>
          <w:rFonts w:ascii="Times New Roman" w:eastAsia="TimesNewRoman" w:hAnsi="Times New Roman"/>
          <w:noProof/>
          <w:color w:val="000000"/>
          <w:sz w:val="28"/>
          <w:szCs w:val="28"/>
        </w:rPr>
        <w:t>. Ее параметры</w:t>
      </w:r>
      <w:r w:rsidR="006C5DF2" w:rsidRPr="006C5DF2">
        <w:rPr>
          <w:rFonts w:ascii="Times New Roman" w:eastAsia="TimesNewRoman" w:hAnsi="Times New Roman"/>
          <w:noProof/>
          <w:color w:val="000000"/>
          <w:sz w:val="28"/>
          <w:szCs w:val="28"/>
        </w:rPr>
        <w:t xml:space="preserve"> </w:t>
      </w:r>
      <w:r w:rsidRPr="006C5DF2">
        <w:rPr>
          <w:rFonts w:ascii="Times New Roman" w:eastAsia="TimesNewRoman" w:hAnsi="Times New Roman"/>
          <w:noProof/>
          <w:color w:val="000000"/>
          <w:sz w:val="28"/>
          <w:szCs w:val="28"/>
        </w:rPr>
        <w:t>можно</w:t>
      </w:r>
      <w:r w:rsidR="006C5DF2" w:rsidRPr="006C5DF2">
        <w:rPr>
          <w:rFonts w:ascii="Times New Roman" w:eastAsia="TimesNewRoman" w:hAnsi="Times New Roman"/>
          <w:noProof/>
          <w:color w:val="000000"/>
          <w:sz w:val="28"/>
          <w:szCs w:val="28"/>
        </w:rPr>
        <w:t xml:space="preserve"> выявить с помощью мониторинга.</w:t>
      </w:r>
    </w:p>
    <w:p w:rsidR="00CD7335" w:rsidRPr="006C5DF2" w:rsidRDefault="00CD7335" w:rsidP="006C5DF2">
      <w:pPr>
        <w:autoSpaceDE w:val="0"/>
        <w:autoSpaceDN w:val="0"/>
        <w:adjustRightInd w:val="0"/>
        <w:spacing w:after="0" w:line="360" w:lineRule="auto"/>
        <w:ind w:firstLine="709"/>
        <w:jc w:val="both"/>
        <w:rPr>
          <w:rFonts w:ascii="Times New Roman" w:eastAsia="TimesNewRoman,Bold" w:hAnsi="Times New Roman"/>
          <w:b/>
          <w:bCs/>
          <w:noProof/>
          <w:color w:val="000000"/>
          <w:sz w:val="28"/>
          <w:szCs w:val="28"/>
        </w:rPr>
      </w:pPr>
      <w:r w:rsidRPr="006C5DF2">
        <w:rPr>
          <w:rFonts w:ascii="Times New Roman" w:eastAsia="TimesNewRoman,Bold" w:hAnsi="Times New Roman"/>
          <w:b/>
          <w:bCs/>
          <w:noProof/>
          <w:color w:val="000000"/>
          <w:sz w:val="28"/>
          <w:szCs w:val="28"/>
        </w:rPr>
        <w:t>Обычно оценка состояния</w:t>
      </w:r>
      <w:r w:rsidR="00566508" w:rsidRPr="006C5DF2">
        <w:rPr>
          <w:rFonts w:ascii="Times New Roman" w:eastAsia="TimesNewRoman,Bold" w:hAnsi="Times New Roman"/>
          <w:b/>
          <w:bCs/>
          <w:noProof/>
          <w:color w:val="000000"/>
          <w:sz w:val="28"/>
          <w:szCs w:val="28"/>
        </w:rPr>
        <w:t xml:space="preserve"> </w:t>
      </w:r>
      <w:r w:rsidRPr="006C5DF2">
        <w:rPr>
          <w:rFonts w:ascii="Times New Roman" w:eastAsia="TimesNewRoman,Bold" w:hAnsi="Times New Roman"/>
          <w:b/>
          <w:bCs/>
          <w:noProof/>
          <w:color w:val="000000"/>
          <w:sz w:val="28"/>
          <w:szCs w:val="28"/>
        </w:rPr>
        <w:t xml:space="preserve">среды жизни города включает в себя оценку </w:t>
      </w:r>
      <w:r w:rsidRPr="006C5DF2">
        <w:rPr>
          <w:rFonts w:ascii="Times New Roman" w:eastAsia="TimesNewRoman" w:hAnsi="Times New Roman"/>
          <w:noProof/>
          <w:color w:val="000000"/>
          <w:sz w:val="28"/>
          <w:szCs w:val="28"/>
        </w:rPr>
        <w:t>следующих сред и</w:t>
      </w:r>
      <w:r w:rsidR="006C5DF2" w:rsidRPr="006C5DF2">
        <w:rPr>
          <w:rFonts w:ascii="Times New Roman" w:eastAsia="TimesNewRoman" w:hAnsi="Times New Roman"/>
          <w:noProof/>
          <w:color w:val="000000"/>
          <w:sz w:val="28"/>
          <w:szCs w:val="28"/>
        </w:rPr>
        <w:t xml:space="preserve"> </w:t>
      </w:r>
      <w:r w:rsidRPr="006C5DF2">
        <w:rPr>
          <w:rFonts w:ascii="Times New Roman" w:eastAsia="TimesNewRoman" w:hAnsi="Times New Roman"/>
          <w:noProof/>
          <w:color w:val="000000"/>
          <w:sz w:val="28"/>
          <w:szCs w:val="28"/>
        </w:rPr>
        <w:t>факторов:</w:t>
      </w:r>
    </w:p>
    <w:p w:rsidR="00CD7335" w:rsidRPr="006C5DF2" w:rsidRDefault="00566508" w:rsidP="006C5DF2">
      <w:pPr>
        <w:autoSpaceDE w:val="0"/>
        <w:autoSpaceDN w:val="0"/>
        <w:adjustRightInd w:val="0"/>
        <w:spacing w:after="0" w:line="360" w:lineRule="auto"/>
        <w:ind w:firstLine="709"/>
        <w:jc w:val="both"/>
        <w:rPr>
          <w:rFonts w:ascii="Times New Roman" w:eastAsia="TimesNewRoman" w:hAnsi="Times New Roman"/>
          <w:noProof/>
          <w:color w:val="000000"/>
          <w:sz w:val="28"/>
          <w:szCs w:val="28"/>
        </w:rPr>
      </w:pPr>
      <w:r w:rsidRPr="006C5DF2">
        <w:rPr>
          <w:rFonts w:ascii="Times New Roman" w:eastAsia="TimesNewRoman" w:hAnsi="Times New Roman"/>
          <w:noProof/>
          <w:color w:val="000000"/>
          <w:sz w:val="28"/>
          <w:szCs w:val="28"/>
        </w:rPr>
        <w:t>-</w:t>
      </w:r>
      <w:r w:rsidR="00CD7335" w:rsidRPr="006C5DF2">
        <w:rPr>
          <w:rFonts w:ascii="Times New Roman" w:eastAsia="TimesNewRoman" w:hAnsi="Times New Roman"/>
          <w:noProof/>
          <w:color w:val="000000"/>
          <w:sz w:val="28"/>
          <w:szCs w:val="28"/>
        </w:rPr>
        <w:t xml:space="preserve"> </w:t>
      </w:r>
      <w:r w:rsidR="00CD7335" w:rsidRPr="006C5DF2">
        <w:rPr>
          <w:rFonts w:ascii="Times New Roman" w:eastAsia="TimesNewRoman,Italic" w:hAnsi="Times New Roman"/>
          <w:i/>
          <w:iCs/>
          <w:noProof/>
          <w:color w:val="000000"/>
          <w:sz w:val="28"/>
          <w:szCs w:val="28"/>
        </w:rPr>
        <w:t xml:space="preserve">воздушного бассейна </w:t>
      </w:r>
      <w:r w:rsidR="00CD7335" w:rsidRPr="006C5DF2">
        <w:rPr>
          <w:rFonts w:ascii="Times New Roman" w:eastAsia="TimesNewRoman" w:hAnsi="Times New Roman"/>
          <w:noProof/>
          <w:color w:val="000000"/>
          <w:sz w:val="28"/>
          <w:szCs w:val="28"/>
        </w:rPr>
        <w:t>(выявление опасности его загрязнения в</w:t>
      </w:r>
      <w:r w:rsidR="006C5DF2" w:rsidRPr="006C5DF2">
        <w:rPr>
          <w:rFonts w:ascii="Times New Roman" w:eastAsia="TimesNewRoman" w:hAnsi="Times New Roman"/>
          <w:noProof/>
          <w:color w:val="000000"/>
          <w:sz w:val="28"/>
          <w:szCs w:val="28"/>
        </w:rPr>
        <w:t xml:space="preserve"> </w:t>
      </w:r>
      <w:r w:rsidR="00CD7335" w:rsidRPr="006C5DF2">
        <w:rPr>
          <w:rFonts w:ascii="Times New Roman" w:eastAsia="TimesNewRoman" w:hAnsi="Times New Roman"/>
          <w:noProof/>
          <w:color w:val="000000"/>
          <w:sz w:val="28"/>
          <w:szCs w:val="28"/>
        </w:rPr>
        <w:t>зависимости от природно-климатических факторов района или города);</w:t>
      </w:r>
    </w:p>
    <w:p w:rsidR="00CD7335" w:rsidRPr="006C5DF2" w:rsidRDefault="00566508" w:rsidP="006C5DF2">
      <w:pPr>
        <w:autoSpaceDE w:val="0"/>
        <w:autoSpaceDN w:val="0"/>
        <w:adjustRightInd w:val="0"/>
        <w:spacing w:after="0" w:line="360" w:lineRule="auto"/>
        <w:ind w:firstLine="709"/>
        <w:jc w:val="both"/>
        <w:rPr>
          <w:rFonts w:ascii="Times New Roman" w:eastAsia="TimesNewRoman" w:hAnsi="Times New Roman"/>
          <w:noProof/>
          <w:color w:val="000000"/>
          <w:sz w:val="28"/>
          <w:szCs w:val="28"/>
        </w:rPr>
      </w:pPr>
      <w:r w:rsidRPr="006C5DF2">
        <w:rPr>
          <w:rFonts w:ascii="Times New Roman" w:eastAsia="TimesNewRoman" w:hAnsi="Times New Roman"/>
          <w:noProof/>
          <w:color w:val="000000"/>
          <w:sz w:val="28"/>
          <w:szCs w:val="28"/>
        </w:rPr>
        <w:t>-</w:t>
      </w:r>
      <w:r w:rsidR="00CD7335" w:rsidRPr="006C5DF2">
        <w:rPr>
          <w:rFonts w:ascii="Times New Roman" w:eastAsia="TimesNewRoman" w:hAnsi="Times New Roman"/>
          <w:noProof/>
          <w:color w:val="000000"/>
          <w:sz w:val="28"/>
          <w:szCs w:val="28"/>
        </w:rPr>
        <w:t xml:space="preserve"> </w:t>
      </w:r>
      <w:r w:rsidR="00CD7335" w:rsidRPr="006C5DF2">
        <w:rPr>
          <w:rFonts w:ascii="Times New Roman" w:eastAsia="TimesNewRoman,Italic" w:hAnsi="Times New Roman"/>
          <w:i/>
          <w:iCs/>
          <w:noProof/>
          <w:color w:val="000000"/>
          <w:sz w:val="28"/>
          <w:szCs w:val="28"/>
        </w:rPr>
        <w:t xml:space="preserve">водных объектов </w:t>
      </w:r>
      <w:r w:rsidR="00CD7335" w:rsidRPr="006C5DF2">
        <w:rPr>
          <w:rFonts w:ascii="Times New Roman" w:eastAsia="TimesNewRoman" w:hAnsi="Times New Roman"/>
          <w:noProof/>
          <w:color w:val="000000"/>
          <w:sz w:val="28"/>
          <w:szCs w:val="28"/>
        </w:rPr>
        <w:t>(выявление источников загрязнения; оценка</w:t>
      </w:r>
      <w:r w:rsidR="006C5DF2" w:rsidRPr="006C5DF2">
        <w:rPr>
          <w:rFonts w:ascii="Times New Roman" w:eastAsia="TimesNewRoman" w:hAnsi="Times New Roman"/>
          <w:noProof/>
          <w:color w:val="000000"/>
          <w:sz w:val="28"/>
          <w:szCs w:val="28"/>
        </w:rPr>
        <w:t xml:space="preserve"> </w:t>
      </w:r>
      <w:r w:rsidR="00CD7335" w:rsidRPr="006C5DF2">
        <w:rPr>
          <w:rFonts w:ascii="Times New Roman" w:eastAsia="TimesNewRoman" w:hAnsi="Times New Roman"/>
          <w:noProof/>
          <w:color w:val="000000"/>
          <w:sz w:val="28"/>
          <w:szCs w:val="28"/>
        </w:rPr>
        <w:t>возможности использования воды для питьевого и технического</w:t>
      </w:r>
      <w:r w:rsidR="006C5DF2" w:rsidRPr="006C5DF2">
        <w:rPr>
          <w:rFonts w:ascii="Times New Roman" w:eastAsia="TimesNewRoman" w:hAnsi="Times New Roman"/>
          <w:noProof/>
          <w:color w:val="000000"/>
          <w:sz w:val="28"/>
          <w:szCs w:val="28"/>
        </w:rPr>
        <w:t xml:space="preserve"> </w:t>
      </w:r>
      <w:r w:rsidR="00CD7335" w:rsidRPr="006C5DF2">
        <w:rPr>
          <w:rFonts w:ascii="Times New Roman" w:eastAsia="TimesNewRoman" w:hAnsi="Times New Roman"/>
          <w:noProof/>
          <w:color w:val="000000"/>
          <w:sz w:val="28"/>
          <w:szCs w:val="28"/>
        </w:rPr>
        <w:t>водоснабжения, орошения, рыболовства, судоходства, выработки</w:t>
      </w:r>
      <w:r w:rsidR="006C5DF2" w:rsidRPr="006C5DF2">
        <w:rPr>
          <w:rFonts w:ascii="Times New Roman" w:eastAsia="TimesNewRoman" w:hAnsi="Times New Roman"/>
          <w:noProof/>
          <w:color w:val="000000"/>
          <w:sz w:val="28"/>
          <w:szCs w:val="28"/>
        </w:rPr>
        <w:t xml:space="preserve"> </w:t>
      </w:r>
      <w:r w:rsidR="00CD7335" w:rsidRPr="006C5DF2">
        <w:rPr>
          <w:rFonts w:ascii="Times New Roman" w:eastAsia="TimesNewRoman" w:hAnsi="Times New Roman"/>
          <w:noProof/>
          <w:color w:val="000000"/>
          <w:sz w:val="28"/>
          <w:szCs w:val="28"/>
        </w:rPr>
        <w:t>электроэнергии и др.; определение расхода воды; оценка санитарно-гигиенического состояния подземных вод, осадков, стоков);</w:t>
      </w:r>
    </w:p>
    <w:p w:rsidR="00CD7335" w:rsidRPr="006C5DF2" w:rsidRDefault="00566508" w:rsidP="006C5DF2">
      <w:pPr>
        <w:autoSpaceDE w:val="0"/>
        <w:autoSpaceDN w:val="0"/>
        <w:adjustRightInd w:val="0"/>
        <w:spacing w:after="0" w:line="360" w:lineRule="auto"/>
        <w:ind w:firstLine="709"/>
        <w:jc w:val="both"/>
        <w:rPr>
          <w:rFonts w:ascii="Times New Roman" w:eastAsia="TimesNewRoman" w:hAnsi="Times New Roman"/>
          <w:noProof/>
          <w:color w:val="000000"/>
          <w:sz w:val="28"/>
          <w:szCs w:val="28"/>
        </w:rPr>
      </w:pPr>
      <w:r w:rsidRPr="006C5DF2">
        <w:rPr>
          <w:rFonts w:ascii="Times New Roman" w:eastAsia="TimesNewRoman" w:hAnsi="Times New Roman"/>
          <w:noProof/>
          <w:color w:val="000000"/>
          <w:sz w:val="28"/>
          <w:szCs w:val="28"/>
        </w:rPr>
        <w:t>-</w:t>
      </w:r>
      <w:r w:rsidR="00CD7335" w:rsidRPr="006C5DF2">
        <w:rPr>
          <w:rFonts w:ascii="Times New Roman" w:eastAsia="TimesNewRoman" w:hAnsi="Times New Roman"/>
          <w:noProof/>
          <w:color w:val="000000"/>
          <w:sz w:val="28"/>
          <w:szCs w:val="28"/>
        </w:rPr>
        <w:t xml:space="preserve"> </w:t>
      </w:r>
      <w:r w:rsidR="00CD7335" w:rsidRPr="006C5DF2">
        <w:rPr>
          <w:rFonts w:ascii="Times New Roman" w:eastAsia="TimesNewRoman,Italic" w:hAnsi="Times New Roman"/>
          <w:i/>
          <w:iCs/>
          <w:noProof/>
          <w:color w:val="000000"/>
          <w:sz w:val="28"/>
          <w:szCs w:val="28"/>
        </w:rPr>
        <w:t xml:space="preserve">геологической среды </w:t>
      </w:r>
      <w:r w:rsidR="00CD7335" w:rsidRPr="006C5DF2">
        <w:rPr>
          <w:rFonts w:ascii="Times New Roman" w:eastAsia="TimesNewRoman" w:hAnsi="Times New Roman"/>
          <w:noProof/>
          <w:color w:val="000000"/>
          <w:sz w:val="28"/>
          <w:szCs w:val="28"/>
        </w:rPr>
        <w:t>и нарушенности территорий (выявление</w:t>
      </w:r>
      <w:r w:rsidR="006C5DF2" w:rsidRPr="006C5DF2">
        <w:rPr>
          <w:rFonts w:ascii="Times New Roman" w:eastAsia="TimesNewRoman" w:hAnsi="Times New Roman"/>
          <w:noProof/>
          <w:color w:val="000000"/>
          <w:sz w:val="28"/>
          <w:szCs w:val="28"/>
        </w:rPr>
        <w:t xml:space="preserve"> </w:t>
      </w:r>
      <w:r w:rsidR="00CD7335" w:rsidRPr="006C5DF2">
        <w:rPr>
          <w:rFonts w:ascii="Times New Roman" w:eastAsia="TimesNewRoman" w:hAnsi="Times New Roman"/>
          <w:noProof/>
          <w:color w:val="000000"/>
          <w:sz w:val="28"/>
          <w:szCs w:val="28"/>
        </w:rPr>
        <w:t>инженерно-геологических особенностей пород, геологических процессов,</w:t>
      </w:r>
      <w:r w:rsidR="006C5DF2" w:rsidRPr="006C5DF2">
        <w:rPr>
          <w:rFonts w:ascii="Times New Roman" w:eastAsia="TimesNewRoman" w:hAnsi="Times New Roman"/>
          <w:noProof/>
          <w:color w:val="000000"/>
          <w:sz w:val="28"/>
          <w:szCs w:val="28"/>
        </w:rPr>
        <w:t xml:space="preserve"> </w:t>
      </w:r>
      <w:r w:rsidR="00CD7335" w:rsidRPr="006C5DF2">
        <w:rPr>
          <w:rFonts w:ascii="Times New Roman" w:eastAsia="TimesNewRoman" w:hAnsi="Times New Roman"/>
          <w:noProof/>
          <w:color w:val="000000"/>
          <w:sz w:val="28"/>
          <w:szCs w:val="28"/>
        </w:rPr>
        <w:t>связанных с рельефом, гидрогеологическими и ландшафтно-климатическими условиями; выявление нарушенных территорий и оценка</w:t>
      </w:r>
      <w:r w:rsidR="006C5DF2" w:rsidRPr="006C5DF2">
        <w:rPr>
          <w:rFonts w:ascii="Times New Roman" w:eastAsia="TimesNewRoman" w:hAnsi="Times New Roman"/>
          <w:noProof/>
          <w:color w:val="000000"/>
          <w:sz w:val="28"/>
          <w:szCs w:val="28"/>
        </w:rPr>
        <w:t xml:space="preserve"> </w:t>
      </w:r>
      <w:r w:rsidR="00CD7335" w:rsidRPr="006C5DF2">
        <w:rPr>
          <w:rFonts w:ascii="Times New Roman" w:eastAsia="TimesNewRoman" w:hAnsi="Times New Roman"/>
          <w:noProof/>
          <w:color w:val="000000"/>
          <w:sz w:val="28"/>
          <w:szCs w:val="28"/>
        </w:rPr>
        <w:t>их развития);</w:t>
      </w:r>
    </w:p>
    <w:p w:rsidR="00CD7335" w:rsidRPr="006C5DF2" w:rsidRDefault="00566508" w:rsidP="006C5DF2">
      <w:pPr>
        <w:autoSpaceDE w:val="0"/>
        <w:autoSpaceDN w:val="0"/>
        <w:adjustRightInd w:val="0"/>
        <w:spacing w:after="0" w:line="360" w:lineRule="auto"/>
        <w:ind w:firstLine="709"/>
        <w:jc w:val="both"/>
        <w:rPr>
          <w:rFonts w:ascii="Times New Roman" w:eastAsia="TimesNewRoman" w:hAnsi="Times New Roman"/>
          <w:noProof/>
          <w:color w:val="000000"/>
          <w:sz w:val="28"/>
          <w:szCs w:val="28"/>
        </w:rPr>
      </w:pPr>
      <w:r w:rsidRPr="006C5DF2">
        <w:rPr>
          <w:rFonts w:ascii="Times New Roman" w:eastAsia="TimesNewRoman" w:hAnsi="Times New Roman"/>
          <w:noProof/>
          <w:color w:val="000000"/>
          <w:sz w:val="28"/>
          <w:szCs w:val="28"/>
        </w:rPr>
        <w:t>-</w:t>
      </w:r>
      <w:r w:rsidR="00CD7335" w:rsidRPr="006C5DF2">
        <w:rPr>
          <w:rFonts w:ascii="Times New Roman" w:eastAsia="TimesNewRoman" w:hAnsi="Times New Roman"/>
          <w:noProof/>
          <w:color w:val="000000"/>
          <w:sz w:val="28"/>
          <w:szCs w:val="28"/>
        </w:rPr>
        <w:t xml:space="preserve"> </w:t>
      </w:r>
      <w:r w:rsidR="00CD7335" w:rsidRPr="006C5DF2">
        <w:rPr>
          <w:rFonts w:ascii="Times New Roman" w:eastAsia="TimesNewRoman,Italic" w:hAnsi="Times New Roman"/>
          <w:i/>
          <w:iCs/>
          <w:noProof/>
          <w:color w:val="000000"/>
          <w:sz w:val="28"/>
          <w:szCs w:val="28"/>
        </w:rPr>
        <w:t xml:space="preserve">почв </w:t>
      </w:r>
      <w:r w:rsidR="00CD7335" w:rsidRPr="006C5DF2">
        <w:rPr>
          <w:rFonts w:ascii="Times New Roman" w:eastAsia="TimesNewRoman" w:hAnsi="Times New Roman"/>
          <w:noProof/>
          <w:color w:val="000000"/>
          <w:sz w:val="28"/>
          <w:szCs w:val="28"/>
        </w:rPr>
        <w:t>(оценка санитарно-гигиенического состояния, нарушенности в</w:t>
      </w:r>
      <w:r w:rsidR="006C5DF2" w:rsidRPr="006C5DF2">
        <w:rPr>
          <w:rFonts w:ascii="Times New Roman" w:eastAsia="TimesNewRoman" w:hAnsi="Times New Roman"/>
          <w:noProof/>
          <w:color w:val="000000"/>
          <w:sz w:val="28"/>
          <w:szCs w:val="28"/>
        </w:rPr>
        <w:t xml:space="preserve"> </w:t>
      </w:r>
      <w:r w:rsidR="00CD7335" w:rsidRPr="006C5DF2">
        <w:rPr>
          <w:rFonts w:ascii="Times New Roman" w:eastAsia="TimesNewRoman" w:hAnsi="Times New Roman"/>
          <w:noProof/>
          <w:color w:val="000000"/>
          <w:sz w:val="28"/>
          <w:szCs w:val="28"/>
        </w:rPr>
        <w:t>результате эрозии и др.; выявление химического или бактериологическогозагрязнения);</w:t>
      </w:r>
    </w:p>
    <w:p w:rsidR="00CD7335" w:rsidRPr="006C5DF2" w:rsidRDefault="00566508" w:rsidP="006C5DF2">
      <w:pPr>
        <w:autoSpaceDE w:val="0"/>
        <w:autoSpaceDN w:val="0"/>
        <w:adjustRightInd w:val="0"/>
        <w:spacing w:after="0" w:line="360" w:lineRule="auto"/>
        <w:ind w:firstLine="709"/>
        <w:jc w:val="both"/>
        <w:rPr>
          <w:rFonts w:ascii="Times New Roman" w:eastAsia="TimesNewRoman" w:hAnsi="Times New Roman"/>
          <w:noProof/>
          <w:color w:val="000000"/>
          <w:sz w:val="28"/>
          <w:szCs w:val="28"/>
        </w:rPr>
      </w:pPr>
      <w:r w:rsidRPr="006C5DF2">
        <w:rPr>
          <w:rFonts w:ascii="Times New Roman" w:eastAsia="TimesNewRoman" w:hAnsi="Times New Roman"/>
          <w:noProof/>
          <w:color w:val="000000"/>
          <w:sz w:val="28"/>
          <w:szCs w:val="28"/>
        </w:rPr>
        <w:t>-</w:t>
      </w:r>
      <w:r w:rsidR="00CD7335" w:rsidRPr="006C5DF2">
        <w:rPr>
          <w:rFonts w:ascii="Times New Roman" w:eastAsia="TimesNewRoman" w:hAnsi="Times New Roman"/>
          <w:noProof/>
          <w:color w:val="000000"/>
          <w:sz w:val="28"/>
          <w:szCs w:val="28"/>
        </w:rPr>
        <w:t xml:space="preserve"> </w:t>
      </w:r>
      <w:r w:rsidR="00CD7335" w:rsidRPr="006C5DF2">
        <w:rPr>
          <w:rFonts w:ascii="Times New Roman" w:eastAsia="TimesNewRoman,Italic" w:hAnsi="Times New Roman"/>
          <w:i/>
          <w:iCs/>
          <w:noProof/>
          <w:color w:val="000000"/>
          <w:sz w:val="28"/>
          <w:szCs w:val="28"/>
        </w:rPr>
        <w:t xml:space="preserve">растительного мира </w:t>
      </w:r>
      <w:r w:rsidR="00CD7335" w:rsidRPr="006C5DF2">
        <w:rPr>
          <w:rFonts w:ascii="Times New Roman" w:eastAsia="TimesNewRoman" w:hAnsi="Times New Roman"/>
          <w:noProof/>
          <w:color w:val="000000"/>
          <w:sz w:val="28"/>
          <w:szCs w:val="28"/>
        </w:rPr>
        <w:t>(оценка качества озелененных территорий,</w:t>
      </w:r>
      <w:r w:rsidR="006C5DF2" w:rsidRPr="006C5DF2">
        <w:rPr>
          <w:rFonts w:ascii="Times New Roman" w:eastAsia="TimesNewRoman" w:hAnsi="Times New Roman"/>
          <w:noProof/>
          <w:color w:val="000000"/>
          <w:sz w:val="28"/>
          <w:szCs w:val="28"/>
        </w:rPr>
        <w:t xml:space="preserve"> </w:t>
      </w:r>
      <w:r w:rsidR="00CD7335" w:rsidRPr="006C5DF2">
        <w:rPr>
          <w:rFonts w:ascii="Times New Roman" w:eastAsia="TimesNewRoman" w:hAnsi="Times New Roman"/>
          <w:noProof/>
          <w:color w:val="000000"/>
          <w:sz w:val="28"/>
          <w:szCs w:val="28"/>
        </w:rPr>
        <w:t>формирования ландшафта; экологические критерии — возможность</w:t>
      </w:r>
      <w:r w:rsidR="006C5DF2" w:rsidRPr="006C5DF2">
        <w:rPr>
          <w:rFonts w:ascii="Times New Roman" w:eastAsia="TimesNewRoman" w:hAnsi="Times New Roman"/>
          <w:noProof/>
          <w:color w:val="000000"/>
          <w:sz w:val="28"/>
          <w:szCs w:val="28"/>
        </w:rPr>
        <w:t xml:space="preserve"> </w:t>
      </w:r>
      <w:r w:rsidR="00CD7335" w:rsidRPr="006C5DF2">
        <w:rPr>
          <w:rFonts w:ascii="Times New Roman" w:eastAsia="TimesNewRoman" w:hAnsi="Times New Roman"/>
          <w:noProof/>
          <w:color w:val="000000"/>
          <w:sz w:val="28"/>
          <w:szCs w:val="28"/>
        </w:rPr>
        <w:t>деградации озеленения, защитная роль, рациональное соотношение</w:t>
      </w:r>
      <w:r w:rsidR="006C5DF2" w:rsidRPr="006C5DF2">
        <w:rPr>
          <w:rFonts w:ascii="Times New Roman" w:eastAsia="TimesNewRoman" w:hAnsi="Times New Roman"/>
          <w:noProof/>
          <w:color w:val="000000"/>
          <w:sz w:val="28"/>
          <w:szCs w:val="28"/>
        </w:rPr>
        <w:t xml:space="preserve"> </w:t>
      </w:r>
      <w:r w:rsidR="00CD7335" w:rsidRPr="006C5DF2">
        <w:rPr>
          <w:rFonts w:ascii="Times New Roman" w:eastAsia="TimesNewRoman" w:hAnsi="Times New Roman"/>
          <w:noProof/>
          <w:color w:val="000000"/>
          <w:sz w:val="28"/>
          <w:szCs w:val="28"/>
        </w:rPr>
        <w:t>озелененных и застроенных территорий и др.; санитарно-гигиенические</w:t>
      </w:r>
      <w:r w:rsidR="006C5DF2" w:rsidRPr="006C5DF2">
        <w:rPr>
          <w:rFonts w:ascii="Times New Roman" w:eastAsia="TimesNewRoman" w:hAnsi="Times New Roman"/>
          <w:noProof/>
          <w:color w:val="000000"/>
          <w:sz w:val="28"/>
          <w:szCs w:val="28"/>
        </w:rPr>
        <w:t xml:space="preserve"> </w:t>
      </w:r>
      <w:r w:rsidR="00CD7335" w:rsidRPr="006C5DF2">
        <w:rPr>
          <w:rFonts w:ascii="Times New Roman" w:eastAsia="TimesNewRoman" w:hAnsi="Times New Roman"/>
          <w:noProof/>
          <w:color w:val="000000"/>
          <w:sz w:val="28"/>
          <w:szCs w:val="28"/>
        </w:rPr>
        <w:t>критерии — оздоровление атмосферы и улучшение микроклимата,</w:t>
      </w:r>
      <w:r w:rsidR="006C5DF2" w:rsidRPr="006C5DF2">
        <w:rPr>
          <w:rFonts w:ascii="Times New Roman" w:eastAsia="TimesNewRoman" w:hAnsi="Times New Roman"/>
          <w:noProof/>
          <w:color w:val="000000"/>
          <w:sz w:val="28"/>
          <w:szCs w:val="28"/>
        </w:rPr>
        <w:t xml:space="preserve"> </w:t>
      </w:r>
      <w:r w:rsidR="00CD7335" w:rsidRPr="006C5DF2">
        <w:rPr>
          <w:rFonts w:ascii="Times New Roman" w:eastAsia="TimesNewRoman" w:hAnsi="Times New Roman"/>
          <w:noProof/>
          <w:color w:val="000000"/>
          <w:sz w:val="28"/>
          <w:szCs w:val="28"/>
        </w:rPr>
        <w:t>шумозащищенность и др., эстетические критерии);</w:t>
      </w:r>
    </w:p>
    <w:p w:rsidR="00CD7335" w:rsidRPr="006C5DF2" w:rsidRDefault="00566508" w:rsidP="006C5DF2">
      <w:pPr>
        <w:autoSpaceDE w:val="0"/>
        <w:autoSpaceDN w:val="0"/>
        <w:adjustRightInd w:val="0"/>
        <w:spacing w:after="0" w:line="360" w:lineRule="auto"/>
        <w:ind w:firstLine="709"/>
        <w:jc w:val="both"/>
        <w:rPr>
          <w:rFonts w:ascii="Times New Roman" w:eastAsia="TimesNewRoman" w:hAnsi="Times New Roman"/>
          <w:noProof/>
          <w:color w:val="000000"/>
          <w:sz w:val="28"/>
          <w:szCs w:val="28"/>
        </w:rPr>
      </w:pPr>
      <w:r w:rsidRPr="006C5DF2">
        <w:rPr>
          <w:rFonts w:ascii="Times New Roman" w:eastAsia="TimesNewRoman" w:hAnsi="Times New Roman"/>
          <w:noProof/>
          <w:color w:val="000000"/>
          <w:sz w:val="28"/>
          <w:szCs w:val="28"/>
        </w:rPr>
        <w:t>-</w:t>
      </w:r>
      <w:r w:rsidR="00CD7335" w:rsidRPr="006C5DF2">
        <w:rPr>
          <w:rFonts w:ascii="Times New Roman" w:eastAsia="TimesNewRoman" w:hAnsi="Times New Roman"/>
          <w:noProof/>
          <w:color w:val="000000"/>
          <w:sz w:val="28"/>
          <w:szCs w:val="28"/>
        </w:rPr>
        <w:t xml:space="preserve"> </w:t>
      </w:r>
      <w:r w:rsidR="00CD7335" w:rsidRPr="006C5DF2">
        <w:rPr>
          <w:rFonts w:ascii="Times New Roman" w:eastAsia="TimesNewRoman,Italic" w:hAnsi="Times New Roman"/>
          <w:i/>
          <w:iCs/>
          <w:noProof/>
          <w:color w:val="000000"/>
          <w:sz w:val="28"/>
          <w:szCs w:val="28"/>
        </w:rPr>
        <w:t xml:space="preserve">животного мира </w:t>
      </w:r>
      <w:r w:rsidR="00CD7335" w:rsidRPr="006C5DF2">
        <w:rPr>
          <w:rFonts w:ascii="Times New Roman" w:eastAsia="TimesNewRoman" w:hAnsi="Times New Roman"/>
          <w:noProof/>
          <w:color w:val="000000"/>
          <w:sz w:val="28"/>
          <w:szCs w:val="28"/>
        </w:rPr>
        <w:t>(оценка видового состава, тенденции его изменения</w:t>
      </w:r>
      <w:r w:rsidR="006C5DF2" w:rsidRPr="006C5DF2">
        <w:rPr>
          <w:rFonts w:ascii="Times New Roman" w:eastAsia="TimesNewRoman" w:hAnsi="Times New Roman"/>
          <w:noProof/>
          <w:color w:val="000000"/>
          <w:sz w:val="28"/>
          <w:szCs w:val="28"/>
        </w:rPr>
        <w:t xml:space="preserve"> </w:t>
      </w:r>
      <w:r w:rsidR="00CD7335" w:rsidRPr="006C5DF2">
        <w:rPr>
          <w:rFonts w:ascii="Times New Roman" w:eastAsia="TimesNewRoman" w:hAnsi="Times New Roman"/>
          <w:noProof/>
          <w:color w:val="000000"/>
          <w:sz w:val="28"/>
          <w:szCs w:val="28"/>
        </w:rPr>
        <w:t>под влиянием антропогенных нагрузок, необходимости охраны редких</w:t>
      </w:r>
      <w:r w:rsidR="006C5DF2" w:rsidRPr="006C5DF2">
        <w:rPr>
          <w:rFonts w:ascii="Times New Roman" w:eastAsia="TimesNewRoman" w:hAnsi="Times New Roman"/>
          <w:noProof/>
          <w:color w:val="000000"/>
          <w:sz w:val="28"/>
          <w:szCs w:val="28"/>
        </w:rPr>
        <w:t xml:space="preserve"> </w:t>
      </w:r>
      <w:r w:rsidR="00CD7335" w:rsidRPr="006C5DF2">
        <w:rPr>
          <w:rFonts w:ascii="Times New Roman" w:eastAsia="TimesNewRoman" w:hAnsi="Times New Roman"/>
          <w:noProof/>
          <w:color w:val="000000"/>
          <w:sz w:val="28"/>
          <w:szCs w:val="28"/>
        </w:rPr>
        <w:t>животных, выявление причин деградации);</w:t>
      </w:r>
    </w:p>
    <w:p w:rsidR="00CD7335" w:rsidRPr="006C5DF2" w:rsidRDefault="00566508" w:rsidP="006C5DF2">
      <w:pPr>
        <w:autoSpaceDE w:val="0"/>
        <w:autoSpaceDN w:val="0"/>
        <w:adjustRightInd w:val="0"/>
        <w:spacing w:after="0" w:line="360" w:lineRule="auto"/>
        <w:ind w:firstLine="709"/>
        <w:jc w:val="both"/>
        <w:rPr>
          <w:rFonts w:ascii="Times New Roman" w:eastAsia="TimesNewRoman" w:hAnsi="Times New Roman"/>
          <w:noProof/>
          <w:color w:val="000000"/>
          <w:sz w:val="28"/>
          <w:szCs w:val="28"/>
        </w:rPr>
      </w:pPr>
      <w:r w:rsidRPr="006C5DF2">
        <w:rPr>
          <w:rFonts w:ascii="Times New Roman" w:eastAsia="TimesNewRoman" w:hAnsi="Times New Roman"/>
          <w:noProof/>
          <w:color w:val="000000"/>
          <w:sz w:val="28"/>
          <w:szCs w:val="28"/>
        </w:rPr>
        <w:t>-</w:t>
      </w:r>
      <w:r w:rsidR="00CD7335" w:rsidRPr="006C5DF2">
        <w:rPr>
          <w:rFonts w:ascii="Times New Roman" w:eastAsia="TimesNewRoman" w:hAnsi="Times New Roman"/>
          <w:noProof/>
          <w:color w:val="000000"/>
          <w:sz w:val="28"/>
          <w:szCs w:val="28"/>
        </w:rPr>
        <w:t xml:space="preserve"> </w:t>
      </w:r>
      <w:r w:rsidR="00CD7335" w:rsidRPr="006C5DF2">
        <w:rPr>
          <w:rFonts w:ascii="Times New Roman" w:eastAsia="TimesNewRoman,Italic" w:hAnsi="Times New Roman"/>
          <w:i/>
          <w:iCs/>
          <w:noProof/>
          <w:color w:val="000000"/>
          <w:sz w:val="28"/>
          <w:szCs w:val="28"/>
        </w:rPr>
        <w:t xml:space="preserve">шумового режима </w:t>
      </w:r>
      <w:r w:rsidR="00CD7335" w:rsidRPr="006C5DF2">
        <w:rPr>
          <w:rFonts w:ascii="Times New Roman" w:eastAsia="TimesNewRoman" w:hAnsi="Times New Roman"/>
          <w:noProof/>
          <w:color w:val="000000"/>
          <w:sz w:val="28"/>
          <w:szCs w:val="28"/>
        </w:rPr>
        <w:t>территории (выявление источников шума,</w:t>
      </w:r>
      <w:r w:rsidR="006C5DF2" w:rsidRPr="006C5DF2">
        <w:rPr>
          <w:rFonts w:ascii="Times New Roman" w:eastAsia="TimesNewRoman" w:hAnsi="Times New Roman"/>
          <w:noProof/>
          <w:color w:val="000000"/>
          <w:sz w:val="28"/>
          <w:szCs w:val="28"/>
        </w:rPr>
        <w:t xml:space="preserve"> </w:t>
      </w:r>
      <w:r w:rsidR="00CD7335" w:rsidRPr="006C5DF2">
        <w:rPr>
          <w:rFonts w:ascii="Times New Roman" w:eastAsia="TimesNewRoman" w:hAnsi="Times New Roman"/>
          <w:noProof/>
          <w:color w:val="000000"/>
          <w:sz w:val="28"/>
          <w:szCs w:val="28"/>
        </w:rPr>
        <w:t>получение их акустических характеристик; создание карт расчетных</w:t>
      </w:r>
      <w:r w:rsidR="006C5DF2" w:rsidRPr="006C5DF2">
        <w:rPr>
          <w:rFonts w:ascii="Times New Roman" w:eastAsia="TimesNewRoman" w:hAnsi="Times New Roman"/>
          <w:noProof/>
          <w:color w:val="000000"/>
          <w:sz w:val="28"/>
          <w:szCs w:val="28"/>
        </w:rPr>
        <w:t xml:space="preserve"> </w:t>
      </w:r>
      <w:r w:rsidR="00CD7335" w:rsidRPr="006C5DF2">
        <w:rPr>
          <w:rFonts w:ascii="Times New Roman" w:eastAsia="TimesNewRoman" w:hAnsi="Times New Roman"/>
          <w:noProof/>
          <w:color w:val="000000"/>
          <w:sz w:val="28"/>
          <w:szCs w:val="28"/>
        </w:rPr>
        <w:t>уровней шума);</w:t>
      </w:r>
    </w:p>
    <w:p w:rsidR="00CD7335" w:rsidRPr="006C5DF2" w:rsidRDefault="00566508" w:rsidP="006C5DF2">
      <w:pPr>
        <w:autoSpaceDE w:val="0"/>
        <w:autoSpaceDN w:val="0"/>
        <w:adjustRightInd w:val="0"/>
        <w:spacing w:after="0" w:line="360" w:lineRule="auto"/>
        <w:ind w:firstLine="709"/>
        <w:jc w:val="both"/>
        <w:rPr>
          <w:rFonts w:ascii="Times New Roman" w:eastAsia="TimesNewRoman" w:hAnsi="Times New Roman"/>
          <w:noProof/>
          <w:color w:val="000000"/>
          <w:sz w:val="28"/>
          <w:szCs w:val="28"/>
        </w:rPr>
      </w:pPr>
      <w:r w:rsidRPr="006C5DF2">
        <w:rPr>
          <w:rFonts w:ascii="Times New Roman" w:eastAsia="TimesNewRoman" w:hAnsi="Times New Roman"/>
          <w:noProof/>
          <w:color w:val="000000"/>
          <w:sz w:val="28"/>
          <w:szCs w:val="28"/>
        </w:rPr>
        <w:t>-</w:t>
      </w:r>
      <w:r w:rsidR="00CD7335" w:rsidRPr="006C5DF2">
        <w:rPr>
          <w:rFonts w:ascii="Times New Roman" w:eastAsia="TimesNewRoman" w:hAnsi="Times New Roman"/>
          <w:noProof/>
          <w:color w:val="000000"/>
          <w:sz w:val="28"/>
          <w:szCs w:val="28"/>
        </w:rPr>
        <w:t xml:space="preserve"> </w:t>
      </w:r>
      <w:r w:rsidR="00CD7335" w:rsidRPr="006C5DF2">
        <w:rPr>
          <w:rFonts w:ascii="Times New Roman" w:eastAsia="TimesNewRoman,Italic" w:hAnsi="Times New Roman"/>
          <w:i/>
          <w:iCs/>
          <w:noProof/>
          <w:color w:val="000000"/>
          <w:sz w:val="28"/>
          <w:szCs w:val="28"/>
        </w:rPr>
        <w:t xml:space="preserve">вибрационного </w:t>
      </w:r>
      <w:r w:rsidR="00CD7335" w:rsidRPr="006C5DF2">
        <w:rPr>
          <w:rFonts w:ascii="Times New Roman" w:eastAsia="TimesNewRoman" w:hAnsi="Times New Roman"/>
          <w:noProof/>
          <w:color w:val="000000"/>
          <w:sz w:val="28"/>
          <w:szCs w:val="28"/>
        </w:rPr>
        <w:t xml:space="preserve">(транспорт, оборудование и др.), </w:t>
      </w:r>
      <w:r w:rsidR="00CD7335" w:rsidRPr="006C5DF2">
        <w:rPr>
          <w:rFonts w:ascii="Times New Roman" w:eastAsia="TimesNewRoman,Italic" w:hAnsi="Times New Roman"/>
          <w:i/>
          <w:iCs/>
          <w:noProof/>
          <w:color w:val="000000"/>
          <w:sz w:val="28"/>
          <w:szCs w:val="28"/>
        </w:rPr>
        <w:t>электромагнитного</w:t>
      </w:r>
      <w:r w:rsidR="006C5DF2" w:rsidRPr="006C5DF2">
        <w:rPr>
          <w:rFonts w:ascii="Times New Roman" w:eastAsia="TimesNewRoman,Italic" w:hAnsi="Times New Roman"/>
          <w:i/>
          <w:iCs/>
          <w:noProof/>
          <w:color w:val="000000"/>
          <w:sz w:val="28"/>
          <w:szCs w:val="28"/>
        </w:rPr>
        <w:t xml:space="preserve"> </w:t>
      </w:r>
      <w:r w:rsidR="00CD7335" w:rsidRPr="006C5DF2">
        <w:rPr>
          <w:rFonts w:ascii="Times New Roman" w:eastAsia="TimesNewRoman" w:hAnsi="Times New Roman"/>
          <w:noProof/>
          <w:color w:val="000000"/>
          <w:sz w:val="28"/>
          <w:szCs w:val="28"/>
        </w:rPr>
        <w:t xml:space="preserve">(радио- и телестанции, радиолокаторы, генераторы и др.), </w:t>
      </w:r>
      <w:r w:rsidR="00CD7335" w:rsidRPr="006C5DF2">
        <w:rPr>
          <w:rFonts w:ascii="Times New Roman" w:eastAsia="TimesNewRoman,Italic" w:hAnsi="Times New Roman"/>
          <w:i/>
          <w:iCs/>
          <w:noProof/>
          <w:color w:val="000000"/>
          <w:sz w:val="28"/>
          <w:szCs w:val="28"/>
        </w:rPr>
        <w:t>температурного</w:t>
      </w:r>
      <w:r w:rsidR="006C5DF2" w:rsidRPr="006C5DF2">
        <w:rPr>
          <w:rFonts w:ascii="Times New Roman" w:eastAsia="TimesNewRoman,Italic" w:hAnsi="Times New Roman"/>
          <w:i/>
          <w:iCs/>
          <w:noProof/>
          <w:color w:val="000000"/>
          <w:sz w:val="28"/>
          <w:szCs w:val="28"/>
        </w:rPr>
        <w:t xml:space="preserve"> </w:t>
      </w:r>
      <w:r w:rsidR="00CD7335" w:rsidRPr="006C5DF2">
        <w:rPr>
          <w:rFonts w:ascii="Times New Roman" w:eastAsia="TimesNewRoman" w:hAnsi="Times New Roman"/>
          <w:noProof/>
          <w:color w:val="000000"/>
          <w:sz w:val="28"/>
          <w:szCs w:val="28"/>
        </w:rPr>
        <w:t xml:space="preserve">(ТЭЦ, промышленные предприятия и др.) </w:t>
      </w:r>
      <w:r w:rsidR="00CD7335" w:rsidRPr="006C5DF2">
        <w:rPr>
          <w:rFonts w:ascii="Times New Roman" w:eastAsia="TimesNewRoman,Italic" w:hAnsi="Times New Roman"/>
          <w:i/>
          <w:iCs/>
          <w:noProof/>
          <w:color w:val="000000"/>
          <w:sz w:val="28"/>
          <w:szCs w:val="28"/>
        </w:rPr>
        <w:t xml:space="preserve">полей </w:t>
      </w:r>
      <w:r w:rsidR="00CD7335" w:rsidRPr="006C5DF2">
        <w:rPr>
          <w:rFonts w:ascii="Times New Roman" w:eastAsia="TimesNewRoman" w:hAnsi="Times New Roman"/>
          <w:noProof/>
          <w:color w:val="000000"/>
          <w:sz w:val="28"/>
          <w:szCs w:val="28"/>
        </w:rPr>
        <w:t>и их воздействий на среду.</w:t>
      </w:r>
    </w:p>
    <w:p w:rsidR="00CD7335" w:rsidRPr="006C5DF2" w:rsidRDefault="00CD7335" w:rsidP="006C5DF2">
      <w:pPr>
        <w:autoSpaceDE w:val="0"/>
        <w:autoSpaceDN w:val="0"/>
        <w:adjustRightInd w:val="0"/>
        <w:spacing w:after="0" w:line="360" w:lineRule="auto"/>
        <w:ind w:firstLine="709"/>
        <w:jc w:val="both"/>
        <w:rPr>
          <w:rFonts w:ascii="Times New Roman" w:eastAsia="TimesNewRoman" w:hAnsi="Times New Roman"/>
          <w:noProof/>
          <w:color w:val="000000"/>
          <w:sz w:val="28"/>
          <w:szCs w:val="28"/>
        </w:rPr>
      </w:pPr>
      <w:r w:rsidRPr="006C5DF2">
        <w:rPr>
          <w:rFonts w:ascii="Times New Roman" w:eastAsia="TimesNewRoman" w:hAnsi="Times New Roman"/>
          <w:noProof/>
          <w:color w:val="000000"/>
          <w:sz w:val="28"/>
          <w:szCs w:val="28"/>
        </w:rPr>
        <w:t>Оценка указанных факторов окружающей среды, производимая на основе</w:t>
      </w:r>
      <w:r w:rsidR="006C5DF2" w:rsidRPr="006C5DF2">
        <w:rPr>
          <w:rFonts w:ascii="Times New Roman" w:eastAsia="TimesNewRoman" w:hAnsi="Times New Roman"/>
          <w:noProof/>
          <w:color w:val="000000"/>
          <w:sz w:val="28"/>
          <w:szCs w:val="28"/>
        </w:rPr>
        <w:t xml:space="preserve"> </w:t>
      </w:r>
      <w:r w:rsidRPr="006C5DF2">
        <w:rPr>
          <w:rFonts w:ascii="Times New Roman" w:eastAsia="TimesNewRoman" w:hAnsi="Times New Roman"/>
          <w:noProof/>
          <w:color w:val="000000"/>
          <w:sz w:val="28"/>
          <w:szCs w:val="28"/>
        </w:rPr>
        <w:t>мониторинга, служит не только для принятия мер по предотвращению</w:t>
      </w:r>
      <w:r w:rsidR="006C5DF2" w:rsidRPr="006C5DF2">
        <w:rPr>
          <w:rFonts w:ascii="Times New Roman" w:eastAsia="TimesNewRoman" w:hAnsi="Times New Roman"/>
          <w:noProof/>
          <w:color w:val="000000"/>
          <w:sz w:val="28"/>
          <w:szCs w:val="28"/>
        </w:rPr>
        <w:t xml:space="preserve"> </w:t>
      </w:r>
      <w:r w:rsidRPr="006C5DF2">
        <w:rPr>
          <w:rFonts w:ascii="Times New Roman" w:eastAsia="TimesNewRoman" w:hAnsi="Times New Roman"/>
          <w:noProof/>
          <w:color w:val="000000"/>
          <w:sz w:val="28"/>
          <w:szCs w:val="28"/>
        </w:rPr>
        <w:t>недопустимых загрязнений, но и для учета этих факторов при</w:t>
      </w:r>
      <w:r w:rsidR="006C5DF2" w:rsidRPr="006C5DF2">
        <w:rPr>
          <w:rFonts w:ascii="Times New Roman" w:eastAsia="TimesNewRoman" w:hAnsi="Times New Roman"/>
          <w:noProof/>
          <w:color w:val="000000"/>
          <w:sz w:val="28"/>
          <w:szCs w:val="28"/>
        </w:rPr>
        <w:t xml:space="preserve"> </w:t>
      </w:r>
      <w:r w:rsidRPr="006C5DF2">
        <w:rPr>
          <w:rFonts w:ascii="Times New Roman" w:eastAsia="TimesNewRoman" w:hAnsi="Times New Roman"/>
          <w:noProof/>
          <w:color w:val="000000"/>
          <w:sz w:val="28"/>
          <w:szCs w:val="28"/>
        </w:rPr>
        <w:t>проектировании. Так, например, на уровень загрязнения атмосферы влияет</w:t>
      </w:r>
      <w:r w:rsidR="006C5DF2" w:rsidRPr="006C5DF2">
        <w:rPr>
          <w:rFonts w:ascii="Times New Roman" w:eastAsia="TimesNewRoman" w:hAnsi="Times New Roman"/>
          <w:noProof/>
          <w:color w:val="000000"/>
          <w:sz w:val="28"/>
          <w:szCs w:val="28"/>
        </w:rPr>
        <w:t xml:space="preserve"> </w:t>
      </w:r>
      <w:r w:rsidRPr="006C5DF2">
        <w:rPr>
          <w:rFonts w:ascii="Times New Roman" w:eastAsia="TimesNewRoman" w:hAnsi="Times New Roman"/>
          <w:noProof/>
          <w:color w:val="000000"/>
          <w:sz w:val="28"/>
          <w:szCs w:val="28"/>
        </w:rPr>
        <w:t>не только сочетание метеорологических факторов, но и состояние инверсии</w:t>
      </w:r>
      <w:r w:rsidR="006C5DF2" w:rsidRPr="006C5DF2">
        <w:rPr>
          <w:rFonts w:ascii="Times New Roman" w:eastAsia="TimesNewRoman" w:hAnsi="Times New Roman"/>
          <w:noProof/>
          <w:color w:val="000000"/>
          <w:sz w:val="28"/>
          <w:szCs w:val="28"/>
        </w:rPr>
        <w:t xml:space="preserve"> </w:t>
      </w:r>
      <w:r w:rsidRPr="006C5DF2">
        <w:rPr>
          <w:rFonts w:ascii="Times New Roman" w:eastAsia="TimesNewRoman" w:hAnsi="Times New Roman"/>
          <w:noProof/>
          <w:color w:val="000000"/>
          <w:sz w:val="28"/>
          <w:szCs w:val="28"/>
        </w:rPr>
        <w:t>воздушного бассейна, особенности рельефа (возможность стока воздушных</w:t>
      </w:r>
      <w:r w:rsidR="006C5DF2" w:rsidRPr="006C5DF2">
        <w:rPr>
          <w:rFonts w:ascii="Times New Roman" w:eastAsia="TimesNewRoman" w:hAnsi="Times New Roman"/>
          <w:noProof/>
          <w:color w:val="000000"/>
          <w:sz w:val="28"/>
          <w:szCs w:val="28"/>
        </w:rPr>
        <w:t xml:space="preserve"> </w:t>
      </w:r>
      <w:r w:rsidRPr="006C5DF2">
        <w:rPr>
          <w:rFonts w:ascii="Times New Roman" w:eastAsia="TimesNewRoman" w:hAnsi="Times New Roman"/>
          <w:noProof/>
          <w:color w:val="000000"/>
          <w:sz w:val="28"/>
          <w:szCs w:val="28"/>
        </w:rPr>
        <w:t>загрязнений по склону при неблагоприятной метеорологической</w:t>
      </w:r>
      <w:r w:rsidR="006C5DF2" w:rsidRPr="006C5DF2">
        <w:rPr>
          <w:rFonts w:ascii="Times New Roman" w:eastAsia="TimesNewRoman" w:hAnsi="Times New Roman"/>
          <w:noProof/>
          <w:color w:val="000000"/>
          <w:sz w:val="28"/>
          <w:szCs w:val="28"/>
        </w:rPr>
        <w:t xml:space="preserve"> </w:t>
      </w:r>
      <w:r w:rsidRPr="006C5DF2">
        <w:rPr>
          <w:rFonts w:ascii="Times New Roman" w:eastAsia="TimesNewRoman" w:hAnsi="Times New Roman"/>
          <w:noProof/>
          <w:color w:val="000000"/>
          <w:sz w:val="28"/>
          <w:szCs w:val="28"/>
        </w:rPr>
        <w:t>обстановке, возможность скопления выбросов в замкнутых понижениях</w:t>
      </w:r>
      <w:r w:rsidR="006C5DF2" w:rsidRPr="006C5DF2">
        <w:rPr>
          <w:rFonts w:ascii="Times New Roman" w:eastAsia="TimesNewRoman" w:hAnsi="Times New Roman"/>
          <w:noProof/>
          <w:color w:val="000000"/>
          <w:sz w:val="28"/>
          <w:szCs w:val="28"/>
        </w:rPr>
        <w:t xml:space="preserve"> </w:t>
      </w:r>
      <w:r w:rsidRPr="006C5DF2">
        <w:rPr>
          <w:rFonts w:ascii="Times New Roman" w:eastAsia="TimesNewRoman" w:hAnsi="Times New Roman"/>
          <w:noProof/>
          <w:color w:val="000000"/>
          <w:sz w:val="28"/>
          <w:szCs w:val="28"/>
        </w:rPr>
        <w:t>рельефа и др.). Оценка загрязненности подземных вод служит основой при</w:t>
      </w:r>
      <w:r w:rsidR="006C5DF2" w:rsidRPr="006C5DF2">
        <w:rPr>
          <w:rFonts w:ascii="Times New Roman" w:eastAsia="TimesNewRoman" w:hAnsi="Times New Roman"/>
          <w:noProof/>
          <w:color w:val="000000"/>
          <w:sz w:val="28"/>
          <w:szCs w:val="28"/>
        </w:rPr>
        <w:t xml:space="preserve"> </w:t>
      </w:r>
      <w:r w:rsidRPr="006C5DF2">
        <w:rPr>
          <w:rFonts w:ascii="Times New Roman" w:eastAsia="TimesNewRoman" w:hAnsi="Times New Roman"/>
          <w:noProof/>
          <w:color w:val="000000"/>
          <w:sz w:val="28"/>
          <w:szCs w:val="28"/>
        </w:rPr>
        <w:t>выборе защиты продуктивных водоносных горизонтов и водозаборов или</w:t>
      </w:r>
      <w:r w:rsidR="006C5DF2" w:rsidRPr="006C5DF2">
        <w:rPr>
          <w:rFonts w:ascii="Times New Roman" w:eastAsia="TimesNewRoman" w:hAnsi="Times New Roman"/>
          <w:noProof/>
          <w:color w:val="000000"/>
          <w:sz w:val="28"/>
          <w:szCs w:val="28"/>
        </w:rPr>
        <w:t xml:space="preserve"> </w:t>
      </w:r>
      <w:r w:rsidRPr="006C5DF2">
        <w:rPr>
          <w:rFonts w:ascii="Times New Roman" w:eastAsia="TimesNewRoman" w:hAnsi="Times New Roman"/>
          <w:noProof/>
          <w:color w:val="000000"/>
          <w:sz w:val="28"/>
          <w:szCs w:val="28"/>
        </w:rPr>
        <w:t>разработке рекомендаций по переносу водозабора.</w:t>
      </w:r>
    </w:p>
    <w:p w:rsidR="00CD7335" w:rsidRPr="006C5DF2" w:rsidRDefault="00CD7335" w:rsidP="006C5DF2">
      <w:pPr>
        <w:autoSpaceDE w:val="0"/>
        <w:autoSpaceDN w:val="0"/>
        <w:adjustRightInd w:val="0"/>
        <w:spacing w:after="0" w:line="360" w:lineRule="auto"/>
        <w:ind w:firstLine="709"/>
        <w:jc w:val="both"/>
        <w:rPr>
          <w:rFonts w:ascii="Times New Roman" w:eastAsia="TimesNewRoman" w:hAnsi="Times New Roman"/>
          <w:noProof/>
          <w:color w:val="000000"/>
          <w:sz w:val="28"/>
          <w:szCs w:val="28"/>
        </w:rPr>
      </w:pPr>
      <w:r w:rsidRPr="006C5DF2">
        <w:rPr>
          <w:rFonts w:ascii="Times New Roman" w:eastAsia="TimesNewRoman" w:hAnsi="Times New Roman"/>
          <w:noProof/>
          <w:color w:val="000000"/>
          <w:sz w:val="28"/>
          <w:szCs w:val="28"/>
        </w:rPr>
        <w:t>После принятия решения о переходе на путь устойчивого развития всех</w:t>
      </w:r>
      <w:r w:rsidR="006C5DF2" w:rsidRPr="006C5DF2">
        <w:rPr>
          <w:rFonts w:ascii="Times New Roman" w:eastAsia="TimesNewRoman" w:hAnsi="Times New Roman"/>
          <w:noProof/>
          <w:color w:val="000000"/>
          <w:sz w:val="28"/>
          <w:szCs w:val="28"/>
        </w:rPr>
        <w:t xml:space="preserve"> </w:t>
      </w:r>
      <w:r w:rsidRPr="006C5DF2">
        <w:rPr>
          <w:rFonts w:ascii="Times New Roman" w:eastAsia="TimesNewRoman" w:hAnsi="Times New Roman"/>
          <w:noProof/>
          <w:color w:val="000000"/>
          <w:sz w:val="28"/>
          <w:szCs w:val="28"/>
        </w:rPr>
        <w:t xml:space="preserve">стран и городов мира несколько </w:t>
      </w:r>
      <w:r w:rsidRPr="006C5DF2">
        <w:rPr>
          <w:rFonts w:ascii="Times New Roman" w:eastAsia="TimesNewRoman,Italic" w:hAnsi="Times New Roman"/>
          <w:i/>
          <w:iCs/>
          <w:noProof/>
          <w:color w:val="000000"/>
          <w:sz w:val="28"/>
          <w:szCs w:val="28"/>
        </w:rPr>
        <w:t xml:space="preserve">изменился подход </w:t>
      </w:r>
      <w:r w:rsidRPr="006C5DF2">
        <w:rPr>
          <w:rFonts w:ascii="Times New Roman" w:eastAsia="TimesNewRoman" w:hAnsi="Times New Roman"/>
          <w:noProof/>
          <w:color w:val="000000"/>
          <w:sz w:val="28"/>
          <w:szCs w:val="28"/>
        </w:rPr>
        <w:t>к оценке качества</w:t>
      </w:r>
      <w:r w:rsidR="006C5DF2" w:rsidRPr="006C5DF2">
        <w:rPr>
          <w:rFonts w:ascii="Times New Roman" w:eastAsia="TimesNewRoman" w:hAnsi="Times New Roman"/>
          <w:noProof/>
          <w:color w:val="000000"/>
          <w:sz w:val="28"/>
          <w:szCs w:val="28"/>
        </w:rPr>
        <w:t xml:space="preserve"> </w:t>
      </w:r>
      <w:r w:rsidRPr="006C5DF2">
        <w:rPr>
          <w:rFonts w:ascii="Times New Roman" w:eastAsia="TimesNewRoman" w:hAnsi="Times New Roman"/>
          <w:noProof/>
          <w:color w:val="000000"/>
          <w:sz w:val="28"/>
          <w:szCs w:val="28"/>
        </w:rPr>
        <w:t>городской среды. Она стала зависеть от степени устойчивости развития</w:t>
      </w:r>
      <w:r w:rsidR="00566508" w:rsidRPr="006C5DF2">
        <w:rPr>
          <w:rFonts w:ascii="Times New Roman" w:eastAsia="TimesNewRoman" w:hAnsi="Times New Roman"/>
          <w:noProof/>
          <w:color w:val="000000"/>
          <w:sz w:val="28"/>
          <w:szCs w:val="28"/>
        </w:rPr>
        <w:t xml:space="preserve"> </w:t>
      </w:r>
      <w:r w:rsidRPr="006C5DF2">
        <w:rPr>
          <w:rFonts w:ascii="Times New Roman" w:eastAsia="TimesNewRoman" w:hAnsi="Times New Roman"/>
          <w:noProof/>
          <w:color w:val="000000"/>
          <w:sz w:val="28"/>
          <w:szCs w:val="28"/>
        </w:rPr>
        <w:t>города. С самого начала создания концепции устойчиво развивающегося</w:t>
      </w:r>
      <w:r w:rsidR="00566508" w:rsidRPr="006C5DF2">
        <w:rPr>
          <w:rFonts w:ascii="Times New Roman" w:eastAsia="TimesNewRoman" w:hAnsi="Times New Roman"/>
          <w:noProof/>
          <w:color w:val="000000"/>
          <w:sz w:val="28"/>
          <w:szCs w:val="28"/>
        </w:rPr>
        <w:t xml:space="preserve"> </w:t>
      </w:r>
      <w:r w:rsidRPr="006C5DF2">
        <w:rPr>
          <w:rFonts w:ascii="Times New Roman" w:eastAsia="TimesNewRoman" w:hAnsi="Times New Roman"/>
          <w:noProof/>
          <w:color w:val="000000"/>
          <w:sz w:val="28"/>
          <w:szCs w:val="28"/>
        </w:rPr>
        <w:t>города необходим был выбор реальных, поддающихся измерению</w:t>
      </w:r>
      <w:r w:rsidR="00566508" w:rsidRPr="006C5DF2">
        <w:rPr>
          <w:rFonts w:ascii="Times New Roman" w:eastAsia="TimesNewRoman" w:hAnsi="Times New Roman"/>
          <w:noProof/>
          <w:color w:val="000000"/>
          <w:sz w:val="28"/>
          <w:szCs w:val="28"/>
        </w:rPr>
        <w:t xml:space="preserve"> </w:t>
      </w:r>
      <w:r w:rsidRPr="006C5DF2">
        <w:rPr>
          <w:rFonts w:ascii="Times New Roman" w:eastAsia="TimesNewRoman" w:hAnsi="Times New Roman"/>
          <w:noProof/>
          <w:color w:val="000000"/>
          <w:sz w:val="28"/>
          <w:szCs w:val="28"/>
        </w:rPr>
        <w:t>параметров такого города. Ответ на вопрос о приближении города к</w:t>
      </w:r>
      <w:r w:rsidR="00566508" w:rsidRPr="006C5DF2">
        <w:rPr>
          <w:rFonts w:ascii="Times New Roman" w:eastAsia="TimesNewRoman" w:hAnsi="Times New Roman"/>
          <w:noProof/>
          <w:color w:val="000000"/>
          <w:sz w:val="28"/>
          <w:szCs w:val="28"/>
        </w:rPr>
        <w:t xml:space="preserve"> </w:t>
      </w:r>
      <w:r w:rsidRPr="006C5DF2">
        <w:rPr>
          <w:rFonts w:ascii="Times New Roman" w:eastAsia="TimesNewRoman" w:hAnsi="Times New Roman"/>
          <w:noProof/>
          <w:color w:val="000000"/>
          <w:sz w:val="28"/>
          <w:szCs w:val="28"/>
        </w:rPr>
        <w:t>устойчивому развитию или удалении от него можно получить, сверяя</w:t>
      </w:r>
      <w:r w:rsidR="00566508" w:rsidRPr="006C5DF2">
        <w:rPr>
          <w:rFonts w:ascii="Times New Roman" w:eastAsia="TimesNewRoman" w:hAnsi="Times New Roman"/>
          <w:noProof/>
          <w:color w:val="000000"/>
          <w:sz w:val="28"/>
          <w:szCs w:val="28"/>
        </w:rPr>
        <w:t xml:space="preserve"> </w:t>
      </w:r>
      <w:r w:rsidRPr="006C5DF2">
        <w:rPr>
          <w:rFonts w:ascii="Times New Roman" w:eastAsia="TimesNewRoman" w:hAnsi="Times New Roman"/>
          <w:noProof/>
          <w:color w:val="000000"/>
          <w:sz w:val="28"/>
          <w:szCs w:val="28"/>
        </w:rPr>
        <w:t>показатели функционирования с индикаторами устойчивого развития.</w:t>
      </w:r>
    </w:p>
    <w:p w:rsidR="00CD7335" w:rsidRPr="006C5DF2" w:rsidRDefault="00CD7335" w:rsidP="006C5DF2">
      <w:pPr>
        <w:autoSpaceDE w:val="0"/>
        <w:autoSpaceDN w:val="0"/>
        <w:adjustRightInd w:val="0"/>
        <w:spacing w:after="0" w:line="360" w:lineRule="auto"/>
        <w:ind w:firstLine="709"/>
        <w:jc w:val="both"/>
        <w:rPr>
          <w:rFonts w:ascii="Times New Roman" w:hAnsi="Times New Roman"/>
          <w:noProof/>
          <w:color w:val="000000"/>
          <w:sz w:val="28"/>
          <w:szCs w:val="28"/>
        </w:rPr>
      </w:pPr>
      <w:r w:rsidRPr="006C5DF2">
        <w:rPr>
          <w:rFonts w:ascii="Times New Roman" w:eastAsia="TimesNewRoman" w:hAnsi="Times New Roman"/>
          <w:noProof/>
          <w:color w:val="000000"/>
          <w:sz w:val="28"/>
          <w:szCs w:val="28"/>
        </w:rPr>
        <w:t>Индикаторы устойчивого развития города — это, как правило, численные,</w:t>
      </w:r>
      <w:r w:rsidR="006C5DF2" w:rsidRPr="006C5DF2">
        <w:rPr>
          <w:rFonts w:ascii="Times New Roman" w:eastAsia="TimesNewRoman" w:hAnsi="Times New Roman"/>
          <w:noProof/>
          <w:color w:val="000000"/>
          <w:sz w:val="28"/>
          <w:szCs w:val="28"/>
        </w:rPr>
        <w:t xml:space="preserve"> </w:t>
      </w:r>
      <w:r w:rsidRPr="006C5DF2">
        <w:rPr>
          <w:rFonts w:ascii="Times New Roman" w:eastAsia="TimesNewRoman" w:hAnsi="Times New Roman"/>
          <w:noProof/>
          <w:color w:val="000000"/>
          <w:sz w:val="28"/>
          <w:szCs w:val="28"/>
        </w:rPr>
        <w:t>измеряемые значения ряда параметров развития города и его среды,</w:t>
      </w:r>
      <w:r w:rsidR="006C5DF2" w:rsidRPr="006C5DF2">
        <w:rPr>
          <w:rFonts w:ascii="Times New Roman" w:eastAsia="TimesNewRoman" w:hAnsi="Times New Roman"/>
          <w:noProof/>
          <w:color w:val="000000"/>
          <w:sz w:val="28"/>
          <w:szCs w:val="28"/>
        </w:rPr>
        <w:t xml:space="preserve"> </w:t>
      </w:r>
      <w:r w:rsidRPr="006C5DF2">
        <w:rPr>
          <w:rFonts w:ascii="Times New Roman" w:eastAsia="TimesNewRoman" w:hAnsi="Times New Roman"/>
          <w:noProof/>
          <w:color w:val="000000"/>
          <w:sz w:val="28"/>
          <w:szCs w:val="28"/>
        </w:rPr>
        <w:t>которые можно оценить либо по их абсолютной величине, либо путем</w:t>
      </w:r>
      <w:r w:rsidR="006C5DF2" w:rsidRPr="006C5DF2">
        <w:rPr>
          <w:rFonts w:ascii="Times New Roman" w:eastAsia="TimesNewRoman" w:hAnsi="Times New Roman"/>
          <w:noProof/>
          <w:color w:val="000000"/>
          <w:sz w:val="28"/>
          <w:szCs w:val="28"/>
        </w:rPr>
        <w:t xml:space="preserve"> </w:t>
      </w:r>
      <w:r w:rsidRPr="006C5DF2">
        <w:rPr>
          <w:rFonts w:ascii="Times New Roman" w:eastAsia="TimesNewRoman" w:hAnsi="Times New Roman"/>
          <w:noProof/>
          <w:color w:val="000000"/>
          <w:sz w:val="28"/>
          <w:szCs w:val="28"/>
        </w:rPr>
        <w:t>сравнения с наблюдавшимися ранее значениями этих параметров. Во</w:t>
      </w:r>
      <w:r w:rsidR="006C5DF2" w:rsidRPr="006C5DF2">
        <w:rPr>
          <w:rFonts w:ascii="Times New Roman" w:eastAsia="TimesNewRoman" w:hAnsi="Times New Roman"/>
          <w:noProof/>
          <w:color w:val="000000"/>
          <w:sz w:val="28"/>
          <w:szCs w:val="28"/>
        </w:rPr>
        <w:t xml:space="preserve"> </w:t>
      </w:r>
      <w:r w:rsidRPr="006C5DF2">
        <w:rPr>
          <w:rFonts w:ascii="Times New Roman" w:eastAsia="TimesNewRoman" w:hAnsi="Times New Roman"/>
          <w:noProof/>
          <w:color w:val="000000"/>
          <w:sz w:val="28"/>
          <w:szCs w:val="28"/>
        </w:rPr>
        <w:t>многом эти индикаторы стали показателями качества среды жизни</w:t>
      </w:r>
      <w:r w:rsidR="006C5DF2" w:rsidRPr="006C5DF2">
        <w:rPr>
          <w:rFonts w:ascii="Times New Roman" w:eastAsia="TimesNewRoman" w:hAnsi="Times New Roman"/>
          <w:noProof/>
          <w:color w:val="000000"/>
          <w:sz w:val="28"/>
          <w:szCs w:val="28"/>
        </w:rPr>
        <w:t xml:space="preserve"> </w:t>
      </w:r>
      <w:r w:rsidRPr="006C5DF2">
        <w:rPr>
          <w:rFonts w:ascii="Times New Roman" w:eastAsia="TimesNewRoman" w:hAnsi="Times New Roman"/>
          <w:noProof/>
          <w:color w:val="000000"/>
          <w:sz w:val="28"/>
          <w:szCs w:val="28"/>
        </w:rPr>
        <w:t>человека, которые должны быть достигнуты в здоровом, экологичном</w:t>
      </w:r>
      <w:r w:rsidR="006C5DF2" w:rsidRPr="006C5DF2">
        <w:rPr>
          <w:rFonts w:ascii="Times New Roman" w:eastAsia="TimesNewRoman" w:hAnsi="Times New Roman"/>
          <w:noProof/>
          <w:color w:val="000000"/>
          <w:sz w:val="28"/>
          <w:szCs w:val="28"/>
        </w:rPr>
        <w:t xml:space="preserve"> </w:t>
      </w:r>
      <w:r w:rsidRPr="006C5DF2">
        <w:rPr>
          <w:rFonts w:ascii="Times New Roman" w:eastAsia="TimesNewRoman" w:hAnsi="Times New Roman"/>
          <w:noProof/>
          <w:color w:val="000000"/>
          <w:sz w:val="28"/>
          <w:szCs w:val="28"/>
        </w:rPr>
        <w:t>городе.</w:t>
      </w:r>
    </w:p>
    <w:p w:rsidR="006C5DF2" w:rsidRPr="006C5DF2" w:rsidRDefault="006C5DF2" w:rsidP="006C5DF2">
      <w:pPr>
        <w:pStyle w:val="a3"/>
        <w:spacing w:after="0" w:line="360" w:lineRule="auto"/>
        <w:ind w:left="0" w:firstLine="709"/>
        <w:jc w:val="both"/>
        <w:rPr>
          <w:rFonts w:ascii="Times New Roman" w:hAnsi="Times New Roman"/>
          <w:b/>
          <w:noProof/>
          <w:color w:val="000000"/>
          <w:sz w:val="28"/>
          <w:szCs w:val="28"/>
        </w:rPr>
      </w:pPr>
    </w:p>
    <w:p w:rsidR="00CD7335" w:rsidRPr="006C5DF2" w:rsidRDefault="006C5DF2" w:rsidP="006C5DF2">
      <w:pPr>
        <w:pStyle w:val="a3"/>
        <w:spacing w:after="0" w:line="360" w:lineRule="auto"/>
        <w:ind w:left="0" w:firstLine="709"/>
        <w:jc w:val="both"/>
        <w:rPr>
          <w:rFonts w:ascii="Times New Roman" w:hAnsi="Times New Roman"/>
          <w:b/>
          <w:noProof/>
          <w:color w:val="000000"/>
          <w:sz w:val="28"/>
          <w:szCs w:val="28"/>
        </w:rPr>
      </w:pPr>
      <w:r w:rsidRPr="006C5DF2">
        <w:rPr>
          <w:rFonts w:ascii="Times New Roman" w:hAnsi="Times New Roman"/>
          <w:b/>
          <w:noProof/>
          <w:color w:val="000000"/>
          <w:sz w:val="28"/>
          <w:szCs w:val="28"/>
        </w:rPr>
        <w:t xml:space="preserve">2. </w:t>
      </w:r>
      <w:r w:rsidR="00CD7335" w:rsidRPr="006C5DF2">
        <w:rPr>
          <w:rFonts w:ascii="Times New Roman" w:hAnsi="Times New Roman"/>
          <w:b/>
          <w:noProof/>
          <w:color w:val="000000"/>
          <w:sz w:val="28"/>
          <w:szCs w:val="28"/>
        </w:rPr>
        <w:t>Функции, роль и место Минсельхозпрода России в государственной системе мониторинга городской среды</w:t>
      </w:r>
    </w:p>
    <w:p w:rsidR="006C5DF2" w:rsidRPr="006C5DF2" w:rsidRDefault="006C5DF2" w:rsidP="006C5DF2">
      <w:pPr>
        <w:pStyle w:val="a4"/>
        <w:spacing w:before="0" w:beforeAutospacing="0" w:after="0" w:afterAutospacing="0" w:line="360" w:lineRule="auto"/>
        <w:ind w:firstLine="709"/>
        <w:jc w:val="both"/>
        <w:rPr>
          <w:b/>
          <w:bCs/>
          <w:noProof/>
          <w:color w:val="000000"/>
          <w:sz w:val="28"/>
          <w:szCs w:val="28"/>
        </w:rPr>
      </w:pPr>
    </w:p>
    <w:p w:rsidR="00493DCE" w:rsidRPr="006C5DF2" w:rsidRDefault="00493DCE" w:rsidP="006C5DF2">
      <w:pPr>
        <w:pStyle w:val="a4"/>
        <w:spacing w:before="0" w:beforeAutospacing="0" w:after="0" w:afterAutospacing="0" w:line="360" w:lineRule="auto"/>
        <w:ind w:firstLine="709"/>
        <w:jc w:val="both"/>
        <w:rPr>
          <w:noProof/>
          <w:color w:val="000000"/>
          <w:sz w:val="28"/>
          <w:szCs w:val="28"/>
        </w:rPr>
      </w:pPr>
      <w:r w:rsidRPr="006C5DF2">
        <w:rPr>
          <w:b/>
          <w:bCs/>
          <w:noProof/>
          <w:color w:val="000000"/>
          <w:sz w:val="28"/>
          <w:szCs w:val="28"/>
        </w:rPr>
        <w:t xml:space="preserve">Министерство сельского хозяйства и продовольствия Российской Федерации (Минсельхозпрод России) </w:t>
      </w:r>
      <w:r w:rsidRPr="006C5DF2">
        <w:rPr>
          <w:noProof/>
          <w:color w:val="000000"/>
          <w:sz w:val="28"/>
          <w:szCs w:val="28"/>
        </w:rPr>
        <w:t>является федеральным органом исполнительной власти, проводящим государственную политику и осуществляющим управление в агропромышленном комплексе и продовольственном обеспечении страны.</w:t>
      </w:r>
    </w:p>
    <w:p w:rsidR="00493DCE" w:rsidRPr="006C5DF2" w:rsidRDefault="00493DCE" w:rsidP="006C5DF2">
      <w:pPr>
        <w:pStyle w:val="a4"/>
        <w:spacing w:before="0" w:beforeAutospacing="0" w:after="0" w:afterAutospacing="0" w:line="360" w:lineRule="auto"/>
        <w:ind w:firstLine="709"/>
        <w:jc w:val="both"/>
        <w:rPr>
          <w:noProof/>
          <w:color w:val="000000"/>
          <w:sz w:val="28"/>
          <w:szCs w:val="28"/>
        </w:rPr>
      </w:pPr>
      <w:r w:rsidRPr="006C5DF2">
        <w:rPr>
          <w:noProof/>
          <w:color w:val="000000"/>
          <w:sz w:val="28"/>
          <w:szCs w:val="28"/>
        </w:rPr>
        <w:t xml:space="preserve">Министерство сельского хозяйства и продовольствия Российской Федерации и его территориальные органы являются специально уполномоченными государственными органами в области охраны окружающей природной среды в следующих областях: </w:t>
      </w:r>
    </w:p>
    <w:p w:rsidR="006C5DF2" w:rsidRPr="006C5DF2" w:rsidRDefault="00493DCE" w:rsidP="006C5DF2">
      <w:pPr>
        <w:pStyle w:val="a4"/>
        <w:numPr>
          <w:ilvl w:val="0"/>
          <w:numId w:val="6"/>
        </w:numPr>
        <w:spacing w:before="0" w:beforeAutospacing="0" w:after="0" w:afterAutospacing="0" w:line="360" w:lineRule="auto"/>
        <w:ind w:left="0" w:firstLine="709"/>
        <w:jc w:val="both"/>
        <w:rPr>
          <w:noProof/>
          <w:color w:val="000000"/>
          <w:sz w:val="28"/>
          <w:szCs w:val="28"/>
        </w:rPr>
      </w:pPr>
      <w:r w:rsidRPr="006C5DF2">
        <w:rPr>
          <w:noProof/>
          <w:color w:val="000000"/>
          <w:sz w:val="28"/>
          <w:szCs w:val="28"/>
        </w:rPr>
        <w:t xml:space="preserve">охрана, контроль и регулирование использования объектов животного </w:t>
      </w:r>
    </w:p>
    <w:p w:rsidR="00493DCE" w:rsidRPr="006C5DF2" w:rsidRDefault="00493DCE" w:rsidP="006C5DF2">
      <w:pPr>
        <w:pStyle w:val="a4"/>
        <w:numPr>
          <w:ilvl w:val="0"/>
          <w:numId w:val="6"/>
        </w:numPr>
        <w:spacing w:before="0" w:beforeAutospacing="0" w:after="0" w:afterAutospacing="0" w:line="360" w:lineRule="auto"/>
        <w:ind w:left="0" w:firstLine="709"/>
        <w:jc w:val="both"/>
        <w:rPr>
          <w:noProof/>
          <w:color w:val="000000"/>
          <w:sz w:val="28"/>
          <w:szCs w:val="28"/>
        </w:rPr>
      </w:pPr>
      <w:r w:rsidRPr="006C5DF2">
        <w:rPr>
          <w:noProof/>
          <w:color w:val="000000"/>
          <w:sz w:val="28"/>
          <w:szCs w:val="28"/>
        </w:rPr>
        <w:t>мира отнесенных к объектам охоты, и среды их обитания;</w:t>
      </w:r>
    </w:p>
    <w:p w:rsidR="006C5DF2" w:rsidRPr="006C5DF2" w:rsidRDefault="00493DCE" w:rsidP="006C5DF2">
      <w:pPr>
        <w:pStyle w:val="a4"/>
        <w:numPr>
          <w:ilvl w:val="0"/>
          <w:numId w:val="6"/>
        </w:numPr>
        <w:spacing w:before="0" w:beforeAutospacing="0" w:after="0" w:afterAutospacing="0" w:line="360" w:lineRule="auto"/>
        <w:ind w:left="0" w:firstLine="709"/>
        <w:jc w:val="both"/>
        <w:rPr>
          <w:noProof/>
          <w:color w:val="000000"/>
          <w:sz w:val="28"/>
          <w:szCs w:val="28"/>
        </w:rPr>
      </w:pPr>
      <w:r w:rsidRPr="006C5DF2">
        <w:rPr>
          <w:noProof/>
          <w:color w:val="000000"/>
          <w:sz w:val="28"/>
          <w:szCs w:val="28"/>
        </w:rPr>
        <w:t xml:space="preserve">охрана, контроль и регулирование использования объектов животного </w:t>
      </w:r>
    </w:p>
    <w:p w:rsidR="006C5DF2" w:rsidRPr="006C5DF2" w:rsidRDefault="00493DCE" w:rsidP="006C5DF2">
      <w:pPr>
        <w:pStyle w:val="a4"/>
        <w:numPr>
          <w:ilvl w:val="0"/>
          <w:numId w:val="6"/>
        </w:numPr>
        <w:spacing w:before="0" w:beforeAutospacing="0" w:after="0" w:afterAutospacing="0" w:line="360" w:lineRule="auto"/>
        <w:ind w:left="0" w:firstLine="709"/>
        <w:jc w:val="both"/>
        <w:rPr>
          <w:noProof/>
          <w:color w:val="000000"/>
          <w:sz w:val="28"/>
          <w:szCs w:val="28"/>
        </w:rPr>
      </w:pPr>
      <w:r w:rsidRPr="006C5DF2">
        <w:rPr>
          <w:noProof/>
          <w:color w:val="000000"/>
          <w:sz w:val="28"/>
          <w:szCs w:val="28"/>
        </w:rPr>
        <w:t xml:space="preserve">мира, отнесенных к водным биологическим ресурсам, а также среды их </w:t>
      </w:r>
    </w:p>
    <w:p w:rsidR="00493DCE" w:rsidRPr="006C5DF2" w:rsidRDefault="00493DCE" w:rsidP="006C5DF2">
      <w:pPr>
        <w:pStyle w:val="a4"/>
        <w:numPr>
          <w:ilvl w:val="0"/>
          <w:numId w:val="6"/>
        </w:numPr>
        <w:spacing w:before="0" w:beforeAutospacing="0" w:after="0" w:afterAutospacing="0" w:line="360" w:lineRule="auto"/>
        <w:ind w:left="0" w:firstLine="709"/>
        <w:jc w:val="both"/>
        <w:rPr>
          <w:noProof/>
          <w:color w:val="000000"/>
          <w:sz w:val="28"/>
          <w:szCs w:val="28"/>
        </w:rPr>
      </w:pPr>
      <w:r w:rsidRPr="006C5DF2">
        <w:rPr>
          <w:noProof/>
          <w:color w:val="000000"/>
          <w:sz w:val="28"/>
          <w:szCs w:val="28"/>
        </w:rPr>
        <w:t xml:space="preserve">обитания в части влияния на рыбные запасы; </w:t>
      </w:r>
    </w:p>
    <w:p w:rsidR="00493DCE" w:rsidRPr="006C5DF2" w:rsidRDefault="00493DCE" w:rsidP="006C5DF2">
      <w:pPr>
        <w:pStyle w:val="a4"/>
        <w:numPr>
          <w:ilvl w:val="0"/>
          <w:numId w:val="6"/>
        </w:numPr>
        <w:spacing w:before="0" w:beforeAutospacing="0" w:after="0" w:afterAutospacing="0" w:line="360" w:lineRule="auto"/>
        <w:ind w:left="0" w:firstLine="709"/>
        <w:jc w:val="both"/>
        <w:rPr>
          <w:noProof/>
          <w:color w:val="000000"/>
          <w:sz w:val="28"/>
          <w:szCs w:val="28"/>
        </w:rPr>
      </w:pPr>
      <w:r w:rsidRPr="006C5DF2">
        <w:rPr>
          <w:noProof/>
          <w:color w:val="000000"/>
          <w:sz w:val="28"/>
          <w:szCs w:val="28"/>
        </w:rPr>
        <w:t>использование, охрана, защита участков лесного фонда и воспроизводство лесов, переданных в безвозмездное пользование сельскохозяйственным организациям.</w:t>
      </w:r>
    </w:p>
    <w:p w:rsidR="00566508" w:rsidRPr="006C5DF2" w:rsidRDefault="00566508" w:rsidP="006C5DF2">
      <w:pPr>
        <w:pStyle w:val="a3"/>
        <w:spacing w:after="0" w:line="360" w:lineRule="auto"/>
        <w:ind w:left="0" w:firstLine="709"/>
        <w:jc w:val="both"/>
        <w:rPr>
          <w:rFonts w:ascii="Times New Roman" w:hAnsi="Times New Roman"/>
          <w:noProof/>
          <w:color w:val="000000"/>
          <w:sz w:val="28"/>
          <w:szCs w:val="28"/>
        </w:rPr>
      </w:pPr>
    </w:p>
    <w:p w:rsidR="00CD7335" w:rsidRPr="006C5DF2" w:rsidRDefault="006C5DF2" w:rsidP="006C5DF2">
      <w:pPr>
        <w:pStyle w:val="a3"/>
        <w:spacing w:after="0" w:line="360" w:lineRule="auto"/>
        <w:ind w:left="0" w:firstLine="709"/>
        <w:jc w:val="both"/>
        <w:rPr>
          <w:rFonts w:ascii="Times New Roman" w:hAnsi="Times New Roman"/>
          <w:b/>
          <w:noProof/>
          <w:color w:val="000000"/>
          <w:sz w:val="28"/>
          <w:szCs w:val="28"/>
        </w:rPr>
      </w:pPr>
      <w:r w:rsidRPr="006C5DF2">
        <w:rPr>
          <w:rFonts w:ascii="Times New Roman" w:hAnsi="Times New Roman"/>
          <w:b/>
          <w:noProof/>
          <w:color w:val="000000"/>
          <w:sz w:val="28"/>
          <w:szCs w:val="28"/>
        </w:rPr>
        <w:t xml:space="preserve">3. </w:t>
      </w:r>
      <w:r w:rsidR="00CD7335" w:rsidRPr="006C5DF2">
        <w:rPr>
          <w:rFonts w:ascii="Times New Roman" w:hAnsi="Times New Roman"/>
          <w:b/>
          <w:noProof/>
          <w:color w:val="000000"/>
          <w:sz w:val="28"/>
          <w:szCs w:val="28"/>
        </w:rPr>
        <w:t>Взаимодействие городов с окружающей средой</w:t>
      </w:r>
    </w:p>
    <w:p w:rsidR="00EF36CE" w:rsidRPr="006C5DF2" w:rsidRDefault="00EF36CE" w:rsidP="006C5DF2">
      <w:pPr>
        <w:autoSpaceDE w:val="0"/>
        <w:autoSpaceDN w:val="0"/>
        <w:adjustRightInd w:val="0"/>
        <w:spacing w:after="0" w:line="360" w:lineRule="auto"/>
        <w:ind w:firstLine="709"/>
        <w:jc w:val="both"/>
        <w:rPr>
          <w:rFonts w:ascii="Times New Roman" w:hAnsi="Times New Roman"/>
          <w:b/>
          <w:bCs/>
          <w:noProof/>
          <w:color w:val="000000"/>
          <w:sz w:val="28"/>
          <w:szCs w:val="28"/>
          <w:lang w:eastAsia="ru-RU"/>
        </w:rPr>
      </w:pPr>
    </w:p>
    <w:p w:rsidR="00EF36CE" w:rsidRPr="006C5DF2" w:rsidRDefault="00EF36CE" w:rsidP="006C5DF2">
      <w:pPr>
        <w:autoSpaceDE w:val="0"/>
        <w:autoSpaceDN w:val="0"/>
        <w:adjustRightInd w:val="0"/>
        <w:spacing w:after="0" w:line="360" w:lineRule="auto"/>
        <w:ind w:firstLine="709"/>
        <w:jc w:val="both"/>
        <w:rPr>
          <w:rFonts w:ascii="Times New Roman" w:hAnsi="Times New Roman"/>
          <w:noProof/>
          <w:color w:val="000000"/>
          <w:sz w:val="28"/>
          <w:szCs w:val="28"/>
          <w:lang w:eastAsia="ru-RU"/>
        </w:rPr>
      </w:pPr>
      <w:r w:rsidRPr="006C5DF2">
        <w:rPr>
          <w:rFonts w:ascii="Times New Roman" w:eastAsia="TimesNewRoman" w:hAnsi="Times New Roman"/>
          <w:noProof/>
          <w:color w:val="000000"/>
          <w:sz w:val="28"/>
          <w:szCs w:val="28"/>
          <w:lang w:eastAsia="ru-RU"/>
        </w:rPr>
        <w:t>Геоэкологические проблемы городов весьма разнообразны и</w:t>
      </w:r>
      <w:r w:rsidR="006C5DF2" w:rsidRPr="006C5DF2">
        <w:rPr>
          <w:rFonts w:ascii="Times New Roman" w:eastAsia="TimesNew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определяются</w:t>
      </w:r>
      <w:r w:rsidRPr="006C5DF2">
        <w:rPr>
          <w:rFonts w:ascii="Times New 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с одной стороны</w:t>
      </w:r>
      <w:r w:rsidRPr="006C5DF2">
        <w:rPr>
          <w:rFonts w:ascii="Times New Roman" w:hAnsi="Times New Roman"/>
          <w:noProof/>
          <w:color w:val="000000"/>
          <w:sz w:val="28"/>
          <w:szCs w:val="28"/>
          <w:lang w:eastAsia="ru-RU"/>
        </w:rPr>
        <w:t xml:space="preserve">, </w:t>
      </w:r>
      <w:r w:rsidRPr="006C5DF2">
        <w:rPr>
          <w:rFonts w:ascii="Times New Roman" w:eastAsia="TimesNewRoman,Italic" w:hAnsi="Times New Roman"/>
          <w:i/>
          <w:iCs/>
          <w:noProof/>
          <w:color w:val="000000"/>
          <w:sz w:val="28"/>
          <w:szCs w:val="28"/>
          <w:lang w:eastAsia="ru-RU"/>
        </w:rPr>
        <w:t xml:space="preserve">природной обстановкой </w:t>
      </w:r>
      <w:r w:rsidRPr="006C5DF2">
        <w:rPr>
          <w:rFonts w:ascii="Times New Roman" w:eastAsia="TimesNewRoman" w:hAnsi="Times New Roman"/>
          <w:noProof/>
          <w:color w:val="000000"/>
          <w:sz w:val="28"/>
          <w:szCs w:val="28"/>
          <w:lang w:eastAsia="ru-RU"/>
        </w:rPr>
        <w:t xml:space="preserve">и с другой </w:t>
      </w:r>
      <w:r w:rsidRPr="006C5DF2">
        <w:rPr>
          <w:rFonts w:ascii="Times New Roman" w:hAnsi="Times New Roman"/>
          <w:noProof/>
          <w:color w:val="000000"/>
          <w:sz w:val="28"/>
          <w:szCs w:val="28"/>
          <w:lang w:eastAsia="ru-RU"/>
        </w:rPr>
        <w:t>-</w:t>
      </w:r>
      <w:r w:rsidR="006C5DF2" w:rsidRPr="006C5DF2">
        <w:rPr>
          <w:rFonts w:ascii="Times New Roman" w:hAnsi="Times New Roman"/>
          <w:noProof/>
          <w:color w:val="000000"/>
          <w:sz w:val="28"/>
          <w:szCs w:val="28"/>
          <w:lang w:eastAsia="ru-RU"/>
        </w:rPr>
        <w:t xml:space="preserve"> </w:t>
      </w:r>
      <w:r w:rsidRPr="006C5DF2">
        <w:rPr>
          <w:rFonts w:ascii="Times New Roman" w:eastAsia="TimesNewRoman,Italic" w:hAnsi="Times New Roman"/>
          <w:i/>
          <w:iCs/>
          <w:noProof/>
          <w:color w:val="000000"/>
          <w:sz w:val="28"/>
          <w:szCs w:val="28"/>
          <w:lang w:eastAsia="ru-RU"/>
        </w:rPr>
        <w:t xml:space="preserve">планировочными решениями </w:t>
      </w:r>
      <w:r w:rsidRPr="006C5DF2">
        <w:rPr>
          <w:rFonts w:ascii="Times New Roman" w:eastAsia="TimesNewRoman" w:hAnsi="Times New Roman"/>
          <w:noProof/>
          <w:color w:val="000000"/>
          <w:sz w:val="28"/>
          <w:szCs w:val="28"/>
          <w:lang w:eastAsia="ru-RU"/>
        </w:rPr>
        <w:t>и их реализацией в застройке и эксплуатации</w:t>
      </w:r>
      <w:r w:rsidR="006C5DF2" w:rsidRPr="006C5DF2">
        <w:rPr>
          <w:rFonts w:ascii="Times New Roman" w:eastAsia="TimesNew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городских территорий</w:t>
      </w:r>
      <w:r w:rsidRPr="006C5DF2">
        <w:rPr>
          <w:rFonts w:ascii="Times New 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Правомерно говорить о некоторых общих тенденциях</w:t>
      </w:r>
      <w:r w:rsidR="006C5DF2" w:rsidRPr="006C5DF2">
        <w:rPr>
          <w:rFonts w:ascii="Times New Roman" w:eastAsia="TimesNew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изменения геоэкологической обстановки природной территории</w:t>
      </w:r>
      <w:r w:rsidRPr="006C5DF2">
        <w:rPr>
          <w:rFonts w:ascii="Times New 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по мере ее</w:t>
      </w:r>
      <w:r w:rsidR="006C5DF2" w:rsidRPr="006C5DF2">
        <w:rPr>
          <w:rFonts w:ascii="Times New Roman" w:eastAsia="TimesNew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трансформации кварталами городской застройки и частными воздействиями</w:t>
      </w:r>
      <w:r w:rsidRPr="006C5DF2">
        <w:rPr>
          <w:rFonts w:ascii="Times New Roman" w:hAnsi="Times New Roman"/>
          <w:noProof/>
          <w:color w:val="000000"/>
          <w:sz w:val="28"/>
          <w:szCs w:val="28"/>
          <w:lang w:eastAsia="ru-RU"/>
        </w:rPr>
        <w:t>,</w:t>
      </w:r>
      <w:r w:rsidR="006C5DF2" w:rsidRPr="006C5DF2">
        <w:rPr>
          <w:rFonts w:ascii="Times New 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свойственных только тем или иным природным условиям застройки</w:t>
      </w:r>
      <w:r w:rsidRPr="006C5DF2">
        <w:rPr>
          <w:rFonts w:ascii="Times New 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тому</w:t>
      </w:r>
      <w:r w:rsidR="006C5DF2" w:rsidRPr="006C5DF2">
        <w:rPr>
          <w:rFonts w:ascii="Times New Roman" w:eastAsia="TimesNew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или иному городу</w:t>
      </w:r>
      <w:r w:rsidRPr="006C5DF2">
        <w:rPr>
          <w:rFonts w:ascii="Times New Roman" w:hAnsi="Times New Roman"/>
          <w:noProof/>
          <w:color w:val="000000"/>
          <w:sz w:val="28"/>
          <w:szCs w:val="28"/>
          <w:lang w:eastAsia="ru-RU"/>
        </w:rPr>
        <w:t>.</w:t>
      </w:r>
    </w:p>
    <w:p w:rsidR="00EF36CE" w:rsidRPr="006C5DF2" w:rsidRDefault="00EF36CE" w:rsidP="006C5DF2">
      <w:pPr>
        <w:autoSpaceDE w:val="0"/>
        <w:autoSpaceDN w:val="0"/>
        <w:adjustRightInd w:val="0"/>
        <w:spacing w:after="0" w:line="360" w:lineRule="auto"/>
        <w:ind w:firstLine="709"/>
        <w:jc w:val="both"/>
        <w:rPr>
          <w:rFonts w:ascii="Times New Roman" w:eastAsia="TimesNewRoman" w:hAnsi="Times New Roman"/>
          <w:noProof/>
          <w:color w:val="000000"/>
          <w:sz w:val="28"/>
          <w:szCs w:val="28"/>
          <w:lang w:eastAsia="ru-RU"/>
        </w:rPr>
      </w:pPr>
      <w:r w:rsidRPr="006C5DF2">
        <w:rPr>
          <w:rFonts w:ascii="Times New Roman" w:eastAsia="TimesNewRoman" w:hAnsi="Times New Roman"/>
          <w:noProof/>
          <w:color w:val="000000"/>
          <w:sz w:val="28"/>
          <w:szCs w:val="28"/>
          <w:lang w:eastAsia="ru-RU"/>
        </w:rPr>
        <w:t>В качестве наиболее общих тенденций изменения геоэкологических</w:t>
      </w:r>
      <w:r w:rsidR="006C5DF2" w:rsidRPr="006C5DF2">
        <w:rPr>
          <w:rFonts w:ascii="Times New Roman" w:eastAsia="TimesNew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условий можно рассмотреть следующие композиции</w:t>
      </w:r>
      <w:r w:rsidRPr="006C5DF2">
        <w:rPr>
          <w:rFonts w:ascii="Times New 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Изменение водного</w:t>
      </w:r>
      <w:r w:rsidR="006C5DF2" w:rsidRPr="006C5DF2">
        <w:rPr>
          <w:rFonts w:ascii="Times New Roman" w:eastAsia="TimesNew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баланса между поверхностными</w:t>
      </w:r>
      <w:r w:rsidRPr="006C5DF2">
        <w:rPr>
          <w:rFonts w:ascii="Times New 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грунтовыми и глубокими подземными</w:t>
      </w:r>
      <w:r w:rsidR="006C5DF2" w:rsidRPr="006C5DF2">
        <w:rPr>
          <w:rFonts w:ascii="Times New Roman" w:eastAsia="TimesNew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водами</w:t>
      </w:r>
      <w:r w:rsidRPr="006C5DF2">
        <w:rPr>
          <w:rFonts w:ascii="Times New 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Наиболее обычным его следствием является повышение уровня</w:t>
      </w:r>
      <w:r w:rsidR="006C5DF2" w:rsidRPr="006C5DF2">
        <w:rPr>
          <w:rFonts w:ascii="Times New Roman" w:eastAsia="TimesNew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грунтовых вод</w:t>
      </w:r>
      <w:r w:rsidRPr="006C5DF2">
        <w:rPr>
          <w:rFonts w:ascii="Times New 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вызываемое двумя однонаправленными процессами</w:t>
      </w:r>
      <w:r w:rsidRPr="006C5DF2">
        <w:rPr>
          <w:rFonts w:ascii="Times New Roman" w:hAnsi="Times New Roman"/>
          <w:noProof/>
          <w:color w:val="000000"/>
          <w:sz w:val="28"/>
          <w:szCs w:val="28"/>
          <w:lang w:eastAsia="ru-RU"/>
        </w:rPr>
        <w:t xml:space="preserve">: </w:t>
      </w:r>
      <w:r w:rsidRPr="006C5DF2">
        <w:rPr>
          <w:rFonts w:ascii="Times New Roman" w:eastAsia="TimesNewRoman,Italic" w:hAnsi="Times New Roman"/>
          <w:i/>
          <w:iCs/>
          <w:noProof/>
          <w:color w:val="000000"/>
          <w:sz w:val="28"/>
          <w:szCs w:val="28"/>
          <w:lang w:eastAsia="ru-RU"/>
        </w:rPr>
        <w:t>заменой</w:t>
      </w:r>
      <w:r w:rsidR="006C5DF2" w:rsidRPr="006C5DF2">
        <w:rPr>
          <w:rFonts w:ascii="Times New Roman" w:eastAsia="TimesNewRoman,Italic" w:hAnsi="Times New Roman"/>
          <w:i/>
          <w:iCs/>
          <w:noProof/>
          <w:color w:val="000000"/>
          <w:sz w:val="28"/>
          <w:szCs w:val="28"/>
          <w:lang w:eastAsia="ru-RU"/>
        </w:rPr>
        <w:t xml:space="preserve"> </w:t>
      </w:r>
      <w:r w:rsidRPr="006C5DF2">
        <w:rPr>
          <w:rFonts w:ascii="Times New Roman" w:eastAsia="TimesNewRoman,Italic" w:hAnsi="Times New Roman"/>
          <w:i/>
          <w:iCs/>
          <w:noProof/>
          <w:color w:val="000000"/>
          <w:sz w:val="28"/>
          <w:szCs w:val="28"/>
          <w:lang w:eastAsia="ru-RU"/>
        </w:rPr>
        <w:t>естественного почвенного покрова застроенными и заасфальтированными</w:t>
      </w:r>
      <w:r w:rsidR="006C5DF2" w:rsidRPr="006C5DF2">
        <w:rPr>
          <w:rFonts w:ascii="Times New Roman" w:eastAsia="TimesNewRoman,Italic" w:hAnsi="Times New Roman"/>
          <w:i/>
          <w:iCs/>
          <w:noProof/>
          <w:color w:val="000000"/>
          <w:sz w:val="28"/>
          <w:szCs w:val="28"/>
          <w:lang w:eastAsia="ru-RU"/>
        </w:rPr>
        <w:t xml:space="preserve"> </w:t>
      </w:r>
      <w:r w:rsidRPr="006C5DF2">
        <w:rPr>
          <w:rFonts w:ascii="Times New Roman" w:eastAsia="TimesNewRoman,Italic" w:hAnsi="Times New Roman"/>
          <w:i/>
          <w:iCs/>
          <w:noProof/>
          <w:color w:val="000000"/>
          <w:sz w:val="28"/>
          <w:szCs w:val="28"/>
          <w:lang w:eastAsia="ru-RU"/>
        </w:rPr>
        <w:t>территориями</w:t>
      </w:r>
      <w:r w:rsidRPr="006C5DF2">
        <w:rPr>
          <w:rFonts w:ascii="Times New Roman" w:eastAsia="TimesNewRoman,Italic"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что практически исключает из водного баланса испарение с</w:t>
      </w:r>
      <w:r w:rsidR="006C5DF2" w:rsidRPr="006C5DF2">
        <w:rPr>
          <w:rFonts w:ascii="Times New Roman" w:eastAsia="TimesNew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 xml:space="preserve">поверхности почвы и </w:t>
      </w:r>
      <w:r w:rsidRPr="006C5DF2">
        <w:rPr>
          <w:rFonts w:ascii="Times New Roman" w:eastAsia="TimesNewRoman,Italic" w:hAnsi="Times New Roman"/>
          <w:i/>
          <w:iCs/>
          <w:noProof/>
          <w:color w:val="000000"/>
          <w:sz w:val="28"/>
          <w:szCs w:val="28"/>
          <w:lang w:eastAsia="ru-RU"/>
        </w:rPr>
        <w:t>протечки водопроводных и канализационных систем</w:t>
      </w:r>
      <w:r w:rsidRPr="006C5DF2">
        <w:rPr>
          <w:rFonts w:ascii="Times New Roman" w:eastAsia="TimesNewRoman,Italic" w:hAnsi="Times New Roman"/>
          <w:noProof/>
          <w:color w:val="000000"/>
          <w:sz w:val="28"/>
          <w:szCs w:val="28"/>
          <w:lang w:eastAsia="ru-RU"/>
        </w:rPr>
        <w:t>,</w:t>
      </w:r>
      <w:r w:rsidR="006C5DF2" w:rsidRPr="006C5DF2">
        <w:rPr>
          <w:rFonts w:ascii="Times New Roman" w:eastAsia="TimesNewRoman,Italic"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круглогодично обеспечивающие возможность восполнения ресурсов</w:t>
      </w:r>
      <w:r w:rsidR="006C5DF2" w:rsidRPr="006C5DF2">
        <w:rPr>
          <w:rFonts w:ascii="Times New Roman" w:eastAsia="TimesNew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грунтовых вод</w:t>
      </w:r>
      <w:r w:rsidRPr="006C5DF2">
        <w:rPr>
          <w:rFonts w:ascii="Times New Roman" w:eastAsia="TimesNewRoman,Italic"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Оба эти обстоятельства</w:t>
      </w:r>
      <w:r w:rsidRPr="006C5DF2">
        <w:rPr>
          <w:rFonts w:ascii="Times New Roman" w:eastAsia="TimesNewRoman,Italic"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в сочетании с планировкой</w:t>
      </w:r>
      <w:r w:rsidR="006C5DF2" w:rsidRPr="006C5DF2">
        <w:rPr>
          <w:rFonts w:ascii="Times New Roman" w:eastAsia="TimesNew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территории</w:t>
      </w:r>
      <w:r w:rsidRPr="006C5DF2">
        <w:rPr>
          <w:rFonts w:ascii="Times New Roman" w:eastAsia="TimesNewRoman,Italic"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полной или частичной ликвидации естественных дрен</w:t>
      </w:r>
      <w:r w:rsidRPr="006C5DF2">
        <w:rPr>
          <w:rFonts w:ascii="Times New Roman" w:eastAsia="TimesNewRoman,Italic"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приводят</w:t>
      </w:r>
      <w:r w:rsidR="006C5DF2" w:rsidRPr="006C5DF2">
        <w:rPr>
          <w:rFonts w:ascii="Times New Roman" w:eastAsia="TimesNew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к подъему зеркала грунтовых вод</w:t>
      </w:r>
      <w:r w:rsidRPr="006C5DF2">
        <w:rPr>
          <w:rFonts w:ascii="Times New Roman" w:eastAsia="TimesNewRoman,Italic"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подтапливанию оснований и фундаментов</w:t>
      </w:r>
      <w:r w:rsidR="006C5DF2" w:rsidRPr="006C5DF2">
        <w:rPr>
          <w:rFonts w:ascii="Times New Roman" w:eastAsia="TimesNew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зданий и сооружений</w:t>
      </w:r>
      <w:r w:rsidRPr="006C5DF2">
        <w:rPr>
          <w:rFonts w:ascii="Times New Roman" w:eastAsia="TimesNewRoman,Italic"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снижению несущей способности грунтов основания и</w:t>
      </w:r>
      <w:r w:rsidRPr="006C5DF2">
        <w:rPr>
          <w:rFonts w:ascii="Times New Roman" w:eastAsia="TimesNewRoman,Italic" w:hAnsi="Times New Roman"/>
          <w:noProof/>
          <w:color w:val="000000"/>
          <w:sz w:val="28"/>
          <w:szCs w:val="28"/>
          <w:lang w:eastAsia="ru-RU"/>
        </w:rPr>
        <w:t>,</w:t>
      </w:r>
      <w:r w:rsidR="006C5DF2" w:rsidRPr="006C5DF2">
        <w:rPr>
          <w:rFonts w:ascii="Times New Roman" w:eastAsia="TimesNewRoman,Italic"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как следствие</w:t>
      </w:r>
      <w:r w:rsidRPr="006C5DF2">
        <w:rPr>
          <w:rFonts w:ascii="Times New Roman" w:eastAsia="TimesNewRoman,Italic"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деформации</w:t>
      </w:r>
      <w:r w:rsidRPr="006C5DF2">
        <w:rPr>
          <w:rFonts w:ascii="Times New Roman" w:eastAsia="TimesNewRoman,Italic"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 xml:space="preserve">а в критических ситуациях </w:t>
      </w:r>
      <w:r w:rsidRPr="006C5DF2">
        <w:rPr>
          <w:rFonts w:ascii="Times New Roman" w:eastAsia="TimesNewRoman,Italic"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разрушению</w:t>
      </w:r>
      <w:r w:rsidR="006C5DF2" w:rsidRPr="006C5DF2">
        <w:rPr>
          <w:rFonts w:ascii="Times New Roman" w:eastAsia="TimesNew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зданий и сооружений</w:t>
      </w:r>
      <w:r w:rsidRPr="006C5DF2">
        <w:rPr>
          <w:rFonts w:ascii="Times New Roman" w:eastAsia="TimesNewRoman,Italic"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В случаях, когда на территории города производится промышленная</w:t>
      </w:r>
      <w:r w:rsidR="006C5DF2" w:rsidRPr="006C5DF2">
        <w:rPr>
          <w:rFonts w:ascii="Times New Roman" w:eastAsia="TimesNew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эксплуатация глубоких горизонтов подземных вод и возникает адекватная</w:t>
      </w:r>
      <w:r w:rsidR="006C5DF2" w:rsidRPr="006C5DF2">
        <w:rPr>
          <w:rFonts w:ascii="Times New Roman" w:eastAsia="TimesNew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депрессионная воронка, при условии постоянного восполнения грунтового</w:t>
      </w:r>
      <w:r w:rsidR="006C5DF2" w:rsidRPr="006C5DF2">
        <w:rPr>
          <w:rFonts w:ascii="Times New Roman" w:eastAsia="TimesNew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водоносного горизонта, усиливается инфильтрация грунтовых вод в</w:t>
      </w:r>
      <w:r w:rsidR="006C5DF2" w:rsidRPr="006C5DF2">
        <w:rPr>
          <w:rFonts w:ascii="Times New Roman" w:eastAsia="TimesNew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глубокие горизонты. Этот процесс активизации вертикального движения</w:t>
      </w:r>
      <w:r w:rsidR="006C5DF2" w:rsidRPr="006C5DF2">
        <w:rPr>
          <w:rFonts w:ascii="Times New Roman" w:eastAsia="TimesNew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подземных вод сопровождается развитием процессов суффозии (выноса</w:t>
      </w:r>
      <w:r w:rsidR="006C5DF2" w:rsidRPr="006C5DF2">
        <w:rPr>
          <w:rFonts w:ascii="Times New Roman" w:eastAsia="TimesNew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тонкоземистого материала) или карста (растворения и выщелачивания</w:t>
      </w:r>
      <w:r w:rsidR="006C5DF2" w:rsidRPr="006C5DF2">
        <w:rPr>
          <w:rFonts w:ascii="Times New Roman" w:eastAsia="TimesNew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карбонатного материала известняков с образованием карстовых полостей). Изменение теплового баланса, вызванное совокупностью многих</w:t>
      </w:r>
      <w:r w:rsidR="006C5DF2" w:rsidRPr="006C5DF2">
        <w:rPr>
          <w:rFonts w:ascii="Times New Roman" w:eastAsia="TimesNew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причин, включая изменение альбедо (отражающей способности)</w:t>
      </w:r>
      <w:r w:rsidR="006C5DF2" w:rsidRPr="006C5DF2">
        <w:rPr>
          <w:rFonts w:ascii="Times New Roman" w:eastAsia="TimesNew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подстилающей поверхности, представленной на преобладающей площади</w:t>
      </w:r>
      <w:r w:rsidR="006C5DF2" w:rsidRPr="006C5DF2">
        <w:rPr>
          <w:rFonts w:ascii="Times New Roman" w:eastAsia="TimesNew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асфальтовыми покрытиями и кровлями зданий, степени ее освещенности и</w:t>
      </w:r>
      <w:r w:rsidR="006C5DF2" w:rsidRPr="006C5DF2">
        <w:rPr>
          <w:rFonts w:ascii="Times New Roman" w:eastAsia="TimesNew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затененности в условиях многоэтажной застройки, сбросом тепла ГРЭС,</w:t>
      </w:r>
      <w:r w:rsidR="006C5DF2" w:rsidRPr="006C5DF2">
        <w:rPr>
          <w:rFonts w:ascii="Times New Roman" w:eastAsia="TimesNew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ЦЭС, транспорта, зданий, канализационных стоков и горячей воды при</w:t>
      </w:r>
      <w:r w:rsidR="006C5DF2" w:rsidRPr="006C5DF2">
        <w:rPr>
          <w:rFonts w:ascii="Times New Roman" w:eastAsia="TimesNew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 xml:space="preserve">протечках в системах теплоснабжения. И, как следствие </w:t>
      </w:r>
      <w:r w:rsidR="006C5DF2" w:rsidRPr="006C5DF2">
        <w:rPr>
          <w:rFonts w:ascii="Times New Roman" w:eastAsia="TimesNewRoman" w:hAnsi="Times New Roman"/>
          <w:noProof/>
          <w:color w:val="000000"/>
          <w:sz w:val="28"/>
          <w:szCs w:val="28"/>
          <w:lang w:eastAsia="ru-RU"/>
        </w:rPr>
        <w:t>–</w:t>
      </w:r>
      <w:r w:rsidRPr="006C5DF2">
        <w:rPr>
          <w:rFonts w:ascii="Times New Roman" w:eastAsia="TimesNewRoman" w:hAnsi="Times New Roman"/>
          <w:noProof/>
          <w:color w:val="000000"/>
          <w:sz w:val="28"/>
          <w:szCs w:val="28"/>
          <w:lang w:eastAsia="ru-RU"/>
        </w:rPr>
        <w:t xml:space="preserve"> изменение</w:t>
      </w:r>
      <w:r w:rsidR="006C5DF2" w:rsidRPr="006C5DF2">
        <w:rPr>
          <w:rFonts w:ascii="Times New Roman" w:eastAsia="TimesNew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температурного режима подземного пространства в основании города</w:t>
      </w:r>
      <w:r w:rsidR="006C5DF2" w:rsidRPr="006C5DF2">
        <w:rPr>
          <w:rFonts w:ascii="Times New Roman" w:eastAsia="TimesNew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вследствие изменения теплового баланса поверхности и непосредственного</w:t>
      </w:r>
      <w:r w:rsidR="006C5DF2" w:rsidRPr="006C5DF2">
        <w:rPr>
          <w:rFonts w:ascii="Times New Roman" w:eastAsia="TimesNew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влияния зданий, сооружений и городских коммуникаций.</w:t>
      </w:r>
      <w:r w:rsidR="006C5DF2" w:rsidRPr="006C5DF2">
        <w:rPr>
          <w:rFonts w:ascii="Times New Roman" w:eastAsia="TimesNewRoman" w:hAnsi="Times New Roman"/>
          <w:noProof/>
          <w:color w:val="000000"/>
          <w:sz w:val="28"/>
          <w:szCs w:val="28"/>
          <w:lang w:eastAsia="ru-RU"/>
        </w:rPr>
        <w:t xml:space="preserve"> </w:t>
      </w:r>
    </w:p>
    <w:p w:rsidR="00EF36CE" w:rsidRPr="006C5DF2" w:rsidRDefault="00EF36CE" w:rsidP="006C5DF2">
      <w:pPr>
        <w:autoSpaceDE w:val="0"/>
        <w:autoSpaceDN w:val="0"/>
        <w:adjustRightInd w:val="0"/>
        <w:spacing w:after="0" w:line="360" w:lineRule="auto"/>
        <w:ind w:firstLine="709"/>
        <w:jc w:val="both"/>
        <w:rPr>
          <w:rFonts w:ascii="Times New Roman" w:eastAsia="TimesNewRoman" w:hAnsi="Times New Roman"/>
          <w:noProof/>
          <w:color w:val="000000"/>
          <w:sz w:val="28"/>
          <w:szCs w:val="28"/>
          <w:lang w:eastAsia="ru-RU"/>
        </w:rPr>
      </w:pPr>
      <w:r w:rsidRPr="006C5DF2">
        <w:rPr>
          <w:rFonts w:ascii="Times New Roman" w:eastAsia="TimesNewRoman" w:hAnsi="Times New Roman"/>
          <w:noProof/>
          <w:color w:val="000000"/>
          <w:sz w:val="28"/>
          <w:szCs w:val="28"/>
          <w:lang w:eastAsia="ru-RU"/>
        </w:rPr>
        <w:t>Изменение геодинамической ситуации, вызванное дополнительной, и</w:t>
      </w:r>
      <w:r w:rsidR="006C5DF2" w:rsidRPr="006C5DF2">
        <w:rPr>
          <w:rFonts w:ascii="Times New Roman" w:eastAsia="TimesNew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притом неравномерной, нагрузкой поверхности за счет привнесенных масс</w:t>
      </w:r>
      <w:r w:rsidR="006C5DF2" w:rsidRPr="006C5DF2">
        <w:rPr>
          <w:rFonts w:ascii="Times New Roman" w:eastAsia="TimesNew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материалов строительных конструкций, в пределах территории города. Этот</w:t>
      </w:r>
      <w:r w:rsidR="006C5DF2" w:rsidRPr="006C5DF2">
        <w:rPr>
          <w:rFonts w:ascii="Times New Roman" w:eastAsia="TimesNew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фактор дополнительной нагрузки может сопровождаться также</w:t>
      </w:r>
      <w:r w:rsidR="006C5DF2" w:rsidRPr="006C5DF2">
        <w:rPr>
          <w:rFonts w:ascii="Times New Roman" w:eastAsia="TimesNew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одновременной откачкой подземных вод, в случае их использовании для</w:t>
      </w:r>
      <w:r w:rsidR="006C5DF2" w:rsidRPr="006C5DF2">
        <w:rPr>
          <w:rFonts w:ascii="Times New Roman" w:eastAsia="TimesNew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питьевых или технических целей. Как следствие на фоне общего опускания</w:t>
      </w:r>
      <w:r w:rsidR="006C5DF2" w:rsidRPr="006C5DF2">
        <w:rPr>
          <w:rFonts w:ascii="Times New Roman" w:eastAsia="TimesNew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поверхности городов (под действием изостатических сил и изъятия</w:t>
      </w:r>
      <w:r w:rsidR="006C5DF2" w:rsidRPr="006C5DF2">
        <w:rPr>
          <w:rFonts w:ascii="Times New Roman" w:eastAsia="TimesNew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подземных вод из порового пространства горных пород основания города),</w:t>
      </w:r>
      <w:r w:rsidR="006C5DF2" w:rsidRPr="006C5DF2">
        <w:rPr>
          <w:rFonts w:ascii="Times New Roman" w:eastAsia="TimesNew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активизируются местные, очаговые оползневые и солифлюкционные</w:t>
      </w:r>
      <w:r w:rsidR="006C5DF2" w:rsidRPr="006C5DF2">
        <w:rPr>
          <w:rFonts w:ascii="Times New Roman" w:eastAsia="TimesNew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процессы, способные в условиях городской застройки привести к деформации зданий и коммуникаций.</w:t>
      </w:r>
    </w:p>
    <w:p w:rsidR="00CD7335" w:rsidRPr="006C5DF2" w:rsidRDefault="006C5DF2" w:rsidP="006C5DF2">
      <w:pPr>
        <w:pStyle w:val="a3"/>
        <w:spacing w:after="0" w:line="360" w:lineRule="auto"/>
        <w:ind w:left="0" w:firstLine="709"/>
        <w:jc w:val="both"/>
        <w:rPr>
          <w:rFonts w:ascii="Times New Roman" w:hAnsi="Times New Roman"/>
          <w:b/>
          <w:noProof/>
          <w:color w:val="000000"/>
          <w:sz w:val="28"/>
          <w:szCs w:val="28"/>
        </w:rPr>
      </w:pPr>
      <w:r w:rsidRPr="006C5DF2">
        <w:rPr>
          <w:rFonts w:ascii="Times New Roman" w:hAnsi="Times New Roman"/>
          <w:b/>
          <w:noProof/>
          <w:color w:val="000000"/>
          <w:sz w:val="28"/>
          <w:szCs w:val="28"/>
        </w:rPr>
        <w:br w:type="page"/>
        <w:t xml:space="preserve">4. </w:t>
      </w:r>
      <w:r w:rsidR="00CD7335" w:rsidRPr="006C5DF2">
        <w:rPr>
          <w:rFonts w:ascii="Times New Roman" w:hAnsi="Times New Roman"/>
          <w:b/>
          <w:noProof/>
          <w:color w:val="000000"/>
          <w:sz w:val="28"/>
          <w:szCs w:val="28"/>
        </w:rPr>
        <w:t>Информационное обеспечение ведения мониторинга</w:t>
      </w:r>
    </w:p>
    <w:p w:rsidR="0002507A" w:rsidRPr="006C5DF2" w:rsidRDefault="0002507A" w:rsidP="006C5DF2">
      <w:pPr>
        <w:pStyle w:val="a3"/>
        <w:spacing w:after="0" w:line="360" w:lineRule="auto"/>
        <w:ind w:left="0" w:firstLine="709"/>
        <w:jc w:val="both"/>
        <w:rPr>
          <w:rFonts w:ascii="Times New Roman" w:hAnsi="Times New Roman"/>
          <w:b/>
          <w:noProof/>
          <w:color w:val="000000"/>
          <w:sz w:val="28"/>
          <w:szCs w:val="28"/>
        </w:rPr>
      </w:pPr>
    </w:p>
    <w:p w:rsidR="0002507A" w:rsidRPr="006C5DF2" w:rsidRDefault="0002507A" w:rsidP="006C5DF2">
      <w:pPr>
        <w:autoSpaceDE w:val="0"/>
        <w:autoSpaceDN w:val="0"/>
        <w:adjustRightInd w:val="0"/>
        <w:spacing w:after="0" w:line="360" w:lineRule="auto"/>
        <w:ind w:firstLine="709"/>
        <w:jc w:val="both"/>
        <w:rPr>
          <w:rFonts w:ascii="Times New Roman" w:eastAsia="TimesNewRoman,Bold" w:hAnsi="Times New Roman"/>
          <w:b/>
          <w:bCs/>
          <w:noProof/>
          <w:color w:val="000000"/>
          <w:sz w:val="28"/>
          <w:szCs w:val="28"/>
          <w:lang w:eastAsia="ru-RU"/>
        </w:rPr>
      </w:pPr>
      <w:r w:rsidRPr="006C5DF2">
        <w:rPr>
          <w:rFonts w:ascii="Times New Roman" w:eastAsia="TimesNewRoman,Bold" w:hAnsi="Times New Roman"/>
          <w:b/>
          <w:bCs/>
          <w:noProof/>
          <w:color w:val="000000"/>
          <w:sz w:val="28"/>
          <w:szCs w:val="28"/>
          <w:lang w:eastAsia="ru-RU"/>
        </w:rPr>
        <w:t>Мониторинг - это система контроля, оценки и прогноза</w:t>
      </w:r>
      <w:r w:rsidR="00215A3E" w:rsidRPr="006C5DF2">
        <w:rPr>
          <w:rFonts w:ascii="Times New Roman" w:eastAsia="TimesNewRoman,Bold" w:hAnsi="Times New Roman"/>
          <w:b/>
          <w:bCs/>
          <w:noProof/>
          <w:color w:val="000000"/>
          <w:sz w:val="28"/>
          <w:szCs w:val="28"/>
          <w:lang w:eastAsia="ru-RU"/>
        </w:rPr>
        <w:t xml:space="preserve"> </w:t>
      </w:r>
      <w:r w:rsidRPr="006C5DF2">
        <w:rPr>
          <w:rFonts w:ascii="Times New Roman" w:eastAsia="TimesNewRoman,Bold" w:hAnsi="Times New Roman"/>
          <w:b/>
          <w:bCs/>
          <w:noProof/>
          <w:color w:val="000000"/>
          <w:sz w:val="28"/>
          <w:szCs w:val="28"/>
          <w:lang w:eastAsia="ru-RU"/>
        </w:rPr>
        <w:t>качества окружающей природной среды, включающая</w:t>
      </w:r>
      <w:r w:rsidR="00215A3E" w:rsidRPr="006C5DF2">
        <w:rPr>
          <w:rFonts w:ascii="Times New Roman" w:eastAsia="TimesNewRoman,Bold" w:hAnsi="Times New Roman"/>
          <w:b/>
          <w:bCs/>
          <w:noProof/>
          <w:color w:val="000000"/>
          <w:sz w:val="28"/>
          <w:szCs w:val="28"/>
          <w:lang w:eastAsia="ru-RU"/>
        </w:rPr>
        <w:t xml:space="preserve"> </w:t>
      </w:r>
      <w:r w:rsidRPr="006C5DF2">
        <w:rPr>
          <w:rFonts w:ascii="Times New Roman" w:eastAsia="TimesNewRoman,Bold" w:hAnsi="Times New Roman"/>
          <w:b/>
          <w:bCs/>
          <w:noProof/>
          <w:color w:val="000000"/>
          <w:sz w:val="28"/>
          <w:szCs w:val="28"/>
          <w:lang w:eastAsia="ru-RU"/>
        </w:rPr>
        <w:t>наблюдения за воздействием на нее человека.</w:t>
      </w:r>
    </w:p>
    <w:p w:rsidR="00215A3E" w:rsidRPr="006C5DF2" w:rsidRDefault="0002507A" w:rsidP="006C5DF2">
      <w:pPr>
        <w:autoSpaceDE w:val="0"/>
        <w:autoSpaceDN w:val="0"/>
        <w:adjustRightInd w:val="0"/>
        <w:spacing w:after="0" w:line="360" w:lineRule="auto"/>
        <w:ind w:firstLine="709"/>
        <w:jc w:val="both"/>
        <w:rPr>
          <w:rFonts w:ascii="Times New Roman" w:eastAsia="TimesNewRoman,Bold" w:hAnsi="Times New Roman"/>
          <w:noProof/>
          <w:color w:val="000000"/>
          <w:sz w:val="28"/>
          <w:szCs w:val="28"/>
          <w:lang w:eastAsia="ru-RU"/>
        </w:rPr>
      </w:pPr>
      <w:r w:rsidRPr="006C5DF2">
        <w:rPr>
          <w:rFonts w:ascii="Times New Roman" w:eastAsia="TimesNewRoman" w:hAnsi="Times New Roman"/>
          <w:noProof/>
          <w:color w:val="000000"/>
          <w:sz w:val="28"/>
          <w:szCs w:val="28"/>
          <w:lang w:eastAsia="ru-RU"/>
        </w:rPr>
        <w:t xml:space="preserve">Мониторинг </w:t>
      </w:r>
      <w:r w:rsidRPr="006C5DF2">
        <w:rPr>
          <w:rFonts w:ascii="Times New Roman" w:eastAsia="TimesNewRoman,Italic" w:hAnsi="Times New Roman"/>
          <w:i/>
          <w:iCs/>
          <w:noProof/>
          <w:color w:val="000000"/>
          <w:sz w:val="28"/>
          <w:szCs w:val="28"/>
          <w:lang w:eastAsia="ru-RU"/>
        </w:rPr>
        <w:t xml:space="preserve">городской </w:t>
      </w:r>
      <w:r w:rsidRPr="006C5DF2">
        <w:rPr>
          <w:rFonts w:ascii="Times New Roman" w:eastAsia="TimesNewRoman" w:hAnsi="Times New Roman"/>
          <w:noProof/>
          <w:color w:val="000000"/>
          <w:sz w:val="28"/>
          <w:szCs w:val="28"/>
          <w:lang w:eastAsia="ru-RU"/>
        </w:rPr>
        <w:t xml:space="preserve">среды </w:t>
      </w:r>
      <w:r w:rsidRPr="006C5DF2">
        <w:rPr>
          <w:rFonts w:ascii="Times New Roman" w:eastAsia="TimesNewRoman,Bold"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относительно новая отрасль знаний</w:t>
      </w:r>
      <w:r w:rsidRPr="006C5DF2">
        <w:rPr>
          <w:rFonts w:ascii="Times New Roman" w:eastAsia="TimesNewRoman,Bold"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ее</w:t>
      </w:r>
      <w:r w:rsidR="006C5DF2" w:rsidRPr="006C5DF2">
        <w:rPr>
          <w:rFonts w:ascii="Times New Roman" w:eastAsia="TimesNew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структура</w:t>
      </w:r>
      <w:r w:rsidRPr="006C5DF2">
        <w:rPr>
          <w:rFonts w:ascii="Times New Roman" w:eastAsia="TimesNewRoman,Bold"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содержание и принципы организации только формируются и в</w:t>
      </w:r>
      <w:r w:rsidR="006C5DF2" w:rsidRPr="006C5DF2">
        <w:rPr>
          <w:rFonts w:ascii="Times New Roman" w:eastAsia="TimesNew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зависимости от целей</w:t>
      </w:r>
      <w:r w:rsidRPr="006C5DF2">
        <w:rPr>
          <w:rFonts w:ascii="Times New Roman" w:eastAsia="TimesNewRoman,Bold"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объектов наблюдений</w:t>
      </w:r>
      <w:r w:rsidRPr="006C5DF2">
        <w:rPr>
          <w:rFonts w:ascii="Times New Roman" w:eastAsia="TimesNewRoman,Bold"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величины города</w:t>
      </w:r>
      <w:r w:rsidRPr="006C5DF2">
        <w:rPr>
          <w:rFonts w:ascii="Times New Roman" w:eastAsia="TimesNewRoman,Bold"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степени</w:t>
      </w:r>
      <w:r w:rsidR="006C5DF2" w:rsidRPr="006C5DF2">
        <w:rPr>
          <w:rFonts w:ascii="Times New Roman" w:eastAsia="TimesNewRoman"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напряженности экологической ситуации и т</w:t>
      </w:r>
      <w:r w:rsidRPr="006C5DF2">
        <w:rPr>
          <w:rFonts w:ascii="Times New Roman" w:eastAsia="TimesNewRoman,Bold" w:hAnsi="Times New Roman"/>
          <w:noProof/>
          <w:color w:val="000000"/>
          <w:sz w:val="28"/>
          <w:szCs w:val="28"/>
          <w:lang w:eastAsia="ru-RU"/>
        </w:rPr>
        <w:t>.</w:t>
      </w:r>
      <w:r w:rsidRPr="006C5DF2">
        <w:rPr>
          <w:rFonts w:ascii="Times New Roman" w:eastAsia="TimesNewRoman" w:hAnsi="Times New Roman"/>
          <w:noProof/>
          <w:color w:val="000000"/>
          <w:sz w:val="28"/>
          <w:szCs w:val="28"/>
          <w:lang w:eastAsia="ru-RU"/>
        </w:rPr>
        <w:t>д</w:t>
      </w:r>
      <w:r w:rsidRPr="006C5DF2">
        <w:rPr>
          <w:rFonts w:ascii="Times New Roman" w:eastAsia="TimesNewRoman,Bold" w:hAnsi="Times New Roman"/>
          <w:noProof/>
          <w:color w:val="000000"/>
          <w:sz w:val="28"/>
          <w:szCs w:val="28"/>
          <w:lang w:eastAsia="ru-RU"/>
        </w:rPr>
        <w:t xml:space="preserve">. </w:t>
      </w:r>
      <w:r w:rsidRPr="006C5DF2">
        <w:rPr>
          <w:rFonts w:ascii="Times New Roman" w:eastAsia="TimesNewRoman" w:hAnsi="Times New Roman"/>
          <w:noProof/>
          <w:color w:val="000000"/>
          <w:sz w:val="28"/>
          <w:szCs w:val="28"/>
          <w:lang w:eastAsia="ru-RU"/>
        </w:rPr>
        <w:t>набор показателей качества городской среды может изменяться в широких пределах</w:t>
      </w:r>
      <w:r w:rsidRPr="006C5DF2">
        <w:rPr>
          <w:rFonts w:ascii="Times New Roman" w:eastAsia="TimesNewRoman,Bold" w:hAnsi="Times New Roman"/>
          <w:noProof/>
          <w:color w:val="000000"/>
          <w:sz w:val="28"/>
          <w:szCs w:val="28"/>
          <w:lang w:eastAsia="ru-RU"/>
        </w:rPr>
        <w:t>.</w:t>
      </w:r>
      <w:r w:rsidR="006C5DF2" w:rsidRPr="006C5DF2">
        <w:rPr>
          <w:rFonts w:ascii="Times New Roman" w:eastAsia="TimesNewRoman,Bold" w:hAnsi="Times New Roman"/>
          <w:noProof/>
          <w:color w:val="000000"/>
          <w:sz w:val="28"/>
          <w:szCs w:val="28"/>
          <w:lang w:eastAsia="ru-RU"/>
        </w:rPr>
        <w:t xml:space="preserve"> </w:t>
      </w:r>
      <w:r w:rsidR="00215A3E" w:rsidRPr="006C5DF2">
        <w:rPr>
          <w:rFonts w:ascii="Times New Roman" w:eastAsia="TimesNewRoman,Bold" w:hAnsi="Times New Roman"/>
          <w:noProof/>
          <w:color w:val="000000"/>
          <w:sz w:val="28"/>
          <w:szCs w:val="28"/>
          <w:lang w:eastAsia="ru-RU"/>
        </w:rPr>
        <w:t>Правительством Российской Федерации разработана Программа по информационному обеспечению ведения мониторинга:</w:t>
      </w:r>
    </w:p>
    <w:p w:rsidR="0002507A" w:rsidRPr="006C5DF2" w:rsidRDefault="0002507A" w:rsidP="006C5DF2">
      <w:pPr>
        <w:spacing w:after="0" w:line="360" w:lineRule="auto"/>
        <w:ind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 xml:space="preserve">Разработка программных средств ведения информационно-компьютерной системы Государственного мониторинга подземных вод Российской Федерации </w:t>
      </w:r>
    </w:p>
    <w:p w:rsidR="0002507A" w:rsidRPr="006C5DF2" w:rsidRDefault="0002507A" w:rsidP="006C5DF2">
      <w:pPr>
        <w:spacing w:after="0" w:line="360" w:lineRule="auto"/>
        <w:ind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Программа развития мониторинга подземных водны</w:t>
      </w:r>
      <w:r w:rsidR="00215A3E" w:rsidRPr="006C5DF2">
        <w:rPr>
          <w:rFonts w:ascii="Times New Roman" w:hAnsi="Times New Roman"/>
          <w:noProof/>
          <w:color w:val="000000"/>
          <w:sz w:val="28"/>
          <w:szCs w:val="28"/>
          <w:lang w:eastAsia="ru-RU"/>
        </w:rPr>
        <w:t>х объектов.</w:t>
      </w:r>
      <w:r w:rsidRPr="006C5DF2">
        <w:rPr>
          <w:rFonts w:ascii="Times New Roman" w:hAnsi="Times New Roman"/>
          <w:noProof/>
          <w:color w:val="000000"/>
          <w:sz w:val="28"/>
          <w:szCs w:val="28"/>
          <w:lang w:eastAsia="ru-RU"/>
        </w:rPr>
        <w:t xml:space="preserve"> </w:t>
      </w:r>
    </w:p>
    <w:p w:rsidR="0002507A" w:rsidRPr="006C5DF2" w:rsidRDefault="0002507A" w:rsidP="006C5DF2">
      <w:pPr>
        <w:spacing w:after="0" w:line="360" w:lineRule="auto"/>
        <w:ind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Разработка проекта комплексного мониторинга подземных и поверхностных вод для бассейна Верхней Волги</w:t>
      </w:r>
      <w:r w:rsidR="006C5DF2" w:rsidRPr="006C5DF2">
        <w:rPr>
          <w:rFonts w:ascii="Times New Roman" w:hAnsi="Times New Roman"/>
          <w:noProof/>
          <w:color w:val="000000"/>
          <w:sz w:val="28"/>
          <w:szCs w:val="28"/>
          <w:lang w:eastAsia="ru-RU"/>
        </w:rPr>
        <w:t>.</w:t>
      </w:r>
    </w:p>
    <w:p w:rsidR="0002507A" w:rsidRPr="006C5DF2" w:rsidRDefault="0002507A" w:rsidP="006C5DF2">
      <w:pPr>
        <w:spacing w:after="0" w:line="360" w:lineRule="auto"/>
        <w:ind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 xml:space="preserve">Создание автоматизированной системы мониторинга подземных и поверхностных вод бассейна Верхней Волги в связи с управлением режимом Иваньковского водохранилища (Россия, Тверская и Московская области) и ведение комплексного мониторинга подземных и поверхностных вод для бассейна Верхней Волги </w:t>
      </w:r>
    </w:p>
    <w:p w:rsidR="0002507A" w:rsidRPr="006C5DF2" w:rsidRDefault="0002507A" w:rsidP="006C5DF2">
      <w:pPr>
        <w:spacing w:after="0" w:line="360" w:lineRule="auto"/>
        <w:ind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Разработка программных средств ведения информационно-компьютерной системы Государственного мониторинга геологической среды Российской Федерации</w:t>
      </w:r>
      <w:r w:rsidR="00215A3E" w:rsidRPr="006C5DF2">
        <w:rPr>
          <w:rFonts w:ascii="Times New Roman" w:hAnsi="Times New Roman"/>
          <w:noProof/>
          <w:color w:val="000000"/>
          <w:sz w:val="28"/>
          <w:szCs w:val="28"/>
          <w:lang w:eastAsia="ru-RU"/>
        </w:rPr>
        <w:t>.</w:t>
      </w:r>
      <w:r w:rsidRPr="006C5DF2">
        <w:rPr>
          <w:rFonts w:ascii="Times New Roman" w:hAnsi="Times New Roman"/>
          <w:noProof/>
          <w:color w:val="000000"/>
          <w:sz w:val="28"/>
          <w:szCs w:val="28"/>
          <w:lang w:eastAsia="ru-RU"/>
        </w:rPr>
        <w:t xml:space="preserve"> </w:t>
      </w:r>
    </w:p>
    <w:p w:rsidR="0002507A" w:rsidRPr="006C5DF2" w:rsidRDefault="0002507A" w:rsidP="006C5DF2">
      <w:pPr>
        <w:spacing w:after="0" w:line="360" w:lineRule="auto"/>
        <w:ind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 xml:space="preserve">Разработка методики и программа мониторинга подземных вод и окружающей среды на полигонах </w:t>
      </w:r>
    </w:p>
    <w:p w:rsidR="0002507A" w:rsidRPr="006C5DF2" w:rsidRDefault="0002507A" w:rsidP="006C5DF2">
      <w:pPr>
        <w:spacing w:after="0" w:line="360" w:lineRule="auto"/>
        <w:ind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 xml:space="preserve">Разработка программных средств ведения информационно-компьютерной системы Государственного мониторинга состояния недр Российской федерации </w:t>
      </w:r>
    </w:p>
    <w:p w:rsidR="0002507A" w:rsidRPr="006C5DF2" w:rsidRDefault="0002507A" w:rsidP="006C5DF2">
      <w:pPr>
        <w:spacing w:after="0" w:line="360" w:lineRule="auto"/>
        <w:ind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 xml:space="preserve">Развитие программных средств ведения информационно-компьютерной системы мониторинга состояния недр применительно к условиям Мутновского месторождения парогидротерм (Россия, Камчатка) </w:t>
      </w:r>
    </w:p>
    <w:p w:rsidR="0002507A" w:rsidRPr="006C5DF2" w:rsidRDefault="0002507A" w:rsidP="006C5DF2">
      <w:pPr>
        <w:spacing w:after="0" w:line="360" w:lineRule="auto"/>
        <w:ind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 xml:space="preserve">Создание гидрогеологической информационно-компьютерной системы для управления недрами на территории КМА Белгородской области </w:t>
      </w:r>
    </w:p>
    <w:p w:rsidR="0002507A" w:rsidRPr="006C5DF2" w:rsidRDefault="0002507A" w:rsidP="006C5DF2">
      <w:pPr>
        <w:spacing w:after="0" w:line="360" w:lineRule="auto"/>
        <w:ind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 xml:space="preserve">Создание постоянно-действущей геофильтрационной модели северной части Курской магнитной аномалии (КМА), Курская область </w:t>
      </w:r>
    </w:p>
    <w:p w:rsidR="0002507A" w:rsidRPr="006C5DF2" w:rsidRDefault="0002507A" w:rsidP="006C5DF2">
      <w:pPr>
        <w:spacing w:after="0" w:line="360" w:lineRule="auto"/>
        <w:ind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 xml:space="preserve">Разработка и создание информационно-компьютерной системы для управления отбором подземных вод на территории г. Брянска </w:t>
      </w:r>
    </w:p>
    <w:p w:rsidR="0002507A" w:rsidRPr="006C5DF2" w:rsidRDefault="0002507A" w:rsidP="006C5DF2">
      <w:pPr>
        <w:spacing w:after="0" w:line="360" w:lineRule="auto"/>
        <w:ind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 xml:space="preserve">Создание постоянно действующей геофильтрационной модели Обь-Томского междуречья </w:t>
      </w:r>
    </w:p>
    <w:p w:rsidR="0002507A" w:rsidRPr="006C5DF2" w:rsidRDefault="0002507A" w:rsidP="006C5DF2">
      <w:pPr>
        <w:spacing w:after="0" w:line="360" w:lineRule="auto"/>
        <w:ind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 xml:space="preserve">Разработка информационной компьютерной системы управления недрами региона Курской магнитной аномалии (КМА, Брянская, Орловская, Курская и Белгородская области) для оценки и прогнозирования состояния геологической среды </w:t>
      </w:r>
    </w:p>
    <w:p w:rsidR="0002507A" w:rsidRPr="006C5DF2" w:rsidRDefault="0002507A" w:rsidP="006C5DF2">
      <w:pPr>
        <w:spacing w:after="0" w:line="360" w:lineRule="auto"/>
        <w:ind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 xml:space="preserve">Создание системы разномасштабных постоянно-действующих геофильтрационных моделей территории Московского буроугольного бассейна (Мосбасс, Тульский и Новомосковский промрайоны) </w:t>
      </w:r>
    </w:p>
    <w:p w:rsidR="0002507A" w:rsidRPr="006C5DF2" w:rsidRDefault="0002507A" w:rsidP="006C5DF2">
      <w:pPr>
        <w:spacing w:after="0" w:line="360" w:lineRule="auto"/>
        <w:ind w:firstLine="709"/>
        <w:jc w:val="both"/>
        <w:rPr>
          <w:rFonts w:ascii="Times New Roman" w:hAnsi="Times New Roman"/>
          <w:noProof/>
          <w:color w:val="000000"/>
          <w:sz w:val="28"/>
          <w:szCs w:val="28"/>
          <w:lang w:eastAsia="ru-RU"/>
        </w:rPr>
      </w:pPr>
      <w:r w:rsidRPr="006C5DF2">
        <w:rPr>
          <w:rFonts w:ascii="Times New Roman" w:hAnsi="Times New Roman"/>
          <w:noProof/>
          <w:color w:val="000000"/>
          <w:sz w:val="28"/>
          <w:szCs w:val="28"/>
          <w:lang w:eastAsia="ru-RU"/>
        </w:rPr>
        <w:t>Разработка информационной компьютерной системы управления эксплуатации подземных вод Тунгусского месторождения (Еврейская Автономная Область РФ) для питьевого водоснабжения г. Хабаровска</w:t>
      </w:r>
      <w:r w:rsidR="00215A3E" w:rsidRPr="006C5DF2">
        <w:rPr>
          <w:rFonts w:ascii="Times New Roman" w:hAnsi="Times New Roman"/>
          <w:noProof/>
          <w:color w:val="000000"/>
          <w:sz w:val="28"/>
          <w:szCs w:val="28"/>
          <w:lang w:eastAsia="ru-RU"/>
        </w:rPr>
        <w:t>.</w:t>
      </w:r>
      <w:r w:rsidRPr="006C5DF2">
        <w:rPr>
          <w:rFonts w:ascii="Times New Roman" w:hAnsi="Times New Roman"/>
          <w:noProof/>
          <w:color w:val="000000"/>
          <w:sz w:val="28"/>
          <w:szCs w:val="28"/>
          <w:lang w:eastAsia="ru-RU"/>
        </w:rPr>
        <w:t xml:space="preserve"> </w:t>
      </w:r>
    </w:p>
    <w:p w:rsidR="00EF36CE" w:rsidRPr="006C5DF2" w:rsidRDefault="00EF36CE" w:rsidP="006C5DF2">
      <w:pPr>
        <w:pStyle w:val="a3"/>
        <w:spacing w:after="0" w:line="360" w:lineRule="auto"/>
        <w:ind w:left="0" w:firstLine="709"/>
        <w:jc w:val="both"/>
        <w:rPr>
          <w:rFonts w:ascii="Times New Roman" w:hAnsi="Times New Roman"/>
          <w:b/>
          <w:noProof/>
          <w:color w:val="000000"/>
          <w:sz w:val="28"/>
          <w:szCs w:val="28"/>
        </w:rPr>
      </w:pPr>
    </w:p>
    <w:p w:rsidR="00CD7335" w:rsidRPr="006C5DF2" w:rsidRDefault="006C5DF2" w:rsidP="006C5DF2">
      <w:pPr>
        <w:pStyle w:val="a3"/>
        <w:spacing w:after="0" w:line="360" w:lineRule="auto"/>
        <w:ind w:left="0" w:firstLine="709"/>
        <w:jc w:val="both"/>
        <w:rPr>
          <w:rFonts w:ascii="Times New Roman" w:hAnsi="Times New Roman"/>
          <w:b/>
          <w:noProof/>
          <w:color w:val="000000"/>
          <w:sz w:val="28"/>
          <w:szCs w:val="28"/>
        </w:rPr>
      </w:pPr>
      <w:r w:rsidRPr="006C5DF2">
        <w:rPr>
          <w:rFonts w:ascii="Times New Roman" w:hAnsi="Times New Roman"/>
          <w:b/>
          <w:noProof/>
          <w:color w:val="000000"/>
          <w:sz w:val="28"/>
          <w:szCs w:val="28"/>
        </w:rPr>
        <w:t xml:space="preserve">5. </w:t>
      </w:r>
      <w:r w:rsidR="00CD7335" w:rsidRPr="006C5DF2">
        <w:rPr>
          <w:rFonts w:ascii="Times New Roman" w:hAnsi="Times New Roman"/>
          <w:b/>
          <w:noProof/>
          <w:color w:val="000000"/>
          <w:sz w:val="28"/>
          <w:szCs w:val="28"/>
        </w:rPr>
        <w:t>Технико-экономическое обоснование проекта природоохранных мероприятий</w:t>
      </w:r>
    </w:p>
    <w:p w:rsidR="00215A3E" w:rsidRPr="006C5DF2" w:rsidRDefault="00215A3E" w:rsidP="006C5DF2">
      <w:pPr>
        <w:pStyle w:val="a3"/>
        <w:spacing w:after="0" w:line="360" w:lineRule="auto"/>
        <w:ind w:left="0" w:firstLine="709"/>
        <w:jc w:val="both"/>
        <w:rPr>
          <w:rFonts w:ascii="Times New Roman" w:hAnsi="Times New Roman"/>
          <w:b/>
          <w:noProof/>
          <w:color w:val="000000"/>
          <w:sz w:val="28"/>
          <w:szCs w:val="28"/>
        </w:rPr>
      </w:pPr>
    </w:p>
    <w:p w:rsidR="00215A3E" w:rsidRPr="006C5DF2" w:rsidRDefault="00215A3E" w:rsidP="006C5DF2">
      <w:pPr>
        <w:pStyle w:val="a3"/>
        <w:spacing w:after="0" w:line="360" w:lineRule="auto"/>
        <w:ind w:left="0" w:firstLine="709"/>
        <w:jc w:val="both"/>
        <w:rPr>
          <w:rFonts w:ascii="Times New Roman" w:hAnsi="Times New Roman"/>
          <w:noProof/>
          <w:color w:val="000000"/>
          <w:sz w:val="28"/>
          <w:szCs w:val="28"/>
        </w:rPr>
      </w:pPr>
      <w:r w:rsidRPr="006C5DF2">
        <w:rPr>
          <w:rFonts w:ascii="Times New Roman" w:hAnsi="Times New Roman"/>
          <w:noProof/>
          <w:color w:val="000000"/>
          <w:sz w:val="28"/>
          <w:szCs w:val="28"/>
        </w:rPr>
        <w:t xml:space="preserve">Создание и внедрение любых природоохранных мероприятий должно базироваться на строгом экономическом расчете эффективности предполагаемых мероприятий. </w:t>
      </w:r>
      <w:r w:rsidR="00E55E10" w:rsidRPr="006C5DF2">
        <w:rPr>
          <w:rFonts w:ascii="Times New Roman" w:hAnsi="Times New Roman"/>
          <w:noProof/>
          <w:color w:val="000000"/>
          <w:sz w:val="28"/>
          <w:szCs w:val="28"/>
        </w:rPr>
        <w:t>Проведение оценки эффективности мероприятий позволяет определить необходимые затраты и</w:t>
      </w:r>
      <w:r w:rsidR="00724615" w:rsidRPr="006C5DF2">
        <w:rPr>
          <w:rFonts w:ascii="Times New Roman" w:hAnsi="Times New Roman"/>
          <w:noProof/>
          <w:color w:val="000000"/>
          <w:sz w:val="28"/>
          <w:szCs w:val="28"/>
        </w:rPr>
        <w:t xml:space="preserve"> возможные доходы и выбрать наиболее предпочтительный вариант.</w:t>
      </w:r>
    </w:p>
    <w:p w:rsidR="00724615" w:rsidRPr="006C5DF2" w:rsidRDefault="00724615" w:rsidP="006C5DF2">
      <w:pPr>
        <w:pStyle w:val="tab1"/>
        <w:spacing w:line="360" w:lineRule="auto"/>
        <w:ind w:left="0" w:right="0" w:firstLine="709"/>
        <w:rPr>
          <w:noProof/>
          <w:color w:val="000000"/>
          <w:sz w:val="28"/>
          <w:szCs w:val="28"/>
        </w:rPr>
      </w:pPr>
      <w:r w:rsidRPr="006C5DF2">
        <w:rPr>
          <w:rStyle w:val="a5"/>
          <w:noProof/>
          <w:color w:val="000000"/>
          <w:sz w:val="28"/>
          <w:szCs w:val="28"/>
        </w:rPr>
        <w:t>Примерный вариант структуры технико-экономического обоснования (ТЭО) природоохранного мероприятия:</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1. Резюме проекта</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наименование проекта;</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цели проекта;</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инициатор проекта;</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организация управления проектом;</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xml:space="preserve"> • производственная программа;</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место расположения объектов проекта;</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технология и технологическое оборудование;</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график осуществления проекта;</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основные финансово-экономические показатели проекта</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2. Выбор технологии производства и оборудования</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обоснование выбора поставщиков;</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описание технологии;</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описание структуры и состава оборудования;</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спецификация оборудования</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3. Место размещения</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требования к территории;</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ситуационный план;</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инженерная инфраструктура;</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климатические и инженерно-геологические условия</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4. Мощность оборудования и производственная программа проекта</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обоснование выбора мощности оборудования;</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производственная программа</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5. Потребность в сырье и материалах</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номенклатура и технические требования к сырью и материалам;</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цены на сырье и материалы;</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расчет потребности в сырье и материалах по годам;</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транспортная схема поставок сырья и материалов;</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потребность в сырье и материалах</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6. Потребность в кадрах и их обучение</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7. Организация строительства и график осуществления проекта</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8. Экологическая оценка и природоохранные мероприятия</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9. Взаимодействие с местными властями и общественностью</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10. Управление проектом</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общая концепция проекта;</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управление на стадии подготовки;</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управление проектом на стадии реализации;</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управление проектом на стадии эксплуатации</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11. Затраты на подготовку проекта</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прединвестиционные расходы;</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затраты на разработку рабочего проекта;</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согласование и экспертиза рабочего проекта;</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представительские расходы;</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администрационные затраты;</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затраты на проведение тендера;</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платежи за участие в реконструкции инженерных коммуникаций;</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затраты на получение прав долгосрочной аренды земельного участка</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12.Капитальные вложения по проекту</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13. Расчет текущих издержек</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затраты на закупку сырья;</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затраты на доставку сырья и продукции;</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обслуживание автотранспорта;</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содержание зданий и сооружений;</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арендные платежи за землю;</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коммунальные платежи;</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заработная плата обслуживающего персонала;</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хозяйственные расходы;</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прочие расходы;</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текущий ремонт оборудования;</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расходы по страхованию;</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расходы на рекламу;</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услуги сторонних организаций</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14. Налоговое окружение проекта</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15. Финансирование проекта</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источники и структура финансирования проекта;</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условия внешнего финансирования;</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расчет финансовых издержек;</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 схема и организация финансирования</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16. Оценка рисков и мероприятия по их ограничению</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17. Финансово-экономическая оценка проекта</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18. Основные выводы</w:t>
      </w:r>
    </w:p>
    <w:p w:rsidR="00724615" w:rsidRPr="006C5DF2" w:rsidRDefault="00724615" w:rsidP="006C5DF2">
      <w:pPr>
        <w:pStyle w:val="tab1"/>
        <w:spacing w:line="360" w:lineRule="auto"/>
        <w:ind w:left="0" w:right="0" w:firstLine="709"/>
        <w:rPr>
          <w:noProof/>
          <w:color w:val="000000"/>
          <w:sz w:val="28"/>
          <w:szCs w:val="28"/>
        </w:rPr>
      </w:pPr>
      <w:r w:rsidRPr="006C5DF2">
        <w:rPr>
          <w:noProof/>
          <w:color w:val="000000"/>
          <w:sz w:val="28"/>
          <w:szCs w:val="28"/>
        </w:rPr>
        <w:t>19. Информация о разработчиках ТЭО</w:t>
      </w:r>
      <w:r w:rsidR="006C5DF2" w:rsidRPr="006C5DF2">
        <w:rPr>
          <w:noProof/>
          <w:color w:val="000000"/>
          <w:sz w:val="28"/>
          <w:szCs w:val="28"/>
        </w:rPr>
        <w:t>.</w:t>
      </w:r>
      <w:bookmarkStart w:id="0" w:name="_GoBack"/>
      <w:bookmarkEnd w:id="0"/>
    </w:p>
    <w:sectPr w:rsidR="00724615" w:rsidRPr="006C5DF2" w:rsidSect="006C5DF2">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440" w:rsidRDefault="003E3440">
      <w:r>
        <w:separator/>
      </w:r>
    </w:p>
  </w:endnote>
  <w:endnote w:type="continuationSeparator" w:id="0">
    <w:p w:rsidR="003E3440" w:rsidRDefault="003E34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TimesNewRoman,Italic">
    <w:altName w:val="MS Mincho"/>
    <w:panose1 w:val="00000000000000000000"/>
    <w:charset w:val="80"/>
    <w:family w:val="auto"/>
    <w:notTrueType/>
    <w:pitch w:val="default"/>
    <w:sig w:usb0="00000001" w:usb1="08070000" w:usb2="00000010" w:usb3="00000000" w:csb0="00020000" w:csb1="00000000"/>
  </w:font>
  <w:font w:name="TimesNewRoman,Bold">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440" w:rsidRDefault="003E3440">
      <w:r>
        <w:separator/>
      </w:r>
    </w:p>
  </w:footnote>
  <w:footnote w:type="continuationSeparator" w:id="0">
    <w:p w:rsidR="003E3440" w:rsidRDefault="003E34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v:imagedata r:id="rId1" o:title=""/>
      </v:shape>
    </w:pict>
  </w:numPicBullet>
  <w:abstractNum w:abstractNumId="0">
    <w:nsid w:val="0D1D4A39"/>
    <w:multiLevelType w:val="multilevel"/>
    <w:tmpl w:val="7BE20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1F4521B"/>
    <w:multiLevelType w:val="multilevel"/>
    <w:tmpl w:val="179C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5DF6895"/>
    <w:multiLevelType w:val="multilevel"/>
    <w:tmpl w:val="E84098BE"/>
    <w:lvl w:ilvl="0">
      <w:start w:val="1"/>
      <w:numFmt w:val="bullet"/>
      <w:lvlText w:val=""/>
      <w:lvlPicBulletId w:val="0"/>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3A1A28DB"/>
    <w:multiLevelType w:val="hybridMultilevel"/>
    <w:tmpl w:val="488CA36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BCA7FD9"/>
    <w:multiLevelType w:val="multilevel"/>
    <w:tmpl w:val="121E6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6A9760C"/>
    <w:multiLevelType w:val="multilevel"/>
    <w:tmpl w:val="E84098BE"/>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E2D3CF0"/>
    <w:multiLevelType w:val="multilevel"/>
    <w:tmpl w:val="2BB2B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1677C6E"/>
    <w:multiLevelType w:val="multilevel"/>
    <w:tmpl w:val="CE5AF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9511A7F"/>
    <w:multiLevelType w:val="multilevel"/>
    <w:tmpl w:val="560A52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0BA5C9B"/>
    <w:multiLevelType w:val="multilevel"/>
    <w:tmpl w:val="C0C6E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9"/>
  </w:num>
  <w:num w:numId="3">
    <w:abstractNumId w:val="1"/>
  </w:num>
  <w:num w:numId="4">
    <w:abstractNumId w:val="7"/>
  </w:num>
  <w:num w:numId="5">
    <w:abstractNumId w:val="4"/>
  </w:num>
  <w:num w:numId="6">
    <w:abstractNumId w:val="0"/>
  </w:num>
  <w:num w:numId="7">
    <w:abstractNumId w:val="6"/>
  </w:num>
  <w:num w:numId="8">
    <w:abstractNumId w:val="8"/>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7335"/>
    <w:rsid w:val="0002507A"/>
    <w:rsid w:val="00215A3E"/>
    <w:rsid w:val="00312F93"/>
    <w:rsid w:val="003A6757"/>
    <w:rsid w:val="003E3440"/>
    <w:rsid w:val="00493DCE"/>
    <w:rsid w:val="00566508"/>
    <w:rsid w:val="00626191"/>
    <w:rsid w:val="006C5DF2"/>
    <w:rsid w:val="00724615"/>
    <w:rsid w:val="007624AE"/>
    <w:rsid w:val="008A5D3B"/>
    <w:rsid w:val="008B78E8"/>
    <w:rsid w:val="00B72821"/>
    <w:rsid w:val="00CD7335"/>
    <w:rsid w:val="00E55E10"/>
    <w:rsid w:val="00EE6C83"/>
    <w:rsid w:val="00EF36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014BF329-6A0E-4EA4-9D9E-F72BF4420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757"/>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D7335"/>
    <w:pPr>
      <w:ind w:left="720"/>
      <w:contextualSpacing/>
    </w:pPr>
  </w:style>
  <w:style w:type="paragraph" w:styleId="a4">
    <w:name w:val="Normal (Web)"/>
    <w:basedOn w:val="a"/>
    <w:uiPriority w:val="99"/>
    <w:semiHidden/>
    <w:rsid w:val="00312F93"/>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tab1">
    <w:name w:val="tab1"/>
    <w:basedOn w:val="a"/>
    <w:uiPriority w:val="99"/>
    <w:rsid w:val="00724615"/>
    <w:pPr>
      <w:spacing w:after="0" w:line="240" w:lineRule="auto"/>
      <w:ind w:left="150" w:right="150" w:firstLine="300"/>
      <w:jc w:val="both"/>
    </w:pPr>
    <w:rPr>
      <w:rFonts w:ascii="Times New Roman" w:eastAsia="Times New Roman" w:hAnsi="Times New Roman"/>
      <w:sz w:val="21"/>
      <w:szCs w:val="21"/>
      <w:lang w:eastAsia="ru-RU"/>
    </w:rPr>
  </w:style>
  <w:style w:type="character" w:styleId="a5">
    <w:name w:val="Strong"/>
    <w:uiPriority w:val="99"/>
    <w:qFormat/>
    <w:rsid w:val="00724615"/>
    <w:rPr>
      <w:rFonts w:cs="Times New Roman"/>
      <w:b/>
      <w:bCs/>
    </w:rPr>
  </w:style>
  <w:style w:type="paragraph" w:styleId="a6">
    <w:name w:val="header"/>
    <w:basedOn w:val="a"/>
    <w:link w:val="a7"/>
    <w:uiPriority w:val="99"/>
    <w:rsid w:val="006C5DF2"/>
    <w:pPr>
      <w:tabs>
        <w:tab w:val="center" w:pos="4677"/>
        <w:tab w:val="right" w:pos="9355"/>
      </w:tabs>
    </w:pPr>
  </w:style>
  <w:style w:type="character" w:customStyle="1" w:styleId="a7">
    <w:name w:val="Верхний колонтитул Знак"/>
    <w:link w:val="a6"/>
    <w:uiPriority w:val="99"/>
    <w:semiHidden/>
    <w:rPr>
      <w:lang w:eastAsia="en-US"/>
    </w:rPr>
  </w:style>
  <w:style w:type="paragraph" w:styleId="a8">
    <w:name w:val="footer"/>
    <w:basedOn w:val="a"/>
    <w:link w:val="a9"/>
    <w:uiPriority w:val="99"/>
    <w:rsid w:val="006C5DF2"/>
    <w:pPr>
      <w:tabs>
        <w:tab w:val="center" w:pos="4677"/>
        <w:tab w:val="right" w:pos="9355"/>
      </w:tabs>
    </w:pPr>
  </w:style>
  <w:style w:type="character" w:customStyle="1" w:styleId="a9">
    <w:name w:val="Нижний колонтитул Знак"/>
    <w:link w:val="a8"/>
    <w:uiPriority w:val="99"/>
    <w:semiHidden/>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9593664">
      <w:marLeft w:val="0"/>
      <w:marRight w:val="0"/>
      <w:marTop w:val="0"/>
      <w:marBottom w:val="0"/>
      <w:divBdr>
        <w:top w:val="none" w:sz="0" w:space="0" w:color="auto"/>
        <w:left w:val="none" w:sz="0" w:space="0" w:color="auto"/>
        <w:bottom w:val="none" w:sz="0" w:space="0" w:color="auto"/>
        <w:right w:val="none" w:sz="0" w:space="0" w:color="auto"/>
      </w:divBdr>
      <w:divsChild>
        <w:div w:id="1399593670">
          <w:marLeft w:val="0"/>
          <w:marRight w:val="0"/>
          <w:marTop w:val="0"/>
          <w:marBottom w:val="0"/>
          <w:divBdr>
            <w:top w:val="none" w:sz="0" w:space="0" w:color="auto"/>
            <w:left w:val="none" w:sz="0" w:space="0" w:color="auto"/>
            <w:bottom w:val="none" w:sz="0" w:space="0" w:color="auto"/>
            <w:right w:val="none" w:sz="0" w:space="0" w:color="auto"/>
          </w:divBdr>
        </w:div>
      </w:divsChild>
    </w:div>
    <w:div w:id="1399593668">
      <w:marLeft w:val="0"/>
      <w:marRight w:val="0"/>
      <w:marTop w:val="0"/>
      <w:marBottom w:val="0"/>
      <w:divBdr>
        <w:top w:val="none" w:sz="0" w:space="0" w:color="auto"/>
        <w:left w:val="none" w:sz="0" w:space="0" w:color="auto"/>
        <w:bottom w:val="none" w:sz="0" w:space="0" w:color="auto"/>
        <w:right w:val="none" w:sz="0" w:space="0" w:color="auto"/>
      </w:divBdr>
      <w:divsChild>
        <w:div w:id="1399593663">
          <w:marLeft w:val="720"/>
          <w:marRight w:val="720"/>
          <w:marTop w:val="100"/>
          <w:marBottom w:val="100"/>
          <w:divBdr>
            <w:top w:val="none" w:sz="0" w:space="0" w:color="auto"/>
            <w:left w:val="none" w:sz="0" w:space="0" w:color="auto"/>
            <w:bottom w:val="none" w:sz="0" w:space="0" w:color="auto"/>
            <w:right w:val="none" w:sz="0" w:space="0" w:color="auto"/>
          </w:divBdr>
        </w:div>
        <w:div w:id="1399593665">
          <w:marLeft w:val="720"/>
          <w:marRight w:val="720"/>
          <w:marTop w:val="100"/>
          <w:marBottom w:val="100"/>
          <w:divBdr>
            <w:top w:val="none" w:sz="0" w:space="0" w:color="auto"/>
            <w:left w:val="none" w:sz="0" w:space="0" w:color="auto"/>
            <w:bottom w:val="none" w:sz="0" w:space="0" w:color="auto"/>
            <w:right w:val="none" w:sz="0" w:space="0" w:color="auto"/>
          </w:divBdr>
        </w:div>
        <w:div w:id="1399593666">
          <w:marLeft w:val="720"/>
          <w:marRight w:val="720"/>
          <w:marTop w:val="100"/>
          <w:marBottom w:val="100"/>
          <w:divBdr>
            <w:top w:val="none" w:sz="0" w:space="0" w:color="auto"/>
            <w:left w:val="none" w:sz="0" w:space="0" w:color="auto"/>
            <w:bottom w:val="none" w:sz="0" w:space="0" w:color="auto"/>
            <w:right w:val="none" w:sz="0" w:space="0" w:color="auto"/>
          </w:divBdr>
        </w:div>
      </w:divsChild>
    </w:div>
    <w:div w:id="1399593669">
      <w:marLeft w:val="300"/>
      <w:marRight w:val="300"/>
      <w:marTop w:val="300"/>
      <w:marBottom w:val="300"/>
      <w:divBdr>
        <w:top w:val="none" w:sz="0" w:space="0" w:color="auto"/>
        <w:left w:val="none" w:sz="0" w:space="0" w:color="auto"/>
        <w:bottom w:val="none" w:sz="0" w:space="0" w:color="auto"/>
        <w:right w:val="none" w:sz="0" w:space="0" w:color="auto"/>
      </w:divBdr>
      <w:divsChild>
        <w:div w:id="13995936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3782</Words>
  <Characters>21559</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25291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user</dc:creator>
  <cp:keywords/>
  <dc:description/>
  <cp:lastModifiedBy>admin</cp:lastModifiedBy>
  <cp:revision>2</cp:revision>
  <dcterms:created xsi:type="dcterms:W3CDTF">2014-02-24T21:31:00Z</dcterms:created>
  <dcterms:modified xsi:type="dcterms:W3CDTF">2014-02-24T21:31:00Z</dcterms:modified>
</cp:coreProperties>
</file>