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1B4" w:rsidRPr="00FE70BB" w:rsidRDefault="00CF11B4" w:rsidP="00FE70BB">
      <w:pPr>
        <w:pStyle w:val="a3"/>
        <w:shd w:val="clear" w:color="000000" w:fill="auto"/>
        <w:spacing w:before="0" w:beforeAutospacing="0" w:after="0" w:afterAutospacing="0" w:line="360" w:lineRule="auto"/>
        <w:ind w:firstLine="709"/>
        <w:jc w:val="center"/>
        <w:rPr>
          <w:sz w:val="28"/>
          <w:szCs w:val="28"/>
        </w:rPr>
      </w:pPr>
      <w:r w:rsidRPr="00FE70BB">
        <w:rPr>
          <w:sz w:val="28"/>
          <w:szCs w:val="28"/>
        </w:rPr>
        <w:t>МИНИСТЕРСТВО СЕЛЬСКОГО ХОЗЯЙСТВА РФ</w:t>
      </w:r>
    </w:p>
    <w:p w:rsidR="00CF11B4" w:rsidRPr="00FE70BB" w:rsidRDefault="00CF11B4" w:rsidP="00FE70BB">
      <w:pPr>
        <w:pStyle w:val="a3"/>
        <w:shd w:val="clear" w:color="000000" w:fill="auto"/>
        <w:spacing w:before="0" w:beforeAutospacing="0" w:after="0" w:afterAutospacing="0" w:line="360" w:lineRule="auto"/>
        <w:ind w:firstLine="709"/>
        <w:jc w:val="center"/>
        <w:rPr>
          <w:sz w:val="28"/>
          <w:szCs w:val="28"/>
        </w:rPr>
      </w:pPr>
      <w:r w:rsidRPr="00FE70BB">
        <w:rPr>
          <w:sz w:val="28"/>
          <w:szCs w:val="28"/>
        </w:rPr>
        <w:t>ФЕДЕРАЛЬНОЕ ГОСУДАРСТВЕННОЕ ОБРАЗОВАТЕЛЬНОЕ УЧЕРЕЖДЕНИЕ ВЫСШЕГО ПРОФЕССИОНАЛЬНОГО ОБРАЗОВАНИЯ</w:t>
      </w:r>
    </w:p>
    <w:p w:rsidR="00CF11B4" w:rsidRPr="00FE70BB" w:rsidRDefault="00CF11B4" w:rsidP="00FE70BB">
      <w:pPr>
        <w:pStyle w:val="a3"/>
        <w:shd w:val="clear" w:color="000000" w:fill="auto"/>
        <w:spacing w:before="0" w:beforeAutospacing="0" w:after="0" w:afterAutospacing="0" w:line="360" w:lineRule="auto"/>
        <w:ind w:firstLine="709"/>
        <w:jc w:val="center"/>
        <w:rPr>
          <w:sz w:val="28"/>
          <w:szCs w:val="28"/>
        </w:rPr>
      </w:pPr>
      <w:r w:rsidRPr="00FE70BB">
        <w:rPr>
          <w:sz w:val="28"/>
          <w:szCs w:val="28"/>
        </w:rPr>
        <w:t>АЛТАЙСКИЙ ГОСУДАРСТВЕННЫЙ АГРАРНЫЙ УНИВЕРСИТЕТ</w:t>
      </w:r>
    </w:p>
    <w:p w:rsidR="00CF11B4" w:rsidRPr="00FE70BB" w:rsidRDefault="00CF11B4" w:rsidP="00FE70BB">
      <w:pPr>
        <w:pStyle w:val="a3"/>
        <w:shd w:val="clear" w:color="000000" w:fill="auto"/>
        <w:spacing w:before="0" w:beforeAutospacing="0" w:after="0" w:afterAutospacing="0" w:line="360" w:lineRule="auto"/>
        <w:ind w:firstLine="709"/>
        <w:jc w:val="center"/>
        <w:rPr>
          <w:sz w:val="28"/>
          <w:szCs w:val="28"/>
        </w:rPr>
      </w:pPr>
    </w:p>
    <w:p w:rsidR="00CF11B4" w:rsidRPr="00FE70BB" w:rsidRDefault="00CF11B4" w:rsidP="00FE70BB">
      <w:pPr>
        <w:pStyle w:val="a3"/>
        <w:shd w:val="clear" w:color="000000" w:fill="auto"/>
        <w:spacing w:before="0" w:beforeAutospacing="0" w:after="0" w:afterAutospacing="0" w:line="360" w:lineRule="auto"/>
        <w:ind w:firstLine="709"/>
        <w:jc w:val="center"/>
        <w:rPr>
          <w:sz w:val="28"/>
          <w:szCs w:val="28"/>
        </w:rPr>
      </w:pPr>
    </w:p>
    <w:p w:rsidR="00CF11B4" w:rsidRPr="00FE70BB" w:rsidRDefault="00CF11B4" w:rsidP="00FE70BB">
      <w:pPr>
        <w:pStyle w:val="a3"/>
        <w:shd w:val="clear" w:color="000000" w:fill="auto"/>
        <w:spacing w:before="0" w:beforeAutospacing="0" w:after="0" w:afterAutospacing="0" w:line="360" w:lineRule="auto"/>
        <w:ind w:firstLine="709"/>
        <w:jc w:val="center"/>
        <w:rPr>
          <w:sz w:val="28"/>
          <w:szCs w:val="28"/>
        </w:rPr>
      </w:pPr>
    </w:p>
    <w:p w:rsidR="00FE70BB" w:rsidRDefault="00FE70BB" w:rsidP="00FE70BB">
      <w:pPr>
        <w:pStyle w:val="a3"/>
        <w:shd w:val="clear" w:color="000000" w:fill="auto"/>
        <w:spacing w:before="0" w:beforeAutospacing="0" w:after="0" w:afterAutospacing="0" w:line="360" w:lineRule="auto"/>
        <w:ind w:firstLine="709"/>
        <w:jc w:val="center"/>
        <w:rPr>
          <w:sz w:val="28"/>
          <w:szCs w:val="28"/>
        </w:rPr>
      </w:pPr>
    </w:p>
    <w:p w:rsidR="00FE70BB" w:rsidRDefault="00FE70BB" w:rsidP="00FE70BB">
      <w:pPr>
        <w:pStyle w:val="a3"/>
        <w:shd w:val="clear" w:color="000000" w:fill="auto"/>
        <w:spacing w:before="0" w:beforeAutospacing="0" w:after="0" w:afterAutospacing="0" w:line="360" w:lineRule="auto"/>
        <w:ind w:firstLine="709"/>
        <w:jc w:val="center"/>
        <w:rPr>
          <w:sz w:val="28"/>
          <w:szCs w:val="28"/>
        </w:rPr>
      </w:pPr>
    </w:p>
    <w:p w:rsidR="00FE70BB" w:rsidRDefault="00FE70BB" w:rsidP="00FE70BB">
      <w:pPr>
        <w:pStyle w:val="a3"/>
        <w:shd w:val="clear" w:color="000000" w:fill="auto"/>
        <w:spacing w:before="0" w:beforeAutospacing="0" w:after="0" w:afterAutospacing="0" w:line="360" w:lineRule="auto"/>
        <w:ind w:firstLine="709"/>
        <w:jc w:val="center"/>
        <w:rPr>
          <w:sz w:val="28"/>
          <w:szCs w:val="28"/>
        </w:rPr>
      </w:pPr>
    </w:p>
    <w:p w:rsidR="00FE70BB" w:rsidRDefault="00FE70BB" w:rsidP="00FE70BB">
      <w:pPr>
        <w:pStyle w:val="a3"/>
        <w:shd w:val="clear" w:color="000000" w:fill="auto"/>
        <w:spacing w:before="0" w:beforeAutospacing="0" w:after="0" w:afterAutospacing="0" w:line="360" w:lineRule="auto"/>
        <w:ind w:firstLine="709"/>
        <w:jc w:val="center"/>
        <w:rPr>
          <w:sz w:val="28"/>
          <w:szCs w:val="28"/>
        </w:rPr>
      </w:pPr>
    </w:p>
    <w:p w:rsidR="00FE70BB" w:rsidRDefault="00FE70BB" w:rsidP="00FE70BB">
      <w:pPr>
        <w:pStyle w:val="a3"/>
        <w:shd w:val="clear" w:color="000000" w:fill="auto"/>
        <w:spacing w:before="0" w:beforeAutospacing="0" w:after="0" w:afterAutospacing="0" w:line="360" w:lineRule="auto"/>
        <w:ind w:firstLine="709"/>
        <w:jc w:val="center"/>
        <w:rPr>
          <w:sz w:val="28"/>
          <w:szCs w:val="28"/>
        </w:rPr>
      </w:pPr>
    </w:p>
    <w:p w:rsidR="00FE70BB" w:rsidRDefault="00FE70BB" w:rsidP="00FE70BB">
      <w:pPr>
        <w:pStyle w:val="a3"/>
        <w:shd w:val="clear" w:color="000000" w:fill="auto"/>
        <w:spacing w:before="0" w:beforeAutospacing="0" w:after="0" w:afterAutospacing="0" w:line="360" w:lineRule="auto"/>
        <w:ind w:firstLine="709"/>
        <w:jc w:val="center"/>
        <w:rPr>
          <w:sz w:val="28"/>
          <w:szCs w:val="28"/>
        </w:rPr>
      </w:pPr>
    </w:p>
    <w:p w:rsidR="00FE70BB" w:rsidRDefault="00FE70BB" w:rsidP="00FE70BB">
      <w:pPr>
        <w:pStyle w:val="a3"/>
        <w:shd w:val="clear" w:color="000000" w:fill="auto"/>
        <w:spacing w:before="0" w:beforeAutospacing="0" w:after="0" w:afterAutospacing="0" w:line="360" w:lineRule="auto"/>
        <w:ind w:firstLine="709"/>
        <w:jc w:val="center"/>
        <w:rPr>
          <w:sz w:val="28"/>
          <w:szCs w:val="28"/>
        </w:rPr>
      </w:pPr>
    </w:p>
    <w:p w:rsidR="00CF11B4" w:rsidRPr="00FE70BB" w:rsidRDefault="00CF11B4" w:rsidP="00FE70BB">
      <w:pPr>
        <w:pStyle w:val="a3"/>
        <w:shd w:val="clear" w:color="000000" w:fill="auto"/>
        <w:spacing w:before="0" w:beforeAutospacing="0" w:after="0" w:afterAutospacing="0" w:line="360" w:lineRule="auto"/>
        <w:ind w:firstLine="709"/>
        <w:jc w:val="center"/>
        <w:rPr>
          <w:sz w:val="28"/>
          <w:szCs w:val="28"/>
        </w:rPr>
      </w:pPr>
      <w:r w:rsidRPr="00FE70BB">
        <w:rPr>
          <w:sz w:val="28"/>
          <w:szCs w:val="28"/>
        </w:rPr>
        <w:t>Ко</w:t>
      </w:r>
      <w:r w:rsidR="00BE125B">
        <w:rPr>
          <w:sz w:val="28"/>
          <w:szCs w:val="28"/>
        </w:rPr>
        <w:t>нтрольная работа</w:t>
      </w:r>
    </w:p>
    <w:p w:rsidR="00CF11B4" w:rsidRPr="00FE70BB" w:rsidRDefault="00BE125B" w:rsidP="00FE70BB">
      <w:pPr>
        <w:pStyle w:val="a3"/>
        <w:shd w:val="clear" w:color="000000" w:fill="auto"/>
        <w:spacing w:before="0" w:beforeAutospacing="0" w:after="0" w:afterAutospacing="0" w:line="360" w:lineRule="auto"/>
        <w:ind w:firstLine="709"/>
        <w:jc w:val="center"/>
        <w:rPr>
          <w:sz w:val="28"/>
          <w:szCs w:val="28"/>
        </w:rPr>
      </w:pPr>
      <w:r>
        <w:rPr>
          <w:sz w:val="28"/>
          <w:szCs w:val="28"/>
        </w:rPr>
        <w:t>Мониторинг и государственная экологическая экспертиза</w:t>
      </w:r>
    </w:p>
    <w:p w:rsidR="00CF11B4" w:rsidRDefault="00CF11B4" w:rsidP="00FE70BB">
      <w:pPr>
        <w:pStyle w:val="a3"/>
        <w:shd w:val="clear" w:color="000000" w:fill="auto"/>
        <w:spacing w:before="0" w:beforeAutospacing="0" w:after="0" w:afterAutospacing="0" w:line="360" w:lineRule="auto"/>
        <w:ind w:firstLine="709"/>
        <w:jc w:val="center"/>
        <w:rPr>
          <w:sz w:val="28"/>
          <w:szCs w:val="28"/>
        </w:rPr>
      </w:pPr>
    </w:p>
    <w:p w:rsidR="00FE70BB" w:rsidRDefault="00FE70BB" w:rsidP="00FE70BB">
      <w:pPr>
        <w:pStyle w:val="a3"/>
        <w:shd w:val="clear" w:color="000000" w:fill="auto"/>
        <w:spacing w:before="0" w:beforeAutospacing="0" w:after="0" w:afterAutospacing="0" w:line="360" w:lineRule="auto"/>
        <w:ind w:firstLine="709"/>
        <w:jc w:val="center"/>
        <w:rPr>
          <w:sz w:val="28"/>
          <w:szCs w:val="28"/>
        </w:rPr>
      </w:pPr>
    </w:p>
    <w:p w:rsidR="00FE70BB" w:rsidRDefault="00FE70BB" w:rsidP="00FE70BB">
      <w:pPr>
        <w:pStyle w:val="a3"/>
        <w:shd w:val="clear" w:color="000000" w:fill="auto"/>
        <w:spacing w:before="0" w:beforeAutospacing="0" w:after="0" w:afterAutospacing="0" w:line="360" w:lineRule="auto"/>
        <w:ind w:firstLine="709"/>
        <w:jc w:val="center"/>
        <w:rPr>
          <w:sz w:val="28"/>
          <w:szCs w:val="28"/>
        </w:rPr>
      </w:pPr>
    </w:p>
    <w:p w:rsidR="00FE70BB" w:rsidRDefault="00FE70BB" w:rsidP="00FE70BB">
      <w:pPr>
        <w:pStyle w:val="a3"/>
        <w:shd w:val="clear" w:color="000000" w:fill="auto"/>
        <w:spacing w:before="0" w:beforeAutospacing="0" w:after="0" w:afterAutospacing="0" w:line="360" w:lineRule="auto"/>
        <w:ind w:firstLine="709"/>
        <w:jc w:val="center"/>
        <w:rPr>
          <w:sz w:val="28"/>
          <w:szCs w:val="28"/>
        </w:rPr>
      </w:pPr>
    </w:p>
    <w:p w:rsidR="00FE70BB" w:rsidRDefault="00FE70BB" w:rsidP="00FE70BB">
      <w:pPr>
        <w:pStyle w:val="a3"/>
        <w:shd w:val="clear" w:color="000000" w:fill="auto"/>
        <w:spacing w:before="0" w:beforeAutospacing="0" w:after="0" w:afterAutospacing="0" w:line="360" w:lineRule="auto"/>
        <w:ind w:firstLine="709"/>
        <w:jc w:val="center"/>
        <w:rPr>
          <w:sz w:val="28"/>
          <w:szCs w:val="28"/>
        </w:rPr>
      </w:pPr>
    </w:p>
    <w:p w:rsidR="00FE70BB" w:rsidRDefault="00FE70BB" w:rsidP="00FE70BB">
      <w:pPr>
        <w:pStyle w:val="a3"/>
        <w:shd w:val="clear" w:color="000000" w:fill="auto"/>
        <w:spacing w:before="0" w:beforeAutospacing="0" w:after="0" w:afterAutospacing="0" w:line="360" w:lineRule="auto"/>
        <w:ind w:firstLine="709"/>
        <w:jc w:val="center"/>
        <w:rPr>
          <w:sz w:val="28"/>
          <w:szCs w:val="28"/>
        </w:rPr>
      </w:pPr>
    </w:p>
    <w:p w:rsidR="00FE70BB" w:rsidRDefault="00FE70BB" w:rsidP="00FE70BB">
      <w:pPr>
        <w:pStyle w:val="a3"/>
        <w:shd w:val="clear" w:color="000000" w:fill="auto"/>
        <w:spacing w:before="0" w:beforeAutospacing="0" w:after="0" w:afterAutospacing="0" w:line="360" w:lineRule="auto"/>
        <w:ind w:firstLine="709"/>
        <w:jc w:val="center"/>
        <w:rPr>
          <w:sz w:val="28"/>
          <w:szCs w:val="28"/>
        </w:rPr>
      </w:pPr>
    </w:p>
    <w:p w:rsidR="00403310" w:rsidRDefault="00403310" w:rsidP="00FE70BB">
      <w:pPr>
        <w:pStyle w:val="a3"/>
        <w:shd w:val="clear" w:color="000000" w:fill="auto"/>
        <w:spacing w:before="0" w:beforeAutospacing="0" w:after="0" w:afterAutospacing="0" w:line="360" w:lineRule="auto"/>
        <w:ind w:firstLine="709"/>
        <w:jc w:val="center"/>
        <w:rPr>
          <w:sz w:val="28"/>
          <w:szCs w:val="28"/>
        </w:rPr>
      </w:pPr>
    </w:p>
    <w:p w:rsidR="00403310" w:rsidRDefault="00403310" w:rsidP="00FE70BB">
      <w:pPr>
        <w:pStyle w:val="a3"/>
        <w:shd w:val="clear" w:color="000000" w:fill="auto"/>
        <w:spacing w:before="0" w:beforeAutospacing="0" w:after="0" w:afterAutospacing="0" w:line="360" w:lineRule="auto"/>
        <w:ind w:firstLine="709"/>
        <w:jc w:val="center"/>
        <w:rPr>
          <w:sz w:val="28"/>
          <w:szCs w:val="28"/>
        </w:rPr>
      </w:pPr>
    </w:p>
    <w:p w:rsidR="00FE70BB" w:rsidRDefault="00FE70BB" w:rsidP="00FE70BB">
      <w:pPr>
        <w:pStyle w:val="a3"/>
        <w:shd w:val="clear" w:color="000000" w:fill="auto"/>
        <w:spacing w:before="0" w:beforeAutospacing="0" w:after="0" w:afterAutospacing="0" w:line="360" w:lineRule="auto"/>
        <w:ind w:firstLine="709"/>
        <w:jc w:val="center"/>
        <w:rPr>
          <w:sz w:val="28"/>
          <w:szCs w:val="28"/>
        </w:rPr>
      </w:pPr>
    </w:p>
    <w:p w:rsidR="00FE70BB" w:rsidRDefault="00FE70BB" w:rsidP="00FE70BB">
      <w:pPr>
        <w:pStyle w:val="a3"/>
        <w:shd w:val="clear" w:color="000000" w:fill="auto"/>
        <w:spacing w:before="0" w:beforeAutospacing="0" w:after="0" w:afterAutospacing="0" w:line="360" w:lineRule="auto"/>
        <w:ind w:firstLine="709"/>
        <w:jc w:val="center"/>
        <w:rPr>
          <w:sz w:val="28"/>
          <w:szCs w:val="28"/>
        </w:rPr>
      </w:pPr>
    </w:p>
    <w:p w:rsidR="00FE70BB" w:rsidRPr="00FE70BB" w:rsidRDefault="00FE70BB" w:rsidP="00FE70BB">
      <w:pPr>
        <w:pStyle w:val="a3"/>
        <w:shd w:val="clear" w:color="000000" w:fill="auto"/>
        <w:spacing w:before="0" w:beforeAutospacing="0" w:after="0" w:afterAutospacing="0" w:line="360" w:lineRule="auto"/>
        <w:ind w:firstLine="709"/>
        <w:jc w:val="center"/>
        <w:rPr>
          <w:sz w:val="28"/>
          <w:szCs w:val="28"/>
        </w:rPr>
      </w:pPr>
    </w:p>
    <w:p w:rsidR="00CF11B4" w:rsidRPr="00FE70BB" w:rsidRDefault="00CF11B4" w:rsidP="00FE70BB">
      <w:pPr>
        <w:pStyle w:val="a3"/>
        <w:shd w:val="clear" w:color="000000" w:fill="auto"/>
        <w:spacing w:before="0" w:beforeAutospacing="0" w:after="0" w:afterAutospacing="0" w:line="360" w:lineRule="auto"/>
        <w:ind w:firstLine="709"/>
        <w:jc w:val="center"/>
        <w:rPr>
          <w:sz w:val="28"/>
          <w:szCs w:val="28"/>
        </w:rPr>
      </w:pPr>
    </w:p>
    <w:p w:rsidR="00CF11B4" w:rsidRPr="00FE70BB" w:rsidRDefault="00CF11B4" w:rsidP="00FE70BB">
      <w:pPr>
        <w:pStyle w:val="a3"/>
        <w:shd w:val="clear" w:color="000000" w:fill="auto"/>
        <w:spacing w:before="0" w:beforeAutospacing="0" w:after="0" w:afterAutospacing="0" w:line="360" w:lineRule="auto"/>
        <w:ind w:firstLine="709"/>
        <w:jc w:val="center"/>
        <w:rPr>
          <w:sz w:val="28"/>
          <w:szCs w:val="28"/>
        </w:rPr>
      </w:pPr>
      <w:r w:rsidRPr="00FE70BB">
        <w:rPr>
          <w:sz w:val="28"/>
          <w:szCs w:val="28"/>
        </w:rPr>
        <w:t>Барнаул, 2010 год</w:t>
      </w:r>
    </w:p>
    <w:p w:rsidR="00CF11B4" w:rsidRPr="00FE70BB" w:rsidRDefault="00FE70BB" w:rsidP="00FE70BB">
      <w:pPr>
        <w:shd w:val="clear" w:color="000000" w:fill="auto"/>
        <w:spacing w:after="0" w:line="360" w:lineRule="auto"/>
        <w:ind w:firstLine="709"/>
        <w:jc w:val="both"/>
        <w:rPr>
          <w:rFonts w:ascii="Times New Roman" w:hAnsi="Times New Roman"/>
          <w:b/>
          <w:sz w:val="28"/>
          <w:szCs w:val="28"/>
        </w:rPr>
      </w:pPr>
      <w:r w:rsidRPr="00FE70BB">
        <w:rPr>
          <w:rFonts w:ascii="Times New Roman" w:hAnsi="Times New Roman"/>
          <w:sz w:val="28"/>
          <w:szCs w:val="28"/>
        </w:rPr>
        <w:br w:type="page"/>
      </w:r>
      <w:r w:rsidR="00CF11B4" w:rsidRPr="00FE70BB">
        <w:rPr>
          <w:rFonts w:ascii="Times New Roman" w:hAnsi="Times New Roman"/>
          <w:b/>
          <w:sz w:val="28"/>
          <w:szCs w:val="28"/>
        </w:rPr>
        <w:t>С</w:t>
      </w:r>
      <w:r w:rsidRPr="00FE70BB">
        <w:rPr>
          <w:rFonts w:ascii="Times New Roman" w:hAnsi="Times New Roman"/>
          <w:b/>
          <w:sz w:val="28"/>
          <w:szCs w:val="28"/>
        </w:rPr>
        <w:t>одержание</w:t>
      </w:r>
    </w:p>
    <w:p w:rsidR="00FE70BB" w:rsidRPr="00FE70BB" w:rsidRDefault="00FE70BB" w:rsidP="00FE70BB">
      <w:pPr>
        <w:shd w:val="clear" w:color="000000" w:fill="auto"/>
        <w:spacing w:after="0" w:line="360" w:lineRule="auto"/>
        <w:ind w:firstLine="709"/>
        <w:jc w:val="both"/>
        <w:rPr>
          <w:rFonts w:ascii="Times New Roman" w:hAnsi="Times New Roman"/>
          <w:sz w:val="28"/>
          <w:szCs w:val="28"/>
        </w:rPr>
      </w:pPr>
    </w:p>
    <w:p w:rsidR="00CF11B4" w:rsidRPr="00FE70BB" w:rsidRDefault="00CF11B4" w:rsidP="00FE70BB">
      <w:pPr>
        <w:pStyle w:val="a4"/>
        <w:shd w:val="clear" w:color="000000" w:fill="auto"/>
        <w:spacing w:after="0" w:line="360" w:lineRule="auto"/>
        <w:ind w:left="0"/>
        <w:jc w:val="both"/>
        <w:rPr>
          <w:rFonts w:ascii="Times New Roman" w:hAnsi="Times New Roman"/>
          <w:sz w:val="28"/>
          <w:szCs w:val="28"/>
        </w:rPr>
      </w:pPr>
      <w:r w:rsidRPr="00FE70BB">
        <w:rPr>
          <w:rFonts w:ascii="Times New Roman" w:hAnsi="Times New Roman"/>
          <w:sz w:val="28"/>
          <w:szCs w:val="28"/>
        </w:rPr>
        <w:t>Введение</w:t>
      </w:r>
    </w:p>
    <w:p w:rsidR="00CF11B4" w:rsidRPr="00FE70BB" w:rsidRDefault="00CF11B4" w:rsidP="00FE70BB">
      <w:pPr>
        <w:pStyle w:val="a4"/>
        <w:numPr>
          <w:ilvl w:val="0"/>
          <w:numId w:val="1"/>
        </w:numPr>
        <w:shd w:val="clear" w:color="000000" w:fill="auto"/>
        <w:spacing w:after="0" w:line="360" w:lineRule="auto"/>
        <w:ind w:left="0" w:firstLine="0"/>
        <w:jc w:val="both"/>
        <w:rPr>
          <w:rStyle w:val="FontStyle22"/>
          <w:b w:val="0"/>
          <w:bCs w:val="0"/>
          <w:sz w:val="28"/>
          <w:szCs w:val="28"/>
        </w:rPr>
      </w:pPr>
      <w:r w:rsidRPr="00FE70BB">
        <w:rPr>
          <w:rFonts w:ascii="Times New Roman" w:hAnsi="Times New Roman"/>
          <w:sz w:val="28"/>
          <w:szCs w:val="28"/>
        </w:rPr>
        <w:t>Экологическая экспертиза</w:t>
      </w:r>
    </w:p>
    <w:p w:rsidR="00CF11B4" w:rsidRPr="00FE70BB" w:rsidRDefault="00FE70BB" w:rsidP="00FE70BB">
      <w:pPr>
        <w:pStyle w:val="Style2"/>
        <w:widowControl/>
        <w:shd w:val="clear" w:color="000000" w:fill="auto"/>
        <w:spacing w:line="360" w:lineRule="auto"/>
        <w:jc w:val="both"/>
        <w:rPr>
          <w:rStyle w:val="FontStyle22"/>
          <w:b w:val="0"/>
          <w:sz w:val="28"/>
          <w:szCs w:val="28"/>
        </w:rPr>
      </w:pPr>
      <w:r>
        <w:rPr>
          <w:rStyle w:val="FontStyle22"/>
          <w:b w:val="0"/>
          <w:sz w:val="28"/>
          <w:szCs w:val="28"/>
        </w:rPr>
        <w:t>2.</w:t>
      </w:r>
      <w:r w:rsidR="00CF11B4" w:rsidRPr="00FE70BB">
        <w:rPr>
          <w:rStyle w:val="FontStyle22"/>
          <w:b w:val="0"/>
          <w:sz w:val="28"/>
          <w:szCs w:val="28"/>
        </w:rPr>
        <w:t>Законодательные требования в области ГЭЭ</w:t>
      </w:r>
    </w:p>
    <w:p w:rsidR="00CF11B4" w:rsidRPr="00FE70BB" w:rsidRDefault="00FE70BB" w:rsidP="00FE70BB">
      <w:pPr>
        <w:pStyle w:val="Style2"/>
        <w:widowControl/>
        <w:shd w:val="clear" w:color="000000" w:fill="auto"/>
        <w:spacing w:line="360" w:lineRule="auto"/>
        <w:jc w:val="both"/>
        <w:rPr>
          <w:rStyle w:val="FontStyle22"/>
          <w:b w:val="0"/>
          <w:sz w:val="28"/>
          <w:szCs w:val="28"/>
        </w:rPr>
      </w:pPr>
      <w:r>
        <w:rPr>
          <w:rStyle w:val="FontStyle22"/>
          <w:b w:val="0"/>
          <w:sz w:val="28"/>
          <w:szCs w:val="28"/>
        </w:rPr>
        <w:t xml:space="preserve">3. </w:t>
      </w:r>
      <w:r w:rsidR="00CF11B4" w:rsidRPr="00FE70BB">
        <w:rPr>
          <w:rStyle w:val="FontStyle22"/>
          <w:b w:val="0"/>
          <w:sz w:val="28"/>
          <w:szCs w:val="28"/>
        </w:rPr>
        <w:t>Принципы экологической экспертизы</w:t>
      </w:r>
    </w:p>
    <w:p w:rsidR="00CF11B4" w:rsidRPr="00FE70BB" w:rsidRDefault="00FE70BB" w:rsidP="00FE70BB">
      <w:pPr>
        <w:pStyle w:val="a4"/>
        <w:shd w:val="clear" w:color="000000" w:fill="auto"/>
        <w:spacing w:after="0" w:line="360" w:lineRule="auto"/>
        <w:ind w:left="0"/>
        <w:jc w:val="both"/>
        <w:rPr>
          <w:rStyle w:val="FontStyle32"/>
          <w:b w:val="0"/>
          <w:spacing w:val="0"/>
          <w:sz w:val="28"/>
          <w:szCs w:val="28"/>
        </w:rPr>
      </w:pPr>
      <w:r>
        <w:rPr>
          <w:rStyle w:val="FontStyle22"/>
          <w:b w:val="0"/>
          <w:sz w:val="28"/>
          <w:szCs w:val="28"/>
        </w:rPr>
        <w:t xml:space="preserve">4. </w:t>
      </w:r>
      <w:r w:rsidR="00CF11B4" w:rsidRPr="00FE70BB">
        <w:rPr>
          <w:rStyle w:val="FontStyle22"/>
          <w:b w:val="0"/>
          <w:sz w:val="28"/>
          <w:szCs w:val="28"/>
        </w:rPr>
        <w:t xml:space="preserve">Объекты экологической </w:t>
      </w:r>
      <w:r w:rsidR="00CF11B4" w:rsidRPr="00FE70BB">
        <w:rPr>
          <w:rStyle w:val="FontStyle32"/>
          <w:b w:val="0"/>
          <w:spacing w:val="0"/>
          <w:sz w:val="28"/>
          <w:szCs w:val="28"/>
        </w:rPr>
        <w:t>экспертизы</w:t>
      </w:r>
    </w:p>
    <w:p w:rsidR="00CF11B4" w:rsidRPr="00FE70BB" w:rsidRDefault="00FE70BB" w:rsidP="00FE70BB">
      <w:pPr>
        <w:pStyle w:val="Style2"/>
        <w:widowControl/>
        <w:shd w:val="clear" w:color="000000" w:fill="auto"/>
        <w:spacing w:line="360" w:lineRule="auto"/>
        <w:jc w:val="both"/>
        <w:rPr>
          <w:rStyle w:val="FontStyle22"/>
          <w:b w:val="0"/>
          <w:sz w:val="28"/>
          <w:szCs w:val="28"/>
        </w:rPr>
      </w:pPr>
      <w:r>
        <w:rPr>
          <w:rStyle w:val="FontStyle22"/>
          <w:b w:val="0"/>
          <w:sz w:val="28"/>
          <w:szCs w:val="28"/>
        </w:rPr>
        <w:t xml:space="preserve">5. </w:t>
      </w:r>
      <w:r w:rsidR="00CF11B4" w:rsidRPr="00FE70BB">
        <w:rPr>
          <w:rStyle w:val="FontStyle22"/>
          <w:b w:val="0"/>
          <w:sz w:val="28"/>
          <w:szCs w:val="28"/>
        </w:rPr>
        <w:t>Проведение государственной экологической экспертизы</w:t>
      </w:r>
    </w:p>
    <w:p w:rsidR="00CF11B4" w:rsidRPr="00FE70BB" w:rsidRDefault="00FE70BB" w:rsidP="00FE70BB">
      <w:pPr>
        <w:pStyle w:val="Style7"/>
        <w:widowControl/>
        <w:shd w:val="clear" w:color="000000" w:fill="auto"/>
        <w:spacing w:line="360" w:lineRule="auto"/>
        <w:ind w:firstLine="0"/>
        <w:jc w:val="both"/>
        <w:rPr>
          <w:b/>
          <w:bCs/>
          <w:sz w:val="28"/>
          <w:szCs w:val="28"/>
        </w:rPr>
      </w:pPr>
      <w:r>
        <w:rPr>
          <w:rStyle w:val="FontStyle22"/>
          <w:b w:val="0"/>
          <w:sz w:val="28"/>
          <w:szCs w:val="28"/>
        </w:rPr>
        <w:t xml:space="preserve">6. </w:t>
      </w:r>
      <w:r w:rsidR="00CF11B4" w:rsidRPr="00FE70BB">
        <w:rPr>
          <w:rStyle w:val="FontStyle22"/>
          <w:b w:val="0"/>
          <w:sz w:val="28"/>
          <w:szCs w:val="28"/>
        </w:rPr>
        <w:t>Стандартизация в области охраны окружающей среды и использования природных ресурсов</w:t>
      </w:r>
    </w:p>
    <w:p w:rsidR="00CF11B4" w:rsidRPr="00FE70BB" w:rsidRDefault="00FE70BB" w:rsidP="00FE70BB">
      <w:pPr>
        <w:pStyle w:val="a4"/>
        <w:shd w:val="clear" w:color="000000" w:fill="auto"/>
        <w:spacing w:after="0" w:line="360" w:lineRule="auto"/>
        <w:ind w:left="0"/>
        <w:jc w:val="both"/>
        <w:rPr>
          <w:rFonts w:ascii="Times New Roman" w:hAnsi="Times New Roman"/>
          <w:sz w:val="28"/>
          <w:szCs w:val="28"/>
        </w:rPr>
      </w:pPr>
      <w:r>
        <w:rPr>
          <w:rFonts w:ascii="Times New Roman" w:hAnsi="Times New Roman"/>
          <w:sz w:val="28"/>
          <w:szCs w:val="28"/>
        </w:rPr>
        <w:t>7</w:t>
      </w:r>
      <w:r w:rsidR="00CF11B4" w:rsidRPr="00FE70BB">
        <w:rPr>
          <w:rFonts w:ascii="Times New Roman" w:hAnsi="Times New Roman"/>
          <w:sz w:val="28"/>
          <w:szCs w:val="28"/>
        </w:rPr>
        <w:t xml:space="preserve"> Антропогенные факторы окружающей городской среды</w:t>
      </w:r>
    </w:p>
    <w:p w:rsidR="00CF11B4" w:rsidRPr="00FE70BB" w:rsidRDefault="00CF11B4" w:rsidP="00FE70BB">
      <w:pPr>
        <w:pStyle w:val="a4"/>
        <w:shd w:val="clear" w:color="000000" w:fill="auto"/>
        <w:spacing w:after="0" w:line="360" w:lineRule="auto"/>
        <w:ind w:left="0"/>
        <w:jc w:val="both"/>
        <w:rPr>
          <w:rFonts w:ascii="Times New Roman" w:hAnsi="Times New Roman"/>
          <w:sz w:val="28"/>
          <w:szCs w:val="28"/>
        </w:rPr>
      </w:pPr>
      <w:r w:rsidRPr="00FE70BB">
        <w:rPr>
          <w:rFonts w:ascii="Times New Roman" w:hAnsi="Times New Roman"/>
          <w:sz w:val="28"/>
          <w:szCs w:val="28"/>
        </w:rPr>
        <w:t>Список использованной литературы</w:t>
      </w:r>
    </w:p>
    <w:p w:rsidR="00CF11B4" w:rsidRPr="00FE70BB" w:rsidRDefault="00FE70BB" w:rsidP="00FE70BB">
      <w:pPr>
        <w:shd w:val="clear" w:color="000000" w:fill="auto"/>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Pr="00FE70BB">
        <w:rPr>
          <w:rFonts w:ascii="Times New Roman" w:hAnsi="Times New Roman"/>
          <w:b/>
          <w:sz w:val="28"/>
          <w:szCs w:val="28"/>
        </w:rPr>
        <w:t>Ведение</w:t>
      </w:r>
    </w:p>
    <w:p w:rsidR="00FE70BB" w:rsidRPr="00FE70BB" w:rsidRDefault="00FE70BB" w:rsidP="00FE70BB">
      <w:pPr>
        <w:shd w:val="clear" w:color="000000" w:fill="auto"/>
        <w:spacing w:after="0" w:line="360" w:lineRule="auto"/>
        <w:ind w:firstLine="709"/>
        <w:jc w:val="both"/>
        <w:rPr>
          <w:rFonts w:ascii="Times New Roman" w:hAnsi="Times New Roman"/>
          <w:sz w:val="28"/>
          <w:szCs w:val="28"/>
        </w:rPr>
      </w:pP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Согласно Конституции Российской Федерации к совместному ведению Российской Федерации и субъектов Российской Федерации (ст. 72) относятся:</w:t>
      </w: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вопросы владения, пользования и распоряжения землей, недрами, водными и другими природными богатствами;</w:t>
      </w: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природопользование, охрана окружающей среды и обеспечение экологической безопасности, особо охраняемые природные территории;</w:t>
      </w: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земельное, водное, лесное законодательство, законодательство о недрах, охране окружающей природной среды.</w:t>
      </w: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Согласно Конституции Российской Федерации (ст. 76) нормативно-правовая база по предметам совместного ведения на региональном уровне формируется на основе федеральных законов с учетом местных условий. Законы и иные нормативно-правовые акты субъектов Российской Федерации не могут противоречить федеральным законам.</w:t>
      </w: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Основными источниками законодательной базы РФ в области охраны окружающей среды являются:</w:t>
      </w:r>
    </w:p>
    <w:p w:rsidR="00CF11B4" w:rsidRPr="00FE70BB" w:rsidRDefault="00CF11B4" w:rsidP="00FE70BB">
      <w:pPr>
        <w:pStyle w:val="Style5"/>
        <w:widowControl/>
        <w:shd w:val="clear" w:color="000000" w:fill="auto"/>
        <w:tabs>
          <w:tab w:val="left" w:pos="542"/>
        </w:tabs>
        <w:spacing w:line="360" w:lineRule="auto"/>
        <w:ind w:firstLine="709"/>
        <w:rPr>
          <w:rStyle w:val="FontStyle23"/>
          <w:sz w:val="28"/>
          <w:szCs w:val="28"/>
        </w:rPr>
      </w:pPr>
      <w:r w:rsidRPr="00FE70BB">
        <w:rPr>
          <w:rStyle w:val="FontStyle23"/>
          <w:sz w:val="28"/>
          <w:szCs w:val="28"/>
        </w:rPr>
        <w:t>1)международные договоры, конвенции, соглашения;</w:t>
      </w:r>
    </w:p>
    <w:p w:rsidR="00CF11B4" w:rsidRPr="00FE70BB" w:rsidRDefault="00CF11B4" w:rsidP="00FE70BB">
      <w:pPr>
        <w:pStyle w:val="Style5"/>
        <w:widowControl/>
        <w:numPr>
          <w:ilvl w:val="0"/>
          <w:numId w:val="2"/>
        </w:numPr>
        <w:shd w:val="clear" w:color="000000" w:fill="auto"/>
        <w:tabs>
          <w:tab w:val="left" w:pos="538"/>
        </w:tabs>
        <w:spacing w:line="360" w:lineRule="auto"/>
        <w:ind w:firstLine="709"/>
        <w:rPr>
          <w:rStyle w:val="FontStyle23"/>
          <w:sz w:val="28"/>
          <w:szCs w:val="28"/>
        </w:rPr>
      </w:pPr>
      <w:r w:rsidRPr="00FE70BB">
        <w:rPr>
          <w:rStyle w:val="FontStyle23"/>
          <w:sz w:val="28"/>
          <w:szCs w:val="28"/>
        </w:rPr>
        <w:t>федеральные и региональные (на уровне субъектов РФ) законы;</w:t>
      </w:r>
    </w:p>
    <w:p w:rsidR="00CF11B4" w:rsidRPr="00FE70BB" w:rsidRDefault="00CF11B4" w:rsidP="00FE70BB">
      <w:pPr>
        <w:pStyle w:val="Style5"/>
        <w:widowControl/>
        <w:numPr>
          <w:ilvl w:val="0"/>
          <w:numId w:val="2"/>
        </w:numPr>
        <w:shd w:val="clear" w:color="000000" w:fill="auto"/>
        <w:tabs>
          <w:tab w:val="left" w:pos="538"/>
        </w:tabs>
        <w:spacing w:line="360" w:lineRule="auto"/>
        <w:ind w:firstLine="709"/>
        <w:rPr>
          <w:rStyle w:val="FontStyle23"/>
          <w:sz w:val="28"/>
          <w:szCs w:val="28"/>
        </w:rPr>
      </w:pPr>
      <w:r w:rsidRPr="00FE70BB">
        <w:rPr>
          <w:rStyle w:val="FontStyle23"/>
          <w:sz w:val="28"/>
          <w:szCs w:val="28"/>
        </w:rPr>
        <w:t>указы Президента и постановления (распоряжения) исполнительных властей субъектов РФ;</w:t>
      </w:r>
    </w:p>
    <w:p w:rsidR="00CF11B4" w:rsidRPr="00FE70BB" w:rsidRDefault="00CF11B4" w:rsidP="00FE70BB">
      <w:pPr>
        <w:pStyle w:val="Style5"/>
        <w:widowControl/>
        <w:numPr>
          <w:ilvl w:val="0"/>
          <w:numId w:val="2"/>
        </w:numPr>
        <w:shd w:val="clear" w:color="000000" w:fill="auto"/>
        <w:tabs>
          <w:tab w:val="left" w:pos="538"/>
        </w:tabs>
        <w:spacing w:line="360" w:lineRule="auto"/>
        <w:ind w:firstLine="709"/>
        <w:rPr>
          <w:rStyle w:val="FontStyle23"/>
          <w:sz w:val="28"/>
          <w:szCs w:val="28"/>
        </w:rPr>
      </w:pPr>
      <w:r w:rsidRPr="00FE70BB">
        <w:rPr>
          <w:rStyle w:val="FontStyle23"/>
          <w:sz w:val="28"/>
          <w:szCs w:val="28"/>
        </w:rPr>
        <w:t>системы государственных стандартов (ГОСТ и СНиП) и региональных стандартов и нормативов;</w:t>
      </w:r>
    </w:p>
    <w:p w:rsidR="00CF11B4" w:rsidRPr="00FE70BB" w:rsidRDefault="00CF11B4" w:rsidP="00FE70BB">
      <w:pPr>
        <w:pStyle w:val="Style5"/>
        <w:widowControl/>
        <w:shd w:val="clear" w:color="000000" w:fill="auto"/>
        <w:tabs>
          <w:tab w:val="left" w:pos="542"/>
        </w:tabs>
        <w:spacing w:line="360" w:lineRule="auto"/>
        <w:ind w:firstLine="709"/>
        <w:rPr>
          <w:rStyle w:val="FontStyle23"/>
          <w:sz w:val="28"/>
          <w:szCs w:val="28"/>
        </w:rPr>
      </w:pPr>
      <w:r w:rsidRPr="00FE70BB">
        <w:rPr>
          <w:rStyle w:val="FontStyle23"/>
          <w:sz w:val="28"/>
          <w:szCs w:val="28"/>
        </w:rPr>
        <w:t>5)системы отраслевых стандартов (ОСТ, СанПиН, ПДК, и др.);</w:t>
      </w:r>
    </w:p>
    <w:p w:rsidR="00CF11B4" w:rsidRPr="00FE70BB" w:rsidRDefault="00CF11B4" w:rsidP="00FE70BB">
      <w:pPr>
        <w:pStyle w:val="Style5"/>
        <w:widowControl/>
        <w:shd w:val="clear" w:color="000000" w:fill="auto"/>
        <w:tabs>
          <w:tab w:val="left" w:pos="538"/>
        </w:tabs>
        <w:spacing w:line="360" w:lineRule="auto"/>
        <w:ind w:firstLine="709"/>
        <w:rPr>
          <w:rStyle w:val="FontStyle23"/>
          <w:sz w:val="28"/>
          <w:szCs w:val="28"/>
        </w:rPr>
      </w:pPr>
      <w:r w:rsidRPr="00FE70BB">
        <w:rPr>
          <w:rStyle w:val="FontStyle23"/>
          <w:sz w:val="28"/>
          <w:szCs w:val="28"/>
        </w:rPr>
        <w:t>6)система межведомственной и ведомственной нормативной</w:t>
      </w:r>
      <w:r w:rsidR="00FE70BB">
        <w:rPr>
          <w:rStyle w:val="FontStyle23"/>
          <w:sz w:val="28"/>
          <w:szCs w:val="28"/>
        </w:rPr>
        <w:t xml:space="preserve"> </w:t>
      </w:r>
      <w:r w:rsidRPr="00FE70BB">
        <w:rPr>
          <w:rStyle w:val="FontStyle23"/>
          <w:sz w:val="28"/>
          <w:szCs w:val="28"/>
        </w:rPr>
        <w:t>документации (инструкции, правила, порядок и т.п.).</w:t>
      </w:r>
    </w:p>
    <w:p w:rsid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 xml:space="preserve">Российская Федерация осуществляет международное сотрудничество в области охраны окружающей среды по общепризнанным принципам и нормам международного права и положениям международных договоров РФ. </w:t>
      </w:r>
    </w:p>
    <w:p w:rsidR="00CF11B4" w:rsidRDefault="00FE70BB" w:rsidP="00FE70BB">
      <w:pPr>
        <w:pStyle w:val="Style3"/>
        <w:widowControl/>
        <w:shd w:val="clear" w:color="000000" w:fill="auto"/>
        <w:spacing w:line="360" w:lineRule="auto"/>
        <w:ind w:firstLine="709"/>
        <w:rPr>
          <w:rStyle w:val="FontStyle22"/>
          <w:sz w:val="28"/>
          <w:szCs w:val="28"/>
        </w:rPr>
      </w:pPr>
      <w:r>
        <w:rPr>
          <w:rStyle w:val="FontStyle23"/>
          <w:sz w:val="28"/>
          <w:szCs w:val="28"/>
        </w:rPr>
        <w:br w:type="page"/>
      </w:r>
      <w:r w:rsidR="00CF11B4" w:rsidRPr="00FE70BB">
        <w:rPr>
          <w:rStyle w:val="FontStyle22"/>
          <w:sz w:val="28"/>
          <w:szCs w:val="28"/>
        </w:rPr>
        <w:t>Законодательные требования в области ГЭЭ</w:t>
      </w:r>
    </w:p>
    <w:p w:rsidR="00FE70BB" w:rsidRPr="00FE70BB" w:rsidRDefault="00FE70BB" w:rsidP="00FE70BB">
      <w:pPr>
        <w:pStyle w:val="Style3"/>
        <w:widowControl/>
        <w:shd w:val="clear" w:color="000000" w:fill="auto"/>
        <w:spacing w:line="360" w:lineRule="auto"/>
        <w:ind w:firstLine="709"/>
        <w:rPr>
          <w:b/>
          <w:bCs/>
        </w:rPr>
      </w:pP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 xml:space="preserve">Проведение ГЭЭ регламентируется Федеральным законом </w:t>
      </w:r>
      <w:r w:rsidRPr="00FE70BB">
        <w:rPr>
          <w:rStyle w:val="FontStyle31"/>
          <w:sz w:val="28"/>
          <w:szCs w:val="28"/>
        </w:rPr>
        <w:t xml:space="preserve">«Об </w:t>
      </w:r>
      <w:r w:rsidRPr="00FE70BB">
        <w:rPr>
          <w:rStyle w:val="FontStyle23"/>
          <w:sz w:val="28"/>
          <w:szCs w:val="28"/>
        </w:rPr>
        <w:t>экологической экспертизе», а также рядом подзаконных актов, уточняющих его положения. В этих положениях определены требования к охране окружающей среды и обеспечению экологической безопасности населения. Конкретные требования, учитывающие отраслевую и ведомственную специфику, отражены в многочисленных нормативных документах, рассматривающих экологические вопросы при проектировании и строительстве различных объектов, в том числе охраны воздушного бассейна, поверхностных и подземных вод, почв и недр, растительного и животного мира, природно-культурного наследия и пр.</w:t>
      </w:r>
      <w:r w:rsidR="00FE70BB">
        <w:rPr>
          <w:rStyle w:val="FontStyle23"/>
          <w:sz w:val="28"/>
          <w:szCs w:val="28"/>
        </w:rPr>
        <w:t xml:space="preserve"> </w:t>
      </w:r>
      <w:r w:rsidRPr="00FE70BB">
        <w:rPr>
          <w:rStyle w:val="FontStyle23"/>
          <w:sz w:val="28"/>
          <w:szCs w:val="28"/>
        </w:rPr>
        <w:t xml:space="preserve">Общие требования к ОВОС, проводимой заказчиком, </w:t>
      </w:r>
      <w:r w:rsidRPr="00FE70BB">
        <w:rPr>
          <w:rStyle w:val="FontStyle31"/>
          <w:sz w:val="28"/>
          <w:szCs w:val="28"/>
        </w:rPr>
        <w:t>опреде</w:t>
      </w:r>
      <w:r w:rsidRPr="00FE70BB">
        <w:rPr>
          <w:rStyle w:val="FontStyle23"/>
          <w:sz w:val="28"/>
          <w:szCs w:val="28"/>
        </w:rPr>
        <w:t>ляются, как было показано в предыдущей главе, рамочным «Положением об оценке воздействия намечаемой хозяйственной и иной деятельности на окружающую среду в Российской Федерации».</w:t>
      </w:r>
      <w:r w:rsidR="00FE70BB">
        <w:rPr>
          <w:rStyle w:val="FontStyle23"/>
          <w:sz w:val="28"/>
          <w:szCs w:val="28"/>
        </w:rPr>
        <w:t xml:space="preserve"> </w:t>
      </w:r>
      <w:r w:rsidRPr="00FE70BB">
        <w:rPr>
          <w:rStyle w:val="FontStyle23"/>
          <w:sz w:val="28"/>
          <w:szCs w:val="28"/>
        </w:rPr>
        <w:t xml:space="preserve">Эти требования развиты в более поздней редакции Федерального закона «Об охране окружающей среды» и конкретизируются, как уже отмечалось в гл. </w:t>
      </w:r>
      <w:r w:rsidRPr="00FE70BB">
        <w:rPr>
          <w:rStyle w:val="FontStyle31"/>
          <w:sz w:val="28"/>
          <w:szCs w:val="28"/>
        </w:rPr>
        <w:t xml:space="preserve">1, </w:t>
      </w:r>
      <w:r w:rsidRPr="00FE70BB">
        <w:rPr>
          <w:rStyle w:val="FontStyle23"/>
          <w:sz w:val="28"/>
          <w:szCs w:val="28"/>
        </w:rPr>
        <w:t xml:space="preserve">в многочисленных нормативно-правовых актах (Земельном, Лесном, Водном и Градостроительном кодексах, законах, Указах Президента РФ и постановлениях Правительства РФ, приказах министерств и ведомств, ГОСТах, СНи Пах, других нормативных актах). Перечисленные документы не только формулируют различные требования к намечаемой деятельности и ее воздействию на окружающую среду, но и к порядку принятия тех или иных решений, аттестации методик расчетов и гл. Приказом Госкомэкологии России от </w:t>
      </w:r>
      <w:r w:rsidRPr="00FE70BB">
        <w:rPr>
          <w:rStyle w:val="FontStyle31"/>
          <w:sz w:val="28"/>
          <w:szCs w:val="28"/>
        </w:rPr>
        <w:t xml:space="preserve">25.09.97 № 397 </w:t>
      </w:r>
      <w:r w:rsidRPr="00FE70BB">
        <w:rPr>
          <w:rStyle w:val="FontStyle23"/>
          <w:sz w:val="28"/>
          <w:szCs w:val="28"/>
        </w:rPr>
        <w:t>утвержден подробный «Перечень нормативных документов, рекомендуемых к использованию при проведении государственной экологической экспертизы, а также при составлении экологического обоснования хозяйственной и иной деятельности».</w:t>
      </w:r>
    </w:p>
    <w:p w:rsidR="00CF11B4" w:rsidRPr="00FE70BB" w:rsidRDefault="00403310" w:rsidP="00FE70BB">
      <w:pPr>
        <w:pStyle w:val="Style2"/>
        <w:widowControl/>
        <w:shd w:val="clear" w:color="000000" w:fill="auto"/>
        <w:spacing w:line="360" w:lineRule="auto"/>
        <w:ind w:firstLine="709"/>
        <w:jc w:val="both"/>
        <w:rPr>
          <w:rStyle w:val="FontStyle22"/>
          <w:sz w:val="28"/>
          <w:szCs w:val="28"/>
        </w:rPr>
      </w:pPr>
      <w:r>
        <w:rPr>
          <w:rStyle w:val="FontStyle22"/>
          <w:sz w:val="28"/>
          <w:szCs w:val="28"/>
        </w:rPr>
        <w:br w:type="page"/>
      </w:r>
      <w:r w:rsidR="00CF11B4" w:rsidRPr="00FE70BB">
        <w:rPr>
          <w:rStyle w:val="FontStyle22"/>
          <w:sz w:val="28"/>
          <w:szCs w:val="28"/>
        </w:rPr>
        <w:t>Принципы экологической экспертизы</w:t>
      </w:r>
    </w:p>
    <w:p w:rsidR="00CF11B4" w:rsidRPr="00FE70BB" w:rsidRDefault="00CF11B4" w:rsidP="00FE70BB">
      <w:pPr>
        <w:shd w:val="clear" w:color="000000" w:fill="auto"/>
        <w:spacing w:after="0" w:line="360" w:lineRule="auto"/>
        <w:ind w:firstLine="709"/>
        <w:jc w:val="both"/>
        <w:rPr>
          <w:rFonts w:ascii="Times New Roman" w:hAnsi="Times New Roman"/>
          <w:b/>
          <w:sz w:val="28"/>
          <w:szCs w:val="28"/>
        </w:rPr>
      </w:pP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Законодательством определено, что экологическая эксперт и основывается на следующих принципах:</w:t>
      </w: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презумпции потенциальной экологической опасности любой намечаемой хозяйственной и иной деятельности;</w:t>
      </w:r>
    </w:p>
    <w:p w:rsidR="00CF11B4" w:rsidRPr="00FE70BB" w:rsidRDefault="00CF11B4" w:rsidP="00FE70BB">
      <w:pPr>
        <w:pStyle w:val="Style10"/>
        <w:widowControl/>
        <w:shd w:val="clear" w:color="000000" w:fill="auto"/>
        <w:spacing w:line="360" w:lineRule="auto"/>
        <w:ind w:firstLine="709"/>
        <w:jc w:val="both"/>
        <w:rPr>
          <w:rStyle w:val="FontStyle23"/>
          <w:sz w:val="28"/>
          <w:szCs w:val="28"/>
        </w:rPr>
      </w:pPr>
      <w:r w:rsidRPr="00FE70BB">
        <w:rPr>
          <w:rStyle w:val="FontStyle23"/>
          <w:sz w:val="28"/>
          <w:szCs w:val="28"/>
        </w:rPr>
        <w:t xml:space="preserve">обязательности проведения ГЭЭ до принятия решений о </w:t>
      </w:r>
      <w:r w:rsidRPr="00FE70BB">
        <w:rPr>
          <w:rStyle w:val="FontStyle31"/>
          <w:sz w:val="28"/>
          <w:szCs w:val="28"/>
        </w:rPr>
        <w:t>реали</w:t>
      </w:r>
      <w:r w:rsidRPr="00FE70BB">
        <w:rPr>
          <w:rStyle w:val="FontStyle23"/>
          <w:sz w:val="28"/>
          <w:szCs w:val="28"/>
        </w:rPr>
        <w:t>зации объекта экологической экспертизы;</w:t>
      </w:r>
    </w:p>
    <w:p w:rsidR="00CF11B4" w:rsidRPr="00FE70BB" w:rsidRDefault="00CF11B4" w:rsidP="00FE70BB">
      <w:pPr>
        <w:pStyle w:val="Style10"/>
        <w:widowControl/>
        <w:shd w:val="clear" w:color="000000" w:fill="auto"/>
        <w:spacing w:line="360" w:lineRule="auto"/>
        <w:ind w:firstLine="709"/>
        <w:jc w:val="both"/>
        <w:rPr>
          <w:rStyle w:val="FontStyle23"/>
          <w:sz w:val="28"/>
          <w:szCs w:val="28"/>
        </w:rPr>
      </w:pPr>
      <w:r w:rsidRPr="00FE70BB">
        <w:rPr>
          <w:rStyle w:val="FontStyle23"/>
          <w:sz w:val="28"/>
          <w:szCs w:val="28"/>
        </w:rPr>
        <w:t>комплексности оценки воздействия на окружающую природную среду хозяйственной и иной деятельности и его последствий.</w:t>
      </w: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обязательности учета требований экологической безопасности при проведении экологической экспертизы;</w:t>
      </w:r>
    </w:p>
    <w:p w:rsidR="00CF11B4" w:rsidRPr="00FE70BB" w:rsidRDefault="00CF11B4" w:rsidP="00FE70BB">
      <w:pPr>
        <w:pStyle w:val="Style10"/>
        <w:widowControl/>
        <w:shd w:val="clear" w:color="000000" w:fill="auto"/>
        <w:spacing w:line="360" w:lineRule="auto"/>
        <w:ind w:firstLine="709"/>
        <w:jc w:val="both"/>
        <w:rPr>
          <w:rStyle w:val="FontStyle23"/>
          <w:sz w:val="28"/>
          <w:szCs w:val="28"/>
        </w:rPr>
      </w:pPr>
      <w:r w:rsidRPr="00FE70BB">
        <w:rPr>
          <w:rStyle w:val="FontStyle23"/>
          <w:sz w:val="28"/>
          <w:szCs w:val="28"/>
        </w:rPr>
        <w:t xml:space="preserve">достоверности и </w:t>
      </w:r>
      <w:r w:rsidRPr="00FE70BB">
        <w:rPr>
          <w:rStyle w:val="FontStyle30"/>
          <w:sz w:val="28"/>
          <w:szCs w:val="28"/>
        </w:rPr>
        <w:t xml:space="preserve">ПОЛНОТЫ </w:t>
      </w:r>
      <w:r w:rsidRPr="00FE70BB">
        <w:rPr>
          <w:rStyle w:val="FontStyle31"/>
          <w:sz w:val="28"/>
          <w:szCs w:val="28"/>
        </w:rPr>
        <w:t xml:space="preserve">информации, </w:t>
      </w:r>
      <w:r w:rsidRPr="00FE70BB">
        <w:rPr>
          <w:rStyle w:val="FontStyle23"/>
          <w:sz w:val="28"/>
          <w:szCs w:val="28"/>
        </w:rPr>
        <w:t>представляемой па жо логическую экспертизу;</w:t>
      </w: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 xml:space="preserve">независимости </w:t>
      </w:r>
      <w:r w:rsidRPr="00FE70BB">
        <w:rPr>
          <w:rStyle w:val="FontStyle31"/>
          <w:sz w:val="28"/>
          <w:szCs w:val="28"/>
        </w:rPr>
        <w:t xml:space="preserve">экспертов экологической </w:t>
      </w:r>
      <w:r w:rsidRPr="00FE70BB">
        <w:rPr>
          <w:rStyle w:val="FontStyle23"/>
          <w:sz w:val="28"/>
          <w:szCs w:val="28"/>
        </w:rPr>
        <w:t xml:space="preserve">экспертизы при осуществлении ими своих </w:t>
      </w:r>
      <w:r w:rsidRPr="00FE70BB">
        <w:rPr>
          <w:rStyle w:val="FontStyle30"/>
          <w:sz w:val="28"/>
          <w:szCs w:val="28"/>
        </w:rPr>
        <w:t xml:space="preserve">ПОЛНОМОЧИЙ в </w:t>
      </w:r>
      <w:r w:rsidRPr="00FE70BB">
        <w:rPr>
          <w:rStyle w:val="FontStyle23"/>
          <w:sz w:val="28"/>
          <w:szCs w:val="28"/>
        </w:rPr>
        <w:t>области экспертизы;</w:t>
      </w:r>
    </w:p>
    <w:p w:rsidR="00CF11B4" w:rsidRPr="00FE70BB" w:rsidRDefault="00CF11B4" w:rsidP="00FE70BB">
      <w:pPr>
        <w:pStyle w:val="Style3"/>
        <w:widowControl/>
        <w:shd w:val="clear" w:color="000000" w:fill="auto"/>
        <w:spacing w:line="360" w:lineRule="auto"/>
        <w:ind w:firstLine="709"/>
        <w:rPr>
          <w:rStyle w:val="FontStyle31"/>
          <w:sz w:val="28"/>
          <w:szCs w:val="28"/>
        </w:rPr>
      </w:pPr>
      <w:r w:rsidRPr="00FE70BB">
        <w:rPr>
          <w:rStyle w:val="FontStyle23"/>
          <w:sz w:val="28"/>
          <w:szCs w:val="28"/>
        </w:rPr>
        <w:t xml:space="preserve">научной обоснованности, </w:t>
      </w:r>
      <w:r w:rsidRPr="00FE70BB">
        <w:rPr>
          <w:rStyle w:val="FontStyle31"/>
          <w:sz w:val="28"/>
          <w:szCs w:val="28"/>
        </w:rPr>
        <w:t xml:space="preserve">объективности </w:t>
      </w:r>
      <w:r w:rsidRPr="00FE70BB">
        <w:rPr>
          <w:rStyle w:val="FontStyle23"/>
          <w:sz w:val="28"/>
          <w:szCs w:val="28"/>
        </w:rPr>
        <w:t xml:space="preserve">и законности заключений экологической </w:t>
      </w:r>
      <w:r w:rsidRPr="00FE70BB">
        <w:rPr>
          <w:rStyle w:val="FontStyle31"/>
          <w:sz w:val="28"/>
          <w:szCs w:val="28"/>
        </w:rPr>
        <w:t>экспертизы;</w:t>
      </w: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гласности, участия общественных организаций (объединений), учета общественного мнения;</w:t>
      </w:r>
    </w:p>
    <w:p w:rsidR="00CF11B4" w:rsidRPr="00FE70BB" w:rsidRDefault="00CF11B4" w:rsidP="00FE70BB">
      <w:pPr>
        <w:pStyle w:val="Style10"/>
        <w:widowControl/>
        <w:shd w:val="clear" w:color="000000" w:fill="auto"/>
        <w:spacing w:line="360" w:lineRule="auto"/>
        <w:ind w:firstLine="709"/>
        <w:jc w:val="both"/>
        <w:rPr>
          <w:rStyle w:val="FontStyle23"/>
          <w:sz w:val="28"/>
          <w:szCs w:val="28"/>
        </w:rPr>
      </w:pPr>
      <w:r w:rsidRPr="00FE70BB">
        <w:rPr>
          <w:rStyle w:val="FontStyle23"/>
          <w:sz w:val="28"/>
          <w:szCs w:val="28"/>
        </w:rPr>
        <w:t xml:space="preserve">ответственности участников экологической экспертизы и </w:t>
      </w:r>
      <w:r w:rsidRPr="00FE70BB">
        <w:rPr>
          <w:rStyle w:val="FontStyle31"/>
          <w:sz w:val="28"/>
          <w:szCs w:val="28"/>
        </w:rPr>
        <w:t xml:space="preserve">заинтересованных </w:t>
      </w:r>
      <w:r w:rsidRPr="00FE70BB">
        <w:rPr>
          <w:rStyle w:val="FontStyle23"/>
          <w:sz w:val="28"/>
          <w:szCs w:val="28"/>
        </w:rPr>
        <w:t>лиц за организацию, проведение, качество экологической экспертизы.</w:t>
      </w: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 xml:space="preserve">Государственная экологическая экспертиза, в том числе </w:t>
      </w:r>
      <w:r w:rsidRPr="00FE70BB">
        <w:rPr>
          <w:rStyle w:val="FontStyle31"/>
          <w:sz w:val="28"/>
          <w:szCs w:val="28"/>
        </w:rPr>
        <w:t>повтор</w:t>
      </w:r>
      <w:r w:rsidRPr="00FE70BB">
        <w:rPr>
          <w:rStyle w:val="FontStyle23"/>
          <w:sz w:val="28"/>
          <w:szCs w:val="28"/>
        </w:rPr>
        <w:t>ная, проводится при условии соответствия формы и содержания, представляемых заказчикам материалов требованиям Федерального закона «Об экологической экспертизе» и других нормативно-правовых документов, установленному Правительством РФ порядку проведения.</w:t>
      </w:r>
    </w:p>
    <w:p w:rsidR="00CF11B4" w:rsidRPr="00FE70BB" w:rsidRDefault="00CF11B4" w:rsidP="00FE70BB">
      <w:pPr>
        <w:pStyle w:val="Style3"/>
        <w:widowControl/>
        <w:shd w:val="clear" w:color="000000" w:fill="auto"/>
        <w:spacing w:line="360" w:lineRule="auto"/>
        <w:ind w:firstLine="709"/>
        <w:rPr>
          <w:rStyle w:val="FontStyle31"/>
          <w:sz w:val="28"/>
          <w:szCs w:val="28"/>
        </w:rPr>
      </w:pPr>
      <w:r w:rsidRPr="00FE70BB">
        <w:rPr>
          <w:rStyle w:val="FontStyle23"/>
          <w:sz w:val="28"/>
          <w:szCs w:val="28"/>
        </w:rPr>
        <w:t>Документация, предмет экспертизы анализируются экспертной комиссией, формируемой специально уполномоченным органом. Результатом ГЭЭ является заключение, которое может быть положительным или отрицательным, причем положительное заключение является одним из необходимых условий для осуществления намечаемой деятельности.</w:t>
      </w:r>
      <w:r w:rsidR="00FE70BB">
        <w:rPr>
          <w:rStyle w:val="FontStyle23"/>
          <w:sz w:val="28"/>
          <w:szCs w:val="28"/>
        </w:rPr>
        <w:t xml:space="preserve"> </w:t>
      </w:r>
      <w:r w:rsidRPr="00FE70BB">
        <w:rPr>
          <w:rStyle w:val="FontStyle23"/>
          <w:sz w:val="28"/>
          <w:szCs w:val="28"/>
        </w:rPr>
        <w:t xml:space="preserve">Перечень объектов, для которых проведение ГЭЭ обязательно, определяется ст. </w:t>
      </w:r>
      <w:r w:rsidRPr="00FE70BB">
        <w:rPr>
          <w:rStyle w:val="FontStyle31"/>
          <w:sz w:val="28"/>
          <w:szCs w:val="28"/>
        </w:rPr>
        <w:t xml:space="preserve">11, 12 </w:t>
      </w:r>
      <w:r w:rsidRPr="00FE70BB">
        <w:rPr>
          <w:rStyle w:val="FontStyle23"/>
          <w:sz w:val="28"/>
          <w:szCs w:val="28"/>
        </w:rPr>
        <w:t xml:space="preserve">Федерального закона «Об экологической экспертизе». Этот перечень чрезвычайно широк, охватывает многочисленные виды документации проектного и стратегического уровней. К тому же ст. </w:t>
      </w:r>
      <w:r w:rsidRPr="00FE70BB">
        <w:rPr>
          <w:rStyle w:val="FontStyle31"/>
          <w:sz w:val="28"/>
          <w:szCs w:val="28"/>
        </w:rPr>
        <w:t xml:space="preserve">11 </w:t>
      </w:r>
      <w:r w:rsidRPr="00FE70BB">
        <w:rPr>
          <w:rStyle w:val="FontStyle23"/>
          <w:sz w:val="28"/>
          <w:szCs w:val="28"/>
        </w:rPr>
        <w:t>допускает расширительное толкование, поскольку содержит ссылку на «иные виды документации, обосновывающей хозяйственную и иную деятельность, которая способна оказывать прямое или косвенное воздействие на окружающую среду».</w:t>
      </w:r>
      <w:r w:rsidR="00FE70BB">
        <w:rPr>
          <w:rStyle w:val="FontStyle23"/>
          <w:sz w:val="28"/>
          <w:szCs w:val="28"/>
        </w:rPr>
        <w:t xml:space="preserve"> </w:t>
      </w:r>
      <w:r w:rsidRPr="00FE70BB">
        <w:rPr>
          <w:rStyle w:val="FontStyle23"/>
          <w:sz w:val="28"/>
          <w:szCs w:val="28"/>
        </w:rPr>
        <w:t xml:space="preserve">Наиболее подробно порядок проведения ГЭЭ регулируется «Регламентом проведения государственной экологической </w:t>
      </w:r>
      <w:r w:rsidRPr="00FE70BB">
        <w:rPr>
          <w:rStyle w:val="FontStyle31"/>
          <w:sz w:val="28"/>
          <w:szCs w:val="28"/>
        </w:rPr>
        <w:t xml:space="preserve">экспертизы» </w:t>
      </w:r>
      <w:r w:rsidRPr="00FE70BB">
        <w:rPr>
          <w:rStyle w:val="FontStyle23"/>
          <w:sz w:val="28"/>
          <w:szCs w:val="28"/>
        </w:rPr>
        <w:t xml:space="preserve">(утвержден Приказом Госкомэкологии России от </w:t>
      </w:r>
      <w:r w:rsidRPr="00FE70BB">
        <w:rPr>
          <w:rStyle w:val="FontStyle31"/>
          <w:sz w:val="28"/>
          <w:szCs w:val="28"/>
        </w:rPr>
        <w:t xml:space="preserve">17.06.97 № 280). </w:t>
      </w:r>
      <w:r w:rsidRPr="00FE70BB">
        <w:rPr>
          <w:rStyle w:val="FontStyle23"/>
          <w:sz w:val="28"/>
          <w:szCs w:val="28"/>
        </w:rPr>
        <w:t xml:space="preserve">Регламент определяет порядок представления документации на экспертизу, порядок формирования и </w:t>
      </w:r>
      <w:r w:rsidRPr="00FE70BB">
        <w:rPr>
          <w:rStyle w:val="FontStyle31"/>
          <w:sz w:val="28"/>
          <w:szCs w:val="28"/>
        </w:rPr>
        <w:t xml:space="preserve">работы Экспертной </w:t>
      </w:r>
      <w:r w:rsidRPr="00FE70BB">
        <w:rPr>
          <w:rStyle w:val="FontStyle23"/>
          <w:sz w:val="28"/>
          <w:szCs w:val="28"/>
        </w:rPr>
        <w:t xml:space="preserve">комиссии, разграничение ответственности между </w:t>
      </w:r>
      <w:r w:rsidRPr="00FE70BB">
        <w:rPr>
          <w:rStyle w:val="FontStyle31"/>
          <w:sz w:val="28"/>
          <w:szCs w:val="28"/>
        </w:rPr>
        <w:t xml:space="preserve">экспертами — </w:t>
      </w:r>
      <w:r w:rsidRPr="00FE70BB">
        <w:rPr>
          <w:rStyle w:val="FontStyle23"/>
          <w:sz w:val="28"/>
          <w:szCs w:val="28"/>
        </w:rPr>
        <w:t xml:space="preserve">членами комиссии и специально уполномоченным органом, порядок утверждения заключения экспертизы и </w:t>
      </w:r>
      <w:r w:rsidR="00FE70BB">
        <w:rPr>
          <w:rStyle w:val="FontStyle31"/>
          <w:sz w:val="28"/>
          <w:szCs w:val="28"/>
        </w:rPr>
        <w:t>пр.</w:t>
      </w:r>
    </w:p>
    <w:p w:rsidR="00CF11B4" w:rsidRPr="00FE70BB" w:rsidRDefault="00CF11B4" w:rsidP="00FE70BB">
      <w:pPr>
        <w:shd w:val="clear" w:color="000000" w:fill="auto"/>
        <w:spacing w:after="0" w:line="360" w:lineRule="auto"/>
        <w:ind w:firstLine="709"/>
        <w:jc w:val="both"/>
        <w:rPr>
          <w:rFonts w:ascii="Times New Roman" w:hAnsi="Times New Roman"/>
          <w:sz w:val="28"/>
          <w:szCs w:val="28"/>
        </w:rPr>
      </w:pPr>
    </w:p>
    <w:p w:rsidR="00CF11B4" w:rsidRPr="00FE70BB" w:rsidRDefault="00CF11B4" w:rsidP="00FE70BB">
      <w:pPr>
        <w:shd w:val="clear" w:color="000000" w:fill="auto"/>
        <w:spacing w:after="0" w:line="360" w:lineRule="auto"/>
        <w:ind w:firstLine="709"/>
        <w:jc w:val="both"/>
        <w:rPr>
          <w:rStyle w:val="FontStyle32"/>
          <w:spacing w:val="0"/>
          <w:sz w:val="28"/>
          <w:szCs w:val="28"/>
        </w:rPr>
      </w:pPr>
      <w:r w:rsidRPr="00FE70BB">
        <w:rPr>
          <w:rStyle w:val="FontStyle22"/>
          <w:sz w:val="28"/>
          <w:szCs w:val="28"/>
        </w:rPr>
        <w:t xml:space="preserve">Объекты экологической </w:t>
      </w:r>
      <w:r w:rsidRPr="00FE70BB">
        <w:rPr>
          <w:rStyle w:val="FontStyle32"/>
          <w:spacing w:val="0"/>
          <w:sz w:val="28"/>
          <w:szCs w:val="28"/>
        </w:rPr>
        <w:t>экспертизы</w:t>
      </w:r>
    </w:p>
    <w:p w:rsidR="00FE70BB" w:rsidRDefault="00FE70BB" w:rsidP="00FE70BB">
      <w:pPr>
        <w:pStyle w:val="Style10"/>
        <w:widowControl/>
        <w:shd w:val="clear" w:color="000000" w:fill="auto"/>
        <w:spacing w:line="360" w:lineRule="auto"/>
        <w:ind w:firstLine="709"/>
        <w:jc w:val="both"/>
        <w:rPr>
          <w:rStyle w:val="FontStyle23"/>
          <w:sz w:val="28"/>
          <w:szCs w:val="28"/>
        </w:rPr>
      </w:pPr>
    </w:p>
    <w:p w:rsidR="00CF11B4" w:rsidRPr="00FE70BB" w:rsidRDefault="00CF11B4" w:rsidP="00FE70BB">
      <w:pPr>
        <w:pStyle w:val="Style10"/>
        <w:widowControl/>
        <w:shd w:val="clear" w:color="000000" w:fill="auto"/>
        <w:spacing w:line="360" w:lineRule="auto"/>
        <w:ind w:firstLine="709"/>
        <w:jc w:val="both"/>
        <w:rPr>
          <w:rStyle w:val="FontStyle23"/>
          <w:sz w:val="28"/>
          <w:szCs w:val="28"/>
        </w:rPr>
      </w:pPr>
      <w:r w:rsidRPr="00FE70BB">
        <w:rPr>
          <w:rStyle w:val="FontStyle23"/>
          <w:sz w:val="28"/>
          <w:szCs w:val="28"/>
        </w:rPr>
        <w:t xml:space="preserve">Государственной экологической экспертизе </w:t>
      </w:r>
      <w:r w:rsidRPr="00FE70BB">
        <w:rPr>
          <w:rStyle w:val="FontStyle31"/>
          <w:sz w:val="28"/>
          <w:szCs w:val="28"/>
        </w:rPr>
        <w:t xml:space="preserve">подлежат все предплановые, </w:t>
      </w:r>
      <w:r w:rsidRPr="00FE70BB">
        <w:rPr>
          <w:rStyle w:val="FontStyle23"/>
          <w:sz w:val="28"/>
          <w:szCs w:val="28"/>
        </w:rPr>
        <w:t xml:space="preserve">предпроектные и проектные </w:t>
      </w:r>
      <w:r w:rsidRPr="00FE70BB">
        <w:rPr>
          <w:rStyle w:val="FontStyle31"/>
          <w:sz w:val="28"/>
          <w:szCs w:val="28"/>
        </w:rPr>
        <w:t xml:space="preserve">материалы по объектам </w:t>
      </w:r>
      <w:r w:rsidRPr="00FE70BB">
        <w:rPr>
          <w:rStyle w:val="FontStyle23"/>
          <w:sz w:val="28"/>
          <w:szCs w:val="28"/>
        </w:rPr>
        <w:t xml:space="preserve">и мероприятиям, намечаемым к реализации </w:t>
      </w:r>
      <w:r w:rsidRPr="00FE70BB">
        <w:rPr>
          <w:rStyle w:val="FontStyle51"/>
          <w:rFonts w:ascii="Times New Roman" w:hAnsi="Times New Roman" w:cs="Times New Roman"/>
          <w:b w:val="0"/>
          <w:spacing w:val="0"/>
          <w:sz w:val="28"/>
          <w:szCs w:val="28"/>
        </w:rPr>
        <w:t>на</w:t>
      </w:r>
      <w:r w:rsidRPr="00FE70BB">
        <w:rPr>
          <w:rStyle w:val="FontStyle51"/>
          <w:rFonts w:ascii="Times New Roman" w:hAnsi="Times New Roman" w:cs="Times New Roman"/>
          <w:spacing w:val="0"/>
          <w:sz w:val="28"/>
          <w:szCs w:val="28"/>
        </w:rPr>
        <w:t xml:space="preserve"> </w:t>
      </w:r>
      <w:r w:rsidRPr="00FE70BB">
        <w:rPr>
          <w:rStyle w:val="FontStyle31"/>
          <w:sz w:val="28"/>
          <w:szCs w:val="28"/>
        </w:rPr>
        <w:t xml:space="preserve">территории </w:t>
      </w:r>
      <w:r w:rsidRPr="00FE70BB">
        <w:rPr>
          <w:rStyle w:val="FontStyle23"/>
          <w:sz w:val="28"/>
          <w:szCs w:val="28"/>
        </w:rPr>
        <w:t>Российской Федерации, независимо от их сметной стоимости и принадлежности, а также экологические обоснования лицензий и сертификатов.</w:t>
      </w:r>
      <w:r w:rsidR="00FE70BB">
        <w:rPr>
          <w:rStyle w:val="FontStyle23"/>
          <w:sz w:val="28"/>
          <w:szCs w:val="28"/>
        </w:rPr>
        <w:t xml:space="preserve"> </w:t>
      </w:r>
      <w:r w:rsidRPr="00FE70BB">
        <w:rPr>
          <w:rStyle w:val="FontStyle23"/>
          <w:sz w:val="28"/>
          <w:szCs w:val="28"/>
        </w:rPr>
        <w:t>Созданию и регистрации предприятий с иностранными инвестициями, связанных с проведением крупномасштабного строительства или реконструкцией, осуществление которых может оказывать вредное воздействие на природную среду, должна предшествовать экологическая экспертиза на федеральном уровне в случае, когда объем иностранных инвестиций превышает 500 тыс. долл. и на уровне субъекта Российской Федерации в случае меньшего объема инвестиций.</w:t>
      </w:r>
      <w:r w:rsidR="00FE70BB">
        <w:rPr>
          <w:rStyle w:val="FontStyle23"/>
          <w:sz w:val="28"/>
          <w:szCs w:val="28"/>
        </w:rPr>
        <w:t xml:space="preserve"> </w:t>
      </w:r>
      <w:r w:rsidRPr="00FE70BB">
        <w:rPr>
          <w:rStyle w:val="FontStyle23"/>
          <w:sz w:val="28"/>
          <w:szCs w:val="28"/>
        </w:rPr>
        <w:t>Объектом экологической экспертизы является предпроектная, проектная или иная документация, описывающая намечаемую деятельность. Она должна содержать в своем составе (Федеральный закон «Об экологической экспертизе», ст. 14):</w:t>
      </w:r>
    </w:p>
    <w:p w:rsidR="00CF11B4" w:rsidRPr="00FE70BB" w:rsidRDefault="00CF11B4" w:rsidP="00FE70BB">
      <w:pPr>
        <w:pStyle w:val="Style9"/>
        <w:widowControl/>
        <w:shd w:val="clear" w:color="000000" w:fill="auto"/>
        <w:spacing w:line="360" w:lineRule="auto"/>
        <w:ind w:firstLine="709"/>
        <w:jc w:val="both"/>
        <w:rPr>
          <w:rStyle w:val="FontStyle23"/>
          <w:sz w:val="28"/>
          <w:szCs w:val="28"/>
        </w:rPr>
      </w:pPr>
      <w:r w:rsidRPr="00FE70BB">
        <w:rPr>
          <w:rStyle w:val="FontStyle23"/>
          <w:sz w:val="28"/>
          <w:szCs w:val="28"/>
        </w:rPr>
        <w:t>материалы оценки воздействия на окружающую среду; положительные заключения и (или) документы согласований органов федерального надзора и контроля с органами местной» самоуправления, получаемые в установленном законодательством Российской Федерации порядке;</w:t>
      </w: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 xml:space="preserve">заключения федеральных органов исполнительной власти по объекту государственной экологической экспертизы в случае его рассмотрения указанными органами и заключений общественной экологической экспертизы в случае ее проведения; </w:t>
      </w: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материалы обсуждений объекта экологической экспертизы с гражданами и общественными организациями (объединениями), организованных органами местного самоуправления.</w:t>
      </w:r>
    </w:p>
    <w:p w:rsidR="00CF11B4" w:rsidRPr="00FE70BB" w:rsidRDefault="00CF11B4" w:rsidP="00FE70BB">
      <w:pPr>
        <w:pStyle w:val="Style3"/>
        <w:widowControl/>
        <w:shd w:val="clear" w:color="000000" w:fill="auto"/>
        <w:spacing w:line="360" w:lineRule="auto"/>
        <w:ind w:firstLine="709"/>
        <w:rPr>
          <w:rStyle w:val="FontStyle41"/>
          <w:rFonts w:ascii="Times New Roman" w:hAnsi="Times New Roman" w:cs="Times New Roman"/>
          <w:sz w:val="28"/>
          <w:szCs w:val="28"/>
        </w:rPr>
      </w:pPr>
      <w:r w:rsidRPr="00FE70BB">
        <w:rPr>
          <w:rStyle w:val="FontStyle23"/>
          <w:sz w:val="28"/>
          <w:szCs w:val="28"/>
        </w:rPr>
        <w:t>Государственной экспертизе в Российской Федерации подлежит градостроительная, предпроектная и проектная документация до ее утверждения, независимо от источников финансирования, форм собственности, принадлежности и стоимости строительства, за исключением отдельных жилых малоэтажных домов для одной или двух семей с хозяйственными постройками к ним, расположенных в сельской местности или пригородной зоне, строительство которых осуществляется за счет средств владельцев, а также временных сооружений общей площадью менее 150 м</w:t>
      </w:r>
      <w:r w:rsidRPr="00FE70BB">
        <w:rPr>
          <w:rStyle w:val="FontStyle23"/>
          <w:sz w:val="28"/>
          <w:szCs w:val="28"/>
          <w:vertAlign w:val="superscript"/>
        </w:rPr>
        <w:t>2</w:t>
      </w:r>
      <w:r w:rsidRPr="00FE70BB">
        <w:rPr>
          <w:rStyle w:val="FontStyle23"/>
          <w:sz w:val="28"/>
          <w:szCs w:val="28"/>
        </w:rPr>
        <w:t>. Контроль за качеством документации таких построек осуществляется органами местного самоуправления.</w:t>
      </w:r>
      <w:r w:rsidR="00FE70BB">
        <w:rPr>
          <w:rStyle w:val="FontStyle23"/>
          <w:sz w:val="28"/>
          <w:szCs w:val="28"/>
        </w:rPr>
        <w:t xml:space="preserve"> </w:t>
      </w:r>
      <w:r w:rsidRPr="00FE70BB">
        <w:rPr>
          <w:rStyle w:val="FontStyle23"/>
          <w:sz w:val="28"/>
          <w:szCs w:val="28"/>
        </w:rPr>
        <w:t>Под градостроительной документацией понимается документация о градостроительном планировании развития территорий и поселений и об их застройке (например, «Проект городской черты города Бокситогорска», «Генеральный план развития Пушкинского района» и др.).</w:t>
      </w:r>
      <w:r w:rsidR="00FE70BB">
        <w:rPr>
          <w:rStyle w:val="FontStyle23"/>
          <w:sz w:val="28"/>
          <w:szCs w:val="28"/>
        </w:rPr>
        <w:t xml:space="preserve"> </w:t>
      </w:r>
      <w:r w:rsidRPr="00FE70BB">
        <w:rPr>
          <w:rStyle w:val="FontStyle23"/>
          <w:sz w:val="28"/>
          <w:szCs w:val="28"/>
        </w:rPr>
        <w:t>Под предпроектной документацией понимается обоснование инвестиций, привлекаемых для строительства, расширения, реконструкции и технического перевооружения предприятий, зданий и сооружений («Материалы обоснования инвестиций в строительство нефтебазы АОЗТИ «Балтийская финансово-промышленная группа» в пос. Янино Всеволожского района»). Под проектной документацией понимается инвестиционный проект, проект (рабочий проект) строительства, реконструкции, расширения, капитального ремонта и технического перевооружения предприятий, зданий и сооружений, а также консервации и ликвида</w:t>
      </w:r>
      <w:r w:rsidRPr="00FE70BB">
        <w:rPr>
          <w:rStyle w:val="FontStyle34"/>
          <w:rFonts w:ascii="Times New Roman" w:hAnsi="Times New Roman" w:cs="Times New Roman"/>
          <w:spacing w:val="0"/>
          <w:sz w:val="28"/>
          <w:szCs w:val="28"/>
          <w:lang w:eastAsia="en-US"/>
        </w:rPr>
        <w:t>ции опасных производственных</w:t>
      </w:r>
      <w:r w:rsidRPr="00FE70BB">
        <w:rPr>
          <w:rStyle w:val="FontStyle23"/>
          <w:sz w:val="28"/>
          <w:szCs w:val="28"/>
          <w:lang w:eastAsia="en-US"/>
        </w:rPr>
        <w:t xml:space="preserve"> объектов («Проект строительства завода</w:t>
      </w:r>
      <w:r w:rsidRPr="00FE70BB">
        <w:rPr>
          <w:rStyle w:val="FontStyle28"/>
          <w:spacing w:val="0"/>
          <w:sz w:val="28"/>
          <w:szCs w:val="28"/>
          <w:lang w:eastAsia="en-US"/>
        </w:rPr>
        <w:t xml:space="preserve"> </w:t>
      </w:r>
      <w:r w:rsidRPr="00FE70BB">
        <w:rPr>
          <w:rStyle w:val="FontStyle23"/>
          <w:sz w:val="28"/>
          <w:szCs w:val="28"/>
          <w:lang w:eastAsia="en-US"/>
        </w:rPr>
        <w:t xml:space="preserve">дорожно-строительной техники «Катерпиллар» в г. </w:t>
      </w:r>
      <w:r w:rsidRPr="00FE70BB">
        <w:rPr>
          <w:rStyle w:val="FontStyle36"/>
          <w:spacing w:val="0"/>
          <w:sz w:val="28"/>
          <w:szCs w:val="28"/>
          <w:lang w:eastAsia="en-US"/>
        </w:rPr>
        <w:t xml:space="preserve">Тосно </w:t>
      </w:r>
      <w:r w:rsidRPr="00FE70BB">
        <w:rPr>
          <w:rStyle w:val="FontStyle23"/>
          <w:sz w:val="28"/>
          <w:szCs w:val="28"/>
          <w:lang w:eastAsia="en-US"/>
        </w:rPr>
        <w:t xml:space="preserve">«ТЭО (проект) реконструкции и расширения ООО «Опытный </w:t>
      </w:r>
      <w:r w:rsidRPr="00FE70BB">
        <w:rPr>
          <w:rStyle w:val="FontStyle35"/>
          <w:rFonts w:ascii="Times New Roman" w:hAnsi="Times New Roman" w:cs="Times New Roman"/>
          <w:b w:val="0"/>
          <w:i w:val="0"/>
          <w:sz w:val="28"/>
          <w:szCs w:val="28"/>
          <w:lang w:eastAsia="en-US"/>
        </w:rPr>
        <w:t>и</w:t>
      </w:r>
      <w:r w:rsidRPr="00FE70BB">
        <w:rPr>
          <w:rStyle w:val="FontStyle35"/>
          <w:rFonts w:ascii="Times New Roman" w:hAnsi="Times New Roman" w:cs="Times New Roman"/>
          <w:sz w:val="28"/>
          <w:szCs w:val="28"/>
          <w:lang w:eastAsia="en-US"/>
        </w:rPr>
        <w:t xml:space="preserve"> </w:t>
      </w:r>
      <w:r w:rsidRPr="00FE70BB">
        <w:rPr>
          <w:rStyle w:val="FontStyle23"/>
          <w:sz w:val="28"/>
          <w:szCs w:val="28"/>
          <w:lang w:eastAsia="en-US"/>
        </w:rPr>
        <w:t xml:space="preserve">вод МПБО» до мощности переработки твердых бытовых </w:t>
      </w:r>
      <w:r w:rsidRPr="00FE70BB">
        <w:rPr>
          <w:rStyle w:val="FontStyle36"/>
          <w:spacing w:val="0"/>
          <w:sz w:val="28"/>
          <w:szCs w:val="28"/>
          <w:lang w:eastAsia="en-US"/>
        </w:rPr>
        <w:t xml:space="preserve">отходов </w:t>
      </w:r>
      <w:r w:rsidRPr="00FE70BB">
        <w:rPr>
          <w:rStyle w:val="FontStyle23"/>
          <w:sz w:val="28"/>
          <w:szCs w:val="28"/>
          <w:lang w:eastAsia="en-US"/>
        </w:rPr>
        <w:t>460 тыс. т в год»).</w:t>
      </w:r>
      <w:r w:rsidR="00FE70BB">
        <w:rPr>
          <w:rStyle w:val="FontStyle23"/>
          <w:sz w:val="28"/>
          <w:szCs w:val="28"/>
          <w:lang w:eastAsia="en-US"/>
        </w:rPr>
        <w:t xml:space="preserve"> </w:t>
      </w:r>
      <w:r w:rsidRPr="00FE70BB">
        <w:rPr>
          <w:rStyle w:val="FontStyle23"/>
          <w:sz w:val="28"/>
          <w:szCs w:val="28"/>
        </w:rPr>
        <w:t>На федеральном уровне государственная экспертиза градостроительной, предпроектной и проектной документации проводится:</w:t>
      </w:r>
    </w:p>
    <w:p w:rsidR="00CF11B4" w:rsidRPr="00FE70BB" w:rsidRDefault="00CF11B4" w:rsidP="00FE70BB">
      <w:pPr>
        <w:pStyle w:val="Style14"/>
        <w:widowControl/>
        <w:numPr>
          <w:ilvl w:val="0"/>
          <w:numId w:val="3"/>
        </w:numPr>
        <w:shd w:val="clear" w:color="000000" w:fill="auto"/>
        <w:tabs>
          <w:tab w:val="left" w:pos="595"/>
        </w:tabs>
        <w:spacing w:line="360" w:lineRule="auto"/>
        <w:ind w:firstLine="709"/>
        <w:jc w:val="both"/>
        <w:rPr>
          <w:rStyle w:val="FontStyle23"/>
          <w:sz w:val="28"/>
          <w:szCs w:val="28"/>
        </w:rPr>
      </w:pPr>
      <w:r w:rsidRPr="00FE70BB">
        <w:rPr>
          <w:rStyle w:val="FontStyle23"/>
          <w:sz w:val="28"/>
          <w:szCs w:val="28"/>
        </w:rPr>
        <w:t xml:space="preserve">экспертным советом при Правительстве Российской </w:t>
      </w:r>
      <w:r w:rsidRPr="00FE70BB">
        <w:rPr>
          <w:rStyle w:val="FontStyle24"/>
          <w:rFonts w:ascii="Times New Roman" w:hAnsi="Times New Roman" w:cs="Times New Roman"/>
          <w:sz w:val="28"/>
          <w:szCs w:val="28"/>
        </w:rPr>
        <w:t xml:space="preserve">Феи </w:t>
      </w:r>
      <w:r w:rsidRPr="00FE70BB">
        <w:rPr>
          <w:rStyle w:val="FontStyle23"/>
          <w:sz w:val="28"/>
          <w:szCs w:val="28"/>
        </w:rPr>
        <w:t>рации;</w:t>
      </w:r>
    </w:p>
    <w:p w:rsidR="00CF11B4" w:rsidRPr="00FE70BB" w:rsidRDefault="00CF11B4" w:rsidP="00FE70BB">
      <w:pPr>
        <w:pStyle w:val="Style14"/>
        <w:widowControl/>
        <w:numPr>
          <w:ilvl w:val="0"/>
          <w:numId w:val="3"/>
        </w:numPr>
        <w:shd w:val="clear" w:color="000000" w:fill="auto"/>
        <w:tabs>
          <w:tab w:val="left" w:pos="595"/>
        </w:tabs>
        <w:spacing w:line="360" w:lineRule="auto"/>
        <w:ind w:firstLine="709"/>
        <w:jc w:val="both"/>
        <w:rPr>
          <w:rStyle w:val="FontStyle23"/>
          <w:sz w:val="28"/>
          <w:szCs w:val="28"/>
        </w:rPr>
      </w:pPr>
      <w:r w:rsidRPr="00FE70BB">
        <w:rPr>
          <w:rStyle w:val="FontStyle23"/>
          <w:sz w:val="28"/>
          <w:szCs w:val="28"/>
        </w:rPr>
        <w:t>главным управлением государственной вневедомственной экспертизы при Государственном комитете Российской Федерации по строительству и жилищно-коммунальному комплексу с участием следующих федеральных органов исполнительной власти и уполномоченных на проведение специализированной экспертизы (органы специализированной экспертизы):</w:t>
      </w:r>
    </w:p>
    <w:p w:rsidR="00CF11B4" w:rsidRPr="00FE70BB" w:rsidRDefault="00CF11B4" w:rsidP="00FE70BB">
      <w:pPr>
        <w:pStyle w:val="Style10"/>
        <w:widowControl/>
        <w:shd w:val="clear" w:color="000000" w:fill="auto"/>
        <w:spacing w:line="360" w:lineRule="auto"/>
        <w:ind w:firstLine="709"/>
        <w:jc w:val="both"/>
        <w:rPr>
          <w:rStyle w:val="FontStyle23"/>
          <w:sz w:val="28"/>
          <w:szCs w:val="28"/>
        </w:rPr>
      </w:pPr>
      <w:r w:rsidRPr="00FE70BB">
        <w:rPr>
          <w:rStyle w:val="FontStyle23"/>
          <w:sz w:val="28"/>
          <w:szCs w:val="28"/>
        </w:rPr>
        <w:t>Министерства Российской Федерации по делам гражданской обороны, чрезвычайным ситуациям и ликвидации последствии стихийных бедствий (государственная экспертиза в области предупреждения чрезвычайных ситуаций);</w:t>
      </w:r>
    </w:p>
    <w:p w:rsidR="00CF11B4" w:rsidRPr="00FE70BB" w:rsidRDefault="00CF11B4" w:rsidP="00FE70BB">
      <w:pPr>
        <w:pStyle w:val="Style10"/>
        <w:widowControl/>
        <w:shd w:val="clear" w:color="000000" w:fill="auto"/>
        <w:spacing w:line="360" w:lineRule="auto"/>
        <w:ind w:firstLine="709"/>
        <w:jc w:val="both"/>
        <w:rPr>
          <w:rStyle w:val="FontStyle23"/>
          <w:sz w:val="28"/>
          <w:szCs w:val="28"/>
        </w:rPr>
      </w:pPr>
      <w:r w:rsidRPr="00FE70BB">
        <w:rPr>
          <w:rStyle w:val="FontStyle23"/>
          <w:sz w:val="28"/>
          <w:szCs w:val="28"/>
        </w:rPr>
        <w:t>Министерства природных ресурсов Российской Федерации (государственная экспертиза в области охраны окружающей природ ной среды, использования и охраны водных объектов и недр);</w:t>
      </w:r>
    </w:p>
    <w:p w:rsidR="00CF11B4" w:rsidRPr="00FE70BB" w:rsidRDefault="00CF11B4" w:rsidP="00FE70BB">
      <w:pPr>
        <w:pStyle w:val="Style10"/>
        <w:widowControl/>
        <w:shd w:val="clear" w:color="000000" w:fill="auto"/>
        <w:spacing w:line="360" w:lineRule="auto"/>
        <w:ind w:firstLine="709"/>
        <w:jc w:val="both"/>
        <w:rPr>
          <w:rStyle w:val="FontStyle23"/>
          <w:sz w:val="28"/>
          <w:szCs w:val="28"/>
        </w:rPr>
      </w:pPr>
      <w:r w:rsidRPr="00FE70BB">
        <w:rPr>
          <w:rStyle w:val="FontStyle23"/>
          <w:sz w:val="28"/>
          <w:szCs w:val="28"/>
        </w:rPr>
        <w:t xml:space="preserve">Министерства труда и социального развития Российской </w:t>
      </w:r>
      <w:r w:rsidRPr="00FE70BB">
        <w:rPr>
          <w:rStyle w:val="FontStyle31"/>
          <w:sz w:val="28"/>
          <w:szCs w:val="28"/>
        </w:rPr>
        <w:t>Феде</w:t>
      </w:r>
      <w:r w:rsidRPr="00FE70BB">
        <w:rPr>
          <w:rStyle w:val="FontStyle23"/>
          <w:sz w:val="28"/>
          <w:szCs w:val="28"/>
        </w:rPr>
        <w:t>рации (государственная экспертиза условий труда);</w:t>
      </w:r>
    </w:p>
    <w:p w:rsidR="00CF11B4" w:rsidRPr="00FE70BB" w:rsidRDefault="00CF11B4" w:rsidP="00FE70BB">
      <w:pPr>
        <w:pStyle w:val="Style10"/>
        <w:widowControl/>
        <w:shd w:val="clear" w:color="000000" w:fill="auto"/>
        <w:spacing w:line="360" w:lineRule="auto"/>
        <w:ind w:firstLine="709"/>
        <w:jc w:val="both"/>
        <w:rPr>
          <w:rStyle w:val="FontStyle23"/>
          <w:sz w:val="28"/>
          <w:szCs w:val="28"/>
        </w:rPr>
      </w:pPr>
      <w:r w:rsidRPr="00FE70BB">
        <w:rPr>
          <w:rStyle w:val="FontStyle23"/>
          <w:sz w:val="28"/>
          <w:szCs w:val="28"/>
        </w:rPr>
        <w:t>Федерального горного и пр</w:t>
      </w:r>
      <w:r w:rsidR="00FE70BB">
        <w:rPr>
          <w:rStyle w:val="FontStyle23"/>
          <w:sz w:val="28"/>
          <w:szCs w:val="28"/>
        </w:rPr>
        <w:t>омышленного надзора России (экс</w:t>
      </w:r>
      <w:r w:rsidRPr="00FE70BB">
        <w:rPr>
          <w:rStyle w:val="FontStyle23"/>
          <w:sz w:val="28"/>
          <w:szCs w:val="28"/>
        </w:rPr>
        <w:t>пертиза промышленной безопасности и рационального использования недр);</w:t>
      </w: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других федеральных органов исполнительной власти, уполномоченных на проведение государственной экспертизы;</w:t>
      </w:r>
    </w:p>
    <w:p w:rsidR="00CF11B4" w:rsidRPr="00FE70BB" w:rsidRDefault="00CF11B4" w:rsidP="00FE70BB">
      <w:pPr>
        <w:pStyle w:val="Style5"/>
        <w:widowControl/>
        <w:shd w:val="clear" w:color="000000" w:fill="auto"/>
        <w:tabs>
          <w:tab w:val="left" w:pos="595"/>
        </w:tabs>
        <w:spacing w:line="360" w:lineRule="auto"/>
        <w:ind w:firstLine="709"/>
        <w:rPr>
          <w:rStyle w:val="FontStyle23"/>
          <w:sz w:val="28"/>
          <w:szCs w:val="28"/>
        </w:rPr>
      </w:pPr>
      <w:r w:rsidRPr="00FE70BB">
        <w:rPr>
          <w:rStyle w:val="FontStyle23"/>
          <w:sz w:val="28"/>
          <w:szCs w:val="28"/>
        </w:rPr>
        <w:t>3)федеральными органам</w:t>
      </w:r>
      <w:r w:rsidR="00FE70BB">
        <w:rPr>
          <w:rStyle w:val="FontStyle23"/>
          <w:sz w:val="28"/>
          <w:szCs w:val="28"/>
        </w:rPr>
        <w:t>и исполнительной власти, уполно</w:t>
      </w:r>
      <w:r w:rsidRPr="00FE70BB">
        <w:rPr>
          <w:rStyle w:val="FontStyle23"/>
          <w:sz w:val="28"/>
          <w:szCs w:val="28"/>
        </w:rPr>
        <w:t>моченными на проведение ведомственной экспертизы (органы ведомственной экспертизы) в с</w:t>
      </w:r>
      <w:r w:rsidR="00FE70BB">
        <w:rPr>
          <w:rStyle w:val="FontStyle23"/>
          <w:sz w:val="28"/>
          <w:szCs w:val="28"/>
        </w:rPr>
        <w:t>оответствии с положениями о раз</w:t>
      </w:r>
      <w:r w:rsidRPr="00FE70BB">
        <w:rPr>
          <w:rStyle w:val="FontStyle23"/>
          <w:sz w:val="28"/>
          <w:szCs w:val="28"/>
        </w:rPr>
        <w:t>граничении функций по госуда</w:t>
      </w:r>
      <w:r w:rsidR="00FE70BB">
        <w:rPr>
          <w:rStyle w:val="FontStyle23"/>
          <w:sz w:val="28"/>
          <w:szCs w:val="28"/>
        </w:rPr>
        <w:t>рственной экспертизе и утвержде</w:t>
      </w:r>
      <w:r w:rsidRPr="00FE70BB">
        <w:rPr>
          <w:rStyle w:val="FontStyle23"/>
          <w:sz w:val="28"/>
          <w:szCs w:val="28"/>
        </w:rPr>
        <w:t>нию предпроектной и проек</w:t>
      </w:r>
      <w:r w:rsidR="00FE70BB">
        <w:rPr>
          <w:rStyle w:val="FontStyle23"/>
          <w:sz w:val="28"/>
          <w:szCs w:val="28"/>
        </w:rPr>
        <w:t>тной документации между соответ</w:t>
      </w:r>
      <w:r w:rsidRPr="00FE70BB">
        <w:rPr>
          <w:rStyle w:val="FontStyle23"/>
          <w:sz w:val="28"/>
          <w:szCs w:val="28"/>
        </w:rPr>
        <w:t>ствующими федеральными органами исполнительной власти и</w:t>
      </w:r>
      <w:r w:rsidR="00FE70BB">
        <w:rPr>
          <w:rStyle w:val="FontStyle23"/>
          <w:sz w:val="28"/>
          <w:szCs w:val="28"/>
        </w:rPr>
        <w:t xml:space="preserve"> </w:t>
      </w:r>
      <w:r w:rsidRPr="00FE70BB">
        <w:rPr>
          <w:rStyle w:val="FontStyle23"/>
          <w:sz w:val="28"/>
          <w:szCs w:val="28"/>
        </w:rPr>
        <w:t>Государственным комитетом Ро</w:t>
      </w:r>
      <w:r w:rsidR="00FE70BB">
        <w:rPr>
          <w:rStyle w:val="FontStyle23"/>
          <w:sz w:val="28"/>
          <w:szCs w:val="28"/>
        </w:rPr>
        <w:t>ссийской Федерации по строитель</w:t>
      </w:r>
      <w:r w:rsidRPr="00FE70BB">
        <w:rPr>
          <w:rStyle w:val="FontStyle23"/>
          <w:sz w:val="28"/>
          <w:szCs w:val="28"/>
        </w:rPr>
        <w:t>ству и жилищно-коммунальному комплексу.</w:t>
      </w: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На уровне субъектов Российской Федерации государственная экспертиза градостроительной, предпроектной и проектной документации проводится организациями государственной вневедомственной экспертизы субъектов Российской Федерации с участием территориальных органов специализированной экспертизы.</w:t>
      </w:r>
      <w:r w:rsidR="00FE70BB">
        <w:rPr>
          <w:rStyle w:val="FontStyle23"/>
          <w:sz w:val="28"/>
          <w:szCs w:val="28"/>
        </w:rPr>
        <w:t xml:space="preserve"> </w:t>
      </w:r>
      <w:r w:rsidRPr="00FE70BB">
        <w:rPr>
          <w:rStyle w:val="FontStyle23"/>
          <w:sz w:val="28"/>
          <w:szCs w:val="28"/>
        </w:rPr>
        <w:t>Государственной экологической экспертизе подлежит раздел «Охрана окружающей среды» объектов экспертизы федерального уровня и уровня субъектов Российской Федерации соответственно.</w:t>
      </w:r>
    </w:p>
    <w:p w:rsidR="00CF11B4" w:rsidRPr="00FE70BB" w:rsidRDefault="00CF11B4" w:rsidP="00FE70BB">
      <w:pPr>
        <w:shd w:val="clear" w:color="000000" w:fill="auto"/>
        <w:spacing w:after="0" w:line="360" w:lineRule="auto"/>
        <w:ind w:firstLine="709"/>
        <w:jc w:val="both"/>
        <w:rPr>
          <w:rFonts w:ascii="Times New Roman" w:hAnsi="Times New Roman"/>
          <w:sz w:val="28"/>
          <w:szCs w:val="28"/>
        </w:rPr>
      </w:pPr>
    </w:p>
    <w:p w:rsidR="00CF11B4" w:rsidRPr="00FE70BB" w:rsidRDefault="00CF11B4" w:rsidP="00FE70BB">
      <w:pPr>
        <w:pStyle w:val="Style2"/>
        <w:widowControl/>
        <w:shd w:val="clear" w:color="000000" w:fill="auto"/>
        <w:spacing w:line="360" w:lineRule="auto"/>
        <w:ind w:firstLine="709"/>
        <w:jc w:val="both"/>
        <w:rPr>
          <w:rStyle w:val="FontStyle22"/>
          <w:sz w:val="28"/>
          <w:szCs w:val="28"/>
        </w:rPr>
      </w:pPr>
      <w:r w:rsidRPr="00FE70BB">
        <w:rPr>
          <w:rStyle w:val="FontStyle22"/>
          <w:sz w:val="28"/>
          <w:szCs w:val="28"/>
        </w:rPr>
        <w:t>Проведение государственной экологической экспертизы</w:t>
      </w:r>
    </w:p>
    <w:p w:rsidR="00CF11B4" w:rsidRPr="00FE70BB" w:rsidRDefault="00CF11B4" w:rsidP="00FE70BB">
      <w:pPr>
        <w:shd w:val="clear" w:color="000000" w:fill="auto"/>
        <w:spacing w:after="0" w:line="360" w:lineRule="auto"/>
        <w:ind w:firstLine="709"/>
        <w:jc w:val="both"/>
        <w:rPr>
          <w:rFonts w:ascii="Times New Roman" w:hAnsi="Times New Roman"/>
          <w:sz w:val="28"/>
          <w:szCs w:val="28"/>
        </w:rPr>
      </w:pPr>
    </w:p>
    <w:p w:rsidR="00CF11B4" w:rsidRPr="00FE70BB" w:rsidRDefault="00CF11B4" w:rsidP="00FE70BB">
      <w:pPr>
        <w:pStyle w:val="Style10"/>
        <w:widowControl/>
        <w:shd w:val="clear" w:color="000000" w:fill="auto"/>
        <w:spacing w:line="360" w:lineRule="auto"/>
        <w:ind w:firstLine="709"/>
        <w:jc w:val="both"/>
        <w:rPr>
          <w:rStyle w:val="FontStyle23"/>
          <w:sz w:val="28"/>
          <w:szCs w:val="28"/>
        </w:rPr>
      </w:pPr>
      <w:r w:rsidRPr="00FE70BB">
        <w:rPr>
          <w:rStyle w:val="FontStyle23"/>
          <w:sz w:val="28"/>
          <w:szCs w:val="28"/>
        </w:rPr>
        <w:t xml:space="preserve">Государственная экологическая экспертиза объекта начинается со дня подписания приказа МПР России или его территориально го органа о проведении экспертизы. В приказе утверждаются </w:t>
      </w:r>
      <w:r w:rsidRPr="00FE70BB">
        <w:rPr>
          <w:rStyle w:val="FontStyle38"/>
          <w:spacing w:val="0"/>
          <w:sz w:val="28"/>
          <w:szCs w:val="28"/>
        </w:rPr>
        <w:t xml:space="preserve">состав </w:t>
      </w:r>
      <w:r w:rsidRPr="00FE70BB">
        <w:rPr>
          <w:rStyle w:val="FontStyle23"/>
          <w:sz w:val="28"/>
          <w:szCs w:val="28"/>
        </w:rPr>
        <w:t xml:space="preserve">экспертной комиссии, включая ее председателя и секретаря, </w:t>
      </w:r>
      <w:r w:rsidRPr="00FE70BB">
        <w:rPr>
          <w:rStyle w:val="FontStyle38"/>
          <w:spacing w:val="0"/>
          <w:sz w:val="28"/>
          <w:szCs w:val="28"/>
        </w:rPr>
        <w:t>ка</w:t>
      </w:r>
      <w:r w:rsidRPr="00FE70BB">
        <w:rPr>
          <w:rStyle w:val="FontStyle23"/>
          <w:sz w:val="28"/>
          <w:szCs w:val="28"/>
        </w:rPr>
        <w:t>лендарный план работы комиссии и технические задания членам комиссии.</w:t>
      </w:r>
    </w:p>
    <w:p w:rsidR="00CF11B4" w:rsidRPr="00FE70BB" w:rsidRDefault="00CF11B4" w:rsidP="00FE70BB">
      <w:pPr>
        <w:pStyle w:val="Style4"/>
        <w:widowControl/>
        <w:shd w:val="clear" w:color="000000" w:fill="auto"/>
        <w:spacing w:line="360" w:lineRule="auto"/>
        <w:ind w:firstLine="709"/>
        <w:rPr>
          <w:rStyle w:val="FontStyle23"/>
          <w:sz w:val="28"/>
          <w:szCs w:val="28"/>
        </w:rPr>
      </w:pPr>
      <w:r w:rsidRPr="00FE70BB">
        <w:rPr>
          <w:rStyle w:val="FontStyle23"/>
          <w:sz w:val="28"/>
          <w:szCs w:val="28"/>
        </w:rPr>
        <w:t>Руководитель экспертной комиссии ГЭЭ: участвует в формировании экспертной комиссии и согласовывает ее состав;</w:t>
      </w: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 xml:space="preserve">участвует в подготовке технического задания на проведение </w:t>
      </w:r>
      <w:r w:rsidRPr="00FE70BB">
        <w:rPr>
          <w:rStyle w:val="FontStyle31"/>
          <w:sz w:val="28"/>
          <w:szCs w:val="28"/>
        </w:rPr>
        <w:t xml:space="preserve">ГЭЭ </w:t>
      </w:r>
      <w:r w:rsidRPr="00FE70BB">
        <w:rPr>
          <w:rStyle w:val="FontStyle23"/>
          <w:sz w:val="28"/>
          <w:szCs w:val="28"/>
        </w:rPr>
        <w:t>и согласовывает его;</w:t>
      </w: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обеспечивает качественное проведение экологической экспертизы по ее конкретному объекту;</w:t>
      </w: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организует подготовку сводного заключения экспертной</w:t>
      </w:r>
      <w:r w:rsidR="00FE70BB">
        <w:rPr>
          <w:rStyle w:val="FontStyle23"/>
          <w:sz w:val="28"/>
          <w:szCs w:val="28"/>
        </w:rPr>
        <w:t xml:space="preserve"> </w:t>
      </w:r>
      <w:r w:rsidRPr="00FE70BB">
        <w:rPr>
          <w:rStyle w:val="FontStyle23"/>
          <w:sz w:val="28"/>
          <w:szCs w:val="28"/>
        </w:rPr>
        <w:t>комиссии.</w:t>
      </w:r>
    </w:p>
    <w:p w:rsidR="00CF11B4" w:rsidRPr="00FE70BB" w:rsidRDefault="00CF11B4" w:rsidP="00FE70BB">
      <w:pPr>
        <w:pStyle w:val="Style10"/>
        <w:widowControl/>
        <w:shd w:val="clear" w:color="000000" w:fill="auto"/>
        <w:spacing w:line="360" w:lineRule="auto"/>
        <w:ind w:firstLine="709"/>
        <w:jc w:val="both"/>
        <w:rPr>
          <w:rStyle w:val="FontStyle23"/>
          <w:sz w:val="28"/>
          <w:szCs w:val="28"/>
        </w:rPr>
      </w:pPr>
      <w:r w:rsidRPr="00FE70BB">
        <w:rPr>
          <w:rStyle w:val="FontStyle23"/>
          <w:sz w:val="28"/>
          <w:szCs w:val="28"/>
        </w:rPr>
        <w:t xml:space="preserve">Для организации работы экспертной комиссии назначается ответственный секретарь. Обычно это ранее назначенный ответственный исполнитель. Число членов экспертной комиссии должно </w:t>
      </w:r>
      <w:r w:rsidRPr="00FE70BB">
        <w:rPr>
          <w:rStyle w:val="FontStyle38"/>
          <w:spacing w:val="0"/>
          <w:sz w:val="28"/>
          <w:szCs w:val="28"/>
        </w:rPr>
        <w:t xml:space="preserve">быть </w:t>
      </w:r>
      <w:r w:rsidRPr="00FE70BB">
        <w:rPr>
          <w:rStyle w:val="FontStyle23"/>
          <w:sz w:val="28"/>
          <w:szCs w:val="28"/>
        </w:rPr>
        <w:t>нечетным и не менее трех человек.</w:t>
      </w:r>
      <w:r w:rsidR="00FE70BB">
        <w:rPr>
          <w:rStyle w:val="FontStyle23"/>
          <w:sz w:val="28"/>
          <w:szCs w:val="28"/>
        </w:rPr>
        <w:t xml:space="preserve"> </w:t>
      </w:r>
      <w:r w:rsidRPr="00FE70BB">
        <w:rPr>
          <w:rStyle w:val="FontStyle23"/>
          <w:sz w:val="28"/>
          <w:szCs w:val="28"/>
        </w:rPr>
        <w:t>В состав экспертной комиссии ГЭЭ включаются внештатные эксперты по согласованию с ними.</w:t>
      </w:r>
      <w:r w:rsidR="00FE70BB">
        <w:rPr>
          <w:rStyle w:val="FontStyle23"/>
          <w:sz w:val="28"/>
          <w:szCs w:val="28"/>
        </w:rPr>
        <w:t xml:space="preserve"> </w:t>
      </w:r>
      <w:r w:rsidRPr="00FE70BB">
        <w:rPr>
          <w:rStyle w:val="FontStyle23"/>
          <w:sz w:val="28"/>
          <w:szCs w:val="28"/>
        </w:rPr>
        <w:t>Экспертом ГЭЭ является специалист, обладающий научными и/или практическими знаниями по рассматриваемому предмету. Это не может быть представитель заказчика документации, подлежащей экологической экспертизе, или разработчика объекта ГЭЭ. Эксперт участвует в проведении экологической экспертизы в соответствии с техническим заданием.</w:t>
      </w:r>
      <w:r w:rsidR="00FE70BB">
        <w:rPr>
          <w:rStyle w:val="FontStyle23"/>
          <w:sz w:val="28"/>
          <w:szCs w:val="28"/>
        </w:rPr>
        <w:t xml:space="preserve"> </w:t>
      </w:r>
      <w:r w:rsidRPr="00FE70BB">
        <w:rPr>
          <w:rStyle w:val="FontStyle23"/>
          <w:sz w:val="28"/>
          <w:szCs w:val="28"/>
        </w:rPr>
        <w:t xml:space="preserve">После подписания приказа о проведении </w:t>
      </w:r>
      <w:r w:rsidRPr="00FE70BB">
        <w:rPr>
          <w:rStyle w:val="FontStyle31"/>
          <w:sz w:val="28"/>
          <w:szCs w:val="28"/>
        </w:rPr>
        <w:t xml:space="preserve">ГЭЭ секретарь </w:t>
      </w:r>
      <w:r w:rsidRPr="00FE70BB">
        <w:rPr>
          <w:rStyle w:val="FontStyle23"/>
          <w:sz w:val="28"/>
          <w:szCs w:val="28"/>
        </w:rPr>
        <w:t xml:space="preserve">комиссии в течение 10 дней подготавливает уведомление </w:t>
      </w:r>
      <w:r w:rsidRPr="00FE70BB">
        <w:rPr>
          <w:rStyle w:val="FontStyle31"/>
          <w:sz w:val="28"/>
          <w:szCs w:val="28"/>
        </w:rPr>
        <w:t xml:space="preserve">органам </w:t>
      </w:r>
      <w:r w:rsidRPr="00FE70BB">
        <w:rPr>
          <w:rStyle w:val="FontStyle23"/>
          <w:sz w:val="28"/>
          <w:szCs w:val="28"/>
        </w:rPr>
        <w:t xml:space="preserve">юсу-дарственной власти субъектов Российской Федерации, органам местного самоуправления, заинтересованным </w:t>
      </w:r>
      <w:r w:rsidRPr="00FE70BB">
        <w:rPr>
          <w:rStyle w:val="FontStyle31"/>
          <w:sz w:val="28"/>
          <w:szCs w:val="28"/>
        </w:rPr>
        <w:t xml:space="preserve">общественным организациям </w:t>
      </w:r>
      <w:r w:rsidRPr="00FE70BB">
        <w:rPr>
          <w:rStyle w:val="FontStyle23"/>
          <w:sz w:val="28"/>
          <w:szCs w:val="28"/>
        </w:rPr>
        <w:t>о проведении заседаний экспертной комиссии по объекту экспертизы.</w:t>
      </w:r>
      <w:r w:rsidR="00FE70BB">
        <w:rPr>
          <w:rStyle w:val="FontStyle23"/>
          <w:sz w:val="28"/>
          <w:szCs w:val="28"/>
        </w:rPr>
        <w:t xml:space="preserve"> </w:t>
      </w:r>
      <w:r w:rsidRPr="00FE70BB">
        <w:rPr>
          <w:rStyle w:val="FontStyle23"/>
          <w:sz w:val="28"/>
          <w:szCs w:val="28"/>
        </w:rPr>
        <w:t xml:space="preserve">Работа экспертной комиссии ГЭЭ начинается с проведения организационного заседания, на котором присутствуют </w:t>
      </w:r>
      <w:r w:rsidRPr="00FE70BB">
        <w:rPr>
          <w:rStyle w:val="FontStyle31"/>
          <w:sz w:val="28"/>
          <w:szCs w:val="28"/>
        </w:rPr>
        <w:t xml:space="preserve">члены </w:t>
      </w:r>
      <w:r w:rsidRPr="00FE70BB">
        <w:rPr>
          <w:rStyle w:val="FontStyle23"/>
          <w:sz w:val="28"/>
          <w:szCs w:val="28"/>
        </w:rPr>
        <w:t>экспертной комиссии, заказчик документации, подлежащей экологической экспертизе, или его представители, а также, при необходимости, представители других заинтересованных организаций.</w:t>
      </w: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Общая структура экспертного заключения включает пять разделов.</w:t>
      </w:r>
    </w:p>
    <w:p w:rsidR="00CF11B4" w:rsidRPr="00FE70BB" w:rsidRDefault="00CF11B4" w:rsidP="00FE70BB">
      <w:pPr>
        <w:pStyle w:val="Style3"/>
        <w:widowControl/>
        <w:shd w:val="clear" w:color="000000" w:fill="auto"/>
        <w:spacing w:line="360" w:lineRule="auto"/>
        <w:ind w:firstLine="709"/>
        <w:rPr>
          <w:rStyle w:val="FontStyle31"/>
          <w:sz w:val="28"/>
          <w:szCs w:val="28"/>
        </w:rPr>
      </w:pPr>
      <w:r w:rsidRPr="00FE70BB">
        <w:rPr>
          <w:rStyle w:val="FontStyle23"/>
          <w:sz w:val="28"/>
          <w:szCs w:val="28"/>
        </w:rPr>
        <w:t xml:space="preserve">1. </w:t>
      </w:r>
      <w:r w:rsidRPr="00FE70BB">
        <w:rPr>
          <w:rStyle w:val="FontStyle49"/>
          <w:sz w:val="28"/>
          <w:szCs w:val="28"/>
        </w:rPr>
        <w:t xml:space="preserve">Перечень материалов, представленных на рассмотрение эксперта </w:t>
      </w:r>
      <w:r w:rsidRPr="00FE70BB">
        <w:rPr>
          <w:rStyle w:val="FontStyle23"/>
          <w:sz w:val="28"/>
          <w:szCs w:val="28"/>
        </w:rPr>
        <w:t xml:space="preserve">(в соответствии со статусом объекта экспертизы это могут быть обоснование инвестиций, Декларация о намечаемой деятельности, экологическое обоснование или ТЭО, материалы ОВОС, материалы согласования экологического обоснования, земельного и горного отвода предприятия ведомственными и надзорными природоохранными службами. </w:t>
      </w:r>
    </w:p>
    <w:p w:rsidR="00CF11B4" w:rsidRPr="00FE70BB" w:rsidRDefault="00CF11B4" w:rsidP="00FE70BB">
      <w:pPr>
        <w:pStyle w:val="Style3"/>
        <w:widowControl/>
        <w:shd w:val="clear" w:color="000000" w:fill="auto"/>
        <w:spacing w:line="360" w:lineRule="auto"/>
        <w:ind w:firstLine="709"/>
        <w:rPr>
          <w:rStyle w:val="FontStyle49"/>
          <w:sz w:val="28"/>
          <w:szCs w:val="28"/>
        </w:rPr>
      </w:pPr>
      <w:r w:rsidRPr="00FE70BB">
        <w:rPr>
          <w:rStyle w:val="FontStyle49"/>
          <w:sz w:val="28"/>
          <w:szCs w:val="28"/>
        </w:rPr>
        <w:t xml:space="preserve">Основные положения рассмотренных материалов. </w:t>
      </w:r>
      <w:r w:rsidRPr="00FE70BB">
        <w:rPr>
          <w:rStyle w:val="FontStyle23"/>
          <w:sz w:val="28"/>
          <w:szCs w:val="28"/>
        </w:rPr>
        <w:t>Эксперт формулирует информационную базу заключения.</w:t>
      </w:r>
    </w:p>
    <w:p w:rsidR="00CF11B4" w:rsidRPr="00FE70BB" w:rsidRDefault="00CF11B4" w:rsidP="00FE70BB">
      <w:pPr>
        <w:pStyle w:val="Style14"/>
        <w:widowControl/>
        <w:numPr>
          <w:ilvl w:val="0"/>
          <w:numId w:val="4"/>
        </w:numPr>
        <w:shd w:val="clear" w:color="000000" w:fill="auto"/>
        <w:tabs>
          <w:tab w:val="left" w:pos="518"/>
        </w:tabs>
        <w:spacing w:line="360" w:lineRule="auto"/>
        <w:ind w:firstLine="709"/>
        <w:jc w:val="both"/>
        <w:rPr>
          <w:rStyle w:val="FontStyle23"/>
          <w:sz w:val="28"/>
          <w:szCs w:val="28"/>
        </w:rPr>
      </w:pPr>
      <w:r w:rsidRPr="00FE70BB">
        <w:rPr>
          <w:rStyle w:val="FontStyle49"/>
          <w:sz w:val="28"/>
          <w:szCs w:val="28"/>
        </w:rPr>
        <w:t xml:space="preserve">Анализ объекта экспертизы и оценка допустимости уровня </w:t>
      </w:r>
      <w:r w:rsidRPr="00FE70BB">
        <w:rPr>
          <w:rStyle w:val="FontStyle48"/>
          <w:spacing w:val="0"/>
          <w:sz w:val="28"/>
          <w:szCs w:val="28"/>
        </w:rPr>
        <w:t xml:space="preserve">пред </w:t>
      </w:r>
      <w:r w:rsidRPr="00FE70BB">
        <w:rPr>
          <w:rStyle w:val="FontStyle49"/>
          <w:sz w:val="28"/>
          <w:szCs w:val="28"/>
        </w:rPr>
        <w:t xml:space="preserve">полагаемых воздействий на окружающую среду. </w:t>
      </w:r>
      <w:r w:rsidRPr="00FE70BB">
        <w:rPr>
          <w:rStyle w:val="FontStyle23"/>
          <w:sz w:val="28"/>
          <w:szCs w:val="28"/>
        </w:rPr>
        <w:t>Руководствуясь законодательными и нормативными актами федерального и регионального значения, эксперт устанавливает:</w:t>
      </w: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соответствие предполагаемого размещения предприятия и специфики территории;</w:t>
      </w: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достаточность планируемых природоохранных мероприятий для поддержания нормативного уровня техногенной нагрузки за счет появления новых источников и интенсификации уже имеющихся воздействий на окружающую среду;</w:t>
      </w: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наличие (отсутствие) действующих в районе мониторинговых программ;</w:t>
      </w: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достаточность включенных в рассматриваемые материалы расчетов и анализов технико-экономической и эколого-экономической эффективности планируемых природоохранных мероприятий;</w:t>
      </w: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допустимость (недопустимость из-за отмеченных недочетов материалов проекта) воздействия на окружающую среду планируемого производства;</w:t>
      </w: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экологическую обоснованность и пригодность проекта к реализации;</w:t>
      </w: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удовлетворительное (или иное) качество представленной документации.</w:t>
      </w:r>
    </w:p>
    <w:p w:rsidR="00CF11B4" w:rsidRPr="00FE70BB" w:rsidRDefault="00CF11B4" w:rsidP="00FE70BB">
      <w:pPr>
        <w:pStyle w:val="Style18"/>
        <w:widowControl/>
        <w:numPr>
          <w:ilvl w:val="0"/>
          <w:numId w:val="5"/>
        </w:numPr>
        <w:shd w:val="clear" w:color="000000" w:fill="auto"/>
        <w:tabs>
          <w:tab w:val="left" w:pos="518"/>
        </w:tabs>
        <w:spacing w:line="360" w:lineRule="auto"/>
        <w:ind w:firstLine="709"/>
        <w:rPr>
          <w:rStyle w:val="FontStyle23"/>
          <w:sz w:val="28"/>
          <w:szCs w:val="28"/>
        </w:rPr>
      </w:pPr>
      <w:r w:rsidRPr="00FE70BB">
        <w:rPr>
          <w:rStyle w:val="FontStyle49"/>
          <w:sz w:val="28"/>
          <w:szCs w:val="28"/>
        </w:rPr>
        <w:t>Замечания по рассмотренным материалам и предложения по их учету и рекомендации по доработке документации.</w:t>
      </w:r>
    </w:p>
    <w:p w:rsidR="00CF11B4" w:rsidRPr="00FE70BB" w:rsidRDefault="00CF11B4" w:rsidP="00FE70BB">
      <w:pPr>
        <w:pStyle w:val="Style18"/>
        <w:widowControl/>
        <w:numPr>
          <w:ilvl w:val="0"/>
          <w:numId w:val="5"/>
        </w:numPr>
        <w:shd w:val="clear" w:color="000000" w:fill="auto"/>
        <w:tabs>
          <w:tab w:val="left" w:pos="518"/>
        </w:tabs>
        <w:spacing w:line="360" w:lineRule="auto"/>
        <w:ind w:firstLine="709"/>
        <w:rPr>
          <w:rStyle w:val="FontStyle23"/>
          <w:sz w:val="28"/>
          <w:szCs w:val="28"/>
        </w:rPr>
      </w:pPr>
      <w:r w:rsidRPr="00FE70BB">
        <w:rPr>
          <w:rStyle w:val="FontStyle49"/>
          <w:sz w:val="28"/>
          <w:szCs w:val="28"/>
        </w:rPr>
        <w:t>Выводы:</w:t>
      </w: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достаточность (недостаточность) проработки экологических вопросов и предлагаемых технических решений;</w:t>
      </w: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соответствие намечаемой деятельности требованиям законодательных актов РФ и нормативных документов по вопросам охраны окружающей среды;</w:t>
      </w:r>
    </w:p>
    <w:p w:rsidR="00CF11B4" w:rsidRPr="00FE70BB" w:rsidRDefault="00CF11B4" w:rsidP="00FE70BB">
      <w:pPr>
        <w:pStyle w:val="Style3"/>
        <w:widowControl/>
        <w:shd w:val="clear" w:color="000000" w:fill="auto"/>
        <w:spacing w:line="360" w:lineRule="auto"/>
        <w:ind w:firstLine="709"/>
        <w:rPr>
          <w:sz w:val="28"/>
          <w:szCs w:val="28"/>
        </w:rPr>
      </w:pPr>
    </w:p>
    <w:p w:rsidR="00CF11B4" w:rsidRDefault="00CF11B4" w:rsidP="00FE70BB">
      <w:pPr>
        <w:pStyle w:val="Style7"/>
        <w:widowControl/>
        <w:shd w:val="clear" w:color="000000" w:fill="auto"/>
        <w:spacing w:line="360" w:lineRule="auto"/>
        <w:ind w:firstLine="709"/>
        <w:jc w:val="both"/>
        <w:rPr>
          <w:rStyle w:val="FontStyle22"/>
          <w:sz w:val="28"/>
          <w:szCs w:val="28"/>
        </w:rPr>
      </w:pPr>
      <w:r w:rsidRPr="00FE70BB">
        <w:rPr>
          <w:rStyle w:val="FontStyle22"/>
          <w:sz w:val="28"/>
          <w:szCs w:val="28"/>
        </w:rPr>
        <w:t>Стандартизация в области охраны окружающей среды и использования природных ресурсов</w:t>
      </w:r>
    </w:p>
    <w:p w:rsidR="00FE70BB" w:rsidRPr="00FE70BB" w:rsidRDefault="00FE70BB" w:rsidP="00FE70BB">
      <w:pPr>
        <w:pStyle w:val="Style7"/>
        <w:widowControl/>
        <w:shd w:val="clear" w:color="000000" w:fill="auto"/>
        <w:spacing w:line="360" w:lineRule="auto"/>
        <w:ind w:firstLine="709"/>
        <w:jc w:val="both"/>
        <w:rPr>
          <w:rStyle w:val="FontStyle22"/>
          <w:sz w:val="28"/>
          <w:szCs w:val="28"/>
        </w:rPr>
      </w:pPr>
    </w:p>
    <w:p w:rsidR="00CF11B4" w:rsidRPr="00FE70BB" w:rsidRDefault="00CF11B4" w:rsidP="00FE70BB">
      <w:pPr>
        <w:pStyle w:val="Style10"/>
        <w:widowControl/>
        <w:shd w:val="clear" w:color="000000" w:fill="auto"/>
        <w:spacing w:line="360" w:lineRule="auto"/>
        <w:ind w:firstLine="709"/>
        <w:jc w:val="both"/>
        <w:rPr>
          <w:rStyle w:val="FontStyle23"/>
          <w:sz w:val="28"/>
          <w:szCs w:val="28"/>
        </w:rPr>
      </w:pPr>
      <w:r w:rsidRPr="00FE70BB">
        <w:rPr>
          <w:rStyle w:val="FontStyle23"/>
          <w:sz w:val="28"/>
          <w:szCs w:val="28"/>
        </w:rPr>
        <w:t xml:space="preserve">Нормы, правила и характеристики, установленные в результате стандартизации, представлены стандартами (ГОСТы; СНиПы, строительные нормы и правила, выпускаемые Госстроем РФ; СанПнНы, санитарные правила и нормы, разрабатываемые Минздравом России), стандартами качества окружающей среды (ПДК и т.п.), отраслевыми стандартами, стандартами предприятий (ГОСТы и пр.) и т.д. Стандарты входят в систему права и занимают свое место. В иерархии правовых актов. ГОСТ выполняет служебную функцию по отношению к законодательству. Он не регулирует </w:t>
      </w:r>
      <w:r w:rsidR="00FE70BB" w:rsidRPr="00FE70BB">
        <w:rPr>
          <w:rStyle w:val="FontStyle23"/>
          <w:sz w:val="28"/>
          <w:szCs w:val="28"/>
        </w:rPr>
        <w:t>экологические</w:t>
      </w:r>
      <w:r w:rsidRPr="00FE70BB">
        <w:rPr>
          <w:rStyle w:val="FontStyle23"/>
          <w:sz w:val="28"/>
          <w:szCs w:val="28"/>
        </w:rPr>
        <w:t xml:space="preserve"> отношения, а устанавливает определенные качества, критерии, которым должен соответствовать тот или иной объект.</w:t>
      </w:r>
    </w:p>
    <w:p w:rsidR="00CF11B4" w:rsidRPr="00FE70BB" w:rsidRDefault="00CF11B4" w:rsidP="00FE70BB">
      <w:pPr>
        <w:pStyle w:val="Style3"/>
        <w:widowControl/>
        <w:shd w:val="clear" w:color="000000" w:fill="auto"/>
        <w:spacing w:line="360" w:lineRule="auto"/>
        <w:ind w:firstLine="709"/>
        <w:rPr>
          <w:rStyle w:val="FontStyle23"/>
          <w:sz w:val="28"/>
          <w:szCs w:val="28"/>
        </w:rPr>
      </w:pPr>
      <w:r w:rsidRPr="00FE70BB">
        <w:rPr>
          <w:rStyle w:val="FontStyle23"/>
          <w:sz w:val="28"/>
          <w:szCs w:val="28"/>
        </w:rPr>
        <w:t>В то же время ГОСТы, СНиПы и СанПиНы носят обязательный характер, а также неоднократны в применении. Государственные стандарты гарантируются мерами государственного принуждения. Стандарты бывают экологическими, производственно-хозяйственными и терминологическими. Они являются важным элементом в системе управления качеством (в данном случае — качеством среды обитания человека).</w:t>
      </w:r>
    </w:p>
    <w:p w:rsidR="00CF11B4" w:rsidRPr="00FE70BB" w:rsidRDefault="00CF11B4" w:rsidP="00FE70BB">
      <w:pPr>
        <w:pStyle w:val="Style10"/>
        <w:widowControl/>
        <w:shd w:val="clear" w:color="000000" w:fill="auto"/>
        <w:spacing w:line="360" w:lineRule="auto"/>
        <w:ind w:firstLine="709"/>
        <w:jc w:val="both"/>
        <w:rPr>
          <w:rStyle w:val="FontStyle23"/>
          <w:sz w:val="28"/>
          <w:szCs w:val="28"/>
        </w:rPr>
      </w:pPr>
      <w:r w:rsidRPr="00FE70BB">
        <w:rPr>
          <w:rStyle w:val="FontStyle23"/>
          <w:sz w:val="28"/>
          <w:szCs w:val="28"/>
        </w:rPr>
        <w:t xml:space="preserve">В российском классификаторе ГОСТов природоохранным стандартам выделен раздел 17 «Охрана природы», который состоит и </w:t>
      </w:r>
      <w:r w:rsidRPr="00FE70BB">
        <w:rPr>
          <w:rStyle w:val="FontStyle23"/>
          <w:sz w:val="28"/>
          <w:szCs w:val="28"/>
          <w:lang w:val="en-US"/>
        </w:rPr>
        <w:t>i</w:t>
      </w:r>
      <w:r w:rsidRPr="00FE70BB">
        <w:rPr>
          <w:rStyle w:val="FontStyle23"/>
          <w:sz w:val="28"/>
          <w:szCs w:val="28"/>
        </w:rPr>
        <w:t xml:space="preserve"> десяти (0 — 9) комплексов (в номенклатуре стандартов — второе после 17-и число):</w:t>
      </w:r>
    </w:p>
    <w:p w:rsidR="00CF11B4" w:rsidRPr="00FE70BB" w:rsidRDefault="00CF11B4" w:rsidP="00FE70BB">
      <w:pPr>
        <w:pStyle w:val="Style5"/>
        <w:widowControl/>
        <w:numPr>
          <w:ilvl w:val="0"/>
          <w:numId w:val="6"/>
        </w:numPr>
        <w:shd w:val="clear" w:color="000000" w:fill="auto"/>
        <w:tabs>
          <w:tab w:val="left" w:pos="437"/>
        </w:tabs>
        <w:spacing w:line="360" w:lineRule="auto"/>
        <w:ind w:firstLine="709"/>
        <w:rPr>
          <w:rStyle w:val="FontStyle23"/>
          <w:sz w:val="28"/>
          <w:szCs w:val="28"/>
        </w:rPr>
      </w:pPr>
      <w:r w:rsidRPr="00FE70BB">
        <w:rPr>
          <w:rStyle w:val="FontStyle23"/>
          <w:sz w:val="28"/>
          <w:szCs w:val="28"/>
        </w:rPr>
        <w:t>— организационно-методический;</w:t>
      </w:r>
    </w:p>
    <w:p w:rsidR="00CF11B4" w:rsidRPr="00FE70BB" w:rsidRDefault="00CF11B4" w:rsidP="00FE70BB">
      <w:pPr>
        <w:pStyle w:val="Style5"/>
        <w:widowControl/>
        <w:numPr>
          <w:ilvl w:val="0"/>
          <w:numId w:val="6"/>
        </w:numPr>
        <w:shd w:val="clear" w:color="000000" w:fill="auto"/>
        <w:tabs>
          <w:tab w:val="left" w:pos="437"/>
        </w:tabs>
        <w:spacing w:line="360" w:lineRule="auto"/>
        <w:ind w:firstLine="709"/>
        <w:rPr>
          <w:rStyle w:val="FontStyle23"/>
          <w:sz w:val="28"/>
          <w:szCs w:val="28"/>
        </w:rPr>
      </w:pPr>
      <w:r w:rsidRPr="00FE70BB">
        <w:rPr>
          <w:rStyle w:val="FontStyle23"/>
          <w:sz w:val="28"/>
          <w:szCs w:val="28"/>
        </w:rPr>
        <w:t>— охрана и рациональное использование вод;</w:t>
      </w:r>
    </w:p>
    <w:p w:rsidR="00CF11B4" w:rsidRPr="00FE70BB" w:rsidRDefault="00CF11B4" w:rsidP="00FE70BB">
      <w:pPr>
        <w:pStyle w:val="Style5"/>
        <w:widowControl/>
        <w:numPr>
          <w:ilvl w:val="0"/>
          <w:numId w:val="6"/>
        </w:numPr>
        <w:shd w:val="clear" w:color="000000" w:fill="auto"/>
        <w:tabs>
          <w:tab w:val="left" w:pos="437"/>
        </w:tabs>
        <w:spacing w:line="360" w:lineRule="auto"/>
        <w:ind w:firstLine="709"/>
        <w:rPr>
          <w:rStyle w:val="FontStyle23"/>
          <w:sz w:val="28"/>
          <w:szCs w:val="28"/>
        </w:rPr>
      </w:pPr>
      <w:r w:rsidRPr="00FE70BB">
        <w:rPr>
          <w:rStyle w:val="FontStyle23"/>
          <w:sz w:val="28"/>
          <w:szCs w:val="28"/>
        </w:rPr>
        <w:t>— зашита атмосферы;</w:t>
      </w:r>
    </w:p>
    <w:p w:rsidR="00CF11B4" w:rsidRPr="00FE70BB" w:rsidRDefault="00CF11B4" w:rsidP="00FE70BB">
      <w:pPr>
        <w:pStyle w:val="Style5"/>
        <w:widowControl/>
        <w:numPr>
          <w:ilvl w:val="0"/>
          <w:numId w:val="6"/>
        </w:numPr>
        <w:shd w:val="clear" w:color="000000" w:fill="auto"/>
        <w:tabs>
          <w:tab w:val="left" w:pos="437"/>
        </w:tabs>
        <w:spacing w:line="360" w:lineRule="auto"/>
        <w:ind w:firstLine="709"/>
        <w:rPr>
          <w:rStyle w:val="FontStyle23"/>
          <w:sz w:val="28"/>
          <w:szCs w:val="28"/>
        </w:rPr>
      </w:pPr>
      <w:r w:rsidRPr="00FE70BB">
        <w:rPr>
          <w:rStyle w:val="FontStyle23"/>
          <w:sz w:val="28"/>
          <w:szCs w:val="28"/>
        </w:rPr>
        <w:t>— охрана и рациональное использование биологических ресурсов;</w:t>
      </w:r>
    </w:p>
    <w:p w:rsidR="00CF11B4" w:rsidRPr="00FE70BB" w:rsidRDefault="00CF11B4" w:rsidP="00FE70BB">
      <w:pPr>
        <w:pStyle w:val="Style5"/>
        <w:widowControl/>
        <w:numPr>
          <w:ilvl w:val="0"/>
          <w:numId w:val="6"/>
        </w:numPr>
        <w:shd w:val="clear" w:color="000000" w:fill="auto"/>
        <w:tabs>
          <w:tab w:val="left" w:pos="437"/>
        </w:tabs>
        <w:spacing w:line="360" w:lineRule="auto"/>
        <w:ind w:firstLine="709"/>
        <w:rPr>
          <w:rStyle w:val="FontStyle23"/>
          <w:sz w:val="28"/>
          <w:szCs w:val="28"/>
        </w:rPr>
      </w:pPr>
      <w:r w:rsidRPr="00FE70BB">
        <w:rPr>
          <w:rStyle w:val="FontStyle23"/>
          <w:sz w:val="28"/>
          <w:szCs w:val="28"/>
        </w:rPr>
        <w:t>— охрана и рациональное использование почв;</w:t>
      </w:r>
    </w:p>
    <w:p w:rsidR="00CF11B4" w:rsidRPr="00FE70BB" w:rsidRDefault="00CF11B4" w:rsidP="00FE70BB">
      <w:pPr>
        <w:pStyle w:val="Style5"/>
        <w:widowControl/>
        <w:numPr>
          <w:ilvl w:val="0"/>
          <w:numId w:val="6"/>
        </w:numPr>
        <w:shd w:val="clear" w:color="000000" w:fill="auto"/>
        <w:tabs>
          <w:tab w:val="left" w:pos="437"/>
        </w:tabs>
        <w:spacing w:line="360" w:lineRule="auto"/>
        <w:ind w:firstLine="709"/>
        <w:rPr>
          <w:rStyle w:val="FontStyle23"/>
          <w:sz w:val="28"/>
          <w:szCs w:val="28"/>
        </w:rPr>
      </w:pPr>
      <w:r w:rsidRPr="00FE70BB">
        <w:rPr>
          <w:rStyle w:val="FontStyle23"/>
          <w:sz w:val="28"/>
          <w:szCs w:val="28"/>
        </w:rPr>
        <w:t>— улучшение использования земель;</w:t>
      </w:r>
    </w:p>
    <w:p w:rsidR="00CF11B4" w:rsidRPr="00FE70BB" w:rsidRDefault="00CF11B4" w:rsidP="00FE70BB">
      <w:pPr>
        <w:pStyle w:val="Style5"/>
        <w:widowControl/>
        <w:numPr>
          <w:ilvl w:val="0"/>
          <w:numId w:val="6"/>
        </w:numPr>
        <w:shd w:val="clear" w:color="000000" w:fill="auto"/>
        <w:tabs>
          <w:tab w:val="left" w:pos="437"/>
        </w:tabs>
        <w:spacing w:line="360" w:lineRule="auto"/>
        <w:ind w:firstLine="709"/>
        <w:rPr>
          <w:rStyle w:val="FontStyle23"/>
          <w:sz w:val="28"/>
          <w:szCs w:val="28"/>
        </w:rPr>
      </w:pPr>
      <w:r w:rsidRPr="00FE70BB">
        <w:rPr>
          <w:rStyle w:val="FontStyle23"/>
          <w:sz w:val="28"/>
          <w:szCs w:val="28"/>
        </w:rPr>
        <w:t>— охрана флоры;</w:t>
      </w:r>
    </w:p>
    <w:p w:rsidR="00CF11B4" w:rsidRPr="00FE70BB" w:rsidRDefault="00CF11B4" w:rsidP="00FE70BB">
      <w:pPr>
        <w:pStyle w:val="Style5"/>
        <w:widowControl/>
        <w:numPr>
          <w:ilvl w:val="0"/>
          <w:numId w:val="6"/>
        </w:numPr>
        <w:shd w:val="clear" w:color="000000" w:fill="auto"/>
        <w:tabs>
          <w:tab w:val="left" w:pos="437"/>
        </w:tabs>
        <w:spacing w:line="360" w:lineRule="auto"/>
        <w:ind w:firstLine="709"/>
        <w:rPr>
          <w:sz w:val="28"/>
          <w:szCs w:val="28"/>
        </w:rPr>
      </w:pPr>
      <w:r w:rsidRPr="00FE70BB">
        <w:rPr>
          <w:rStyle w:val="FontStyle23"/>
          <w:sz w:val="28"/>
          <w:szCs w:val="28"/>
        </w:rPr>
        <w:t>— охрана фауны;</w:t>
      </w:r>
    </w:p>
    <w:p w:rsidR="00CF11B4" w:rsidRPr="00FE70BB" w:rsidRDefault="00CF11B4" w:rsidP="00FE70BB">
      <w:pPr>
        <w:pStyle w:val="Style5"/>
        <w:widowControl/>
        <w:numPr>
          <w:ilvl w:val="0"/>
          <w:numId w:val="6"/>
        </w:numPr>
        <w:shd w:val="clear" w:color="000000" w:fill="auto"/>
        <w:tabs>
          <w:tab w:val="left" w:pos="437"/>
        </w:tabs>
        <w:spacing w:line="360" w:lineRule="auto"/>
        <w:ind w:firstLine="709"/>
        <w:rPr>
          <w:rStyle w:val="FontStyle23"/>
          <w:sz w:val="28"/>
          <w:szCs w:val="28"/>
        </w:rPr>
      </w:pPr>
      <w:r w:rsidRPr="00FE70BB">
        <w:rPr>
          <w:rStyle w:val="FontStyle23"/>
          <w:sz w:val="28"/>
          <w:szCs w:val="28"/>
        </w:rPr>
        <w:t>— охрана и преобразование ландшафтов;</w:t>
      </w:r>
    </w:p>
    <w:p w:rsidR="00CF11B4" w:rsidRPr="00FE70BB" w:rsidRDefault="00CF11B4" w:rsidP="00FE70BB">
      <w:pPr>
        <w:pStyle w:val="Style5"/>
        <w:widowControl/>
        <w:numPr>
          <w:ilvl w:val="0"/>
          <w:numId w:val="6"/>
        </w:numPr>
        <w:shd w:val="clear" w:color="000000" w:fill="auto"/>
        <w:tabs>
          <w:tab w:val="left" w:pos="437"/>
        </w:tabs>
        <w:spacing w:line="360" w:lineRule="auto"/>
        <w:ind w:firstLine="709"/>
        <w:rPr>
          <w:rStyle w:val="FontStyle23"/>
          <w:sz w:val="28"/>
          <w:szCs w:val="28"/>
        </w:rPr>
      </w:pPr>
      <w:r w:rsidRPr="00FE70BB">
        <w:rPr>
          <w:rStyle w:val="FontStyle23"/>
          <w:sz w:val="28"/>
          <w:szCs w:val="28"/>
        </w:rPr>
        <w:t>— охрана и рациональное использование недр.</w:t>
      </w:r>
    </w:p>
    <w:p w:rsidR="00CF11B4" w:rsidRPr="00FE70BB" w:rsidRDefault="00CF11B4" w:rsidP="00FE70BB">
      <w:pPr>
        <w:pStyle w:val="Style10"/>
        <w:widowControl/>
        <w:shd w:val="clear" w:color="000000" w:fill="auto"/>
        <w:spacing w:line="360" w:lineRule="auto"/>
        <w:ind w:firstLine="709"/>
        <w:jc w:val="both"/>
        <w:rPr>
          <w:rStyle w:val="FontStyle23"/>
          <w:sz w:val="28"/>
          <w:szCs w:val="28"/>
        </w:rPr>
      </w:pPr>
      <w:r w:rsidRPr="00FE70BB">
        <w:rPr>
          <w:rStyle w:val="FontStyle23"/>
          <w:sz w:val="28"/>
          <w:szCs w:val="28"/>
        </w:rPr>
        <w:t>Внутри комплексов выделяются группы (в номенклатуре стандартов — третье число):</w:t>
      </w:r>
    </w:p>
    <w:p w:rsidR="00CF11B4" w:rsidRPr="00FE70BB" w:rsidRDefault="00CF11B4" w:rsidP="00FE70BB">
      <w:pPr>
        <w:pStyle w:val="Style5"/>
        <w:widowControl/>
        <w:numPr>
          <w:ilvl w:val="0"/>
          <w:numId w:val="7"/>
        </w:numPr>
        <w:shd w:val="clear" w:color="000000" w:fill="auto"/>
        <w:tabs>
          <w:tab w:val="left" w:pos="490"/>
        </w:tabs>
        <w:spacing w:line="360" w:lineRule="auto"/>
        <w:ind w:firstLine="709"/>
        <w:rPr>
          <w:rStyle w:val="FontStyle23"/>
          <w:sz w:val="28"/>
          <w:szCs w:val="28"/>
        </w:rPr>
      </w:pPr>
      <w:r w:rsidRPr="00FE70BB">
        <w:rPr>
          <w:rStyle w:val="FontStyle23"/>
          <w:sz w:val="28"/>
          <w:szCs w:val="28"/>
        </w:rPr>
        <w:t>— основные положения;</w:t>
      </w:r>
    </w:p>
    <w:p w:rsidR="00CF11B4" w:rsidRPr="00FE70BB" w:rsidRDefault="00CF11B4" w:rsidP="00FE70BB">
      <w:pPr>
        <w:pStyle w:val="Style5"/>
        <w:widowControl/>
        <w:numPr>
          <w:ilvl w:val="0"/>
          <w:numId w:val="7"/>
        </w:numPr>
        <w:shd w:val="clear" w:color="000000" w:fill="auto"/>
        <w:tabs>
          <w:tab w:val="left" w:pos="490"/>
        </w:tabs>
        <w:spacing w:line="360" w:lineRule="auto"/>
        <w:ind w:firstLine="709"/>
        <w:rPr>
          <w:sz w:val="28"/>
          <w:szCs w:val="28"/>
        </w:rPr>
      </w:pPr>
      <w:r w:rsidRPr="00FE70BB">
        <w:rPr>
          <w:rStyle w:val="FontStyle23"/>
          <w:sz w:val="28"/>
          <w:szCs w:val="28"/>
        </w:rPr>
        <w:t>— термины, определения, классификации;</w:t>
      </w:r>
    </w:p>
    <w:p w:rsidR="00CF11B4" w:rsidRPr="00FE70BB" w:rsidRDefault="00CF11B4" w:rsidP="00FE70BB">
      <w:pPr>
        <w:pStyle w:val="Style5"/>
        <w:widowControl/>
        <w:numPr>
          <w:ilvl w:val="0"/>
          <w:numId w:val="8"/>
        </w:numPr>
        <w:shd w:val="clear" w:color="000000" w:fill="auto"/>
        <w:tabs>
          <w:tab w:val="left" w:pos="432"/>
        </w:tabs>
        <w:spacing w:line="360" w:lineRule="auto"/>
        <w:ind w:firstLine="709"/>
        <w:rPr>
          <w:rStyle w:val="FontStyle23"/>
          <w:sz w:val="28"/>
          <w:szCs w:val="28"/>
        </w:rPr>
      </w:pPr>
      <w:r w:rsidRPr="00FE70BB">
        <w:rPr>
          <w:rStyle w:val="FontStyle23"/>
          <w:sz w:val="28"/>
          <w:szCs w:val="28"/>
        </w:rPr>
        <w:t>— показатели качества природной среды, параметры загрязнения и показатели интенсивности использования ресурсов;</w:t>
      </w:r>
    </w:p>
    <w:p w:rsidR="00CF11B4" w:rsidRPr="00FE70BB" w:rsidRDefault="00CF11B4" w:rsidP="00FE70BB">
      <w:pPr>
        <w:pStyle w:val="Style5"/>
        <w:widowControl/>
        <w:numPr>
          <w:ilvl w:val="0"/>
          <w:numId w:val="8"/>
        </w:numPr>
        <w:shd w:val="clear" w:color="000000" w:fill="auto"/>
        <w:tabs>
          <w:tab w:val="left" w:pos="432"/>
        </w:tabs>
        <w:spacing w:line="360" w:lineRule="auto"/>
        <w:ind w:firstLine="709"/>
        <w:rPr>
          <w:rStyle w:val="FontStyle23"/>
          <w:sz w:val="28"/>
          <w:szCs w:val="28"/>
        </w:rPr>
      </w:pPr>
      <w:r w:rsidRPr="00FE70BB">
        <w:rPr>
          <w:rStyle w:val="FontStyle23"/>
          <w:sz w:val="28"/>
          <w:szCs w:val="28"/>
        </w:rPr>
        <w:t>— правила охраны природы и рационального природопользования;</w:t>
      </w:r>
    </w:p>
    <w:p w:rsidR="00CF11B4" w:rsidRPr="00FE70BB" w:rsidRDefault="00CF11B4" w:rsidP="00FE70BB">
      <w:pPr>
        <w:pStyle w:val="Style5"/>
        <w:widowControl/>
        <w:numPr>
          <w:ilvl w:val="0"/>
          <w:numId w:val="8"/>
        </w:numPr>
        <w:shd w:val="clear" w:color="000000" w:fill="auto"/>
        <w:tabs>
          <w:tab w:val="left" w:pos="432"/>
        </w:tabs>
        <w:spacing w:line="360" w:lineRule="auto"/>
        <w:ind w:firstLine="709"/>
        <w:rPr>
          <w:rStyle w:val="FontStyle23"/>
          <w:sz w:val="28"/>
          <w:szCs w:val="28"/>
        </w:rPr>
      </w:pPr>
      <w:r w:rsidRPr="00FE70BB">
        <w:rPr>
          <w:rStyle w:val="FontStyle23"/>
          <w:sz w:val="28"/>
          <w:szCs w:val="28"/>
        </w:rPr>
        <w:t>— методы определения параметров состояния природных объектов и интенсивности хозяйственного воздействия;</w:t>
      </w:r>
    </w:p>
    <w:p w:rsidR="00CF11B4" w:rsidRPr="00FE70BB" w:rsidRDefault="00CF11B4" w:rsidP="00FE70BB">
      <w:pPr>
        <w:pStyle w:val="Style5"/>
        <w:widowControl/>
        <w:numPr>
          <w:ilvl w:val="0"/>
          <w:numId w:val="8"/>
        </w:numPr>
        <w:shd w:val="clear" w:color="000000" w:fill="auto"/>
        <w:tabs>
          <w:tab w:val="left" w:pos="432"/>
        </w:tabs>
        <w:spacing w:line="360" w:lineRule="auto"/>
        <w:ind w:firstLine="709"/>
        <w:rPr>
          <w:rStyle w:val="FontStyle23"/>
          <w:sz w:val="28"/>
          <w:szCs w:val="28"/>
        </w:rPr>
      </w:pPr>
      <w:r w:rsidRPr="00FE70BB">
        <w:rPr>
          <w:rStyle w:val="FontStyle23"/>
          <w:sz w:val="28"/>
          <w:szCs w:val="28"/>
        </w:rPr>
        <w:t>— требования к средствам контроля и измерениям окружающей среды;</w:t>
      </w:r>
    </w:p>
    <w:p w:rsidR="00CF11B4" w:rsidRPr="00FE70BB" w:rsidRDefault="00CF11B4" w:rsidP="00FE70BB">
      <w:pPr>
        <w:pStyle w:val="Style5"/>
        <w:widowControl/>
        <w:numPr>
          <w:ilvl w:val="0"/>
          <w:numId w:val="8"/>
        </w:numPr>
        <w:shd w:val="clear" w:color="000000" w:fill="auto"/>
        <w:tabs>
          <w:tab w:val="left" w:pos="432"/>
        </w:tabs>
        <w:spacing w:line="360" w:lineRule="auto"/>
        <w:ind w:firstLine="709"/>
        <w:rPr>
          <w:rStyle w:val="FontStyle23"/>
          <w:sz w:val="28"/>
          <w:szCs w:val="28"/>
        </w:rPr>
      </w:pPr>
      <w:r w:rsidRPr="00FE70BB">
        <w:rPr>
          <w:rStyle w:val="FontStyle23"/>
          <w:sz w:val="28"/>
          <w:szCs w:val="28"/>
        </w:rPr>
        <w:t>— требования к устройству аппаратуры и сооружений по защите окружающей среды от загрязнения;</w:t>
      </w:r>
    </w:p>
    <w:p w:rsidR="00CF11B4" w:rsidRPr="00FE70BB" w:rsidRDefault="00CF11B4" w:rsidP="00FE70BB">
      <w:pPr>
        <w:pStyle w:val="Style5"/>
        <w:widowControl/>
        <w:shd w:val="clear" w:color="000000" w:fill="auto"/>
        <w:tabs>
          <w:tab w:val="left" w:pos="490"/>
        </w:tabs>
        <w:spacing w:line="360" w:lineRule="auto"/>
        <w:ind w:firstLine="709"/>
        <w:rPr>
          <w:rStyle w:val="FontStyle23"/>
          <w:sz w:val="28"/>
          <w:szCs w:val="28"/>
        </w:rPr>
      </w:pPr>
      <w:r w:rsidRPr="00FE70BB">
        <w:rPr>
          <w:rStyle w:val="FontStyle23"/>
          <w:sz w:val="28"/>
          <w:szCs w:val="28"/>
        </w:rPr>
        <w:t>7— прочие стандарты.</w:t>
      </w:r>
    </w:p>
    <w:p w:rsidR="00CF11B4" w:rsidRPr="00FE70BB" w:rsidRDefault="00CF11B4" w:rsidP="00FE70BB">
      <w:pPr>
        <w:pStyle w:val="Style3"/>
        <w:widowControl/>
        <w:shd w:val="clear" w:color="000000" w:fill="auto"/>
        <w:spacing w:line="360" w:lineRule="auto"/>
        <w:ind w:firstLine="709"/>
        <w:rPr>
          <w:sz w:val="28"/>
          <w:szCs w:val="28"/>
        </w:rPr>
      </w:pPr>
      <w:r w:rsidRPr="00FE70BB">
        <w:rPr>
          <w:rStyle w:val="FontStyle23"/>
          <w:sz w:val="28"/>
          <w:szCs w:val="28"/>
        </w:rPr>
        <w:t>Четвертое число в номенклатуре обозначает номер стандарта в данной группе комплекса. Последнее число — год его разработки.</w:t>
      </w:r>
    </w:p>
    <w:p w:rsidR="00FE70BB" w:rsidRDefault="00FE70BB" w:rsidP="00FE70BB">
      <w:pPr>
        <w:shd w:val="clear" w:color="000000" w:fill="auto"/>
        <w:spacing w:after="0" w:line="360" w:lineRule="auto"/>
        <w:ind w:firstLine="709"/>
        <w:jc w:val="both"/>
        <w:rPr>
          <w:rFonts w:ascii="Times New Roman" w:hAnsi="Times New Roman"/>
          <w:b/>
          <w:sz w:val="28"/>
          <w:szCs w:val="28"/>
        </w:rPr>
      </w:pPr>
    </w:p>
    <w:p w:rsidR="00CF11B4" w:rsidRDefault="00CF11B4" w:rsidP="00FE70BB">
      <w:pPr>
        <w:shd w:val="clear" w:color="000000" w:fill="auto"/>
        <w:spacing w:after="0" w:line="360" w:lineRule="auto"/>
        <w:ind w:firstLine="709"/>
        <w:jc w:val="both"/>
        <w:rPr>
          <w:rFonts w:ascii="Times New Roman" w:hAnsi="Times New Roman"/>
          <w:b/>
          <w:sz w:val="28"/>
          <w:szCs w:val="28"/>
        </w:rPr>
      </w:pPr>
      <w:r w:rsidRPr="00FE70BB">
        <w:rPr>
          <w:rFonts w:ascii="Times New Roman" w:hAnsi="Times New Roman"/>
          <w:b/>
          <w:sz w:val="28"/>
          <w:szCs w:val="28"/>
        </w:rPr>
        <w:t>Антропогенные фак</w:t>
      </w:r>
      <w:r w:rsidR="00FE70BB">
        <w:rPr>
          <w:rFonts w:ascii="Times New Roman" w:hAnsi="Times New Roman"/>
          <w:b/>
          <w:sz w:val="28"/>
          <w:szCs w:val="28"/>
        </w:rPr>
        <w:t>торы окружающей городской среды</w:t>
      </w:r>
    </w:p>
    <w:p w:rsidR="00FE70BB" w:rsidRPr="00FE70BB" w:rsidRDefault="00FE70BB" w:rsidP="00FE70BB">
      <w:pPr>
        <w:shd w:val="clear" w:color="000000" w:fill="auto"/>
        <w:spacing w:after="0" w:line="360" w:lineRule="auto"/>
        <w:ind w:firstLine="709"/>
        <w:jc w:val="both"/>
        <w:rPr>
          <w:rFonts w:ascii="Times New Roman" w:hAnsi="Times New Roman"/>
          <w:b/>
          <w:sz w:val="28"/>
          <w:szCs w:val="28"/>
        </w:rPr>
      </w:pPr>
    </w:p>
    <w:p w:rsidR="00CF11B4" w:rsidRPr="00FE70BB" w:rsidRDefault="00CF11B4" w:rsidP="00FE70BB">
      <w:pPr>
        <w:shd w:val="clear" w:color="000000" w:fill="auto"/>
        <w:spacing w:after="0" w:line="360" w:lineRule="auto"/>
        <w:ind w:firstLine="709"/>
        <w:jc w:val="both"/>
        <w:rPr>
          <w:rFonts w:ascii="Times New Roman" w:hAnsi="Times New Roman"/>
          <w:i/>
          <w:sz w:val="28"/>
          <w:szCs w:val="28"/>
        </w:rPr>
      </w:pPr>
      <w:r w:rsidRPr="00FE70BB">
        <w:rPr>
          <w:rFonts w:ascii="Times New Roman" w:hAnsi="Times New Roman"/>
          <w:i/>
          <w:sz w:val="28"/>
          <w:szCs w:val="28"/>
        </w:rPr>
        <w:t>Пора бы человечеству понять,</w:t>
      </w:r>
    </w:p>
    <w:p w:rsidR="00CF11B4" w:rsidRPr="00FE70BB" w:rsidRDefault="00CF11B4" w:rsidP="00FE70BB">
      <w:pPr>
        <w:shd w:val="clear" w:color="000000" w:fill="auto"/>
        <w:spacing w:after="0" w:line="360" w:lineRule="auto"/>
        <w:ind w:firstLine="709"/>
        <w:jc w:val="both"/>
        <w:rPr>
          <w:rFonts w:ascii="Times New Roman" w:hAnsi="Times New Roman"/>
          <w:i/>
          <w:sz w:val="28"/>
          <w:szCs w:val="28"/>
        </w:rPr>
      </w:pPr>
      <w:r w:rsidRPr="00FE70BB">
        <w:rPr>
          <w:rFonts w:ascii="Times New Roman" w:hAnsi="Times New Roman"/>
          <w:i/>
          <w:sz w:val="28"/>
          <w:szCs w:val="28"/>
        </w:rPr>
        <w:t>Богатства у природы отбирая,</w:t>
      </w:r>
    </w:p>
    <w:p w:rsidR="00CF11B4" w:rsidRPr="00FE70BB" w:rsidRDefault="00FE70BB" w:rsidP="00FE70BB">
      <w:pPr>
        <w:shd w:val="clear" w:color="000000" w:fill="auto"/>
        <w:spacing w:after="0" w:line="360" w:lineRule="auto"/>
        <w:ind w:firstLine="709"/>
        <w:jc w:val="both"/>
        <w:rPr>
          <w:rFonts w:ascii="Times New Roman" w:hAnsi="Times New Roman"/>
          <w:i/>
          <w:sz w:val="28"/>
          <w:szCs w:val="28"/>
        </w:rPr>
      </w:pPr>
      <w:r>
        <w:rPr>
          <w:rFonts w:ascii="Times New Roman" w:hAnsi="Times New Roman"/>
          <w:i/>
          <w:sz w:val="28"/>
          <w:szCs w:val="28"/>
        </w:rPr>
        <w:t>Что Землю надо тоже охранять</w:t>
      </w:r>
    </w:p>
    <w:p w:rsidR="00CF11B4" w:rsidRPr="00FE70BB" w:rsidRDefault="00CF11B4" w:rsidP="00FE70BB">
      <w:pPr>
        <w:shd w:val="clear" w:color="000000" w:fill="auto"/>
        <w:spacing w:after="0" w:line="360" w:lineRule="auto"/>
        <w:ind w:firstLine="709"/>
        <w:jc w:val="both"/>
        <w:rPr>
          <w:rFonts w:ascii="Times New Roman" w:hAnsi="Times New Roman"/>
          <w:i/>
          <w:sz w:val="28"/>
          <w:szCs w:val="28"/>
        </w:rPr>
      </w:pPr>
      <w:r w:rsidRPr="00FE70BB">
        <w:rPr>
          <w:rFonts w:ascii="Times New Roman" w:hAnsi="Times New Roman"/>
          <w:i/>
          <w:sz w:val="28"/>
          <w:szCs w:val="28"/>
        </w:rPr>
        <w:t>Она, как мы, такая же живая.</w:t>
      </w:r>
    </w:p>
    <w:p w:rsidR="00CF11B4" w:rsidRPr="00FE70BB" w:rsidRDefault="00CF11B4" w:rsidP="00FE70BB">
      <w:pPr>
        <w:shd w:val="clear" w:color="000000" w:fill="auto"/>
        <w:spacing w:after="0" w:line="360" w:lineRule="auto"/>
        <w:ind w:firstLine="709"/>
        <w:jc w:val="both"/>
        <w:rPr>
          <w:rFonts w:ascii="Times New Roman" w:hAnsi="Times New Roman"/>
          <w:i/>
          <w:sz w:val="28"/>
          <w:szCs w:val="28"/>
        </w:rPr>
      </w:pPr>
      <w:r w:rsidRPr="00FE70BB">
        <w:rPr>
          <w:rFonts w:ascii="Times New Roman" w:hAnsi="Times New Roman"/>
          <w:i/>
          <w:sz w:val="28"/>
          <w:szCs w:val="28"/>
        </w:rPr>
        <w:t>Ирина Трофимова, 17 лет, ДЭС</w:t>
      </w:r>
    </w:p>
    <w:p w:rsidR="00FE70BB" w:rsidRDefault="00FE70BB" w:rsidP="00FE70BB">
      <w:pPr>
        <w:shd w:val="clear" w:color="000000" w:fill="auto"/>
        <w:spacing w:after="0" w:line="360" w:lineRule="auto"/>
        <w:ind w:firstLine="709"/>
        <w:jc w:val="both"/>
        <w:rPr>
          <w:rFonts w:ascii="Times New Roman" w:hAnsi="Times New Roman"/>
          <w:sz w:val="28"/>
          <w:szCs w:val="28"/>
        </w:rPr>
      </w:pPr>
    </w:p>
    <w:p w:rsidR="00CF11B4" w:rsidRPr="00FE70BB" w:rsidRDefault="00CF11B4" w:rsidP="00FE70BB">
      <w:pPr>
        <w:shd w:val="clear" w:color="000000" w:fill="auto"/>
        <w:spacing w:after="0" w:line="360" w:lineRule="auto"/>
        <w:ind w:firstLine="709"/>
        <w:jc w:val="both"/>
        <w:rPr>
          <w:rFonts w:ascii="Times New Roman" w:hAnsi="Times New Roman"/>
          <w:sz w:val="28"/>
          <w:szCs w:val="28"/>
        </w:rPr>
      </w:pPr>
      <w:r w:rsidRPr="00FE70BB">
        <w:rPr>
          <w:rFonts w:ascii="Times New Roman" w:hAnsi="Times New Roman"/>
          <w:sz w:val="28"/>
          <w:szCs w:val="28"/>
        </w:rPr>
        <w:t xml:space="preserve">Горько признавать, но до появления человека, в биосфере все было «по правилам» Солнце посылало на Землю тепло и свет, </w:t>
      </w:r>
      <w:r w:rsidR="00FE70BB" w:rsidRPr="00FE70BB">
        <w:rPr>
          <w:rFonts w:ascii="Times New Roman" w:hAnsi="Times New Roman"/>
          <w:sz w:val="28"/>
          <w:szCs w:val="28"/>
        </w:rPr>
        <w:t>растения</w:t>
      </w:r>
      <w:r w:rsidRPr="00FE70BB">
        <w:rPr>
          <w:rFonts w:ascii="Times New Roman" w:hAnsi="Times New Roman"/>
          <w:sz w:val="28"/>
          <w:szCs w:val="28"/>
        </w:rPr>
        <w:t xml:space="preserve"> суши синтезировали органическое вещество и выделяли кислород. Животные кормились растениями и друг другом. Погибшие организмы разлагались в почве и становились основой для роста и развития новых организмов. И в Океане растительный планктон создавал органическое вещество, мельчайшие растения поедались мельчайшими животными</w:t>
      </w:r>
      <w:r w:rsidR="00FE70BB">
        <w:rPr>
          <w:rFonts w:ascii="Times New Roman" w:hAnsi="Times New Roman"/>
          <w:sz w:val="28"/>
          <w:szCs w:val="28"/>
        </w:rPr>
        <w:t xml:space="preserve"> </w:t>
      </w:r>
      <w:r w:rsidRPr="00FE70BB">
        <w:rPr>
          <w:rFonts w:ascii="Times New Roman" w:hAnsi="Times New Roman"/>
          <w:sz w:val="28"/>
          <w:szCs w:val="28"/>
        </w:rPr>
        <w:t>-</w:t>
      </w:r>
      <w:r w:rsidR="00FE70BB">
        <w:rPr>
          <w:rFonts w:ascii="Times New Roman" w:hAnsi="Times New Roman"/>
          <w:sz w:val="28"/>
          <w:szCs w:val="28"/>
        </w:rPr>
        <w:t xml:space="preserve"> </w:t>
      </w:r>
      <w:r w:rsidRPr="00FE70BB">
        <w:rPr>
          <w:rFonts w:ascii="Times New Roman" w:hAnsi="Times New Roman"/>
          <w:sz w:val="28"/>
          <w:szCs w:val="28"/>
        </w:rPr>
        <w:t xml:space="preserve">зоопланктоном. Те, в свою очередь, были основой жизни мелких рыб (и гигантских китов тоже). Мелкими рыбами питались крупные… Погибшие организмы беспрерывным потоком оседали на дно, где макро- и микроорганизмы разрушали останки до минеральных веществ. Но вот человек становится главенствующим фактором природных процессов. Вырастают города и заводы, на месте лесов раскинулись поля и пастбища, по дорогам помчались автомобили, в воздухе понеслись самолеты, а океаны бороздят мощные лайнеры. Идиллия? Не вышло идиллии! Техносфера – сфера техники – так и не стала эквивалентом ноосферы – сферы разума. </w:t>
      </w:r>
    </w:p>
    <w:p w:rsidR="00CF11B4" w:rsidRDefault="00CF11B4" w:rsidP="00FE70BB">
      <w:pPr>
        <w:shd w:val="clear" w:color="000000" w:fill="auto"/>
        <w:spacing w:after="0" w:line="360" w:lineRule="auto"/>
        <w:ind w:firstLine="709"/>
        <w:jc w:val="both"/>
        <w:rPr>
          <w:rFonts w:ascii="Times New Roman" w:hAnsi="Times New Roman"/>
          <w:sz w:val="28"/>
          <w:szCs w:val="28"/>
        </w:rPr>
      </w:pPr>
      <w:r w:rsidRPr="00FE70BB">
        <w:rPr>
          <w:rFonts w:ascii="Times New Roman" w:hAnsi="Times New Roman"/>
          <w:sz w:val="28"/>
          <w:szCs w:val="28"/>
        </w:rPr>
        <w:t>А вышло вот что. Если взрослый человек в день употребляет 70-900 литров кислорода, то созданный им легковой автомобиль (на 1000 км пробега) – 300 тыс. литров, а турбореактивный лайнер (при перелете Париж – Нью-Йорк) – 35 тонн (столько же, сколько выделяют за день 3 тыс. гектаров леса).</w:t>
      </w:r>
      <w:r w:rsidR="00FE70BB">
        <w:rPr>
          <w:rFonts w:ascii="Times New Roman" w:hAnsi="Times New Roman"/>
          <w:sz w:val="28"/>
          <w:szCs w:val="28"/>
        </w:rPr>
        <w:t xml:space="preserve"> </w:t>
      </w:r>
      <w:r w:rsidRPr="00FE70BB">
        <w:rPr>
          <w:rFonts w:ascii="Times New Roman" w:hAnsi="Times New Roman"/>
          <w:sz w:val="28"/>
          <w:szCs w:val="28"/>
        </w:rPr>
        <w:t>Из океанов и морей мы вылавливаем около 100 млн. тонн рыбы: из недр планеты извлекаем около 100 млрд. тонн руды, горючих веществ и стройматериалов; производили 50 млн. тонн синтетических веществ (как правило, не разлагающихся в природе); на поля вывозим около 100 млн. тонн минеральных удобрений и ядохимикатов; в атмосферу выбрасываем более 200 млн. тонн углекислого газа, 50 млн. тонн углеводородов, около 150 млн. тонн двуокиси серы, 50 млн. тонн окислов азота, 60 млн. тонн сернистого анги</w:t>
      </w:r>
      <w:r w:rsidR="00FE70BB">
        <w:rPr>
          <w:rFonts w:ascii="Times New Roman" w:hAnsi="Times New Roman"/>
          <w:sz w:val="28"/>
          <w:szCs w:val="28"/>
        </w:rPr>
        <w:t>д</w:t>
      </w:r>
      <w:r w:rsidRPr="00FE70BB">
        <w:rPr>
          <w:rFonts w:ascii="Times New Roman" w:hAnsi="Times New Roman"/>
          <w:sz w:val="28"/>
          <w:szCs w:val="28"/>
        </w:rPr>
        <w:t>рида, более 200 млн. тонн золы…</w:t>
      </w:r>
      <w:r w:rsidR="00FE70BB">
        <w:rPr>
          <w:rFonts w:ascii="Times New Roman" w:hAnsi="Times New Roman"/>
          <w:sz w:val="28"/>
          <w:szCs w:val="28"/>
        </w:rPr>
        <w:t xml:space="preserve"> </w:t>
      </w:r>
      <w:r w:rsidRPr="00FE70BB">
        <w:rPr>
          <w:rFonts w:ascii="Times New Roman" w:hAnsi="Times New Roman"/>
          <w:sz w:val="28"/>
          <w:szCs w:val="28"/>
        </w:rPr>
        <w:t xml:space="preserve">Некоторые места в океане уже превратились в мертвые пустыни. Хорошо известна огромная мусорная куча на атлантическом шельфе Северной Америки, образовавшаяся из бытовых отходов крупных городов. У нас особенно сильно загрязнены шельфы северо-западной части Черного моря, его курортные зоны. </w:t>
      </w:r>
      <w:r w:rsidRPr="00FE70BB">
        <w:rPr>
          <w:rFonts w:ascii="Times New Roman" w:hAnsi="Times New Roman"/>
          <w:i/>
          <w:sz w:val="28"/>
          <w:szCs w:val="28"/>
        </w:rPr>
        <w:t>Бытовое</w:t>
      </w:r>
      <w:r w:rsidRPr="00FE70BB">
        <w:rPr>
          <w:rFonts w:ascii="Times New Roman" w:hAnsi="Times New Roman"/>
          <w:sz w:val="28"/>
          <w:szCs w:val="28"/>
        </w:rPr>
        <w:t xml:space="preserve"> </w:t>
      </w:r>
      <w:r w:rsidRPr="00FE70BB">
        <w:rPr>
          <w:rFonts w:ascii="Times New Roman" w:hAnsi="Times New Roman"/>
          <w:i/>
          <w:sz w:val="28"/>
          <w:szCs w:val="28"/>
        </w:rPr>
        <w:t>загрязнение</w:t>
      </w:r>
      <w:r w:rsidRPr="00FE70BB">
        <w:rPr>
          <w:rFonts w:ascii="Times New Roman" w:hAnsi="Times New Roman"/>
          <w:sz w:val="28"/>
          <w:szCs w:val="28"/>
        </w:rPr>
        <w:t xml:space="preserve"> особенно сказывается на морских организмах, так как в местах сброса органических загрязнений образуются </w:t>
      </w:r>
      <w:r w:rsidRPr="00FE70BB">
        <w:rPr>
          <w:rFonts w:ascii="Times New Roman" w:hAnsi="Times New Roman"/>
          <w:i/>
          <w:sz w:val="28"/>
          <w:szCs w:val="28"/>
        </w:rPr>
        <w:t>сероводородные зоны</w:t>
      </w:r>
      <w:r w:rsidRPr="00FE70BB">
        <w:rPr>
          <w:rFonts w:ascii="Times New Roman" w:hAnsi="Times New Roman"/>
          <w:sz w:val="28"/>
          <w:szCs w:val="28"/>
        </w:rPr>
        <w:t xml:space="preserve">. Настоящим бичом морских экосистем стало </w:t>
      </w:r>
      <w:r w:rsidRPr="00FE70BB">
        <w:rPr>
          <w:rFonts w:ascii="Times New Roman" w:hAnsi="Times New Roman"/>
          <w:i/>
          <w:sz w:val="28"/>
          <w:szCs w:val="28"/>
        </w:rPr>
        <w:t>нефтяное загрязнение</w:t>
      </w:r>
      <w:r w:rsidRPr="00FE70BB">
        <w:rPr>
          <w:rFonts w:ascii="Times New Roman" w:hAnsi="Times New Roman"/>
          <w:sz w:val="28"/>
          <w:szCs w:val="28"/>
        </w:rPr>
        <w:t xml:space="preserve">. Попадая в воду, оно изменяет отражательные свойства воды, нарушает спектральный состав попадающего в воду излучения и нарушает жизнедеятельность фитопланктона, основы всего живого в Океане. Чистота Океана – это и здоровье людей на Земле. Около 1/3 всех минеральных удобрений вымывается из почвы и уносится реками в Океан – </w:t>
      </w:r>
      <w:r w:rsidRPr="00FE70BB">
        <w:rPr>
          <w:rFonts w:ascii="Times New Roman" w:hAnsi="Times New Roman"/>
          <w:i/>
          <w:sz w:val="28"/>
          <w:szCs w:val="28"/>
        </w:rPr>
        <w:t>конечный резервуар, куда попадают все отходы человеческой деятельности.</w:t>
      </w:r>
      <w:r w:rsidR="00FE70BB">
        <w:rPr>
          <w:rFonts w:ascii="Times New Roman" w:hAnsi="Times New Roman"/>
          <w:sz w:val="28"/>
          <w:szCs w:val="28"/>
        </w:rPr>
        <w:t xml:space="preserve"> </w:t>
      </w:r>
      <w:r w:rsidRPr="00FE70BB">
        <w:rPr>
          <w:rFonts w:ascii="Times New Roman" w:hAnsi="Times New Roman"/>
          <w:sz w:val="28"/>
          <w:szCs w:val="28"/>
        </w:rPr>
        <w:t xml:space="preserve">Погибает Аральское море. К1988 году уровень его упал на 11метров, море ушло от своих берегов на 15 – 65 км., уровень воды уменьшился в 2 раза. Семь лет назад от него </w:t>
      </w:r>
      <w:r w:rsidRPr="00FE70BB">
        <w:rPr>
          <w:rFonts w:ascii="Times New Roman" w:hAnsi="Times New Roman"/>
          <w:i/>
          <w:sz w:val="28"/>
          <w:szCs w:val="28"/>
        </w:rPr>
        <w:t>осталась лишь</w:t>
      </w:r>
      <w:r w:rsidRPr="00FE70BB">
        <w:rPr>
          <w:rFonts w:ascii="Times New Roman" w:hAnsi="Times New Roman"/>
          <w:sz w:val="28"/>
          <w:szCs w:val="28"/>
        </w:rPr>
        <w:t xml:space="preserve"> </w:t>
      </w:r>
      <w:r w:rsidRPr="00FE70BB">
        <w:rPr>
          <w:rFonts w:ascii="Times New Roman" w:hAnsi="Times New Roman"/>
          <w:i/>
          <w:sz w:val="28"/>
          <w:szCs w:val="28"/>
        </w:rPr>
        <w:t>половина,</w:t>
      </w:r>
      <w:r w:rsidRPr="00FE70BB">
        <w:rPr>
          <w:rFonts w:ascii="Times New Roman" w:hAnsi="Times New Roman"/>
          <w:sz w:val="28"/>
          <w:szCs w:val="28"/>
        </w:rPr>
        <w:t xml:space="preserve"> а с высохшего дна поднимается ежегодно до 75 млн. тонн песка и соли в год. Участились </w:t>
      </w:r>
      <w:r w:rsidRPr="00FE70BB">
        <w:rPr>
          <w:rFonts w:ascii="Times New Roman" w:hAnsi="Times New Roman"/>
          <w:i/>
          <w:sz w:val="28"/>
          <w:szCs w:val="28"/>
        </w:rPr>
        <w:t>песчаные бури,</w:t>
      </w:r>
      <w:r w:rsidRPr="00FE70BB">
        <w:rPr>
          <w:rFonts w:ascii="Times New Roman" w:hAnsi="Times New Roman"/>
          <w:sz w:val="28"/>
          <w:szCs w:val="28"/>
        </w:rPr>
        <w:t xml:space="preserve"> губящие вокруг все живое. На стыке двух великих пустынь, Каракумов</w:t>
      </w:r>
      <w:r w:rsidR="00FE70BB">
        <w:rPr>
          <w:rFonts w:ascii="Times New Roman" w:hAnsi="Times New Roman"/>
          <w:sz w:val="28"/>
          <w:szCs w:val="28"/>
        </w:rPr>
        <w:t xml:space="preserve"> </w:t>
      </w:r>
      <w:r w:rsidRPr="00FE70BB">
        <w:rPr>
          <w:rFonts w:ascii="Times New Roman" w:hAnsi="Times New Roman"/>
          <w:sz w:val="28"/>
          <w:szCs w:val="28"/>
        </w:rPr>
        <w:t>Кызылкум</w:t>
      </w:r>
      <w:r w:rsidR="00FE70BB">
        <w:rPr>
          <w:rFonts w:ascii="Times New Roman" w:hAnsi="Times New Roman"/>
          <w:sz w:val="28"/>
          <w:szCs w:val="28"/>
        </w:rPr>
        <w:t>а</w:t>
      </w:r>
      <w:r w:rsidRPr="00FE70BB">
        <w:rPr>
          <w:rFonts w:ascii="Times New Roman" w:hAnsi="Times New Roman"/>
          <w:sz w:val="28"/>
          <w:szCs w:val="28"/>
        </w:rPr>
        <w:t>, рождается третья, получившая уже имя Аралкум. Пыль и пески засыпают город Аральск.</w:t>
      </w:r>
      <w:r w:rsidR="00FE70BB">
        <w:rPr>
          <w:rFonts w:ascii="Times New Roman" w:hAnsi="Times New Roman"/>
          <w:sz w:val="28"/>
          <w:szCs w:val="28"/>
        </w:rPr>
        <w:t xml:space="preserve"> </w:t>
      </w:r>
      <w:r w:rsidRPr="00FE70BB">
        <w:rPr>
          <w:rFonts w:ascii="Times New Roman" w:hAnsi="Times New Roman"/>
          <w:sz w:val="28"/>
          <w:szCs w:val="28"/>
        </w:rPr>
        <w:t xml:space="preserve">В нашей стране </w:t>
      </w:r>
      <w:r w:rsidRPr="00FE70BB">
        <w:rPr>
          <w:rFonts w:ascii="Times New Roman" w:hAnsi="Times New Roman"/>
          <w:i/>
          <w:sz w:val="28"/>
          <w:szCs w:val="28"/>
        </w:rPr>
        <w:t>ежегодный ущерб от эрозии</w:t>
      </w:r>
      <w:r w:rsidRPr="00FE70BB">
        <w:rPr>
          <w:rFonts w:ascii="Times New Roman" w:hAnsi="Times New Roman"/>
          <w:sz w:val="28"/>
          <w:szCs w:val="28"/>
        </w:rPr>
        <w:t xml:space="preserve"> почв достигает 8-10% от валовой продукции сельского хозяйства (недобор). За последние 30 – 40 лет </w:t>
      </w:r>
      <w:r w:rsidRPr="00FE70BB">
        <w:rPr>
          <w:rFonts w:ascii="Times New Roman" w:hAnsi="Times New Roman"/>
          <w:i/>
          <w:sz w:val="28"/>
          <w:szCs w:val="28"/>
        </w:rPr>
        <w:t>черноземы</w:t>
      </w:r>
      <w:r w:rsidRPr="00FE70BB">
        <w:rPr>
          <w:rFonts w:ascii="Times New Roman" w:hAnsi="Times New Roman"/>
          <w:sz w:val="28"/>
          <w:szCs w:val="28"/>
        </w:rPr>
        <w:t xml:space="preserve"> Русской равнины </w:t>
      </w:r>
      <w:r w:rsidRPr="00FE70BB">
        <w:rPr>
          <w:rFonts w:ascii="Times New Roman" w:hAnsi="Times New Roman"/>
          <w:i/>
          <w:sz w:val="28"/>
          <w:szCs w:val="28"/>
        </w:rPr>
        <w:t>потеряли 1/3</w:t>
      </w:r>
      <w:r w:rsidRPr="00FE70BB">
        <w:rPr>
          <w:rFonts w:ascii="Times New Roman" w:hAnsi="Times New Roman"/>
          <w:sz w:val="28"/>
          <w:szCs w:val="28"/>
        </w:rPr>
        <w:t xml:space="preserve"> </w:t>
      </w:r>
      <w:r w:rsidRPr="00FE70BB">
        <w:rPr>
          <w:rFonts w:ascii="Times New Roman" w:hAnsi="Times New Roman"/>
          <w:i/>
          <w:sz w:val="28"/>
          <w:szCs w:val="28"/>
        </w:rPr>
        <w:t>своего гумуса,</w:t>
      </w:r>
      <w:r w:rsidRPr="00FE70BB">
        <w:rPr>
          <w:rFonts w:ascii="Times New Roman" w:hAnsi="Times New Roman"/>
          <w:sz w:val="28"/>
          <w:szCs w:val="28"/>
        </w:rPr>
        <w:t xml:space="preserve"> их плодородный слой уменьшился на 10 – 15 см. Ежегодно талые воды и дожди сносят с гектара пашни 80 – 120 тонн распаханной почвы. ¼ - 1/5 часть поливных черноземов Украины, Северного Кавказа, Центрального Черноземья подвергается засолению, заболачиванию, утратила прежнюю структуру. Повсеместно отмечен </w:t>
      </w:r>
      <w:r w:rsidRPr="00FE70BB">
        <w:rPr>
          <w:rFonts w:ascii="Times New Roman" w:hAnsi="Times New Roman"/>
          <w:i/>
          <w:sz w:val="28"/>
          <w:szCs w:val="28"/>
        </w:rPr>
        <w:t>подъем грунтовых вод</w:t>
      </w:r>
      <w:r w:rsidRPr="00FE70BB">
        <w:rPr>
          <w:rFonts w:ascii="Times New Roman" w:hAnsi="Times New Roman"/>
          <w:sz w:val="28"/>
          <w:szCs w:val="28"/>
        </w:rPr>
        <w:t xml:space="preserve"> и, как следствие того, </w:t>
      </w:r>
      <w:r w:rsidRPr="00FE70BB">
        <w:rPr>
          <w:rFonts w:ascii="Times New Roman" w:hAnsi="Times New Roman"/>
          <w:i/>
          <w:sz w:val="28"/>
          <w:szCs w:val="28"/>
        </w:rPr>
        <w:t>подтопление прилегающих территорий.</w:t>
      </w:r>
      <w:r w:rsidR="00FE70BB">
        <w:rPr>
          <w:rFonts w:ascii="Times New Roman" w:hAnsi="Times New Roman"/>
          <w:sz w:val="28"/>
          <w:szCs w:val="28"/>
        </w:rPr>
        <w:t xml:space="preserve"> </w:t>
      </w:r>
      <w:r w:rsidRPr="00FE70BB">
        <w:rPr>
          <w:rFonts w:ascii="Times New Roman" w:hAnsi="Times New Roman"/>
          <w:sz w:val="28"/>
          <w:szCs w:val="28"/>
        </w:rPr>
        <w:t>Планета ежегодно теряет 8 млн. га продуктивной земли (у нас – около 00 тыс. га в год).</w:t>
      </w:r>
      <w:r w:rsidR="00FE70BB">
        <w:rPr>
          <w:rFonts w:ascii="Times New Roman" w:hAnsi="Times New Roman"/>
          <w:b/>
          <w:i/>
          <w:sz w:val="28"/>
          <w:szCs w:val="28"/>
        </w:rPr>
        <w:t xml:space="preserve"> </w:t>
      </w:r>
      <w:r w:rsidRPr="00FE70BB">
        <w:rPr>
          <w:rFonts w:ascii="Times New Roman" w:hAnsi="Times New Roman"/>
          <w:sz w:val="28"/>
          <w:szCs w:val="28"/>
        </w:rPr>
        <w:t>Человеку действительно всегда и всего мало, и вот он уже пытается регулировать не только социальные (свои) процессы, но и естественные (природные). Он пытается продлить свою жизнь (медицинские препараты, хирургические операции, рекомендации по ведению образа жизни, физические упражнения и др.). Сегодня человек уже пересаживает (трансплантирует) внутренние органы, создает искусственные, пытается вмешиваться в генную систему организма (генная инженерия).</w:t>
      </w:r>
      <w:r w:rsidR="00FE70BB">
        <w:rPr>
          <w:rFonts w:ascii="Times New Roman" w:hAnsi="Times New Roman"/>
          <w:sz w:val="28"/>
          <w:szCs w:val="28"/>
        </w:rPr>
        <w:t xml:space="preserve"> </w:t>
      </w:r>
      <w:r w:rsidRPr="00FE70BB">
        <w:rPr>
          <w:rFonts w:ascii="Times New Roman" w:hAnsi="Times New Roman"/>
          <w:sz w:val="28"/>
          <w:szCs w:val="28"/>
        </w:rPr>
        <w:t xml:space="preserve">«Ноосфера» - такое название дал В. И. Вернадский природе, преобразованной человеком, стремясь подчеркнуть ее разумный характер («ноос» с греческого – разум). Встречаются в науке и другие названия: </w:t>
      </w:r>
      <w:r w:rsidRPr="00FE70BB">
        <w:rPr>
          <w:rFonts w:ascii="Times New Roman" w:hAnsi="Times New Roman"/>
          <w:i/>
          <w:sz w:val="28"/>
          <w:szCs w:val="28"/>
        </w:rPr>
        <w:t>антропосфера, техносфера, социосфера,</w:t>
      </w:r>
      <w:r w:rsidRPr="00FE70BB">
        <w:rPr>
          <w:rFonts w:ascii="Times New Roman" w:hAnsi="Times New Roman"/>
          <w:sz w:val="28"/>
          <w:szCs w:val="28"/>
        </w:rPr>
        <w:t xml:space="preserve"> характеризующие различные взаимоотношения человека с природой. Но как часто они спорят между собой! Но как же часто человек (био-) не в ладах с человеком (социо</w:t>
      </w:r>
      <w:r w:rsidR="00FE70BB">
        <w:rPr>
          <w:rFonts w:ascii="Times New Roman" w:hAnsi="Times New Roman"/>
          <w:sz w:val="28"/>
          <w:szCs w:val="28"/>
        </w:rPr>
        <w:t xml:space="preserve">). </w:t>
      </w:r>
      <w:r w:rsidRPr="00FE70BB">
        <w:rPr>
          <w:rFonts w:ascii="Times New Roman" w:hAnsi="Times New Roman"/>
          <w:sz w:val="28"/>
          <w:szCs w:val="28"/>
        </w:rPr>
        <w:t>Деятельность человека изменила все связи в природе и прежде всего наиболее важные из них – энергетические, и не в лучшую сторону.</w:t>
      </w:r>
      <w:r w:rsidR="00FE70BB">
        <w:rPr>
          <w:rFonts w:ascii="Times New Roman" w:hAnsi="Times New Roman"/>
          <w:sz w:val="28"/>
          <w:szCs w:val="28"/>
        </w:rPr>
        <w:t xml:space="preserve"> </w:t>
      </w:r>
      <w:r w:rsidRPr="00FE70BB">
        <w:rPr>
          <w:rFonts w:ascii="Times New Roman" w:hAnsi="Times New Roman"/>
          <w:sz w:val="28"/>
          <w:szCs w:val="28"/>
        </w:rPr>
        <w:t>Вот что пишет о Братске известный сибирский писатель Валентин Распутин: «Сейчас уже мало кого… тянет полюбоваться на Братскую ГЭС, на это действительно не просто великолепное, но и великое сооружение. Слава ее померкла не оттого, что появились конкуренты в лице Красноярской, Усть-Илимском и Саяно-Шушенской гидростанции, а оттого, что ярче обозначилась цена ее строительства и … ее освоения.</w:t>
      </w:r>
      <w:r w:rsidR="00FE70BB">
        <w:rPr>
          <w:rFonts w:ascii="Times New Roman" w:hAnsi="Times New Roman"/>
          <w:sz w:val="28"/>
          <w:szCs w:val="28"/>
        </w:rPr>
        <w:t xml:space="preserve"> </w:t>
      </w:r>
      <w:r w:rsidRPr="00FE70BB">
        <w:rPr>
          <w:rFonts w:ascii="Times New Roman" w:hAnsi="Times New Roman"/>
          <w:sz w:val="28"/>
          <w:szCs w:val="28"/>
        </w:rPr>
        <w:t>Братск загазован выбросами от гиганта цветной металлургии, гиганта лесной индустрии и других индустрий до того, что здесь птицы срезаются на лету уже не от морозов, а от смрада, и здесь одна из самых высоких в стране цифр детской смертности… Вот он когда аукнулся «звездный» час Братска, по которому еще совсем недавно сверяли время»</w:t>
      </w:r>
      <w:r w:rsidR="00FE70BB">
        <w:rPr>
          <w:rFonts w:ascii="Times New Roman" w:hAnsi="Times New Roman"/>
          <w:sz w:val="28"/>
          <w:szCs w:val="28"/>
        </w:rPr>
        <w:t xml:space="preserve">. </w:t>
      </w:r>
      <w:r w:rsidRPr="00FE70BB">
        <w:rPr>
          <w:rFonts w:ascii="Times New Roman" w:hAnsi="Times New Roman"/>
          <w:sz w:val="28"/>
          <w:szCs w:val="28"/>
        </w:rPr>
        <w:t xml:space="preserve">Тяжело дышится в крупных городах по всей России. Более 100 городов, где выбросы выше допустимых </w:t>
      </w:r>
      <w:r w:rsidR="00FE70BB" w:rsidRPr="00FE70BB">
        <w:rPr>
          <w:rFonts w:ascii="Times New Roman" w:hAnsi="Times New Roman"/>
          <w:sz w:val="28"/>
          <w:szCs w:val="28"/>
        </w:rPr>
        <w:t>санитарных</w:t>
      </w:r>
      <w:r w:rsidRPr="00FE70BB">
        <w:rPr>
          <w:rFonts w:ascii="Times New Roman" w:hAnsi="Times New Roman"/>
          <w:sz w:val="28"/>
          <w:szCs w:val="28"/>
        </w:rPr>
        <w:t xml:space="preserve"> норм – ПДК (предельно допустимых концентраций) – в десятки раз, а иногда и в сотни. «Великие стройки коммунизма» превратила в в «душегубки», кроме Братска, Челябинск, Магнитогорск, Новокузнецк, Нижний Тагил, Норильск и другие города, где суммарные выбросы загрязнений в атмосферу достигают 2000-3000 тонн в год. «Ветераны этих строек… имеют возможность ныне понаблюдать, как чахнут и в кашле заходятся их внуки… Понятия, называющиеся еще недавно столь романтически, вроде всесоюзных </w:t>
      </w:r>
      <w:r w:rsidR="00B31236" w:rsidRPr="00FE70BB">
        <w:rPr>
          <w:rFonts w:ascii="Times New Roman" w:hAnsi="Times New Roman"/>
          <w:sz w:val="28"/>
          <w:szCs w:val="28"/>
        </w:rPr>
        <w:t>Магниток</w:t>
      </w:r>
      <w:r w:rsidRPr="00FE70BB">
        <w:rPr>
          <w:rFonts w:ascii="Times New Roman" w:hAnsi="Times New Roman"/>
          <w:sz w:val="28"/>
          <w:szCs w:val="28"/>
        </w:rPr>
        <w:t xml:space="preserve"> и всесоюзных кочегарок, проектов века, востребовали непосильную плату», - продолжает В. Распутин и с болью констатирует, что «нет </w:t>
      </w:r>
      <w:r w:rsidR="00B31236" w:rsidRPr="00FE70BB">
        <w:rPr>
          <w:rFonts w:ascii="Times New Roman" w:hAnsi="Times New Roman"/>
          <w:sz w:val="28"/>
          <w:szCs w:val="28"/>
        </w:rPr>
        <w:t>больше</w:t>
      </w:r>
      <w:r w:rsidRPr="00FE70BB">
        <w:rPr>
          <w:rFonts w:ascii="Times New Roman" w:hAnsi="Times New Roman"/>
          <w:sz w:val="28"/>
          <w:szCs w:val="28"/>
        </w:rPr>
        <w:t xml:space="preserve"> в России запасной земли, каковой долго считалась Сибирь с половинной территорией страны.</w:t>
      </w:r>
    </w:p>
    <w:p w:rsidR="00FE70BB" w:rsidRPr="00FE70BB" w:rsidRDefault="00FE70BB" w:rsidP="00FE70BB">
      <w:pPr>
        <w:shd w:val="clear" w:color="000000" w:fill="auto"/>
        <w:spacing w:after="0" w:line="360" w:lineRule="auto"/>
        <w:ind w:firstLine="709"/>
        <w:jc w:val="both"/>
        <w:rPr>
          <w:rFonts w:ascii="Times New Roman" w:hAnsi="Times New Roman"/>
          <w:sz w:val="28"/>
          <w:szCs w:val="28"/>
        </w:rPr>
      </w:pPr>
    </w:p>
    <w:p w:rsidR="00CF11B4" w:rsidRPr="00FE70BB" w:rsidRDefault="00CF11B4" w:rsidP="00FE70BB">
      <w:pPr>
        <w:shd w:val="clear" w:color="000000" w:fill="auto"/>
        <w:spacing w:after="0" w:line="360" w:lineRule="auto"/>
        <w:ind w:firstLine="709"/>
        <w:jc w:val="both"/>
        <w:rPr>
          <w:rFonts w:ascii="Times New Roman" w:hAnsi="Times New Roman"/>
          <w:sz w:val="28"/>
          <w:szCs w:val="24"/>
        </w:rPr>
      </w:pPr>
      <w:r w:rsidRPr="00FE70BB">
        <w:rPr>
          <w:rFonts w:ascii="Times New Roman" w:hAnsi="Times New Roman"/>
          <w:i/>
          <w:sz w:val="28"/>
          <w:szCs w:val="24"/>
        </w:rPr>
        <w:t>Полуотравленная газом,</w:t>
      </w:r>
    </w:p>
    <w:p w:rsidR="00CF11B4" w:rsidRPr="00FE70BB" w:rsidRDefault="00CF11B4" w:rsidP="00FE70BB">
      <w:pPr>
        <w:shd w:val="clear" w:color="000000" w:fill="auto"/>
        <w:spacing w:after="0" w:line="360" w:lineRule="auto"/>
        <w:ind w:firstLine="709"/>
        <w:jc w:val="both"/>
        <w:rPr>
          <w:rFonts w:ascii="Times New Roman" w:hAnsi="Times New Roman"/>
          <w:i/>
          <w:sz w:val="28"/>
          <w:szCs w:val="24"/>
        </w:rPr>
      </w:pPr>
      <w:r w:rsidRPr="00FE70BB">
        <w:rPr>
          <w:rFonts w:ascii="Times New Roman" w:hAnsi="Times New Roman"/>
          <w:i/>
          <w:sz w:val="28"/>
          <w:szCs w:val="24"/>
        </w:rPr>
        <w:t>По нефтяным болотам – вплавь</w:t>
      </w:r>
    </w:p>
    <w:p w:rsidR="00CF11B4" w:rsidRPr="00FE70BB" w:rsidRDefault="00CF11B4" w:rsidP="00FE70BB">
      <w:pPr>
        <w:shd w:val="clear" w:color="000000" w:fill="auto"/>
        <w:spacing w:after="0" w:line="360" w:lineRule="auto"/>
        <w:ind w:firstLine="709"/>
        <w:jc w:val="both"/>
        <w:rPr>
          <w:rFonts w:ascii="Times New Roman" w:hAnsi="Times New Roman"/>
          <w:i/>
          <w:sz w:val="28"/>
          <w:szCs w:val="24"/>
        </w:rPr>
      </w:pPr>
      <w:r w:rsidRPr="00FE70BB">
        <w:rPr>
          <w:rFonts w:ascii="Times New Roman" w:hAnsi="Times New Roman"/>
          <w:i/>
          <w:sz w:val="28"/>
          <w:szCs w:val="24"/>
        </w:rPr>
        <w:t>Куда ты рвешься? Где твой разум?</w:t>
      </w:r>
    </w:p>
    <w:p w:rsidR="00CF11B4" w:rsidRPr="00FE70BB" w:rsidRDefault="00CF11B4" w:rsidP="00FE70BB">
      <w:pPr>
        <w:shd w:val="clear" w:color="000000" w:fill="auto"/>
        <w:spacing w:after="0" w:line="360" w:lineRule="auto"/>
        <w:ind w:firstLine="709"/>
        <w:jc w:val="both"/>
        <w:rPr>
          <w:rFonts w:ascii="Times New Roman" w:hAnsi="Times New Roman"/>
          <w:i/>
          <w:sz w:val="28"/>
          <w:szCs w:val="24"/>
        </w:rPr>
      </w:pPr>
      <w:r w:rsidRPr="00FE70BB">
        <w:rPr>
          <w:rFonts w:ascii="Times New Roman" w:hAnsi="Times New Roman"/>
          <w:i/>
          <w:sz w:val="28"/>
          <w:szCs w:val="24"/>
        </w:rPr>
        <w:t>Взгляни в себя разумным глазом.</w:t>
      </w:r>
    </w:p>
    <w:p w:rsidR="00CF11B4" w:rsidRPr="00FE70BB" w:rsidRDefault="00CF11B4" w:rsidP="00FE70BB">
      <w:pPr>
        <w:shd w:val="clear" w:color="000000" w:fill="auto"/>
        <w:spacing w:after="0" w:line="360" w:lineRule="auto"/>
        <w:ind w:firstLine="709"/>
        <w:jc w:val="both"/>
        <w:rPr>
          <w:rFonts w:ascii="Times New Roman" w:hAnsi="Times New Roman"/>
          <w:i/>
          <w:sz w:val="28"/>
          <w:szCs w:val="24"/>
        </w:rPr>
      </w:pPr>
      <w:r w:rsidRPr="00FE70BB">
        <w:rPr>
          <w:rFonts w:ascii="Times New Roman" w:hAnsi="Times New Roman"/>
          <w:i/>
          <w:sz w:val="28"/>
          <w:szCs w:val="24"/>
        </w:rPr>
        <w:t>Нельзя же все богатства разом –</w:t>
      </w:r>
    </w:p>
    <w:p w:rsidR="00CF11B4" w:rsidRPr="00FE70BB" w:rsidRDefault="00CF11B4" w:rsidP="00FE70BB">
      <w:pPr>
        <w:shd w:val="clear" w:color="000000" w:fill="auto"/>
        <w:spacing w:after="0" w:line="360" w:lineRule="auto"/>
        <w:ind w:firstLine="709"/>
        <w:jc w:val="both"/>
        <w:rPr>
          <w:rFonts w:ascii="Times New Roman" w:hAnsi="Times New Roman"/>
          <w:i/>
          <w:sz w:val="28"/>
          <w:szCs w:val="24"/>
        </w:rPr>
      </w:pPr>
      <w:r w:rsidRPr="00FE70BB">
        <w:rPr>
          <w:rFonts w:ascii="Times New Roman" w:hAnsi="Times New Roman"/>
          <w:i/>
          <w:sz w:val="28"/>
          <w:szCs w:val="24"/>
        </w:rPr>
        <w:t>Чуть-чуть грядущему оставь.</w:t>
      </w:r>
    </w:p>
    <w:p w:rsidR="00CF11B4" w:rsidRPr="00FE70BB" w:rsidRDefault="00CF11B4" w:rsidP="00FE70BB">
      <w:pPr>
        <w:shd w:val="clear" w:color="000000" w:fill="auto"/>
        <w:spacing w:after="0" w:line="360" w:lineRule="auto"/>
        <w:ind w:firstLine="709"/>
        <w:jc w:val="both"/>
        <w:rPr>
          <w:rFonts w:ascii="Times New Roman" w:hAnsi="Times New Roman"/>
          <w:i/>
          <w:sz w:val="28"/>
        </w:rPr>
      </w:pPr>
      <w:r w:rsidRPr="00FE70BB">
        <w:rPr>
          <w:rFonts w:ascii="Times New Roman" w:hAnsi="Times New Roman"/>
          <w:i/>
          <w:sz w:val="28"/>
        </w:rPr>
        <w:t>Михаил Дудин,</w:t>
      </w:r>
      <w:r w:rsidR="00FE70BB">
        <w:rPr>
          <w:rFonts w:ascii="Times New Roman" w:hAnsi="Times New Roman"/>
          <w:i/>
          <w:sz w:val="28"/>
        </w:rPr>
        <w:t xml:space="preserve"> </w:t>
      </w:r>
      <w:r w:rsidRPr="00FE70BB">
        <w:rPr>
          <w:rFonts w:ascii="Times New Roman" w:hAnsi="Times New Roman"/>
          <w:i/>
          <w:sz w:val="28"/>
        </w:rPr>
        <w:t>30 лет назад.</w:t>
      </w:r>
    </w:p>
    <w:p w:rsidR="00FE70BB" w:rsidRDefault="00FE70BB" w:rsidP="00FE70BB">
      <w:pPr>
        <w:shd w:val="clear" w:color="000000" w:fill="auto"/>
        <w:spacing w:after="0" w:line="360" w:lineRule="auto"/>
        <w:ind w:firstLine="709"/>
        <w:jc w:val="both"/>
        <w:rPr>
          <w:rFonts w:ascii="Times New Roman" w:hAnsi="Times New Roman"/>
          <w:b/>
          <w:sz w:val="28"/>
          <w:szCs w:val="24"/>
        </w:rPr>
      </w:pPr>
    </w:p>
    <w:p w:rsidR="00CF11B4" w:rsidRPr="00FE70BB" w:rsidRDefault="00CF11B4" w:rsidP="00FE70BB">
      <w:pPr>
        <w:shd w:val="clear" w:color="000000" w:fill="auto"/>
        <w:spacing w:after="0" w:line="360" w:lineRule="auto"/>
        <w:ind w:firstLine="709"/>
        <w:jc w:val="both"/>
        <w:rPr>
          <w:rFonts w:ascii="Times New Roman" w:hAnsi="Times New Roman"/>
          <w:sz w:val="28"/>
          <w:szCs w:val="24"/>
        </w:rPr>
      </w:pPr>
      <w:r w:rsidRPr="00FE70BB">
        <w:rPr>
          <w:rFonts w:ascii="Times New Roman" w:hAnsi="Times New Roman"/>
          <w:sz w:val="28"/>
          <w:szCs w:val="24"/>
        </w:rPr>
        <w:t>Земля в беде, у последнего предела. Если и дальше так хозяйничать, не трудно подсчитать, когда мы останемся средь марсианского пейзажа!</w:t>
      </w:r>
    </w:p>
    <w:p w:rsidR="00CF11B4" w:rsidRPr="00FE70BB" w:rsidRDefault="00FE70BB" w:rsidP="00FE70BB">
      <w:pPr>
        <w:shd w:val="clear" w:color="000000" w:fill="auto"/>
        <w:spacing w:after="0" w:line="360" w:lineRule="auto"/>
        <w:ind w:firstLine="709"/>
        <w:jc w:val="both"/>
        <w:rPr>
          <w:rFonts w:ascii="Times New Roman" w:hAnsi="Times New Roman"/>
          <w:b/>
          <w:sz w:val="28"/>
          <w:szCs w:val="32"/>
        </w:rPr>
      </w:pPr>
      <w:r>
        <w:rPr>
          <w:rFonts w:ascii="Times New Roman" w:hAnsi="Times New Roman"/>
          <w:sz w:val="28"/>
          <w:szCs w:val="32"/>
        </w:rPr>
        <w:br w:type="page"/>
      </w:r>
      <w:r w:rsidRPr="00FE70BB">
        <w:rPr>
          <w:rFonts w:ascii="Times New Roman" w:hAnsi="Times New Roman"/>
          <w:b/>
          <w:sz w:val="28"/>
          <w:szCs w:val="32"/>
        </w:rPr>
        <w:t>Список использованной литературы</w:t>
      </w:r>
    </w:p>
    <w:p w:rsidR="00CF11B4" w:rsidRPr="00FE70BB" w:rsidRDefault="00CF11B4" w:rsidP="00FE70BB">
      <w:pPr>
        <w:shd w:val="clear" w:color="000000" w:fill="auto"/>
        <w:spacing w:after="0" w:line="360" w:lineRule="auto"/>
        <w:ind w:firstLine="709"/>
        <w:jc w:val="both"/>
        <w:rPr>
          <w:rFonts w:ascii="Times New Roman" w:hAnsi="Times New Roman"/>
          <w:b/>
          <w:sz w:val="28"/>
          <w:szCs w:val="32"/>
        </w:rPr>
      </w:pPr>
    </w:p>
    <w:p w:rsidR="00CF11B4" w:rsidRPr="00FE70BB" w:rsidRDefault="00CF11B4" w:rsidP="00FE70BB">
      <w:pPr>
        <w:pStyle w:val="a4"/>
        <w:numPr>
          <w:ilvl w:val="0"/>
          <w:numId w:val="10"/>
        </w:numPr>
        <w:shd w:val="clear" w:color="000000" w:fill="auto"/>
        <w:spacing w:after="0" w:line="360" w:lineRule="auto"/>
        <w:ind w:left="0" w:firstLine="0"/>
        <w:jc w:val="both"/>
        <w:rPr>
          <w:rFonts w:ascii="Times New Roman" w:hAnsi="Times New Roman"/>
          <w:sz w:val="28"/>
          <w:szCs w:val="32"/>
        </w:rPr>
      </w:pPr>
      <w:r w:rsidRPr="00FE70BB">
        <w:rPr>
          <w:rFonts w:ascii="Times New Roman" w:hAnsi="Times New Roman"/>
          <w:sz w:val="28"/>
          <w:szCs w:val="32"/>
        </w:rPr>
        <w:t>Профессор В.М. Питулько «Экологическая экспертиза» 2006 год.</w:t>
      </w:r>
    </w:p>
    <w:p w:rsidR="00CF11B4" w:rsidRPr="00FE70BB" w:rsidRDefault="00CF11B4" w:rsidP="00FE70BB">
      <w:pPr>
        <w:pStyle w:val="a4"/>
        <w:numPr>
          <w:ilvl w:val="0"/>
          <w:numId w:val="10"/>
        </w:numPr>
        <w:shd w:val="clear" w:color="000000" w:fill="auto"/>
        <w:spacing w:after="0" w:line="360" w:lineRule="auto"/>
        <w:ind w:left="0" w:firstLine="0"/>
        <w:jc w:val="both"/>
        <w:rPr>
          <w:rFonts w:ascii="Times New Roman" w:hAnsi="Times New Roman"/>
          <w:sz w:val="28"/>
          <w:szCs w:val="32"/>
        </w:rPr>
      </w:pPr>
      <w:r w:rsidRPr="00FE70BB">
        <w:rPr>
          <w:rFonts w:ascii="Times New Roman" w:hAnsi="Times New Roman"/>
          <w:sz w:val="28"/>
          <w:szCs w:val="32"/>
        </w:rPr>
        <w:t>Колпакова В</w:t>
      </w:r>
      <w:r w:rsidR="00FE70BB">
        <w:rPr>
          <w:rFonts w:ascii="Times New Roman" w:hAnsi="Times New Roman"/>
          <w:sz w:val="28"/>
          <w:szCs w:val="32"/>
        </w:rPr>
        <w:t>.П., Овчаренко Н.</w:t>
      </w:r>
      <w:r w:rsidRPr="00FE70BB">
        <w:rPr>
          <w:rFonts w:ascii="Times New Roman" w:hAnsi="Times New Roman"/>
          <w:sz w:val="28"/>
          <w:szCs w:val="32"/>
        </w:rPr>
        <w:t>Д., 2005, Изд-во АГАУ.</w:t>
      </w:r>
    </w:p>
    <w:p w:rsidR="00CF11B4" w:rsidRPr="00FE70BB" w:rsidRDefault="00FE70BB" w:rsidP="00FE70BB">
      <w:pPr>
        <w:pStyle w:val="a4"/>
        <w:numPr>
          <w:ilvl w:val="0"/>
          <w:numId w:val="10"/>
        </w:numPr>
        <w:shd w:val="clear" w:color="000000" w:fill="auto"/>
        <w:spacing w:after="0" w:line="360" w:lineRule="auto"/>
        <w:ind w:left="0" w:firstLine="0"/>
        <w:jc w:val="both"/>
        <w:rPr>
          <w:rFonts w:ascii="Times New Roman" w:hAnsi="Times New Roman"/>
          <w:sz w:val="28"/>
          <w:szCs w:val="32"/>
        </w:rPr>
      </w:pPr>
      <w:r>
        <w:rPr>
          <w:rFonts w:ascii="Times New Roman" w:hAnsi="Times New Roman"/>
          <w:sz w:val="28"/>
          <w:szCs w:val="32"/>
        </w:rPr>
        <w:t>Алексеев В.</w:t>
      </w:r>
      <w:r w:rsidR="00CF11B4" w:rsidRPr="00FE70BB">
        <w:rPr>
          <w:rFonts w:ascii="Times New Roman" w:hAnsi="Times New Roman"/>
          <w:sz w:val="28"/>
          <w:szCs w:val="32"/>
        </w:rPr>
        <w:t>А., «300 вопросов и ответов по экологии» «Академия развития», 1998г.</w:t>
      </w:r>
    </w:p>
    <w:p w:rsidR="00CF11B4" w:rsidRPr="00FE70BB" w:rsidRDefault="00CF11B4" w:rsidP="00FE70BB">
      <w:pPr>
        <w:pStyle w:val="a4"/>
        <w:numPr>
          <w:ilvl w:val="0"/>
          <w:numId w:val="10"/>
        </w:numPr>
        <w:shd w:val="clear" w:color="000000" w:fill="auto"/>
        <w:spacing w:after="0" w:line="360" w:lineRule="auto"/>
        <w:ind w:left="0" w:firstLine="0"/>
        <w:jc w:val="both"/>
        <w:rPr>
          <w:rFonts w:ascii="Times New Roman" w:hAnsi="Times New Roman"/>
          <w:sz w:val="28"/>
          <w:szCs w:val="32"/>
        </w:rPr>
      </w:pPr>
      <w:r w:rsidRPr="00FE70BB">
        <w:rPr>
          <w:rFonts w:ascii="Times New Roman" w:hAnsi="Times New Roman"/>
          <w:sz w:val="28"/>
          <w:szCs w:val="32"/>
        </w:rPr>
        <w:t>Агесс П. «Ключи к экологии». Л.: Гидрометиздат, 1982.</w:t>
      </w:r>
    </w:p>
    <w:p w:rsidR="00CF11B4" w:rsidRPr="00FE70BB" w:rsidRDefault="00CF11B4" w:rsidP="00FE70BB">
      <w:pPr>
        <w:pStyle w:val="a4"/>
        <w:numPr>
          <w:ilvl w:val="0"/>
          <w:numId w:val="10"/>
        </w:numPr>
        <w:shd w:val="clear" w:color="000000" w:fill="auto"/>
        <w:spacing w:after="0" w:line="360" w:lineRule="auto"/>
        <w:ind w:left="0" w:firstLine="0"/>
        <w:jc w:val="both"/>
        <w:rPr>
          <w:rFonts w:ascii="Times New Roman" w:hAnsi="Times New Roman"/>
          <w:sz w:val="28"/>
          <w:szCs w:val="32"/>
        </w:rPr>
      </w:pPr>
      <w:r w:rsidRPr="00FE70BB">
        <w:rPr>
          <w:rFonts w:ascii="Times New Roman" w:hAnsi="Times New Roman"/>
          <w:sz w:val="28"/>
          <w:szCs w:val="32"/>
        </w:rPr>
        <w:t>Дали отчие, неоглядные/Сост. М. Вострышев, М.: Современник, 1988.</w:t>
      </w:r>
    </w:p>
    <w:p w:rsidR="00CF11B4" w:rsidRPr="00FE70BB" w:rsidRDefault="00CF11B4" w:rsidP="00FE70BB">
      <w:pPr>
        <w:pStyle w:val="a4"/>
        <w:numPr>
          <w:ilvl w:val="0"/>
          <w:numId w:val="10"/>
        </w:numPr>
        <w:shd w:val="clear" w:color="000000" w:fill="auto"/>
        <w:spacing w:after="0" w:line="360" w:lineRule="auto"/>
        <w:ind w:left="0" w:firstLine="0"/>
        <w:jc w:val="both"/>
        <w:rPr>
          <w:rFonts w:ascii="Times New Roman" w:hAnsi="Times New Roman"/>
          <w:sz w:val="28"/>
          <w:szCs w:val="32"/>
        </w:rPr>
      </w:pPr>
      <w:r w:rsidRPr="00FE70BB">
        <w:rPr>
          <w:rFonts w:ascii="Times New Roman" w:hAnsi="Times New Roman"/>
          <w:sz w:val="28"/>
          <w:szCs w:val="32"/>
        </w:rPr>
        <w:t>Даррелл Дж. «Перегруженный ковчег…» М.: Мысль, 1987.</w:t>
      </w:r>
    </w:p>
    <w:p w:rsidR="00CF11B4" w:rsidRPr="00FE70BB" w:rsidRDefault="00CF11B4" w:rsidP="00FE70BB">
      <w:pPr>
        <w:pStyle w:val="a4"/>
        <w:numPr>
          <w:ilvl w:val="0"/>
          <w:numId w:val="10"/>
        </w:numPr>
        <w:shd w:val="clear" w:color="000000" w:fill="auto"/>
        <w:spacing w:after="0" w:line="360" w:lineRule="auto"/>
        <w:ind w:left="0" w:firstLine="0"/>
        <w:jc w:val="both"/>
        <w:rPr>
          <w:rFonts w:ascii="Times New Roman" w:hAnsi="Times New Roman"/>
          <w:sz w:val="28"/>
          <w:szCs w:val="32"/>
        </w:rPr>
      </w:pPr>
      <w:r w:rsidRPr="00FE70BB">
        <w:rPr>
          <w:rFonts w:ascii="Times New Roman" w:hAnsi="Times New Roman"/>
          <w:sz w:val="28"/>
          <w:szCs w:val="32"/>
        </w:rPr>
        <w:t>«Земля, экология, перестройка». М.: Книга,1989.</w:t>
      </w:r>
    </w:p>
    <w:p w:rsidR="00CF11B4" w:rsidRPr="00FE70BB" w:rsidRDefault="00CF11B4" w:rsidP="00FE70BB">
      <w:pPr>
        <w:pStyle w:val="a4"/>
        <w:numPr>
          <w:ilvl w:val="0"/>
          <w:numId w:val="10"/>
        </w:numPr>
        <w:shd w:val="clear" w:color="000000" w:fill="auto"/>
        <w:spacing w:after="0" w:line="360" w:lineRule="auto"/>
        <w:ind w:left="0" w:firstLine="0"/>
        <w:jc w:val="both"/>
        <w:rPr>
          <w:rFonts w:ascii="Times New Roman" w:hAnsi="Times New Roman"/>
          <w:sz w:val="28"/>
          <w:szCs w:val="32"/>
        </w:rPr>
      </w:pPr>
      <w:r w:rsidRPr="00FE70BB">
        <w:rPr>
          <w:rFonts w:ascii="Times New Roman" w:hAnsi="Times New Roman"/>
          <w:sz w:val="28"/>
          <w:szCs w:val="32"/>
        </w:rPr>
        <w:t>Одум Е. Экология. М.: Просвещение, 1968.</w:t>
      </w:r>
    </w:p>
    <w:p w:rsidR="00CF11B4" w:rsidRPr="00FE70BB" w:rsidRDefault="00CF11B4" w:rsidP="00FE70BB">
      <w:pPr>
        <w:pStyle w:val="a4"/>
        <w:numPr>
          <w:ilvl w:val="0"/>
          <w:numId w:val="10"/>
        </w:numPr>
        <w:shd w:val="clear" w:color="000000" w:fill="auto"/>
        <w:spacing w:after="0" w:line="360" w:lineRule="auto"/>
        <w:ind w:left="0" w:firstLine="0"/>
        <w:jc w:val="both"/>
        <w:rPr>
          <w:rFonts w:ascii="Times New Roman" w:hAnsi="Times New Roman"/>
          <w:sz w:val="28"/>
          <w:szCs w:val="32"/>
        </w:rPr>
      </w:pPr>
      <w:r w:rsidRPr="00FE70BB">
        <w:rPr>
          <w:rFonts w:ascii="Times New Roman" w:hAnsi="Times New Roman"/>
          <w:sz w:val="28"/>
          <w:szCs w:val="32"/>
        </w:rPr>
        <w:t>Тимофеева Б.А. «Наедине с природой» Л.: Лениздат,1971.</w:t>
      </w:r>
    </w:p>
    <w:p w:rsidR="00CF11B4" w:rsidRPr="00FE70BB" w:rsidRDefault="00CF11B4" w:rsidP="00FE70BB">
      <w:pPr>
        <w:pStyle w:val="a4"/>
        <w:numPr>
          <w:ilvl w:val="0"/>
          <w:numId w:val="10"/>
        </w:numPr>
        <w:shd w:val="clear" w:color="000000" w:fill="auto"/>
        <w:spacing w:after="0" w:line="360" w:lineRule="auto"/>
        <w:ind w:left="0" w:firstLine="0"/>
        <w:jc w:val="both"/>
        <w:rPr>
          <w:rFonts w:ascii="Times New Roman" w:hAnsi="Times New Roman"/>
          <w:sz w:val="28"/>
          <w:szCs w:val="32"/>
        </w:rPr>
      </w:pPr>
      <w:r w:rsidRPr="00FE70BB">
        <w:rPr>
          <w:rFonts w:ascii="Times New Roman" w:hAnsi="Times New Roman"/>
          <w:sz w:val="28"/>
          <w:szCs w:val="32"/>
        </w:rPr>
        <w:t>Фарб П. «Популярная экология. М.: Мир,1971.</w:t>
      </w:r>
      <w:bookmarkStart w:id="0" w:name="_GoBack"/>
      <w:bookmarkEnd w:id="0"/>
    </w:p>
    <w:sectPr w:rsidR="00CF11B4" w:rsidRPr="00FE70BB" w:rsidSect="00FE70BB">
      <w:footerReference w:type="even" r:id="rId7"/>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2DA4" w:rsidRDefault="00542DA4" w:rsidP="006E2BEA">
      <w:pPr>
        <w:spacing w:after="0" w:line="240" w:lineRule="auto"/>
      </w:pPr>
      <w:r>
        <w:separator/>
      </w:r>
    </w:p>
  </w:endnote>
  <w:endnote w:type="continuationSeparator" w:id="0">
    <w:p w:rsidR="00542DA4" w:rsidRDefault="00542DA4" w:rsidP="006E2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ndara">
    <w:panose1 w:val="020E0502030303020204"/>
    <w:charset w:val="CC"/>
    <w:family w:val="swiss"/>
    <w:pitch w:val="variable"/>
    <w:sig w:usb0="A00002EF" w:usb1="4000A44B" w:usb2="00000000" w:usb3="00000000" w:csb0="0000019F" w:csb1="00000000"/>
  </w:font>
  <w:font w:name="Georgia">
    <w:panose1 w:val="02040502050405020303"/>
    <w:charset w:val="CC"/>
    <w:family w:val="roman"/>
    <w:pitch w:val="variable"/>
    <w:sig w:usb0="00000287" w:usb1="00000000" w:usb2="00000000" w:usb3="00000000" w:csb0="0000009F" w:csb1="00000000"/>
  </w:font>
  <w:font w:name="Franklin Gothic Demi">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0BB" w:rsidRDefault="00FE70BB" w:rsidP="00C33703">
    <w:pPr>
      <w:pStyle w:val="a7"/>
      <w:framePr w:wrap="around" w:vAnchor="text" w:hAnchor="margin" w:xAlign="right" w:y="1"/>
      <w:rPr>
        <w:rStyle w:val="ab"/>
      </w:rPr>
    </w:pPr>
  </w:p>
  <w:p w:rsidR="00FE70BB" w:rsidRDefault="00FE70BB" w:rsidP="00FE70BB">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2DA4" w:rsidRDefault="00542DA4" w:rsidP="006E2BEA">
      <w:pPr>
        <w:spacing w:after="0" w:line="240" w:lineRule="auto"/>
      </w:pPr>
      <w:r>
        <w:separator/>
      </w:r>
    </w:p>
  </w:footnote>
  <w:footnote w:type="continuationSeparator" w:id="0">
    <w:p w:rsidR="00542DA4" w:rsidRDefault="00542DA4" w:rsidP="006E2B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62FDE"/>
    <w:multiLevelType w:val="singleLevel"/>
    <w:tmpl w:val="45E03818"/>
    <w:lvl w:ilvl="0">
      <w:numFmt w:val="decimal"/>
      <w:lvlText w:val="%1"/>
      <w:legacy w:legacy="1" w:legacySpace="0" w:legacyIndent="192"/>
      <w:lvlJc w:val="left"/>
      <w:rPr>
        <w:rFonts w:ascii="Times New Roman" w:hAnsi="Times New Roman" w:cs="Times New Roman" w:hint="default"/>
      </w:rPr>
    </w:lvl>
  </w:abstractNum>
  <w:abstractNum w:abstractNumId="1">
    <w:nsid w:val="056C3BA5"/>
    <w:multiLevelType w:val="multilevel"/>
    <w:tmpl w:val="3AC29A8E"/>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nsid w:val="0EB13EDF"/>
    <w:multiLevelType w:val="hybridMultilevel"/>
    <w:tmpl w:val="063A38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34C09AE"/>
    <w:multiLevelType w:val="multilevel"/>
    <w:tmpl w:val="7BB2B85A"/>
    <w:lvl w:ilvl="0">
      <w:start w:val="1"/>
      <w:numFmt w:val="decimal"/>
      <w:lvlText w:val="%1)"/>
      <w:lvlJc w:val="left"/>
      <w:pPr>
        <w:ind w:left="1070" w:hanging="360"/>
      </w:pPr>
      <w:rPr>
        <w:rFonts w:cs="Times New Roman" w:hint="default"/>
        <w:b w:val="0"/>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4">
    <w:nsid w:val="14151449"/>
    <w:multiLevelType w:val="multilevel"/>
    <w:tmpl w:val="3AC29A8E"/>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nsid w:val="14677454"/>
    <w:multiLevelType w:val="singleLevel"/>
    <w:tmpl w:val="045A5772"/>
    <w:lvl w:ilvl="0">
      <w:start w:val="2"/>
      <w:numFmt w:val="decimal"/>
      <w:lvlText w:val="%1"/>
      <w:legacy w:legacy="1" w:legacySpace="0" w:legacyIndent="187"/>
      <w:lvlJc w:val="left"/>
      <w:rPr>
        <w:rFonts w:ascii="Times New Roman" w:hAnsi="Times New Roman" w:cs="Times New Roman" w:hint="default"/>
      </w:rPr>
    </w:lvl>
  </w:abstractNum>
  <w:abstractNum w:abstractNumId="6">
    <w:nsid w:val="17E6002F"/>
    <w:multiLevelType w:val="singleLevel"/>
    <w:tmpl w:val="5A32C380"/>
    <w:lvl w:ilvl="0">
      <w:start w:val="4"/>
      <w:numFmt w:val="decimal"/>
      <w:lvlText w:val="%1."/>
      <w:legacy w:legacy="1" w:legacySpace="0" w:legacyIndent="220"/>
      <w:lvlJc w:val="left"/>
      <w:rPr>
        <w:rFonts w:ascii="Times New Roman" w:hAnsi="Times New Roman" w:cs="Times New Roman" w:hint="default"/>
      </w:rPr>
    </w:lvl>
  </w:abstractNum>
  <w:abstractNum w:abstractNumId="7">
    <w:nsid w:val="22D33118"/>
    <w:multiLevelType w:val="hybridMultilevel"/>
    <w:tmpl w:val="7BB2B85A"/>
    <w:lvl w:ilvl="0" w:tplc="0430EA34">
      <w:start w:val="1"/>
      <w:numFmt w:val="decimal"/>
      <w:lvlText w:val="%1)"/>
      <w:lvlJc w:val="left"/>
      <w:pPr>
        <w:ind w:left="1070" w:hanging="360"/>
      </w:pPr>
      <w:rPr>
        <w:rFonts w:cs="Times New Roman" w:hint="default"/>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25DE61AC"/>
    <w:multiLevelType w:val="hybridMultilevel"/>
    <w:tmpl w:val="3AC29A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8CF47E9"/>
    <w:multiLevelType w:val="singleLevel"/>
    <w:tmpl w:val="B8424F3C"/>
    <w:lvl w:ilvl="0">
      <w:numFmt w:val="decimal"/>
      <w:lvlText w:val="%1"/>
      <w:legacy w:legacy="1" w:legacySpace="0" w:legacyIndent="188"/>
      <w:lvlJc w:val="left"/>
      <w:rPr>
        <w:rFonts w:ascii="Times New Roman" w:hAnsi="Times New Roman" w:cs="Times New Roman" w:hint="default"/>
      </w:rPr>
    </w:lvl>
  </w:abstractNum>
  <w:abstractNum w:abstractNumId="10">
    <w:nsid w:val="2D3D3A2E"/>
    <w:multiLevelType w:val="singleLevel"/>
    <w:tmpl w:val="528058DA"/>
    <w:lvl w:ilvl="0">
      <w:start w:val="2"/>
      <w:numFmt w:val="decimal"/>
      <w:lvlText w:val="%1."/>
      <w:legacy w:legacy="1" w:legacySpace="0" w:legacyIndent="220"/>
      <w:lvlJc w:val="left"/>
      <w:rPr>
        <w:rFonts w:ascii="Times New Roman" w:hAnsi="Times New Roman" w:cs="Times New Roman" w:hint="default"/>
      </w:rPr>
    </w:lvl>
  </w:abstractNum>
  <w:abstractNum w:abstractNumId="11">
    <w:nsid w:val="34166201"/>
    <w:multiLevelType w:val="multilevel"/>
    <w:tmpl w:val="7BB2B85A"/>
    <w:lvl w:ilvl="0">
      <w:start w:val="1"/>
      <w:numFmt w:val="decimal"/>
      <w:lvlText w:val="%1)"/>
      <w:lvlJc w:val="left"/>
      <w:pPr>
        <w:ind w:left="1070" w:hanging="360"/>
      </w:pPr>
      <w:rPr>
        <w:rFonts w:cs="Times New Roman" w:hint="default"/>
        <w:b w:val="0"/>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2">
    <w:nsid w:val="34FC62F9"/>
    <w:multiLevelType w:val="multilevel"/>
    <w:tmpl w:val="7BB2B85A"/>
    <w:lvl w:ilvl="0">
      <w:start w:val="1"/>
      <w:numFmt w:val="decimal"/>
      <w:lvlText w:val="%1)"/>
      <w:lvlJc w:val="left"/>
      <w:pPr>
        <w:ind w:left="1070" w:hanging="360"/>
      </w:pPr>
      <w:rPr>
        <w:rFonts w:cs="Times New Roman" w:hint="default"/>
        <w:b w:val="0"/>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3">
    <w:nsid w:val="35A376F1"/>
    <w:multiLevelType w:val="singleLevel"/>
    <w:tmpl w:val="BA60945E"/>
    <w:lvl w:ilvl="0">
      <w:start w:val="1"/>
      <w:numFmt w:val="decimal"/>
      <w:lvlText w:val="%1)"/>
      <w:legacy w:legacy="1" w:legacySpace="0" w:legacyIndent="283"/>
      <w:lvlJc w:val="left"/>
      <w:rPr>
        <w:rFonts w:ascii="Times New Roman" w:hAnsi="Times New Roman" w:cs="Times New Roman" w:hint="default"/>
      </w:rPr>
    </w:lvl>
  </w:abstractNum>
  <w:abstractNum w:abstractNumId="14">
    <w:nsid w:val="38500290"/>
    <w:multiLevelType w:val="multilevel"/>
    <w:tmpl w:val="7BB2B85A"/>
    <w:lvl w:ilvl="0">
      <w:start w:val="1"/>
      <w:numFmt w:val="decimal"/>
      <w:lvlText w:val="%1)"/>
      <w:lvlJc w:val="left"/>
      <w:pPr>
        <w:ind w:left="1070" w:hanging="360"/>
      </w:pPr>
      <w:rPr>
        <w:rFonts w:cs="Times New Roman" w:hint="default"/>
        <w:b w:val="0"/>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5">
    <w:nsid w:val="3A8960C0"/>
    <w:multiLevelType w:val="singleLevel"/>
    <w:tmpl w:val="71CAD622"/>
    <w:lvl w:ilvl="0">
      <w:start w:val="2"/>
      <w:numFmt w:val="decimal"/>
      <w:lvlText w:val="%1)"/>
      <w:legacy w:legacy="1" w:legacySpace="0" w:legacyIndent="245"/>
      <w:lvlJc w:val="left"/>
      <w:rPr>
        <w:rFonts w:ascii="Times New Roman" w:hAnsi="Times New Roman" w:cs="Times New Roman" w:hint="default"/>
      </w:rPr>
    </w:lvl>
  </w:abstractNum>
  <w:abstractNum w:abstractNumId="16">
    <w:nsid w:val="3EC37879"/>
    <w:multiLevelType w:val="multilevel"/>
    <w:tmpl w:val="7BB2B85A"/>
    <w:lvl w:ilvl="0">
      <w:start w:val="1"/>
      <w:numFmt w:val="decimal"/>
      <w:lvlText w:val="%1)"/>
      <w:lvlJc w:val="left"/>
      <w:pPr>
        <w:ind w:left="1070" w:hanging="360"/>
      </w:pPr>
      <w:rPr>
        <w:rFonts w:cs="Times New Roman" w:hint="default"/>
        <w:b w:val="0"/>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num w:numId="1">
    <w:abstractNumId w:val="8"/>
  </w:num>
  <w:num w:numId="2">
    <w:abstractNumId w:val="15"/>
  </w:num>
  <w:num w:numId="3">
    <w:abstractNumId w:val="13"/>
  </w:num>
  <w:num w:numId="4">
    <w:abstractNumId w:val="10"/>
  </w:num>
  <w:num w:numId="5">
    <w:abstractNumId w:val="6"/>
  </w:num>
  <w:num w:numId="6">
    <w:abstractNumId w:val="0"/>
  </w:num>
  <w:num w:numId="7">
    <w:abstractNumId w:val="9"/>
  </w:num>
  <w:num w:numId="8">
    <w:abstractNumId w:val="5"/>
  </w:num>
  <w:num w:numId="9">
    <w:abstractNumId w:val="7"/>
  </w:num>
  <w:num w:numId="10">
    <w:abstractNumId w:val="2"/>
  </w:num>
  <w:num w:numId="11">
    <w:abstractNumId w:val="3"/>
  </w:num>
  <w:num w:numId="12">
    <w:abstractNumId w:val="16"/>
  </w:num>
  <w:num w:numId="13">
    <w:abstractNumId w:val="12"/>
  </w:num>
  <w:num w:numId="14">
    <w:abstractNumId w:val="14"/>
  </w:num>
  <w:num w:numId="15">
    <w:abstractNumId w:val="11"/>
  </w:num>
  <w:num w:numId="16">
    <w:abstractNumId w:val="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7D64"/>
    <w:rsid w:val="00046034"/>
    <w:rsid w:val="00060622"/>
    <w:rsid w:val="00147958"/>
    <w:rsid w:val="001E5CD0"/>
    <w:rsid w:val="00213ABE"/>
    <w:rsid w:val="00403310"/>
    <w:rsid w:val="00542DA4"/>
    <w:rsid w:val="006E2BEA"/>
    <w:rsid w:val="00740511"/>
    <w:rsid w:val="007F30F3"/>
    <w:rsid w:val="00836EF5"/>
    <w:rsid w:val="008611C2"/>
    <w:rsid w:val="008C15BA"/>
    <w:rsid w:val="00AC16ED"/>
    <w:rsid w:val="00B31236"/>
    <w:rsid w:val="00BE125B"/>
    <w:rsid w:val="00C33703"/>
    <w:rsid w:val="00CF11B4"/>
    <w:rsid w:val="00D65A15"/>
    <w:rsid w:val="00DE1A13"/>
    <w:rsid w:val="00DF2AA9"/>
    <w:rsid w:val="00E17688"/>
    <w:rsid w:val="00EA7D64"/>
    <w:rsid w:val="00EC1B91"/>
    <w:rsid w:val="00F134D9"/>
    <w:rsid w:val="00F25A13"/>
    <w:rsid w:val="00FE7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2773E9E-851C-4214-B266-21A8F50C9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2BEA"/>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A7D64"/>
    <w:pPr>
      <w:spacing w:before="100" w:beforeAutospacing="1" w:after="100" w:afterAutospacing="1" w:line="240" w:lineRule="auto"/>
    </w:pPr>
    <w:rPr>
      <w:rFonts w:ascii="Times New Roman" w:hAnsi="Times New Roman"/>
      <w:sz w:val="24"/>
      <w:szCs w:val="24"/>
    </w:rPr>
  </w:style>
  <w:style w:type="paragraph" w:styleId="a4">
    <w:name w:val="List Paragraph"/>
    <w:basedOn w:val="a"/>
    <w:uiPriority w:val="99"/>
    <w:qFormat/>
    <w:rsid w:val="00EA7D64"/>
    <w:pPr>
      <w:ind w:left="720"/>
      <w:contextualSpacing/>
    </w:pPr>
  </w:style>
  <w:style w:type="paragraph" w:customStyle="1" w:styleId="Style3">
    <w:name w:val="Style3"/>
    <w:basedOn w:val="a"/>
    <w:uiPriority w:val="99"/>
    <w:rsid w:val="00EA7D64"/>
    <w:pPr>
      <w:widowControl w:val="0"/>
      <w:autoSpaceDE w:val="0"/>
      <w:autoSpaceDN w:val="0"/>
      <w:adjustRightInd w:val="0"/>
      <w:spacing w:after="0" w:line="226" w:lineRule="exact"/>
      <w:ind w:firstLine="278"/>
      <w:jc w:val="both"/>
    </w:pPr>
    <w:rPr>
      <w:rFonts w:ascii="Times New Roman" w:hAnsi="Times New Roman"/>
      <w:sz w:val="24"/>
      <w:szCs w:val="24"/>
    </w:rPr>
  </w:style>
  <w:style w:type="paragraph" w:customStyle="1" w:styleId="Style5">
    <w:name w:val="Style5"/>
    <w:basedOn w:val="a"/>
    <w:uiPriority w:val="99"/>
    <w:rsid w:val="00EA7D64"/>
    <w:pPr>
      <w:widowControl w:val="0"/>
      <w:autoSpaceDE w:val="0"/>
      <w:autoSpaceDN w:val="0"/>
      <w:adjustRightInd w:val="0"/>
      <w:spacing w:after="0" w:line="226" w:lineRule="exact"/>
      <w:ind w:firstLine="293"/>
      <w:jc w:val="both"/>
    </w:pPr>
    <w:rPr>
      <w:rFonts w:ascii="Times New Roman" w:hAnsi="Times New Roman"/>
      <w:sz w:val="24"/>
      <w:szCs w:val="24"/>
    </w:rPr>
  </w:style>
  <w:style w:type="character" w:customStyle="1" w:styleId="FontStyle23">
    <w:name w:val="Font Style23"/>
    <w:uiPriority w:val="99"/>
    <w:rsid w:val="00EA7D64"/>
    <w:rPr>
      <w:rFonts w:ascii="Times New Roman" w:hAnsi="Times New Roman" w:cs="Times New Roman"/>
      <w:sz w:val="20"/>
      <w:szCs w:val="20"/>
    </w:rPr>
  </w:style>
  <w:style w:type="paragraph" w:customStyle="1" w:styleId="Style2">
    <w:name w:val="Style2"/>
    <w:basedOn w:val="a"/>
    <w:uiPriority w:val="99"/>
    <w:rsid w:val="00EA7D64"/>
    <w:pPr>
      <w:widowControl w:val="0"/>
      <w:autoSpaceDE w:val="0"/>
      <w:autoSpaceDN w:val="0"/>
      <w:adjustRightInd w:val="0"/>
      <w:spacing w:after="0" w:line="302" w:lineRule="exact"/>
      <w:jc w:val="center"/>
    </w:pPr>
    <w:rPr>
      <w:rFonts w:ascii="Times New Roman" w:hAnsi="Times New Roman"/>
      <w:sz w:val="24"/>
      <w:szCs w:val="24"/>
    </w:rPr>
  </w:style>
  <w:style w:type="character" w:customStyle="1" w:styleId="FontStyle22">
    <w:name w:val="Font Style22"/>
    <w:uiPriority w:val="99"/>
    <w:rsid w:val="00EA7D64"/>
    <w:rPr>
      <w:rFonts w:ascii="Times New Roman" w:hAnsi="Times New Roman" w:cs="Times New Roman"/>
      <w:b/>
      <w:bCs/>
      <w:sz w:val="20"/>
      <w:szCs w:val="20"/>
    </w:rPr>
  </w:style>
  <w:style w:type="paragraph" w:customStyle="1" w:styleId="Style10">
    <w:name w:val="Style10"/>
    <w:basedOn w:val="a"/>
    <w:uiPriority w:val="99"/>
    <w:rsid w:val="00EA7D64"/>
    <w:pPr>
      <w:widowControl w:val="0"/>
      <w:autoSpaceDE w:val="0"/>
      <w:autoSpaceDN w:val="0"/>
      <w:adjustRightInd w:val="0"/>
      <w:spacing w:after="0" w:line="226" w:lineRule="exact"/>
      <w:ind w:firstLine="302"/>
    </w:pPr>
    <w:rPr>
      <w:rFonts w:ascii="Times New Roman" w:hAnsi="Times New Roman"/>
      <w:sz w:val="24"/>
      <w:szCs w:val="24"/>
    </w:rPr>
  </w:style>
  <w:style w:type="character" w:customStyle="1" w:styleId="FontStyle31">
    <w:name w:val="Font Style31"/>
    <w:uiPriority w:val="99"/>
    <w:rsid w:val="00EA7D64"/>
    <w:rPr>
      <w:rFonts w:ascii="Times New Roman" w:hAnsi="Times New Roman" w:cs="Times New Roman"/>
      <w:sz w:val="20"/>
      <w:szCs w:val="20"/>
    </w:rPr>
  </w:style>
  <w:style w:type="character" w:customStyle="1" w:styleId="FontStyle30">
    <w:name w:val="Font Style30"/>
    <w:uiPriority w:val="99"/>
    <w:rsid w:val="00EA7D64"/>
    <w:rPr>
      <w:rFonts w:ascii="Times New Roman" w:hAnsi="Times New Roman" w:cs="Times New Roman"/>
      <w:b/>
      <w:bCs/>
      <w:sz w:val="14"/>
      <w:szCs w:val="14"/>
    </w:rPr>
  </w:style>
  <w:style w:type="character" w:customStyle="1" w:styleId="FontStyle32">
    <w:name w:val="Font Style32"/>
    <w:uiPriority w:val="99"/>
    <w:rsid w:val="00EA7D64"/>
    <w:rPr>
      <w:rFonts w:ascii="Times New Roman" w:hAnsi="Times New Roman" w:cs="Times New Roman"/>
      <w:b/>
      <w:bCs/>
      <w:spacing w:val="-10"/>
      <w:sz w:val="20"/>
      <w:szCs w:val="20"/>
    </w:rPr>
  </w:style>
  <w:style w:type="paragraph" w:customStyle="1" w:styleId="Style9">
    <w:name w:val="Style9"/>
    <w:basedOn w:val="a"/>
    <w:uiPriority w:val="99"/>
    <w:rsid w:val="00EA7D64"/>
    <w:pPr>
      <w:widowControl w:val="0"/>
      <w:autoSpaceDE w:val="0"/>
      <w:autoSpaceDN w:val="0"/>
      <w:adjustRightInd w:val="0"/>
      <w:spacing w:after="0" w:line="216" w:lineRule="exact"/>
    </w:pPr>
    <w:rPr>
      <w:rFonts w:ascii="Times New Roman" w:hAnsi="Times New Roman"/>
      <w:sz w:val="24"/>
      <w:szCs w:val="24"/>
    </w:rPr>
  </w:style>
  <w:style w:type="character" w:customStyle="1" w:styleId="FontStyle51">
    <w:name w:val="Font Style51"/>
    <w:uiPriority w:val="99"/>
    <w:rsid w:val="00EA7D64"/>
    <w:rPr>
      <w:rFonts w:ascii="Candara" w:hAnsi="Candara" w:cs="Candara"/>
      <w:b/>
      <w:bCs/>
      <w:spacing w:val="-10"/>
      <w:sz w:val="18"/>
      <w:szCs w:val="18"/>
    </w:rPr>
  </w:style>
  <w:style w:type="character" w:customStyle="1" w:styleId="FontStyle38">
    <w:name w:val="Font Style38"/>
    <w:uiPriority w:val="99"/>
    <w:rsid w:val="00EA7D64"/>
    <w:rPr>
      <w:rFonts w:ascii="Times New Roman" w:hAnsi="Times New Roman" w:cs="Times New Roman"/>
      <w:b/>
      <w:bCs/>
      <w:spacing w:val="-10"/>
      <w:sz w:val="20"/>
      <w:szCs w:val="20"/>
    </w:rPr>
  </w:style>
  <w:style w:type="paragraph" w:customStyle="1" w:styleId="Style14">
    <w:name w:val="Style14"/>
    <w:basedOn w:val="a"/>
    <w:uiPriority w:val="99"/>
    <w:rsid w:val="00EA7D64"/>
    <w:pPr>
      <w:widowControl w:val="0"/>
      <w:autoSpaceDE w:val="0"/>
      <w:autoSpaceDN w:val="0"/>
      <w:adjustRightInd w:val="0"/>
      <w:spacing w:after="0" w:line="235" w:lineRule="exact"/>
      <w:ind w:firstLine="264"/>
    </w:pPr>
    <w:rPr>
      <w:rFonts w:ascii="Times New Roman" w:hAnsi="Times New Roman"/>
      <w:sz w:val="24"/>
      <w:szCs w:val="24"/>
    </w:rPr>
  </w:style>
  <w:style w:type="character" w:customStyle="1" w:styleId="FontStyle24">
    <w:name w:val="Font Style24"/>
    <w:uiPriority w:val="99"/>
    <w:rsid w:val="00EA7D64"/>
    <w:rPr>
      <w:rFonts w:ascii="Candara" w:hAnsi="Candara" w:cs="Candara"/>
      <w:sz w:val="18"/>
      <w:szCs w:val="18"/>
    </w:rPr>
  </w:style>
  <w:style w:type="character" w:customStyle="1" w:styleId="FontStyle28">
    <w:name w:val="Font Style28"/>
    <w:uiPriority w:val="99"/>
    <w:rsid w:val="00EA7D64"/>
    <w:rPr>
      <w:rFonts w:ascii="Times New Roman" w:hAnsi="Times New Roman" w:cs="Times New Roman"/>
      <w:b/>
      <w:bCs/>
      <w:spacing w:val="-10"/>
      <w:sz w:val="18"/>
      <w:szCs w:val="18"/>
    </w:rPr>
  </w:style>
  <w:style w:type="character" w:customStyle="1" w:styleId="FontStyle34">
    <w:name w:val="Font Style34"/>
    <w:uiPriority w:val="99"/>
    <w:rsid w:val="00EA7D64"/>
    <w:rPr>
      <w:rFonts w:ascii="Candara" w:hAnsi="Candara" w:cs="Candara"/>
      <w:spacing w:val="20"/>
      <w:sz w:val="16"/>
      <w:szCs w:val="16"/>
    </w:rPr>
  </w:style>
  <w:style w:type="character" w:customStyle="1" w:styleId="FontStyle35">
    <w:name w:val="Font Style35"/>
    <w:uiPriority w:val="99"/>
    <w:rsid w:val="00EA7D64"/>
    <w:rPr>
      <w:rFonts w:ascii="Georgia" w:hAnsi="Georgia" w:cs="Georgia"/>
      <w:b/>
      <w:bCs/>
      <w:i/>
      <w:iCs/>
      <w:sz w:val="14"/>
      <w:szCs w:val="14"/>
    </w:rPr>
  </w:style>
  <w:style w:type="character" w:customStyle="1" w:styleId="FontStyle36">
    <w:name w:val="Font Style36"/>
    <w:uiPriority w:val="99"/>
    <w:rsid w:val="00EA7D64"/>
    <w:rPr>
      <w:rFonts w:ascii="Times New Roman" w:hAnsi="Times New Roman" w:cs="Times New Roman"/>
      <w:b/>
      <w:bCs/>
      <w:spacing w:val="-10"/>
      <w:sz w:val="20"/>
      <w:szCs w:val="20"/>
    </w:rPr>
  </w:style>
  <w:style w:type="character" w:customStyle="1" w:styleId="FontStyle41">
    <w:name w:val="Font Style41"/>
    <w:uiPriority w:val="99"/>
    <w:rsid w:val="00EA7D64"/>
    <w:rPr>
      <w:rFonts w:ascii="Franklin Gothic Demi" w:hAnsi="Franklin Gothic Demi" w:cs="Franklin Gothic Demi"/>
      <w:sz w:val="10"/>
      <w:szCs w:val="10"/>
    </w:rPr>
  </w:style>
  <w:style w:type="paragraph" w:customStyle="1" w:styleId="Style4">
    <w:name w:val="Style4"/>
    <w:basedOn w:val="a"/>
    <w:uiPriority w:val="99"/>
    <w:rsid w:val="00EA7D64"/>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48">
    <w:name w:val="Font Style48"/>
    <w:uiPriority w:val="99"/>
    <w:rsid w:val="00EA7D64"/>
    <w:rPr>
      <w:rFonts w:ascii="Times New Roman" w:hAnsi="Times New Roman" w:cs="Times New Roman"/>
      <w:i/>
      <w:iCs/>
      <w:spacing w:val="-10"/>
      <w:sz w:val="22"/>
      <w:szCs w:val="22"/>
    </w:rPr>
  </w:style>
  <w:style w:type="character" w:customStyle="1" w:styleId="FontStyle49">
    <w:name w:val="Font Style49"/>
    <w:uiPriority w:val="99"/>
    <w:rsid w:val="00EA7D64"/>
    <w:rPr>
      <w:rFonts w:ascii="Times New Roman" w:hAnsi="Times New Roman" w:cs="Times New Roman"/>
      <w:i/>
      <w:iCs/>
      <w:sz w:val="20"/>
      <w:szCs w:val="20"/>
    </w:rPr>
  </w:style>
  <w:style w:type="paragraph" w:customStyle="1" w:styleId="Style18">
    <w:name w:val="Style18"/>
    <w:basedOn w:val="a"/>
    <w:uiPriority w:val="99"/>
    <w:rsid w:val="00EA7D64"/>
    <w:pPr>
      <w:widowControl w:val="0"/>
      <w:autoSpaceDE w:val="0"/>
      <w:autoSpaceDN w:val="0"/>
      <w:adjustRightInd w:val="0"/>
      <w:spacing w:after="0" w:line="226" w:lineRule="exact"/>
      <w:ind w:firstLine="298"/>
      <w:jc w:val="both"/>
    </w:pPr>
    <w:rPr>
      <w:rFonts w:ascii="Times New Roman" w:hAnsi="Times New Roman"/>
      <w:sz w:val="24"/>
      <w:szCs w:val="24"/>
    </w:rPr>
  </w:style>
  <w:style w:type="paragraph" w:customStyle="1" w:styleId="Style7">
    <w:name w:val="Style7"/>
    <w:basedOn w:val="a"/>
    <w:uiPriority w:val="99"/>
    <w:rsid w:val="00EA7D64"/>
    <w:pPr>
      <w:widowControl w:val="0"/>
      <w:autoSpaceDE w:val="0"/>
      <w:autoSpaceDN w:val="0"/>
      <w:adjustRightInd w:val="0"/>
      <w:spacing w:after="0" w:line="240" w:lineRule="exact"/>
      <w:ind w:hanging="1114"/>
    </w:pPr>
    <w:rPr>
      <w:rFonts w:ascii="Times New Roman" w:hAnsi="Times New Roman"/>
      <w:sz w:val="24"/>
      <w:szCs w:val="24"/>
    </w:rPr>
  </w:style>
  <w:style w:type="paragraph" w:styleId="a5">
    <w:name w:val="header"/>
    <w:basedOn w:val="a"/>
    <w:link w:val="a6"/>
    <w:uiPriority w:val="99"/>
    <w:semiHidden/>
    <w:rsid w:val="00EA7D64"/>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EA7D64"/>
    <w:rPr>
      <w:rFonts w:cs="Times New Roman"/>
    </w:rPr>
  </w:style>
  <w:style w:type="paragraph" w:styleId="a7">
    <w:name w:val="footer"/>
    <w:basedOn w:val="a"/>
    <w:link w:val="a8"/>
    <w:uiPriority w:val="99"/>
    <w:rsid w:val="00EA7D64"/>
    <w:pPr>
      <w:tabs>
        <w:tab w:val="center" w:pos="4677"/>
        <w:tab w:val="right" w:pos="9355"/>
      </w:tabs>
      <w:spacing w:after="0" w:line="240" w:lineRule="auto"/>
    </w:pPr>
  </w:style>
  <w:style w:type="character" w:customStyle="1" w:styleId="a8">
    <w:name w:val="Нижний колонтитул Знак"/>
    <w:link w:val="a7"/>
    <w:uiPriority w:val="99"/>
    <w:locked/>
    <w:rsid w:val="00EA7D64"/>
    <w:rPr>
      <w:rFonts w:cs="Times New Roman"/>
    </w:rPr>
  </w:style>
  <w:style w:type="paragraph" w:styleId="a9">
    <w:name w:val="Balloon Text"/>
    <w:basedOn w:val="a"/>
    <w:link w:val="aa"/>
    <w:uiPriority w:val="99"/>
    <w:semiHidden/>
    <w:rsid w:val="00EA7D64"/>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EA7D64"/>
    <w:rPr>
      <w:rFonts w:ascii="Tahoma" w:hAnsi="Tahoma" w:cs="Tahoma"/>
      <w:sz w:val="16"/>
      <w:szCs w:val="16"/>
    </w:rPr>
  </w:style>
  <w:style w:type="character" w:styleId="ab">
    <w:name w:val="page number"/>
    <w:uiPriority w:val="99"/>
    <w:rsid w:val="00FE70B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3868</Words>
  <Characters>22053</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РФ</vt:lpstr>
    </vt:vector>
  </TitlesOfParts>
  <Company/>
  <LinksUpToDate>false</LinksUpToDate>
  <CharactersWithSpaces>25870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РФ</dc:title>
  <dc:subject/>
  <dc:creator> Анжелика</dc:creator>
  <cp:keywords/>
  <dc:description/>
  <cp:lastModifiedBy>admin</cp:lastModifiedBy>
  <cp:revision>2</cp:revision>
  <dcterms:created xsi:type="dcterms:W3CDTF">2014-02-24T21:31:00Z</dcterms:created>
  <dcterms:modified xsi:type="dcterms:W3CDTF">2014-02-24T21:31:00Z</dcterms:modified>
</cp:coreProperties>
</file>