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70F" w:rsidRPr="00E61F48" w:rsidRDefault="0090770F" w:rsidP="00E61F48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E61F48">
        <w:rPr>
          <w:b/>
          <w:sz w:val="28"/>
          <w:szCs w:val="32"/>
        </w:rPr>
        <w:t>Содержание</w:t>
      </w:r>
    </w:p>
    <w:p w:rsidR="000246B7" w:rsidRPr="00E61F48" w:rsidRDefault="000246B7" w:rsidP="00E61F48">
      <w:pPr>
        <w:spacing w:line="360" w:lineRule="auto"/>
        <w:ind w:firstLine="709"/>
        <w:jc w:val="both"/>
        <w:rPr>
          <w:sz w:val="28"/>
          <w:szCs w:val="32"/>
        </w:rPr>
      </w:pPr>
    </w:p>
    <w:p w:rsidR="000246B7" w:rsidRPr="00E61F48" w:rsidRDefault="000246B7" w:rsidP="00E61F48">
      <w:pPr>
        <w:spacing w:line="360" w:lineRule="auto"/>
        <w:jc w:val="both"/>
        <w:rPr>
          <w:sz w:val="28"/>
          <w:szCs w:val="32"/>
        </w:rPr>
      </w:pPr>
      <w:r w:rsidRPr="00E61F48">
        <w:rPr>
          <w:sz w:val="28"/>
          <w:szCs w:val="32"/>
        </w:rPr>
        <w:t>Вариант 1</w:t>
      </w:r>
    </w:p>
    <w:p w:rsidR="000246B7" w:rsidRPr="00E61F48" w:rsidRDefault="000246B7" w:rsidP="00E61F48">
      <w:pPr>
        <w:spacing w:line="360" w:lineRule="auto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Выбрать три примера из судебной, арбитражной, прокурорской и иной практики применения норм природоохранного законодательства в конкретном регионе (Поволжский). Описать ситуацию и дать её правовой анализ с использованием действующего законодательства.</w:t>
      </w:r>
    </w:p>
    <w:p w:rsidR="0090770F" w:rsidRPr="00E61F48" w:rsidRDefault="0090770F" w:rsidP="00E61F48">
      <w:pPr>
        <w:spacing w:line="360" w:lineRule="auto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Пример 1</w:t>
      </w:r>
    </w:p>
    <w:p w:rsidR="0090770F" w:rsidRPr="00E61F48" w:rsidRDefault="0090770F" w:rsidP="00E61F48">
      <w:pPr>
        <w:spacing w:line="360" w:lineRule="auto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Пример 2</w:t>
      </w:r>
    </w:p>
    <w:p w:rsidR="0090770F" w:rsidRPr="00E61F48" w:rsidRDefault="0090770F" w:rsidP="00E61F48">
      <w:pPr>
        <w:spacing w:line="360" w:lineRule="auto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Пример 3</w:t>
      </w:r>
    </w:p>
    <w:p w:rsidR="0090770F" w:rsidRPr="00E61F48" w:rsidRDefault="0090770F" w:rsidP="00E61F48">
      <w:pPr>
        <w:spacing w:line="360" w:lineRule="auto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Список использованных источников</w:t>
      </w:r>
    </w:p>
    <w:p w:rsidR="00E82647" w:rsidRPr="00E61F48" w:rsidRDefault="00E61F48" w:rsidP="00E61F4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>
        <w:rPr>
          <w:b/>
          <w:sz w:val="28"/>
          <w:szCs w:val="28"/>
        </w:rPr>
        <w:t>Пример 1</w:t>
      </w:r>
    </w:p>
    <w:p w:rsidR="00E61F48" w:rsidRDefault="00E61F48" w:rsidP="00E61F48">
      <w:pPr>
        <w:spacing w:line="360" w:lineRule="auto"/>
        <w:ind w:firstLine="709"/>
        <w:jc w:val="both"/>
        <w:rPr>
          <w:sz w:val="28"/>
          <w:szCs w:val="28"/>
        </w:rPr>
      </w:pP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Министерство экологии и природных ресурсов Республики Татарстан, город Казань, обратилось в Арбитражный суд Республики Татарстан с иском к государственному унитарному предприятию "Проектно-ремонтно-строительное объединение "Татавтодор", город Казань, о взыскании 125133 рубля 30 копеек вреда, причиненного окружающей среде.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Исковое заявление мотивировано осуществлением ответчиком выброса загрязняющих веществ в атмосферный воздух без соответствующего разрешения.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отзыве на исковое заявление ответчик просил в иске отказать, поскольку проверка проведена истцом с нарушением установленного порядка, в третьем квартале 2003 года ответчиком платежи в экологический фонд произведены по сверхнормативным ставкам платы.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До вынесения решения по делу судом в порядке статьи 48 Арбитражного процессуального кодекса Российской Федерации произведено процессуальное правопреемство ГУП "ПРСО "Татавтодор" на ОАО "ПРСО "Татавтодор".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Решением Арбитражного суда Республики Татарстан от 19.07.05 исковые требования удовлетворены частично. Взыскано 112949 рублей 30 копеек.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Решение суда мотивировано следующими обстоятельствами: факт выброса в атмосферу загрязняющих веществ подтвержден актом; расчет ущерба истцом произведен в установленном порядке; взысканная сумма снижена в связи с оплатой ответчиком 12184 рублей платежей по сверхнормативным ставкам.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порядке апелляционного производства законность и обоснованность решения суда первой инстанции не проверялись.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Не согласившись с доводами судебных инстанций, ОАО "ПРСО "Татавтодор" обратилось в Федеральный арбитражный суд Поволжского округа с кассационной жалобой, в которой просит решение суда первой инстанции отменить и направить дело на новое рассмотрение.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обоснование своей кассационной жалобы заявитель ссылается на неправильное применение судом первой инстанции норм материального и процессуального права. Судом неправомерно в качестве доказательства признана проведенная истцом проверка, поскольку данная проверка проведена с нарушением установленного порядка; судом принят неправильный расчет ущерба, составленный истцом.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судебном заседании представители ответчика поддержали доводы, изложенные в кассационной жалобе, заявили о некорректности составленного истцом расчета убытков, подтвердили внесение платы в спорный период в пятикратном размере.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Представитель истца в судебном заседании просил оставить судебный акт без изменений ввиду необоснованности доводов по жалобе.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Проверив законность принятого судебного акта, правильность применения норм материального и процессуального права в пределах, установленных статьей 286 Арбитражного процессуального кодекса Российской Федерации, обсудив доводы кассационной жалобы, заслушав представителей лиц, участвующих в деле, судебная коллегия кассационной инстанции находит поданную по делу кассационную жалобу подлежащей удовлетворению.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Материалами дела установлено следующее.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07.10.03 истцом проведена проверка филиала ответчика на предмет соблюдения природопользования действующему природоохранному законодательству.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По результатам проверки с участием представителей ответчика истцом составлен акт N 7, в соответствии с которым установлены нарушения ответчиком отдельных требований природоохранного законодательства.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По результатам проверки истцом вынесено Предписание от 07.10.03 об устранению ответчиком выявленных нарушений природоохранного законодательства.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соответствии с пунктом 1 статьи 14 Федерального закона от 04.05.99 N 96-ФЗ "Об охране атмосферного воздуха" (далее по тексту - Закон), выброс вредных (загрязняющих) веществ в атмосферный воздух стационарным источником допускается на основании разрешения, выданного территориальным органом федерального органа исполнительной власти в области охраны окружающей среды, органами исполнительной власти субъектов Российской Федерации, осуществляющими государственное управление в области охраны окружающей среды, в порядке, определенном Правительством Российской Федерации. Разрешением на выброс вредных (загрязняющих) веществ в атмосферный воздух устанавливаются предельно допустимые выбросы и другие условия, которые обеспечивают охрану атмосферного воздуха.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Согласно положениям статьи 28 Закона, за загрязнение окружающей природной среды выбросами вредных (загрязняющих) веществ в атмосферный воздух и другие виды воздействия на него с физических и юридических лиц взимается плата в соответствии с законодательством Российской Федерации.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Материалами дела подтверждено и не оспаривается ответчиком факт отсутствия у филиала ответчика соответствующего разрешения в период с 01.01.03 по 18.09.03.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Положениями статьи 32 Закона установлено, что, вред, причиненный окружающей природной среде загрязнением атмосферного воздуха, подлежит возмещению в полном объеме и в соответствии с утвержденными в установленном порядке таксами и методиками исчисления размера вреда, при их отсутствии в полном объеме и в соответствии с фактическими затратами на восстановление окружающей природной среды за счет средств юридических лиц, виновных в загрязнении атмосферного воздуха.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связи с отсутствием в период с 01.01.03 по 18.09.03 у филиала ответчика соответствующего разрешения истцом предъявлены к ответчику требования о возмещении вреда, причиненного окружающей среде.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обоснование своих возражений на предъявленные требования ответчик сослался на положения пункта 4 статьи 7 Федерального закона от 08.08.01 N 134-ФЗ "О защите прав юридических лиц и индивидуальных предпринимателей при проведении государственного контроля (надзора)", в соответствии с которым, в отношении одного юридического лица или индивидуального предпринимателя каждым органом государственного контроля (надзора) плановое мероприятие по контролю может быть проведено не более чем один раз в два года.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Отклоняя данные доводы ответчика, суд первой инстанции указал на то, что данная проверка являлась внеплановой и возможность ее проведения предусмотрена пунктом 5 статьи 7 вышеуказанного закона. Данные выводы суда противоречат материалам дела.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Согласно материалам дела, в частности исковому заявлению, претензии истца N 38 от 22.10.03, акту по результатам проверки от 07.10.03, проведенная истцом проверка являлась плановой.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то же время судебная коллегия считает необходимым отметить, что в силу статьи 2 Федерального закона от 08.08.01 N 134-ФЗ "О защите прав юридических лиц и индивидуальных предпринимателей при проведении государственного контроля (надзора)", в качестве государственного контроля (надзора) определено проведение проверки выполнения юридическим лицом или индивидуальным предпринимателем при осуществлении их деятельности обязательных требований к товарам (работам, услугам), установленных федеральными законами или принимаемыми в соответствии с ними нормативными правовыми актами.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Указанное выше свидетельствует о том, что требования данного закона не распространяются на проведение соответствующим государственным органом проверки соблюдения юридическими лицами природоохранного законодательства.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Расчет ущерба произведен истцом в соответствии с "Порядком определения вреда, причиненного окружающей среде несоблюдением нормативов допустимых воздействий", утвержденного приказом Министра экологии и природных ресурсов Республики Татарстан от 09.08.02 N 849 и составляет 125133 рубля 30 копеек. Данный расчет признан судом первой инстанции правомерным.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Судебная коллегия не может согласиться с данными выводами суда первой инстанции.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соответствии с пунктом 5 Федерального закона от 04.05.99 N 96-ФЗ "Об охране атмосферного воздуха" определение порядка возмещения вреда, причиненного окружающей природной среде загрязнением атмосферного воздуха, отнесено к полномочиям органов государственной власти Российской Федерации.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Кроме того, судебная коллегия считает необходимым отметить следующее.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Исковые требования предъявлены в связи выбросом ответчиком вредных веществ в атмосферный воздух без специального разрешения.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соответствии с пунктом 6 "Порядка определения платы и ее предельных размеров за загрязнение окружающей природной среды, размещение отходов, другие виды вредного воздействия", утвержденного постановлением Правительства Российской Федерации от 28.08.92 N 632, в случае отсутствия у природопользователя оформленного в установленном порядке разрешения на выброс, сброс загрязняющих веществ, размещение отходов вся масса загрязняющих веществ учитывается как сверхлимитная. Плата за загрязнение окружающей природной среды в таких случаях определяется в соответствии с пунктом 5 настоящего Порядка.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Пунктом 5 порядка установлено, что плата за сверхлимитное загрязнение окружающей природной среды определяется путем умножения соответствующих ставок платы за загрязнение в пределах установленных лимитов на величину превышения фактической массы выбросов, сбросов загрязняющих веществ, объемов размещения отходов уровней вредного воздействия над установленными лимитами, суммирования полученных произведений по видам загрязнения и умножения этих сумм на пятикратный повышающий коэффициент.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 данных обстоятельствах судебная коллегия приходит к выводу о неправомерности применения в данном деле порядка, установленного субъектом Российской Федерации.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Кроме того, судебная коллегия считает также необходимым отметить, что судом первой инстанции оставлены без внимания доводы ответчика о том, что истцом при определении подлежащего взысканию ущерба исходные данные взяты не корректно.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 указанных выше обстоятельствах судебная коллегия кассационной инстанции находит обжалованный судебный акт подлежащим отмене, а дело - направлению на новое рассмотрение в первую инстанцию того же суда.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 новом рассмотрении суду необходимо с учетом дачи надлежащей правовой оценки представленному истцом расчету ущерба, нормативных документов, положенных в основание расчета, определить размер причиненного ответчиком природной среде ущерба. Кроме того, в случае удовлетворения исковых требований суду необходимо установить в чью пользу подлежит взысканию ущерб.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На основании вышеизложенного, руководствуясь статьями 286, 287, 288, 289 Арбитражного процессуального кодекса Российской Федерации, суд постановил:</w:t>
      </w:r>
    </w:p>
    <w:p w:rsidR="0011006E" w:rsidRPr="00E61F48" w:rsidRDefault="0011006E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Решение Арбитражного суда Республики Татарстан от 19.07.05 по делу N А65-5342/2005-СГ3-25 отменить. Дело за указанным номером направить на новое рассмотрение в первую инстанцию того же суда в ином составе судей.</w:t>
      </w:r>
    </w:p>
    <w:p w:rsidR="00B0124E" w:rsidRPr="00E61F48" w:rsidRDefault="00E61F48" w:rsidP="00E61F4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Пример 2</w:t>
      </w:r>
    </w:p>
    <w:p w:rsidR="00E61F48" w:rsidRDefault="00E61F48" w:rsidP="00E61F48">
      <w:pPr>
        <w:spacing w:line="360" w:lineRule="auto"/>
        <w:ind w:firstLine="709"/>
        <w:jc w:val="both"/>
        <w:rPr>
          <w:sz w:val="28"/>
          <w:szCs w:val="28"/>
        </w:rPr>
      </w:pPr>
    </w:p>
    <w:p w:rsidR="00352A93" w:rsidRPr="00E61F48" w:rsidRDefault="00A37458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ОАО «Городищенский комбинат хлебопродуктов», Волгоградская область, обратилось с кассационной жалобой</w:t>
      </w:r>
      <w:r w:rsidR="00352A93" w:rsidRPr="00E61F48">
        <w:rPr>
          <w:sz w:val="28"/>
          <w:szCs w:val="28"/>
        </w:rPr>
        <w:t xml:space="preserve"> на Постановление апелляционной инстанции от 21.04.2005 Арбитражного суда Волгоградской области по делу N А12-36215/04-С10 по иску Комитета природных ресурсов и охраны окружающей среды администрации Волгоградской области, г. Волгоград, к Открытому акционерному обществу "Городищенский комбинат хлебопродуктов", г. Волгоград, о взыскании 245785 руб. платы за сверхлимитное размещение отходов.</w:t>
      </w:r>
    </w:p>
    <w:p w:rsidR="00EB4F9A" w:rsidRPr="00E61F48" w:rsidRDefault="00352A93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Федеральный арбитражный суд Поволжского округа, рассмотрев в судебном заседании кассационную жалобу</w:t>
      </w:r>
      <w:r w:rsidR="00EB4F9A" w:rsidRPr="00E61F48">
        <w:rPr>
          <w:sz w:val="28"/>
          <w:szCs w:val="28"/>
        </w:rPr>
        <w:t>, проверив законность оспариваемого судебного акта, изучив материалы дела, доводы кассационной жалобы, заслушав представителей ответчика, не находит оснований для отмены судебного акта.</w:t>
      </w:r>
    </w:p>
    <w:p w:rsidR="00EB4F9A" w:rsidRPr="00E61F48" w:rsidRDefault="00EB4F9A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соответствии со ст. 65 Арбитражного процессуального кодекса Российской Федерации каждое лицо, участвующее в деле, должно доказать обстоятельства, на которые оно ссылается как на основании своих требований и возражений.</w:t>
      </w:r>
    </w:p>
    <w:p w:rsidR="00EB4F9A" w:rsidRPr="00E61F48" w:rsidRDefault="00EB4F9A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Между тем ответчик, оспаривая обстоятельства, установленные актом от 22.07.2004 проверки соблюдения требований природоохранного законодательства, не представил доказательства своих доводов о количестве отходов, отсутствии представителей ответчика при производстве проверки. Запись в акте о том, что на момент подписания акта остаток мазута составил 0,5 т, не является обстоятельством, опровергающим данные акта о количестве мазута на момент производства проверки.</w:t>
      </w:r>
    </w:p>
    <w:p w:rsidR="00EB4F9A" w:rsidRPr="00E61F48" w:rsidRDefault="00EB4F9A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Судом апелляционной инстанции дана надлежащая оценка акту проверки как надлежащему доказательству нарушения ответчиком требований природоохранного законодательства, применены нормы, подлежащие применению.</w:t>
      </w:r>
    </w:p>
    <w:p w:rsidR="00E61F48" w:rsidRDefault="00EB4F9A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Оснований для отмены судебного акта не имеется.</w:t>
      </w:r>
    </w:p>
    <w:p w:rsidR="00352A93" w:rsidRPr="00E61F48" w:rsidRDefault="00EB4F9A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Руководствуясь ст. ст. 287 - 289 Арбитражного процессуального кодекса Российской Федерации, арбитражный суд кассационной инстанции.</w:t>
      </w:r>
    </w:p>
    <w:p w:rsidR="00EB4F9A" w:rsidRPr="00E61F48" w:rsidRDefault="00EB4F9A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Таким образом, иск о взыскании платы за сверхлимитное размещение отходов правомерно удовлетворен, т.к. ответчик, оспаривая обстоятельства, установленные актом проверки соблюдения требований природоохранного законодательства, не представил подтверждения своих доводов о количестве отходов и доказательств отсутствия своих представителей при проверке.</w:t>
      </w:r>
    </w:p>
    <w:p w:rsidR="00EB4F9A" w:rsidRPr="00E61F48" w:rsidRDefault="00EB4F9A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ФАС Поволжского округа вынес Постановление от 11.10.2005 N А12-36215/04-С10: Постановление апелляционной инстанции от 21.04.2005 Арбитражного суда Волгоградской области по делу N А12-36215/04-С10 оставить без изменения, кассационную жалобу - без удовлетворения.</w:t>
      </w:r>
    </w:p>
    <w:p w:rsidR="00CB0312" w:rsidRPr="00E61F48" w:rsidRDefault="00CB0312" w:rsidP="00E61F48">
      <w:pPr>
        <w:spacing w:line="360" w:lineRule="auto"/>
        <w:ind w:firstLine="709"/>
        <w:jc w:val="both"/>
        <w:rPr>
          <w:sz w:val="28"/>
          <w:szCs w:val="28"/>
        </w:rPr>
      </w:pPr>
    </w:p>
    <w:p w:rsidR="00A741E0" w:rsidRPr="00E61F48" w:rsidRDefault="00E61F48" w:rsidP="00E61F4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 3</w:t>
      </w:r>
    </w:p>
    <w:p w:rsidR="00E61F48" w:rsidRDefault="00E61F48" w:rsidP="00E61F48">
      <w:pPr>
        <w:spacing w:line="360" w:lineRule="auto"/>
        <w:ind w:firstLine="709"/>
        <w:jc w:val="both"/>
        <w:rPr>
          <w:sz w:val="28"/>
          <w:szCs w:val="28"/>
        </w:rPr>
      </w:pP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 xml:space="preserve">Федеральный арбитражный суд Поволжского округа, рассмотрев в судебном заседании кассационную жалобу Главного инвестиционно-строительного управления Республики Татарстан на решение Арбитражного суда Республики Татарстан от 08.11.2005 по иску Главного инвестиционно-строительного управления Республики Татарстан о признании незаконным Постановления Управления по технологическому и экологическому надзору Федеральной службы по экологической, технологическому и атомному надзору по Республике Татарстан от 19.09.2005 N 91 о привлечении заявителя к административной ответственности по ч. 1 ст. 8.4 Кодекса об административных правонарушениях Российской Федерации в виде штрафа в сумме 40000 руб., </w:t>
      </w:r>
      <w:r w:rsidR="00B67EC7" w:rsidRPr="00E61F48">
        <w:rPr>
          <w:sz w:val="28"/>
          <w:szCs w:val="28"/>
        </w:rPr>
        <w:t>установил следующее.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Обжалованным судебным решением заявленные требования оставлены без удовлетворения на том основании, что судом было установлено наличие объективных данных, подтверждающих допущение заявителем правонарушения - реконструкции здания без положительного заключения государственной экологической экспертизы.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апелляционной инстанции данное решение не проверялось.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кассационной жалобе заявитель просит об отмене судебного акта, направлении дела на новое рассмотрение, указывая на нарушение судом ст. 29, п. 6 ст. 211 Арбитражного процессуального кодекса Российской Федерации, настаивая на своем праве осуществлять реконструкцию объектов жилищно-гражданского назначения без государственной экспертизы.</w:t>
      </w:r>
    </w:p>
    <w:p w:rsidR="003E4A6D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Из приобщенных к делу материалов усматривается, что, проверяя деятельность истца, Управление по технологическому и экологическому надзору Федеральной службы по экологическому, технологическому и атомному надзору по Республике Татарстан (ответчик) обнаружило, что заявителем осуществляется реконструкция школы-интерната N 8 под комплекс спецшколы на 100 человек для детей с девиантным поведением без положительного заключения государственной экологической экспертизы.</w:t>
      </w:r>
      <w:r w:rsidR="00E61F48">
        <w:rPr>
          <w:sz w:val="28"/>
          <w:szCs w:val="28"/>
        </w:rPr>
        <w:t xml:space="preserve"> 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Ответственность за данное административное правонарушение предусмотрена п. 1 ст. 8.4 Кодекса об административных правонарушениях Российской Федерации.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09.08.2005 Казанской межрайонной природоохранной прокуратурой по данному факту принято Постановление о возбуждении производства об административном правонарушении.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19.09.2005 ответчиком на основании рассмотренных материалов об административном правонарушении принято оспоренное Постановление.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Признавая данное Постановление законным, не нарушающим законного права и интересы истца, а также то, что не были ущемлены процессуальные права заявителя, арбитражный суд руководствовался нормами действующего законодательства, регулирующего спорные отношения.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Из пунктов 1.2 и 2.1 Положения о Главном инвестиционно-строительном управлении Республики Татарстан видно, что Управление осуществляет функции заказчика-застройщика по строительству, реконструкции и ремонту объектов социально-культурного, бытового, коммунального назначения и жилищного фонда в республике.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Статьями 61 и 62 Градостроительного кодекса Российской Федерации установлено, что создает, утверждает и получает разрешение на строительство, реконструкцию заказчик-собственник, владелец, пользователь или арендатор объекта недвижимости, которые и обязаны в соответствии с ч. 3 ст. 10 Градостроительного кодекса Российской Федерации соблюдать требования охраны окружающей природной среды и экологической безопасности, предусмотренные градостроительной документацией.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соответствии с п. 6 ст. 30 Федерального закона от 23.11.95 N 174-ФЗ "Об экологической экспертизе" нарушениями законодательства Российской Федерации об экологической экспертизе заказчиком документации, подлежащей экологической экспертизе, и заинтересованными лицами являются реализация объекта экологической экспертизы без положительного заключения государственной экологической экспертизы.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В статье 3 ФЗ "Об охране окружающей среды" - принцип презумпции экологической опасности планируемой хозяйственной и иной деятельности, а также принцип обязательности проведения государственной экологической экспертизы проектов и иной документации, обосновывающих хозяйственную и иную деятельность, которая может оказать негативное воздействие на окружающую среду, создать угрозу жизни, здоровью и имуществу граждан.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Кроме этого, обязательность государственной экологической экспертизы, проводимой на уровне субъектов Российской Федерации, в отношении всех видов градостроительной документации, включая проекты застройки кварталов, жилых районов, установлена ст. 12 Федерального закона N 174-ФЗ от 23.11.95 "Об экологической экспертизе".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Обязанность осуществлять строительство и реконструкцию зданий, строений, сооружений и иных объектов по утвержденным проектам, имеющим положительные заключения государственной экологической экспертизы, предусмотрена ст. 37 Федерального закона N 7-ФЗ от 10.01.2002 "Об охране окружающей среды".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Арбитражным судом установлено осуществление истцом реконструкции школы-интерната по проекту, не имеющему положительного заключения государственной экологической экспертизы, что представляет собой состав административного правонарушения, ответственность за которое предусмотрена п. 1 ст. 8.4 Кодекса об административных правонарушениях Российской Федерации.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Довод кассационной жалобы о проведении реконструкции без нанесения ущерба окружающей среде не может быть принят во внимание как ничем не подтвержденный.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Направление копии решения по данному делу в адрес истца 18.11.2005, то есть с пропуском установленного п. 6 ст. 211 Арбитражного процессуального кодекса Российской Федерации трехдневного срока, само по себе не может являться основанием к изменению или отмене судебного акта.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Статья 29 Арбитражного процессуального кодекса Российской Федерации, на которую ссылается заявитель кассационной жалобы, регулирует подведомственность экономических споров и других дел, возникающих из административных и иных публичных правонарушений. Такая ссылка при утверждении правильности применения п. 6.2.3 Порядка оформления исходно-разрешительной документации для строительства объектов недвижимости на территории Российской Федерации, утвержденного Постановлением Кабинета министров Республики Татарстан N 97 от 21.02.2005, является некорректной, поскольку, как правильно указано судом, нормативные акты субъектов Российской Федерации не должны противоречить Федеральному законодательству или устанавливать иные нормы, не соответствующие законодательству Российской Федерации.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При таких обстоятельствах, при правильном применении судом норм материального и процессуального права, полном и всестороннем исследовании всех материалов дела принятый по делу судебный акт является законным и обоснованным.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Правовых оснований для его отмены не имеется.</w:t>
      </w:r>
    </w:p>
    <w:p w:rsidR="00A741E0" w:rsidRPr="00E61F48" w:rsidRDefault="00A741E0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 xml:space="preserve">На основании изложенного и руководствуясь п/п. 1 п. 1 ст. 287, ст. 289 Арбитражного процессуального кодекса Российской Федерации, арбитражный суд </w:t>
      </w:r>
      <w:r w:rsidR="003E4A6D" w:rsidRPr="00E61F48">
        <w:rPr>
          <w:sz w:val="28"/>
          <w:szCs w:val="28"/>
        </w:rPr>
        <w:t xml:space="preserve">постановил: </w:t>
      </w:r>
      <w:r w:rsidRPr="00E61F48">
        <w:rPr>
          <w:sz w:val="28"/>
          <w:szCs w:val="28"/>
        </w:rPr>
        <w:t>решение от 08.11.2005 Арбитражного суда Республики Татарстан по делу N А65-31203/2005-СА2-38 оставить без изменения, кассационную жалобу - без удовлетворения</w:t>
      </w:r>
      <w:r w:rsidR="003E4A6D" w:rsidRPr="00E61F48">
        <w:rPr>
          <w:sz w:val="28"/>
          <w:szCs w:val="28"/>
        </w:rPr>
        <w:t>.</w:t>
      </w:r>
    </w:p>
    <w:p w:rsidR="003E4A6D" w:rsidRPr="00E61F48" w:rsidRDefault="003E4A6D" w:rsidP="00E61F48">
      <w:pPr>
        <w:spacing w:line="360" w:lineRule="auto"/>
        <w:ind w:firstLine="709"/>
        <w:jc w:val="both"/>
        <w:rPr>
          <w:sz w:val="28"/>
          <w:szCs w:val="28"/>
        </w:rPr>
      </w:pPr>
      <w:r w:rsidRPr="00E61F48">
        <w:rPr>
          <w:sz w:val="28"/>
          <w:szCs w:val="28"/>
        </w:rPr>
        <w:t xml:space="preserve">Таким образом, невыполнение требований законодательства об обязательности проведения государственной экологической экспертизы при реализации объекта экологической экспертизы влечет наложение административного взыскания. </w:t>
      </w:r>
    </w:p>
    <w:p w:rsidR="0040368E" w:rsidRPr="00E61F48" w:rsidRDefault="00E61F48" w:rsidP="00E61F4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0368E" w:rsidRPr="00E61F48">
        <w:rPr>
          <w:b/>
          <w:sz w:val="28"/>
          <w:szCs w:val="28"/>
        </w:rPr>
        <w:t>Список использованных источников</w:t>
      </w:r>
    </w:p>
    <w:p w:rsidR="0040368E" w:rsidRPr="00E61F48" w:rsidRDefault="0040368E" w:rsidP="00E61F4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1006E" w:rsidRPr="00E61F48" w:rsidRDefault="0011006E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Федеральный закон N 7-ФЗ от 10.01.2002 "Об охране окружающей среды"</w:t>
      </w:r>
    </w:p>
    <w:p w:rsidR="0011006E" w:rsidRPr="00E61F48" w:rsidRDefault="0011006E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Федеральный закон от 23.11.95 N 174-ФЗ "Об экологической экспертизе"</w:t>
      </w:r>
    </w:p>
    <w:p w:rsidR="00D65B71" w:rsidRPr="00E61F48" w:rsidRDefault="00D65B71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Федеральный закон от 08.08.01 N 134-ФЗ "О защите прав юридических лиц и индивидуальных предпринимателей при проведении государственного контроля (надзора)"</w:t>
      </w:r>
    </w:p>
    <w:p w:rsidR="00D65B71" w:rsidRPr="00E61F48" w:rsidRDefault="00D65B71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Федеральный закон от 04.05.99 N 96-ФЗ "Об охране атмосферного воздуха"</w:t>
      </w:r>
    </w:p>
    <w:p w:rsidR="00D65B71" w:rsidRPr="00E61F48" w:rsidRDefault="00D65B71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Постановление Правительства Российской Федерации от 28.08.92 N 632 "Порядок определения платы и ее предельных размеров за загрязнение окружающей природной среды, размещение отходов, другие виды вредного воздействия"</w:t>
      </w:r>
    </w:p>
    <w:p w:rsidR="0011006E" w:rsidRPr="00E61F48" w:rsidRDefault="0011006E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bCs/>
          <w:sz w:val="28"/>
          <w:szCs w:val="28"/>
        </w:rPr>
        <w:t xml:space="preserve">Постановление Федерального арбитражного суда Поволжского округа от 28 февраля </w:t>
      </w:r>
      <w:smartTag w:uri="urn:schemas-microsoft-com:office:smarttags" w:element="metricconverter">
        <w:smartTagPr>
          <w:attr w:name="ProductID" w:val="2006 г"/>
        </w:smartTagPr>
        <w:r w:rsidRPr="00E61F48">
          <w:rPr>
            <w:bCs/>
            <w:sz w:val="28"/>
            <w:szCs w:val="28"/>
          </w:rPr>
          <w:t>2006 г</w:t>
        </w:r>
      </w:smartTag>
      <w:r w:rsidRPr="00E61F48">
        <w:rPr>
          <w:bCs/>
          <w:sz w:val="28"/>
          <w:szCs w:val="28"/>
        </w:rPr>
        <w:t>. N А65-5342/2005-СГ3-25</w:t>
      </w:r>
    </w:p>
    <w:p w:rsidR="00486E15" w:rsidRPr="00E61F48" w:rsidRDefault="00486E15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 xml:space="preserve">Постановление ФАС Поволжского округа от 10.05.2000 N А12-8544/99-С24-1/18 </w:t>
      </w:r>
    </w:p>
    <w:p w:rsidR="00A741E0" w:rsidRPr="00E61F48" w:rsidRDefault="00486E15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>Постановление ФАС Поволжского округа от 11.10.2005 N А12-36215/04-С10</w:t>
      </w:r>
    </w:p>
    <w:p w:rsidR="00A741E0" w:rsidRPr="00E61F48" w:rsidRDefault="00A741E0" w:rsidP="00E61F48">
      <w:pPr>
        <w:numPr>
          <w:ilvl w:val="0"/>
          <w:numId w:val="1"/>
        </w:numPr>
        <w:tabs>
          <w:tab w:val="clear" w:pos="17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F48">
        <w:rPr>
          <w:sz w:val="28"/>
          <w:szCs w:val="28"/>
        </w:rPr>
        <w:t xml:space="preserve">Постановление ФАС Поволжского округа </w:t>
      </w:r>
      <w:r w:rsidRPr="00E61F48">
        <w:rPr>
          <w:bCs/>
          <w:sz w:val="28"/>
          <w:szCs w:val="28"/>
        </w:rPr>
        <w:t>от 07.02.2006 по делу N А65-31203/2005-СА2-38</w:t>
      </w:r>
      <w:bookmarkStart w:id="0" w:name="_GoBack"/>
      <w:bookmarkEnd w:id="0"/>
    </w:p>
    <w:sectPr w:rsidR="00A741E0" w:rsidRPr="00E61F48" w:rsidSect="00E61F48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BC3" w:rsidRDefault="003B5BC3">
      <w:r>
        <w:separator/>
      </w:r>
    </w:p>
  </w:endnote>
  <w:endnote w:type="continuationSeparator" w:id="0">
    <w:p w:rsidR="003B5BC3" w:rsidRDefault="003B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BC3" w:rsidRDefault="003B5BC3">
      <w:r>
        <w:separator/>
      </w:r>
    </w:p>
  </w:footnote>
  <w:footnote w:type="continuationSeparator" w:id="0">
    <w:p w:rsidR="003B5BC3" w:rsidRDefault="003B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B7" w:rsidRDefault="000246B7" w:rsidP="00322094">
    <w:pPr>
      <w:pStyle w:val="a4"/>
      <w:framePr w:wrap="around" w:vAnchor="text" w:hAnchor="margin" w:xAlign="right" w:y="1"/>
      <w:rPr>
        <w:rStyle w:val="a6"/>
      </w:rPr>
    </w:pPr>
  </w:p>
  <w:p w:rsidR="000246B7" w:rsidRDefault="000246B7" w:rsidP="0040368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5687A"/>
    <w:multiLevelType w:val="hybridMultilevel"/>
    <w:tmpl w:val="90E63198"/>
    <w:lvl w:ilvl="0" w:tplc="F99A3B5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647"/>
    <w:rsid w:val="000246B7"/>
    <w:rsid w:val="0011006E"/>
    <w:rsid w:val="002F0CAC"/>
    <w:rsid w:val="00322094"/>
    <w:rsid w:val="00352A93"/>
    <w:rsid w:val="003B5BC3"/>
    <w:rsid w:val="003E4A6D"/>
    <w:rsid w:val="0040368E"/>
    <w:rsid w:val="00486E15"/>
    <w:rsid w:val="0090770F"/>
    <w:rsid w:val="009B14DA"/>
    <w:rsid w:val="009E5A65"/>
    <w:rsid w:val="00A37458"/>
    <w:rsid w:val="00A741E0"/>
    <w:rsid w:val="00B0124E"/>
    <w:rsid w:val="00B67EC7"/>
    <w:rsid w:val="00CB0312"/>
    <w:rsid w:val="00CB525A"/>
    <w:rsid w:val="00D65B71"/>
    <w:rsid w:val="00E30068"/>
    <w:rsid w:val="00E34240"/>
    <w:rsid w:val="00E61F48"/>
    <w:rsid w:val="00E82647"/>
    <w:rsid w:val="00EB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9B715C-9BB3-49C7-8754-669BCF3A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B03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E82647"/>
    <w:pPr>
      <w:spacing w:before="100" w:beforeAutospacing="1" w:after="100" w:afterAutospacing="1"/>
    </w:pPr>
    <w:rPr>
      <w:rFonts w:ascii="Arial" w:hAnsi="Arial" w:cs="Arial"/>
      <w:color w:val="7F7F7F"/>
      <w:sz w:val="20"/>
      <w:szCs w:val="20"/>
    </w:rPr>
  </w:style>
  <w:style w:type="paragraph" w:styleId="a4">
    <w:name w:val="header"/>
    <w:basedOn w:val="a"/>
    <w:link w:val="a5"/>
    <w:uiPriority w:val="99"/>
    <w:rsid w:val="004036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0368E"/>
    <w:rPr>
      <w:rFonts w:cs="Times New Roman"/>
    </w:rPr>
  </w:style>
  <w:style w:type="character" w:styleId="a7">
    <w:name w:val="Emphasis"/>
    <w:uiPriority w:val="20"/>
    <w:qFormat/>
    <w:rsid w:val="00A741E0"/>
    <w:rPr>
      <w:rFonts w:cs="Times New Roman"/>
      <w:i/>
      <w:iCs/>
    </w:rPr>
  </w:style>
  <w:style w:type="paragraph" w:styleId="a8">
    <w:name w:val="footer"/>
    <w:basedOn w:val="a"/>
    <w:link w:val="a9"/>
    <w:uiPriority w:val="99"/>
    <w:rsid w:val="00E61F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61F4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1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1210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12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1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3163</Words>
  <Characters>18031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</vt:lpstr>
    </vt:vector>
  </TitlesOfParts>
  <Company/>
  <LinksUpToDate>false</LinksUpToDate>
  <CharactersWithSpaces>21152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user</dc:creator>
  <cp:keywords/>
  <dc:description/>
  <cp:lastModifiedBy>admin</cp:lastModifiedBy>
  <cp:revision>2</cp:revision>
  <dcterms:created xsi:type="dcterms:W3CDTF">2014-02-24T20:46:00Z</dcterms:created>
  <dcterms:modified xsi:type="dcterms:W3CDTF">2014-02-24T20:46:00Z</dcterms:modified>
</cp:coreProperties>
</file>