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21" w:rsidRPr="00633E19" w:rsidRDefault="00121821" w:rsidP="00633E19">
      <w:pPr>
        <w:pStyle w:val="af9"/>
      </w:pPr>
      <w:bookmarkStart w:id="0" w:name="_top"/>
      <w:bookmarkEnd w:id="0"/>
      <w:r w:rsidRPr="00633E19">
        <w:t>Содержание</w:t>
      </w:r>
    </w:p>
    <w:p w:rsidR="00633E19" w:rsidRDefault="00633E19" w:rsidP="00651001"/>
    <w:p w:rsidR="00651001" w:rsidRDefault="00651001">
      <w:pPr>
        <w:pStyle w:val="21"/>
        <w:rPr>
          <w:smallCaps w:val="0"/>
          <w:noProof/>
          <w:sz w:val="24"/>
          <w:szCs w:val="24"/>
        </w:rPr>
      </w:pPr>
      <w:bookmarkStart w:id="1" w:name="_Toc137720863"/>
      <w:r w:rsidRPr="00D9606F">
        <w:rPr>
          <w:rStyle w:val="a7"/>
          <w:noProof/>
        </w:rPr>
        <w:t>Введение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1. Биогеоценологический и географический принципы организации особо охраняемых территорий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2. Особо охраняемые территории Тюменской области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2.1 Законодательство РФ об организации особо охраняемых природных территорий.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2.2 Экологические программы Тюменской области по созданию ООПТ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2.3 Заповедник "Малая Сосьва"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2.4 Заповедник "Юганский"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2.5 Заповедник "Верхне-Тазовский"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2.6 Заповедник "Гыданский"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3. Влияние динамики изменения площади особо охраняемых территорий на сохранение биоразнообразия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3.1 Динамика численности охотничье-промысловых животных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3.2 Динамика численности рыб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3.3 Изменение видового состава растений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4. Роль особо охраняемых территорий в сохранении редких и исчезающих видов растений и животных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Заключение</w:t>
      </w:r>
    </w:p>
    <w:p w:rsidR="00651001" w:rsidRDefault="00651001">
      <w:pPr>
        <w:pStyle w:val="21"/>
        <w:rPr>
          <w:smallCaps w:val="0"/>
          <w:noProof/>
          <w:sz w:val="24"/>
          <w:szCs w:val="24"/>
        </w:rPr>
      </w:pPr>
      <w:r w:rsidRPr="00D9606F">
        <w:rPr>
          <w:rStyle w:val="a7"/>
          <w:noProof/>
        </w:rPr>
        <w:t>Список использованной литературы</w:t>
      </w:r>
    </w:p>
    <w:p w:rsidR="00633E19" w:rsidRDefault="00633E19" w:rsidP="00633E19">
      <w:pPr>
        <w:rPr>
          <w:noProof/>
        </w:rPr>
      </w:pPr>
    </w:p>
    <w:p w:rsidR="00792AC2" w:rsidRPr="00633E19" w:rsidRDefault="00942D1F" w:rsidP="00633E19">
      <w:pPr>
        <w:pStyle w:val="2"/>
      </w:pPr>
      <w:r w:rsidRPr="00633E19">
        <w:br w:type="page"/>
      </w:r>
      <w:bookmarkStart w:id="2" w:name="_Toc236507611"/>
      <w:r w:rsidR="00792AC2" w:rsidRPr="00633E19">
        <w:t>Введение</w:t>
      </w:r>
      <w:bookmarkEnd w:id="1"/>
      <w:bookmarkEnd w:id="2"/>
    </w:p>
    <w:p w:rsidR="00633E19" w:rsidRDefault="00633E19" w:rsidP="00633E19"/>
    <w:p w:rsidR="00633E19" w:rsidRDefault="00F31437" w:rsidP="00633E19">
      <w:r w:rsidRPr="00633E19">
        <w:t>Большая часть биологического разнообразия Земли содержится в природных экологических системах лесов, саванн, выпасов и пастбищ, пустынь, тундр, рек, озер и морей</w:t>
      </w:r>
      <w:r w:rsidR="00633E19" w:rsidRPr="00633E19">
        <w:t xml:space="preserve">. </w:t>
      </w:r>
      <w:r w:rsidRPr="00633E19">
        <w:t>Наблюдаемое в настоящее время уменьшение биологического разнообразия является в значительной степени результатом деятельности человека и представляет серьезную угрозу для развития человечества</w:t>
      </w:r>
      <w:r w:rsidR="00633E19" w:rsidRPr="00633E19">
        <w:t>.</w:t>
      </w:r>
    </w:p>
    <w:p w:rsidR="00633E19" w:rsidRDefault="00F31437" w:rsidP="00633E19">
      <w:r w:rsidRPr="00633E19">
        <w:t>Под биологическим разнообразием понимается разнообразие всех форм жизни</w:t>
      </w:r>
      <w:r w:rsidR="00633E19" w:rsidRPr="00633E19">
        <w:t xml:space="preserve"> - </w:t>
      </w:r>
      <w:r w:rsidRPr="00633E19">
        <w:t>растений, животных, микроорганизмов, составляющих их генов, и экологических систем, в которые они включены как отдельные компоненты</w:t>
      </w:r>
      <w:r w:rsidR="00633E19" w:rsidRPr="00633E19">
        <w:t xml:space="preserve">. </w:t>
      </w:r>
      <w:r w:rsidRPr="00633E19">
        <w:t>Биологическое разнообразие не статично и постоянно меняется</w:t>
      </w:r>
      <w:r w:rsidR="00633E19" w:rsidRPr="00633E19">
        <w:t xml:space="preserve">. </w:t>
      </w:r>
      <w:r w:rsidRPr="00633E19">
        <w:t>В настоящее время биоразнообразие сокращается по причине деградации сред обитания, уменьшения численности отдельных популяций и вымирания видов</w:t>
      </w:r>
      <w:r w:rsidR="00633E19" w:rsidRPr="00633E19">
        <w:t>.</w:t>
      </w:r>
    </w:p>
    <w:p w:rsidR="00633E19" w:rsidRDefault="00891AFC" w:rsidP="00633E19">
      <w:r w:rsidRPr="00633E19">
        <w:t>Сохранение</w:t>
      </w:r>
      <w:r w:rsidR="001F6111" w:rsidRPr="00633E19">
        <w:t xml:space="preserve"> биоразнообразия</w:t>
      </w:r>
      <w:r w:rsidR="00633E19" w:rsidRPr="00633E19">
        <w:t xml:space="preserve"> - </w:t>
      </w:r>
      <w:r w:rsidR="001F6111" w:rsidRPr="00633E19">
        <w:t>разнообразия видов животных и растений, ландшафтов и экосистем</w:t>
      </w:r>
      <w:r w:rsidR="00633E19" w:rsidRPr="00633E19">
        <w:t xml:space="preserve"> - </w:t>
      </w:r>
      <w:r w:rsidR="001F6111" w:rsidRPr="00633E19">
        <w:t>актуальнейшая задача современности</w:t>
      </w:r>
      <w:r w:rsidR="00633E19" w:rsidRPr="00633E19">
        <w:t xml:space="preserve">. </w:t>
      </w:r>
      <w:r w:rsidR="001F6111" w:rsidRPr="00633E19">
        <w:t>Сохранение биоразнообразия не является просто новым направлением охраны природы, это</w:t>
      </w:r>
      <w:r w:rsidR="00633E19" w:rsidRPr="00633E19">
        <w:t xml:space="preserve"> - </w:t>
      </w:r>
      <w:r w:rsidR="001F6111" w:rsidRPr="00633E19">
        <w:t>неотъемлемая составная часть концепции перехода человечества на принципы устойчивого развития</w:t>
      </w:r>
      <w:r w:rsidR="00633E19" w:rsidRPr="00633E19">
        <w:t xml:space="preserve">. </w:t>
      </w:r>
      <w:r w:rsidR="001F6111" w:rsidRPr="00633E19">
        <w:t>В рамках этой проблемы впервые признано, что охрана живого на Земле не является узкой задачей определенных групп и кругов, но является задачей всего человечества и одновременно условием его выживания на планете</w:t>
      </w:r>
      <w:r w:rsidR="00633E19" w:rsidRPr="00633E19">
        <w:t xml:space="preserve">. </w:t>
      </w:r>
      <w:r w:rsidR="001F6111" w:rsidRPr="00633E19">
        <w:t>Из этого вытекает, что для сохранения жизни на планете, включая и биологический вид Homo sapiens, необходимо вести традиционную природоохранную работу, но и соответствующим образом перестраивать экономику и социальную систему в целях гармонизации взаимоотношений всех трех основных блоков планеты</w:t>
      </w:r>
      <w:r w:rsidR="00633E19" w:rsidRPr="00633E19">
        <w:t xml:space="preserve"> - </w:t>
      </w:r>
      <w:r w:rsidR="001F6111" w:rsidRPr="00633E19">
        <w:t>природы, социума и экономики</w:t>
      </w:r>
      <w:r w:rsidR="00633E19" w:rsidRPr="00633E19">
        <w:t>.</w:t>
      </w:r>
    </w:p>
    <w:p w:rsidR="00633E19" w:rsidRDefault="001F6111" w:rsidP="00633E19">
      <w:r w:rsidRPr="00633E19">
        <w:t>Конвенция о биологическом разнообразии</w:t>
      </w:r>
      <w:r w:rsidR="005C6728" w:rsidRPr="00633E19">
        <w:t>,</w:t>
      </w:r>
      <w:r w:rsidRPr="00633E19">
        <w:t xml:space="preserve"> подписан</w:t>
      </w:r>
      <w:r w:rsidR="005C6728" w:rsidRPr="00633E19">
        <w:t>ная в 1992 г</w:t>
      </w:r>
      <w:r w:rsidR="00633E19" w:rsidRPr="00633E19">
        <w:t xml:space="preserve">. </w:t>
      </w:r>
      <w:r w:rsidR="005C6728" w:rsidRPr="00633E19">
        <w:t>в Рио-де-Жанейро</w:t>
      </w:r>
      <w:r w:rsidR="00633E19" w:rsidRPr="00633E19">
        <w:t xml:space="preserve">, </w:t>
      </w:r>
      <w:r w:rsidRPr="00633E19">
        <w:t>в 1996 г</w:t>
      </w:r>
      <w:r w:rsidR="00633E19" w:rsidRPr="00633E19">
        <w:t xml:space="preserve">. </w:t>
      </w:r>
      <w:r w:rsidRPr="00633E19">
        <w:t xml:space="preserve">была ратифицирована </w:t>
      </w:r>
      <w:r w:rsidR="005C6728" w:rsidRPr="00633E19">
        <w:t xml:space="preserve">и </w:t>
      </w:r>
      <w:r w:rsidRPr="00633E19">
        <w:t>Россией</w:t>
      </w:r>
      <w:r w:rsidR="00633E19" w:rsidRPr="00633E19">
        <w:t xml:space="preserve">. </w:t>
      </w:r>
      <w:r w:rsidR="001811BA" w:rsidRPr="00633E19">
        <w:t xml:space="preserve">В </w:t>
      </w:r>
      <w:r w:rsidRPr="00633E19">
        <w:t xml:space="preserve">90-е годы началась реализация целой серии крупных природоохранных проектов, одним из самых успешных из которых был проект </w:t>
      </w:r>
      <w:r w:rsidR="005C6728" w:rsidRPr="00633E19">
        <w:t>государственного экологического фонда</w:t>
      </w:r>
      <w:r w:rsidR="00633E19">
        <w:t xml:space="preserve"> "</w:t>
      </w:r>
      <w:r w:rsidRPr="00633E19">
        <w:t>Сохранение биоразнообразия в России</w:t>
      </w:r>
      <w:r w:rsidR="00633E19">
        <w:t xml:space="preserve">". </w:t>
      </w:r>
      <w:r w:rsidRPr="00633E19">
        <w:t>Одним из результатов этого проекта стала разработка и принятие</w:t>
      </w:r>
      <w:r w:rsidR="00633E19">
        <w:t xml:space="preserve"> "</w:t>
      </w:r>
      <w:r w:rsidRPr="00633E19">
        <w:t>Национальной стратегии сохранения биоразнообразия в России</w:t>
      </w:r>
      <w:r w:rsidR="00633E19">
        <w:t>" (</w:t>
      </w:r>
      <w:r w:rsidRPr="00633E19">
        <w:t>2001</w:t>
      </w:r>
      <w:r w:rsidR="00633E19" w:rsidRPr="00633E19">
        <w:t xml:space="preserve">). </w:t>
      </w:r>
      <w:r w:rsidRPr="00633E19">
        <w:t>Этот документ принят Национальным форумом по сохранению биоразнообразия и является основным документом долгосрочного планирования, определяющим принципы, приоритеты и основные направления политики России в области сохранения биоразнообразия</w:t>
      </w:r>
      <w:r w:rsidR="00633E19" w:rsidRPr="00633E19">
        <w:t>.</w:t>
      </w:r>
    </w:p>
    <w:p w:rsidR="00633E19" w:rsidRDefault="00F30651" w:rsidP="00633E19">
      <w:r w:rsidRPr="00633E19">
        <w:t>Основной способ</w:t>
      </w:r>
      <w:r w:rsidR="00F31437" w:rsidRPr="00633E19">
        <w:t xml:space="preserve"> сохранения биологического разнообразия нашей планеты являются особо охраняемые природные территории и объекты</w:t>
      </w:r>
      <w:r w:rsidR="00633E19">
        <w:t xml:space="preserve"> (</w:t>
      </w:r>
      <w:r w:rsidR="00F31437" w:rsidRPr="00633E19">
        <w:t xml:space="preserve">далее </w:t>
      </w:r>
      <w:r w:rsidR="00633E19">
        <w:t>-</w:t>
      </w:r>
      <w:r w:rsidR="00F31437" w:rsidRPr="00633E19">
        <w:t xml:space="preserve"> ООПТ</w:t>
      </w:r>
      <w:r w:rsidR="00633E19" w:rsidRPr="00633E19">
        <w:t xml:space="preserve">). </w:t>
      </w:r>
      <w:r w:rsidR="00F31437" w:rsidRPr="00633E19">
        <w:t>Как самостоятельная категория земли ООПТ были выделены в Земельном кодексе РСФСР 1991г</w:t>
      </w:r>
      <w:r w:rsidR="00633E19" w:rsidRPr="00633E19">
        <w:t xml:space="preserve">. </w:t>
      </w:r>
      <w:r w:rsidR="00F31437" w:rsidRPr="00633E19">
        <w:t>, что объясняется их возросшим социально-экономическим значением, ухудшившейся экологической обстановкой, необходимостью усиления охраны окружающей среды правовыми и иными средствами</w:t>
      </w:r>
      <w:r w:rsidR="00633E19" w:rsidRPr="00633E19">
        <w:t xml:space="preserve">. </w:t>
      </w:r>
      <w:r w:rsidR="00A43FF2" w:rsidRPr="00633E19">
        <w:t xml:space="preserve">В течение всего </w:t>
      </w:r>
      <w:r w:rsidR="00A43FF2" w:rsidRPr="00633E19">
        <w:rPr>
          <w:lang w:val="en-US"/>
        </w:rPr>
        <w:t>XX</w:t>
      </w:r>
      <w:r w:rsidR="00A43FF2" w:rsidRPr="00633E19">
        <w:t xml:space="preserve"> столетия была сформирована развитая система особо охраняемых природных территорий, призванная защитить и сохранить уникальные природные комплексы в процессе развития промышленности, сельского хозяйства и других видов антропогенных воздействий</w:t>
      </w:r>
      <w:r w:rsidR="00633E19" w:rsidRPr="00633E19">
        <w:t xml:space="preserve">. </w:t>
      </w:r>
      <w:r w:rsidR="00F31437" w:rsidRPr="00633E19">
        <w:t>По российскому законодательству особо охраняемыми природными территориями и объектами признаются участки земли, водной поверхности и воздушного пространства над ними, где располагаются природные комплексы и объекты, имеющие особое природоохранное, научное, культурное, эстетическое, рекреацио</w:t>
      </w:r>
      <w:r w:rsidR="00A43FF2" w:rsidRPr="00633E19">
        <w:t>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</w:t>
      </w:r>
      <w:r w:rsidR="00633E19" w:rsidRPr="00633E19">
        <w:t>.</w:t>
      </w:r>
    </w:p>
    <w:p w:rsidR="00633E19" w:rsidRDefault="005C6728" w:rsidP="00633E19">
      <w:r w:rsidRPr="00633E19">
        <w:t>Цел</w:t>
      </w:r>
      <w:r w:rsidR="00971931">
        <w:t>ь</w:t>
      </w:r>
      <w:r w:rsidRPr="00633E19">
        <w:t xml:space="preserve">ю данной работы является </w:t>
      </w:r>
      <w:r w:rsidR="00125F5F" w:rsidRPr="00633E19">
        <w:t>изучение</w:t>
      </w:r>
      <w:r w:rsidRPr="00633E19">
        <w:t xml:space="preserve"> рол</w:t>
      </w:r>
      <w:r w:rsidR="00125F5F" w:rsidRPr="00633E19">
        <w:t>и</w:t>
      </w:r>
      <w:r w:rsidRPr="00633E19">
        <w:t xml:space="preserve"> особо охраняемых объектов в сохранении биоразнообразия</w:t>
      </w:r>
      <w:r w:rsidR="00633E19" w:rsidRPr="00633E19">
        <w:t>.</w:t>
      </w:r>
    </w:p>
    <w:p w:rsidR="00633E19" w:rsidRDefault="001B71DE" w:rsidP="00633E19">
      <w:r w:rsidRPr="00633E19">
        <w:t>Основные задачи исследования</w:t>
      </w:r>
      <w:r w:rsidR="00633E19" w:rsidRPr="00633E19">
        <w:t>:</w:t>
      </w:r>
    </w:p>
    <w:p w:rsidR="00633E19" w:rsidRDefault="001B71DE" w:rsidP="00633E19">
      <w:r w:rsidRPr="00633E19">
        <w:t>охарактеризовать биологическое разнообразие поддерживаемое существующими особо охраняемыми природными территориями</w:t>
      </w:r>
      <w:r w:rsidR="00633E19">
        <w:t xml:space="preserve"> (</w:t>
      </w:r>
      <w:r w:rsidRPr="00633E19">
        <w:t>ООПТ</w:t>
      </w:r>
      <w:r w:rsidR="00633E19" w:rsidRPr="00633E19">
        <w:t>);</w:t>
      </w:r>
    </w:p>
    <w:p w:rsidR="00633E19" w:rsidRDefault="001B71DE" w:rsidP="00633E19">
      <w:r w:rsidRPr="00633E19">
        <w:t>оценить роль природных резерватов в сохранении этого разнообразия</w:t>
      </w:r>
      <w:r w:rsidR="00633E19" w:rsidRPr="00633E19">
        <w:t>;</w:t>
      </w:r>
    </w:p>
    <w:p w:rsidR="00792AC2" w:rsidRPr="00633E19" w:rsidRDefault="002621E1" w:rsidP="00633E19">
      <w:pPr>
        <w:pStyle w:val="2"/>
      </w:pPr>
      <w:r w:rsidRPr="00633E19">
        <w:br w:type="page"/>
      </w:r>
      <w:bookmarkStart w:id="3" w:name="_Toc236507612"/>
      <w:r w:rsidR="00792AC2" w:rsidRPr="00633E19">
        <w:t>1</w:t>
      </w:r>
      <w:r w:rsidR="00633E19" w:rsidRPr="00633E19">
        <w:t xml:space="preserve">. </w:t>
      </w:r>
      <w:r w:rsidR="00792AC2" w:rsidRPr="00633E19">
        <w:t>Биогеоценологический и географический принципы организации особо охраняемых территорий</w:t>
      </w:r>
      <w:bookmarkEnd w:id="3"/>
    </w:p>
    <w:p w:rsidR="00633E19" w:rsidRDefault="00633E19" w:rsidP="00633E19"/>
    <w:p w:rsidR="00633E19" w:rsidRDefault="006D0474" w:rsidP="00633E19">
      <w:r w:rsidRPr="00633E19">
        <w:t>В основе современной концепции и реалистической политики по охране природы лежит представление об охраняемых объектах как целых природных единствах, отдельные компоненты которых находятся в тесной взаимообусловленной и динамической связи</w:t>
      </w:r>
      <w:r w:rsidR="00633E19" w:rsidRPr="00633E19">
        <w:t xml:space="preserve">. </w:t>
      </w:r>
      <w:r w:rsidRPr="00633E19">
        <w:t>Устойчивость и возобновимость этих единств служат главным условием рационального природопользования и охраны природы в целях обеспечения экологического равновесия в окружающей среде</w:t>
      </w:r>
      <w:r w:rsidR="00633E19" w:rsidRPr="00633E19">
        <w:t xml:space="preserve">. </w:t>
      </w:r>
      <w:r w:rsidRPr="00633E19">
        <w:t>Изучение природных единств в настоящее время осуществляется преимущественно в двух направлениях</w:t>
      </w:r>
      <w:r w:rsidR="00633E19" w:rsidRPr="00633E19">
        <w:t xml:space="preserve">: </w:t>
      </w:r>
      <w:r w:rsidRPr="00633E19">
        <w:t>географическом и биогеоценологическом</w:t>
      </w:r>
      <w:r w:rsidR="00633E19" w:rsidRPr="00633E19">
        <w:t xml:space="preserve">. </w:t>
      </w:r>
      <w:r w:rsidRPr="00633E19">
        <w:t>Первое из них делает акцент на пространственных закономерностях их структуры и размещения, рассматривая в качестве объектов охраны природные территориальные комплексы различного объема и таксономического содержания</w:t>
      </w:r>
      <w:r w:rsidR="00633E19" w:rsidRPr="00633E19">
        <w:t xml:space="preserve">. </w:t>
      </w:r>
      <w:r w:rsidRPr="00633E19">
        <w:t xml:space="preserve">Это направление плодотворно развивается </w:t>
      </w:r>
      <w:r w:rsidR="00891AFC" w:rsidRPr="00633E19">
        <w:t>географами-ландшафтоведами</w:t>
      </w:r>
      <w:r w:rsidRPr="00633E19">
        <w:t xml:space="preserve"> и накопило уже достаточный опыт практического применения в вопросах охраны природы</w:t>
      </w:r>
      <w:r w:rsidR="00633E19" w:rsidRPr="00633E19">
        <w:t>.</w:t>
      </w:r>
    </w:p>
    <w:p w:rsidR="00633E19" w:rsidRDefault="006D0474" w:rsidP="00633E19">
      <w:r w:rsidRPr="00633E19">
        <w:t>Биогеоценологическое направление, изучающее в качестве элементарных природных единиц различные биогеоценозы, их структуру и функции, накапливает данные об устойчивости и воспроизводстве характерных и доминирующих типов биогеоценозов в пределах основных природных зон</w:t>
      </w:r>
      <w:r w:rsidR="00633E19" w:rsidRPr="00633E19">
        <w:t xml:space="preserve">. </w:t>
      </w:r>
      <w:r w:rsidRPr="00633E19">
        <w:t>Предполагается, что объектами охраны в этом случае должны быть эталонные биогеоценозы и типы их как образцы наиболее совершенных и устойчивых</w:t>
      </w:r>
      <w:r w:rsidR="00633E19">
        <w:t xml:space="preserve"> (</w:t>
      </w:r>
      <w:r w:rsidRPr="00633E19">
        <w:t>климаксовых</w:t>
      </w:r>
      <w:r w:rsidR="00633E19" w:rsidRPr="00633E19">
        <w:t xml:space="preserve">) </w:t>
      </w:r>
      <w:r w:rsidRPr="00633E19">
        <w:t>экосистем соответствующей зоны</w:t>
      </w:r>
      <w:r w:rsidR="00633E19" w:rsidRPr="00633E19">
        <w:t>.</w:t>
      </w:r>
    </w:p>
    <w:p w:rsidR="00633E19" w:rsidRDefault="006D0474" w:rsidP="00633E19">
      <w:r w:rsidRPr="00633E19">
        <w:t>Природным территориальным комплексам различных таксономических рангов свойственен важнейший общий признак</w:t>
      </w:r>
      <w:r w:rsidR="00633E19" w:rsidRPr="00633E19">
        <w:t xml:space="preserve"> - </w:t>
      </w:r>
      <w:r w:rsidRPr="00633E19">
        <w:t>их хорологичность и пространственная сопряженность</w:t>
      </w:r>
      <w:r w:rsidR="00633E19" w:rsidRPr="00633E19">
        <w:t xml:space="preserve">. </w:t>
      </w:r>
      <w:r w:rsidRPr="00633E19">
        <w:t>Мелкие комплексы являются морфологическими составляющими более крупных единиц</w:t>
      </w:r>
      <w:r w:rsidR="00633E19" w:rsidRPr="00633E19">
        <w:t>.</w:t>
      </w:r>
    </w:p>
    <w:p w:rsidR="00633E19" w:rsidRDefault="006D0474" w:rsidP="00633E19">
      <w:r w:rsidRPr="00633E19">
        <w:t>Основной единицей систематики природных комплексов является географический ландшафт, характеризующий крупные территории</w:t>
      </w:r>
      <w:r w:rsidR="00633E19" w:rsidRPr="00633E19">
        <w:t xml:space="preserve">. </w:t>
      </w:r>
      <w:r w:rsidR="009329EE" w:rsidRPr="00633E19">
        <w:t>Эта и</w:t>
      </w:r>
      <w:r w:rsidRPr="00633E19">
        <w:t xml:space="preserve">дея укоренилась во многих смежных с </w:t>
      </w:r>
      <w:r w:rsidR="00891AFC" w:rsidRPr="00633E19">
        <w:t>ландшафтоведением</w:t>
      </w:r>
      <w:r w:rsidRPr="00633E19">
        <w:t xml:space="preserve"> науках</w:t>
      </w:r>
      <w:r w:rsidR="00633E19" w:rsidRPr="00633E19">
        <w:t xml:space="preserve">. </w:t>
      </w:r>
      <w:r w:rsidRPr="00633E19">
        <w:t>Среди них ботаническая география, зоогеография, почвоведение, геохимия, данные которых служат основой при решении многих вопросов охраны природы</w:t>
      </w:r>
      <w:r w:rsidR="00633E19" w:rsidRPr="00633E19">
        <w:t xml:space="preserve">. </w:t>
      </w:r>
      <w:r w:rsidRPr="00633E19">
        <w:t>С позиций ландшафтоведения производится обоснование категорий охраняемых объектов, организация территории, оценка режимов природопользования</w:t>
      </w:r>
      <w:r w:rsidR="00633E19" w:rsidRPr="00633E19">
        <w:t xml:space="preserve">. </w:t>
      </w:r>
      <w:r w:rsidRPr="00633E19">
        <w:t>Особенно это относится к таким крупным охраняемым территориям, как заповедники, природные заказники и природные парки, занимающие обширные площади с разнохарактерными ландшафтами</w:t>
      </w:r>
      <w:r w:rsidR="00633E19" w:rsidRPr="00633E19">
        <w:t xml:space="preserve">. </w:t>
      </w:r>
      <w:r w:rsidRPr="00633E19">
        <w:t>Среди охраняемых территорий наиболее сложным по организационной структуре является ландшафтный заказник, в котором обусловлено сочетаются охрана природных комплексов и их частичное хозяйственное использование, которое вблизи крупных населенных пунктов носит прежде всего рекреационный характер</w:t>
      </w:r>
      <w:r w:rsidR="00633E19" w:rsidRPr="00633E19">
        <w:t xml:space="preserve">. </w:t>
      </w:r>
      <w:r w:rsidRPr="00633E19">
        <w:t>Успешное сочетание охраны природы и рекреации возможно лишь на базе максимального использования индивидуальных свойств</w:t>
      </w:r>
      <w:r w:rsidR="009329EE" w:rsidRPr="00633E19">
        <w:t xml:space="preserve"> природных террит</w:t>
      </w:r>
      <w:r w:rsidR="00971931">
        <w:t>ориальных ко</w:t>
      </w:r>
      <w:r w:rsidR="009329EE" w:rsidRPr="00633E19">
        <w:t>м</w:t>
      </w:r>
      <w:r w:rsidR="00971931">
        <w:t>п</w:t>
      </w:r>
      <w:r w:rsidR="009329EE" w:rsidRPr="00633E19">
        <w:t>лексов</w:t>
      </w:r>
      <w:r w:rsidR="00633E19">
        <w:t xml:space="preserve"> (</w:t>
      </w:r>
      <w:r w:rsidRPr="00633E19">
        <w:t>ПТК</w:t>
      </w:r>
      <w:r w:rsidR="00633E19" w:rsidRPr="00633E19">
        <w:t xml:space="preserve">) </w:t>
      </w:r>
      <w:r w:rsidRPr="00633E19">
        <w:t>в данных антропогенно-ландшафтного прогноза</w:t>
      </w:r>
      <w:r w:rsidR="00633E19" w:rsidRPr="00633E19">
        <w:t xml:space="preserve"> [</w:t>
      </w:r>
      <w:r w:rsidRPr="00633E19">
        <w:t>Мильков, 1973</w:t>
      </w:r>
      <w:r w:rsidR="00633E19" w:rsidRPr="00633E19">
        <w:t xml:space="preserve">]. </w:t>
      </w:r>
      <w:r w:rsidRPr="00633E19">
        <w:t>В результате внутри заказника выделяются зоны с различной функциональной нагрузкой</w:t>
      </w:r>
      <w:r w:rsidR="00633E19">
        <w:t xml:space="preserve"> ("</w:t>
      </w:r>
      <w:r w:rsidRPr="00633E19">
        <w:t>функциональное зонирование территории</w:t>
      </w:r>
      <w:r w:rsidR="00633E19">
        <w:t xml:space="preserve">" </w:t>
      </w:r>
      <w:r w:rsidRPr="00633E19">
        <w:t>в проектной терминологии</w:t>
      </w:r>
      <w:r w:rsidR="00633E19" w:rsidRPr="00633E19">
        <w:t xml:space="preserve">). </w:t>
      </w:r>
      <w:r w:rsidRPr="00633E19">
        <w:t>Индивидуальная оценка природных территориальных комплексов возможна лишь на уровне низших ландшафтных единиц</w:t>
      </w:r>
      <w:r w:rsidR="00633E19" w:rsidRPr="00633E19">
        <w:t xml:space="preserve"> - </w:t>
      </w:r>
      <w:r w:rsidRPr="00633E19">
        <w:t>урочищ, подурочищ и фаций</w:t>
      </w:r>
      <w:r w:rsidR="00633E19" w:rsidRPr="00633E19">
        <w:t xml:space="preserve">. </w:t>
      </w:r>
      <w:r w:rsidRPr="00633E19">
        <w:t>Напомним, что, являясь структурными частями ландшафтов, они обособляются прежде всего по однородности геолого-геоморфологической основы</w:t>
      </w:r>
      <w:r w:rsidR="00633E19" w:rsidRPr="00633E19">
        <w:t xml:space="preserve">. </w:t>
      </w:r>
      <w:r w:rsidRPr="00633E19">
        <w:t>Поэтому их индивидуальная оценка представляет серьезный интерес при организации территории тех заказников, где в сферу хозяйственного освоения ввергаются компоненты этой основы, например, при разработке полезных ископаемых, сооружении водохранилищ, каналов, ирригационных систем</w:t>
      </w:r>
      <w:r w:rsidR="00633E19" w:rsidRPr="00633E19">
        <w:t>.</w:t>
      </w:r>
    </w:p>
    <w:p w:rsidR="00633E19" w:rsidRDefault="006D0474" w:rsidP="00633E19">
      <w:r w:rsidRPr="00633E19">
        <w:t>Однако значительно чаще объектами охраны и антропогенных воздействий становятся непосредственно биотические компоненты природных комплексов, индивидуальная оценка которых с позиций ландшафтоведения имеет серьезные недостатки</w:t>
      </w:r>
      <w:r w:rsidR="00633E19" w:rsidRPr="00633E19">
        <w:t xml:space="preserve">. </w:t>
      </w:r>
      <w:r w:rsidRPr="00633E19">
        <w:t>Как правило, географы недооценивают ландшафтообразующей роли растительности при выделении ПТК, и для характеристики их фитокомпонента механически привлекают растительную ассоциацию</w:t>
      </w:r>
      <w:r w:rsidR="00633E19" w:rsidRPr="00633E19">
        <w:t xml:space="preserve">. </w:t>
      </w:r>
      <w:r w:rsidRPr="00633E19">
        <w:t xml:space="preserve">Между тем критерии выделения и объемы ландшафтных и </w:t>
      </w:r>
      <w:r w:rsidR="00891AFC" w:rsidRPr="00633E19">
        <w:t>фитоценологических</w:t>
      </w:r>
      <w:r w:rsidRPr="00633E19">
        <w:t xml:space="preserve"> единиц не совпадают, что приводит к желанию искусственно укрупнить ассоциацию и ее ареал</w:t>
      </w:r>
      <w:r w:rsidR="00633E19" w:rsidRPr="00633E19">
        <w:t xml:space="preserve">. </w:t>
      </w:r>
      <w:r w:rsidRPr="00633E19">
        <w:t>На фоне геомат</w:t>
      </w:r>
      <w:r w:rsidR="00FD06D7" w:rsidRPr="00633E19">
        <w:t>и</w:t>
      </w:r>
      <w:r w:rsidR="009329EE" w:rsidRPr="00633E19">
        <w:t>ческой среды П</w:t>
      </w:r>
      <w:r w:rsidRPr="00633E19">
        <w:t>ТК появляются</w:t>
      </w:r>
      <w:r w:rsidR="00633E19">
        <w:t xml:space="preserve"> "</w:t>
      </w:r>
      <w:r w:rsidRPr="00633E19">
        <w:t>безразмерные</w:t>
      </w:r>
      <w:r w:rsidR="00633E19">
        <w:t xml:space="preserve">" </w:t>
      </w:r>
      <w:r w:rsidRPr="00633E19">
        <w:t xml:space="preserve">растительные группировки доминирующих видов, лишенные однородности </w:t>
      </w:r>
      <w:r w:rsidR="00891AFC" w:rsidRPr="00633E19">
        <w:t>экотипов</w:t>
      </w:r>
      <w:r w:rsidRPr="00633E19">
        <w:t>, флористического состава и структуры</w:t>
      </w:r>
      <w:r w:rsidR="00633E19" w:rsidRPr="00633E19">
        <w:t xml:space="preserve">. </w:t>
      </w:r>
      <w:r w:rsidRPr="00633E19">
        <w:t>Затем их сравнивают при различной экологической обстановке отдельных геокомплексов</w:t>
      </w:r>
      <w:r w:rsidR="00633E19" w:rsidRPr="00633E19">
        <w:t>.</w:t>
      </w:r>
    </w:p>
    <w:p w:rsidR="00633E19" w:rsidRDefault="006D0474" w:rsidP="00633E19">
      <w:r w:rsidRPr="00633E19">
        <w:t>Так, у Е</w:t>
      </w:r>
      <w:r w:rsidR="00633E19">
        <w:t xml:space="preserve">.Г. </w:t>
      </w:r>
      <w:r w:rsidRPr="00633E19">
        <w:t>Шеффера</w:t>
      </w:r>
      <w:r w:rsidR="00633E19" w:rsidRPr="00633E19">
        <w:t xml:space="preserve"> [</w:t>
      </w:r>
      <w:r w:rsidRPr="00633E19">
        <w:t>1973</w:t>
      </w:r>
      <w:r w:rsidR="00633E19" w:rsidRPr="00633E19">
        <w:t xml:space="preserve">] </w:t>
      </w:r>
      <w:r w:rsidRPr="00633E19">
        <w:t>ельник кисличный, сосняк вересковый, осинник широкотравно-злаковый,</w:t>
      </w:r>
      <w:r w:rsidR="00633E19">
        <w:t xml:space="preserve"> "</w:t>
      </w:r>
      <w:r w:rsidRPr="00633E19">
        <w:t>широколиственный широкотравный лес</w:t>
      </w:r>
      <w:r w:rsidR="00633E19">
        <w:t xml:space="preserve">" </w:t>
      </w:r>
      <w:r w:rsidRPr="00633E19">
        <w:t>встречаются в различных геокомплексах с колебаниями уклона местности от 0 до 16° и более</w:t>
      </w:r>
      <w:r w:rsidR="00633E19" w:rsidRPr="00633E19">
        <w:t xml:space="preserve">. </w:t>
      </w:r>
      <w:r w:rsidRPr="00633E19">
        <w:t>Трудно представить, что фитоценозы кисличных ельников занимают абсолютно ровные элементы рельефа и склоны круче 16°</w:t>
      </w:r>
      <w:r w:rsidR="00633E19">
        <w:t xml:space="preserve">.В.П. </w:t>
      </w:r>
      <w:r w:rsidR="00891AFC" w:rsidRPr="00633E19">
        <w:t>Чижова</w:t>
      </w:r>
      <w:r w:rsidR="00633E19" w:rsidRPr="00633E19">
        <w:t xml:space="preserve"> [</w:t>
      </w:r>
      <w:r w:rsidRPr="00633E19">
        <w:t>1977</w:t>
      </w:r>
      <w:r w:rsidR="00633E19" w:rsidRPr="00633E19">
        <w:t xml:space="preserve">] </w:t>
      </w:r>
      <w:r w:rsidRPr="00633E19">
        <w:t>связывает ельники кисличные с такими различными ландшафтными комплексами, как мелкохолмистые моренные равнины и плоские зандровые равнины</w:t>
      </w:r>
      <w:r w:rsidR="00633E19" w:rsidRPr="00633E19">
        <w:t>.</w:t>
      </w:r>
    </w:p>
    <w:p w:rsidR="00633E19" w:rsidRDefault="006D0474" w:rsidP="00633E19">
      <w:r w:rsidRPr="00633E19">
        <w:t>В связи с этим уместно напомнить замечание, сделанное В</w:t>
      </w:r>
      <w:r w:rsidR="00633E19">
        <w:t xml:space="preserve">.Н. </w:t>
      </w:r>
      <w:r w:rsidRPr="00633E19">
        <w:t>Сукачевым еще в 1931 г</w:t>
      </w:r>
      <w:r w:rsidR="00633E19">
        <w:t>.,</w:t>
      </w:r>
      <w:r w:rsidRPr="00633E19">
        <w:t xml:space="preserve"> о необходимости использовать при выделении типа леса весь комплекс критериев и прежде всего</w:t>
      </w:r>
      <w:r w:rsidR="00633E19" w:rsidRPr="00633E19">
        <w:t xml:space="preserve"> - </w:t>
      </w:r>
      <w:r w:rsidRPr="00633E19">
        <w:t>прямодействующие факторы среды и древостой, а не только доминантные виды нижних</w:t>
      </w:r>
      <w:r w:rsidR="00633E19" w:rsidRPr="00633E19">
        <w:t xml:space="preserve">. </w:t>
      </w:r>
      <w:r w:rsidRPr="00633E19">
        <w:t>Это указание В</w:t>
      </w:r>
      <w:r w:rsidR="00633E19">
        <w:t xml:space="preserve">.Н. </w:t>
      </w:r>
      <w:r w:rsidRPr="00633E19">
        <w:t>Сукачева относилось к выделению типов леса как растительных ассоциаций</w:t>
      </w:r>
      <w:r w:rsidR="00633E19" w:rsidRPr="00633E19">
        <w:t xml:space="preserve">. </w:t>
      </w:r>
      <w:r w:rsidRPr="00633E19">
        <w:t>Тем более оно справедливо в наше время, когда низшая единица лесотипологической систематики воспринимается как тип лесного биогеоценоза, для которого невозможна широкая конвергенция экологических признаков</w:t>
      </w:r>
      <w:r w:rsidR="00633E19" w:rsidRPr="00633E19">
        <w:t xml:space="preserve">. </w:t>
      </w:r>
      <w:r w:rsidRPr="00633E19">
        <w:t xml:space="preserve">Поэтому использование типа леса в </w:t>
      </w:r>
      <w:r w:rsidR="001236CA" w:rsidRPr="00633E19">
        <w:t>ландшафтоведении</w:t>
      </w:r>
      <w:r w:rsidRPr="00633E19">
        <w:t xml:space="preserve"> требует предварительного анализа его соотношения с единицами классификации ПТК, биоту которых он призван отражать</w:t>
      </w:r>
      <w:r w:rsidR="00633E19" w:rsidRPr="00633E19">
        <w:t xml:space="preserve">. </w:t>
      </w:r>
      <w:r w:rsidRPr="00633E19">
        <w:t>Иначе неизбежны эклектика и трудности при сравнении эмпирических данных</w:t>
      </w:r>
      <w:r w:rsidR="00633E19" w:rsidRPr="00633E19">
        <w:t>.</w:t>
      </w:r>
    </w:p>
    <w:p w:rsidR="00633E19" w:rsidRDefault="006D0474" w:rsidP="00633E19">
      <w:r w:rsidRPr="00633E19">
        <w:t>Очевидно, что в настоящее время назрела необходимость в глубокой оценке объектов охраны и рекре</w:t>
      </w:r>
      <w:r w:rsidR="001236CA" w:rsidRPr="00633E19">
        <w:t xml:space="preserve">ации в равной мере со стороны </w:t>
      </w:r>
      <w:r w:rsidR="00891AFC" w:rsidRPr="00633E19">
        <w:t>геоматических</w:t>
      </w:r>
      <w:r w:rsidRPr="00633E19">
        <w:t xml:space="preserve"> и биотических факторов</w:t>
      </w:r>
      <w:r w:rsidR="00633E19" w:rsidRPr="00633E19">
        <w:t xml:space="preserve">. </w:t>
      </w:r>
      <w:r w:rsidRPr="00633E19">
        <w:t>В этом случае наиболее результативными могут быть не ландшафтно-географическ</w:t>
      </w:r>
      <w:r w:rsidR="001236CA" w:rsidRPr="00633E19">
        <w:t>ие, а биогеоценологи</w:t>
      </w:r>
      <w:r w:rsidRPr="00633E19">
        <w:t>ческие исследования, в основе которых лежит представление о биогеоцено</w:t>
      </w:r>
      <w:r w:rsidR="001236CA" w:rsidRPr="00633E19">
        <w:t>зе как элементарной</w:t>
      </w:r>
      <w:r w:rsidR="00891AFC" w:rsidRPr="00633E19">
        <w:t xml:space="preserve"> природной</w:t>
      </w:r>
      <w:r w:rsidR="001236CA" w:rsidRPr="00633E19">
        <w:t>,</w:t>
      </w:r>
      <w:r w:rsidR="00891AFC" w:rsidRPr="00633E19">
        <w:t xml:space="preserve"> </w:t>
      </w:r>
      <w:r w:rsidR="001236CA" w:rsidRPr="00633E19">
        <w:t>б</w:t>
      </w:r>
      <w:r w:rsidRPr="00633E19">
        <w:t>иохоролог</w:t>
      </w:r>
      <w:r w:rsidR="001236CA" w:rsidRPr="00633E19">
        <w:t>ической единице, развитое В</w:t>
      </w:r>
      <w:r w:rsidR="00633E19">
        <w:t xml:space="preserve">.Н. </w:t>
      </w:r>
      <w:r w:rsidRPr="00633E19">
        <w:t>Сукачевым</w:t>
      </w:r>
      <w:r w:rsidR="00633E19" w:rsidRPr="00633E19">
        <w:t xml:space="preserve"> [</w:t>
      </w:r>
      <w:r w:rsidRPr="00633E19">
        <w:t>1942, 1945, 1947, 1949</w:t>
      </w:r>
      <w:r w:rsidR="00633E19" w:rsidRPr="00633E19">
        <w:t xml:space="preserve">]. </w:t>
      </w:r>
      <w:r w:rsidRPr="00633E19">
        <w:t>Таким образом, в</w:t>
      </w:r>
      <w:r w:rsidR="002F5CEF" w:rsidRPr="00633E19">
        <w:t xml:space="preserve"> зависимости от конкретных </w:t>
      </w:r>
      <w:r w:rsidRPr="00633E19">
        <w:t xml:space="preserve">задач охраны природы предпочтение может отдаваться или ландшафтному, </w:t>
      </w:r>
      <w:r w:rsidR="00FD06D7" w:rsidRPr="00633E19">
        <w:t>и</w:t>
      </w:r>
      <w:r w:rsidRPr="00633E19">
        <w:t>ли биогеоценологическому пути их разработки</w:t>
      </w:r>
      <w:r w:rsidR="00633E19" w:rsidRPr="00633E19">
        <w:t>.</w:t>
      </w:r>
    </w:p>
    <w:p w:rsidR="00633E19" w:rsidRDefault="001236CA" w:rsidP="00633E19">
      <w:r w:rsidRPr="00633E19">
        <w:t>П</w:t>
      </w:r>
      <w:r w:rsidR="006D0474" w:rsidRPr="00633E19">
        <w:t>р</w:t>
      </w:r>
      <w:r w:rsidRPr="00633E19">
        <w:t>и</w:t>
      </w:r>
      <w:r w:rsidR="006D0474" w:rsidRPr="00633E19">
        <w:t xml:space="preserve"> организации лесных заказников к числу вопросов, которые могут успешно решаться в биогеоце</w:t>
      </w:r>
      <w:r w:rsidR="00FD06D7" w:rsidRPr="00633E19">
        <w:t>н</w:t>
      </w:r>
      <w:r w:rsidR="006D0474" w:rsidRPr="00633E19">
        <w:t>ологическом аспекте, относятся</w:t>
      </w:r>
      <w:r w:rsidR="00633E19" w:rsidRPr="00633E19">
        <w:t xml:space="preserve">: </w:t>
      </w:r>
      <w:r w:rsidR="006D0474" w:rsidRPr="00633E19">
        <w:t>выбор отдельных наиболее ценных природных единств</w:t>
      </w:r>
      <w:r w:rsidR="00633E19">
        <w:t xml:space="preserve"> (</w:t>
      </w:r>
      <w:r w:rsidR="006D0474" w:rsidRPr="00633E19">
        <w:t>биогеоценозов</w:t>
      </w:r>
      <w:r w:rsidR="00633E19" w:rsidRPr="00633E19">
        <w:t xml:space="preserve">) </w:t>
      </w:r>
      <w:r w:rsidR="006D0474" w:rsidRPr="00633E19">
        <w:t>и их типологических совокупностей в качестве объектов охраны</w:t>
      </w:r>
      <w:r w:rsidR="00633E19" w:rsidRPr="00633E19">
        <w:t xml:space="preserve">; </w:t>
      </w:r>
      <w:r w:rsidR="006D0474" w:rsidRPr="00633E19">
        <w:t>выделение крупных ландшафтных комплексов типов биогеоценозов</w:t>
      </w:r>
      <w:r w:rsidR="00633E19" w:rsidRPr="00633E19">
        <w:t xml:space="preserve"> - </w:t>
      </w:r>
      <w:r w:rsidR="006D0474" w:rsidRPr="00633E19">
        <w:t>основы для функционального зонирования территории</w:t>
      </w:r>
      <w:r w:rsidR="00633E19" w:rsidRPr="00633E19">
        <w:t xml:space="preserve">; </w:t>
      </w:r>
      <w:r w:rsidR="006D0474" w:rsidRPr="00633E19">
        <w:t>изучение устойчивости сообществ к антропогенным воздействиям и способности их к саморегуляции и воспроизводству</w:t>
      </w:r>
      <w:r w:rsidR="00633E19" w:rsidRPr="00633E19">
        <w:t xml:space="preserve">; </w:t>
      </w:r>
      <w:r w:rsidR="006D0474" w:rsidRPr="00633E19">
        <w:t>установление предельно допустимых рекреационных нагрузок для различных типов биогеоценозов, используемых при расчетах емкостей зон отдыха</w:t>
      </w:r>
      <w:r w:rsidR="00633E19" w:rsidRPr="00633E19">
        <w:t xml:space="preserve">; </w:t>
      </w:r>
      <w:r w:rsidR="006D0474" w:rsidRPr="00633E19">
        <w:t>выбор объектов восстановления, формирования, ухода и реконструкции специальными хозяйственными приемами</w:t>
      </w:r>
      <w:r w:rsidR="00633E19" w:rsidRPr="00633E19">
        <w:t>.</w:t>
      </w:r>
    </w:p>
    <w:p w:rsidR="00633E19" w:rsidRDefault="006D0474" w:rsidP="00633E19">
      <w:r w:rsidRPr="00633E19">
        <w:t xml:space="preserve">Эффективное решение перечисленных вопросов базируется на лесотипологической основе, на использовании принципа </w:t>
      </w:r>
      <w:r w:rsidR="00891AFC" w:rsidRPr="00633E19">
        <w:t>зонально-провинциальной</w:t>
      </w:r>
      <w:r w:rsidRPr="00633E19">
        <w:t xml:space="preserve"> эталонности и особенностях пространственного распределения типов леса</w:t>
      </w:r>
      <w:r w:rsidR="00633E19" w:rsidRPr="00633E19">
        <w:t xml:space="preserve">. </w:t>
      </w:r>
      <w:r w:rsidRPr="00633E19">
        <w:t>При выборе объектов охраны внимание сосредоточивается на эколого-ценотической однородности выделенных участков, несмотря на их возможную пространственную разобщенность</w:t>
      </w:r>
      <w:r w:rsidR="00633E19" w:rsidRPr="00633E19">
        <w:t xml:space="preserve">. </w:t>
      </w:r>
      <w:r w:rsidRPr="00633E19">
        <w:t>При решении вопросов территориальной организации заказника в первую очередь приходится руководствоваться закономерностями размещения биогеоценозов и их типологических единиц по земной поверхности</w:t>
      </w:r>
      <w:r w:rsidR="00633E19" w:rsidRPr="00633E19">
        <w:t>.</w:t>
      </w:r>
    </w:p>
    <w:p w:rsidR="00633E19" w:rsidRDefault="006D0474" w:rsidP="00633E19">
      <w:r w:rsidRPr="00633E19">
        <w:t xml:space="preserve">В качестве объектов охраны выбирается один </w:t>
      </w:r>
      <w:r w:rsidR="001236CA" w:rsidRPr="00633E19">
        <w:t>и</w:t>
      </w:r>
      <w:r w:rsidRPr="00633E19">
        <w:t>ли несколько сохранившихся участков</w:t>
      </w:r>
      <w:r w:rsidR="00633E19">
        <w:t xml:space="preserve"> (</w:t>
      </w:r>
      <w:r w:rsidRPr="00633E19">
        <w:t>конкретных биогеоценозов</w:t>
      </w:r>
      <w:r w:rsidR="00633E19" w:rsidRPr="00633E19">
        <w:t xml:space="preserve">) </w:t>
      </w:r>
      <w:r w:rsidRPr="00633E19">
        <w:t>определенного типа</w:t>
      </w:r>
      <w:r w:rsidR="00633E19" w:rsidRPr="00633E19">
        <w:t xml:space="preserve"> - </w:t>
      </w:r>
      <w:r w:rsidRPr="00633E19">
        <w:t>характерно</w:t>
      </w:r>
      <w:r w:rsidR="001236CA" w:rsidRPr="00633E19">
        <w:t>го образца природы данной зоны и</w:t>
      </w:r>
      <w:r w:rsidRPr="00633E19">
        <w:t>ли ее узкого региона, рассматриваемые как зональные и региональные эталоны</w:t>
      </w:r>
      <w:r w:rsidR="00633E19" w:rsidRPr="00633E19">
        <w:t xml:space="preserve">. </w:t>
      </w:r>
      <w:r w:rsidRPr="00633E19">
        <w:t xml:space="preserve">Кроме того, охране подлежат отдельные биогеоценозы или их типы, имеющие в своем составе редкие виды растений и животных, а также своеобразные почвы, сохраняющие черты былого типа почвообразования в виде ископаемых остатков организмов, второго гумусового горизонта, погребенных горизонтов и </w:t>
      </w:r>
      <w:r w:rsidR="00633E19">
        <w:t>т.д.</w:t>
      </w:r>
      <w:r w:rsidR="00633E19" w:rsidRPr="00633E19">
        <w:t xml:space="preserve"> </w:t>
      </w:r>
      <w:r w:rsidRPr="00633E19">
        <w:t>И хотя в этом случае самостоятельный природоохранительный интерес представляют отдельные компоненты сообществ, объектами охраны должны быть целиком соответствующие биогеоценозы или их типологические совокупности</w:t>
      </w:r>
      <w:r w:rsidR="00633E19" w:rsidRPr="00633E19">
        <w:t>.</w:t>
      </w:r>
    </w:p>
    <w:p w:rsidR="00633E19" w:rsidRDefault="006D0474" w:rsidP="00633E19">
      <w:r w:rsidRPr="00633E19">
        <w:t>При выборе эталонных участков особый интерес представляют коренные биогеоценозы</w:t>
      </w:r>
      <w:r w:rsidR="00633E19" w:rsidRPr="00633E19">
        <w:t xml:space="preserve"> - </w:t>
      </w:r>
      <w:r w:rsidRPr="00633E19">
        <w:t>относительно устойчивые природные системы, сложившиеся в процессе длительного развития</w:t>
      </w:r>
      <w:r w:rsidR="00633E19" w:rsidRPr="00633E19">
        <w:t xml:space="preserve">. </w:t>
      </w:r>
      <w:r w:rsidRPr="00633E19">
        <w:t>Такие ценозы сейчас принято называть</w:t>
      </w:r>
      <w:r w:rsidR="00633E19">
        <w:t xml:space="preserve"> "</w:t>
      </w:r>
      <w:r w:rsidRPr="00633E19">
        <w:t>природными эталонами</w:t>
      </w:r>
      <w:r w:rsidR="00633E19">
        <w:t xml:space="preserve">". </w:t>
      </w:r>
      <w:r w:rsidRPr="00633E19">
        <w:t>Поскольку биота в таких случаях отличается наибольшей</w:t>
      </w:r>
      <w:r w:rsidR="00633E19">
        <w:t xml:space="preserve"> "</w:t>
      </w:r>
      <w:r w:rsidRPr="00633E19">
        <w:t>слаженностью</w:t>
      </w:r>
      <w:r w:rsidR="00633E19">
        <w:t xml:space="preserve">" </w:t>
      </w:r>
      <w:r w:rsidRPr="00633E19">
        <w:t>и максимальным соответствием условиям местообитания, то происходящие здесь изменения носят главным образом флюктуационный характер</w:t>
      </w:r>
      <w:r w:rsidR="00633E19" w:rsidRPr="00633E19">
        <w:t xml:space="preserve">. </w:t>
      </w:r>
      <w:r w:rsidRPr="00633E19">
        <w:t>Заметим, что есть и другое понимание термина</w:t>
      </w:r>
      <w:r w:rsidR="00633E19">
        <w:t xml:space="preserve"> "</w:t>
      </w:r>
      <w:r w:rsidRPr="00633E19">
        <w:t>природный эталон</w:t>
      </w:r>
      <w:r w:rsidR="00633E19">
        <w:t xml:space="preserve">". </w:t>
      </w:r>
      <w:r w:rsidRPr="00633E19">
        <w:t>Например, в последнее время среди специалистов лесного хозяйства и лесоустройства под</w:t>
      </w:r>
      <w:r w:rsidR="00633E19">
        <w:t xml:space="preserve"> "</w:t>
      </w:r>
      <w:r w:rsidRPr="00633E19">
        <w:t>эталонными лесами</w:t>
      </w:r>
      <w:r w:rsidR="00633E19">
        <w:t xml:space="preserve">" </w:t>
      </w:r>
      <w:r w:rsidRPr="00633E19">
        <w:t>зачастую принято понимать насаждения, имеющие в данных условиях максимальную производительность, наилучшее состояние или обеспечивающие наибольший защитный эффект</w:t>
      </w:r>
      <w:r w:rsidR="00633E19" w:rsidRPr="00633E19">
        <w:t>.</w:t>
      </w:r>
    </w:p>
    <w:p w:rsidR="00633E19" w:rsidRDefault="006D0474" w:rsidP="00633E19">
      <w:r w:rsidRPr="00633E19">
        <w:t>Однако мы считаем, что такое определение термина</w:t>
      </w:r>
      <w:r w:rsidR="00633E19">
        <w:t xml:space="preserve"> "</w:t>
      </w:r>
      <w:r w:rsidRPr="00633E19">
        <w:t>эталон</w:t>
      </w:r>
      <w:r w:rsidR="00633E19">
        <w:t xml:space="preserve">" </w:t>
      </w:r>
      <w:r w:rsidRPr="00633E19">
        <w:t>не соответствует общепринятому и уже давно утвердившемуся</w:t>
      </w:r>
      <w:r w:rsidR="00633E19" w:rsidRPr="00633E19">
        <w:t xml:space="preserve">: </w:t>
      </w:r>
      <w:r w:rsidRPr="00633E19">
        <w:t>эталон</w:t>
      </w:r>
      <w:r w:rsidR="00633E19" w:rsidRPr="00633E19">
        <w:t xml:space="preserve"> - </w:t>
      </w:r>
      <w:r w:rsidRPr="00633E19">
        <w:t>это точно установленная мера, в сравнении с которой производится любое измерение</w:t>
      </w:r>
      <w:r w:rsidR="00633E19" w:rsidRPr="00633E19">
        <w:t xml:space="preserve">. </w:t>
      </w:r>
      <w:r w:rsidRPr="00633E19">
        <w:t>Вот почему при решении вопроса о степени</w:t>
      </w:r>
      <w:r w:rsidR="00633E19">
        <w:t xml:space="preserve"> "</w:t>
      </w:r>
      <w:r w:rsidRPr="00633E19">
        <w:t>эталонности</w:t>
      </w:r>
      <w:r w:rsidR="00633E19">
        <w:t xml:space="preserve">" </w:t>
      </w:r>
      <w:r w:rsidRPr="00633E19">
        <w:t>того или иного участка решающее значение приобр</w:t>
      </w:r>
      <w:r w:rsidR="001236CA" w:rsidRPr="00633E19">
        <w:t>етают высокие уровни сформирова</w:t>
      </w:r>
      <w:r w:rsidRPr="00633E19">
        <w:t>н</w:t>
      </w:r>
      <w:r w:rsidR="001236CA" w:rsidRPr="00633E19">
        <w:t>н</w:t>
      </w:r>
      <w:r w:rsidRPr="00633E19">
        <w:t>ости и устойчивости систем, но определить эти уровни можно только посредством изучения б</w:t>
      </w:r>
      <w:r w:rsidR="001236CA" w:rsidRPr="00633E19">
        <w:t>и</w:t>
      </w:r>
      <w:r w:rsidRPr="00633E19">
        <w:t>огеоцепотических компонентов и биогеоценозов в целом</w:t>
      </w:r>
      <w:r w:rsidR="00633E19" w:rsidRPr="00633E19">
        <w:t xml:space="preserve">. </w:t>
      </w:r>
      <w:r w:rsidRPr="00633E19">
        <w:t>Следовательно, эталонными лесами мы должны называть только коренные</w:t>
      </w:r>
      <w:r w:rsidR="00633E19">
        <w:t xml:space="preserve"> (</w:t>
      </w:r>
      <w:r w:rsidRPr="00633E19">
        <w:t>условно-коренные</w:t>
      </w:r>
      <w:r w:rsidR="00633E19" w:rsidRPr="00633E19">
        <w:t xml:space="preserve">) </w:t>
      </w:r>
      <w:r w:rsidRPr="00633E19">
        <w:t>типы лесных биогеоценозов, независимо от их продуктивности или степени соответствия тому или иному целевому назначению</w:t>
      </w:r>
      <w:r w:rsidR="00633E19" w:rsidRPr="00633E19">
        <w:t xml:space="preserve">. </w:t>
      </w:r>
      <w:r w:rsidRPr="00633E19">
        <w:t>Вместе с тем мы считаем целесообразным разделять природные эталоны на</w:t>
      </w:r>
      <w:r w:rsidR="00633E19">
        <w:t xml:space="preserve"> "</w:t>
      </w:r>
      <w:r w:rsidRPr="00633E19">
        <w:t>зональные</w:t>
      </w:r>
      <w:r w:rsidR="00633E19">
        <w:t xml:space="preserve">" </w:t>
      </w:r>
      <w:r w:rsidRPr="00633E19">
        <w:t>и</w:t>
      </w:r>
      <w:r w:rsidR="00633E19">
        <w:t xml:space="preserve"> "</w:t>
      </w:r>
      <w:r w:rsidRPr="00633E19">
        <w:t>региональные</w:t>
      </w:r>
      <w:r w:rsidR="00633E19">
        <w:t xml:space="preserve">". </w:t>
      </w:r>
      <w:r w:rsidRPr="00633E19">
        <w:t>В первом случае речь идет о типах биогеоценозов, являющихся характерными для определенной зоны</w:t>
      </w:r>
      <w:r w:rsidR="00633E19">
        <w:t xml:space="preserve"> (</w:t>
      </w:r>
      <w:r w:rsidRPr="00633E19">
        <w:t>или подзоны</w:t>
      </w:r>
      <w:r w:rsidR="00633E19" w:rsidRPr="00633E19">
        <w:t>),</w:t>
      </w:r>
      <w:r w:rsidRPr="00633E19">
        <w:t xml:space="preserve"> во втором</w:t>
      </w:r>
      <w:r w:rsidR="00633E19" w:rsidRPr="00633E19">
        <w:t xml:space="preserve"> - </w:t>
      </w:r>
      <w:r w:rsidRPr="00633E19">
        <w:t>для определенного природного</w:t>
      </w:r>
      <w:r w:rsidR="001236CA" w:rsidRPr="00633E19">
        <w:t xml:space="preserve"> </w:t>
      </w:r>
      <w:r w:rsidRPr="00633E19">
        <w:t>района</w:t>
      </w:r>
      <w:r w:rsidR="00633E19" w:rsidRPr="00633E19">
        <w:t>.</w:t>
      </w:r>
    </w:p>
    <w:p w:rsidR="00633E19" w:rsidRDefault="006D0474" w:rsidP="00633E19">
      <w:r w:rsidRPr="00633E19">
        <w:t>Но эталонное значение имеют не только коренные и условно-коренные биогеоценозы</w:t>
      </w:r>
      <w:r w:rsidR="00633E19" w:rsidRPr="00633E19">
        <w:t xml:space="preserve">. </w:t>
      </w:r>
      <w:r w:rsidRPr="00633E19">
        <w:t>Этим качеством могут обладать и производные ценозы при условии, что они уже в течение длительного времени развиваются без заметного влияния человека</w:t>
      </w:r>
      <w:r w:rsidR="00633E19">
        <w:t xml:space="preserve"> (</w:t>
      </w:r>
      <w:r w:rsidRPr="00633E19">
        <w:t xml:space="preserve">нет рубок, вытаптывания, выпаса и </w:t>
      </w:r>
      <w:r w:rsidR="00633E19">
        <w:t>т.д.)</w:t>
      </w:r>
      <w:r w:rsidR="00633E19" w:rsidRPr="00633E19">
        <w:t xml:space="preserve">. </w:t>
      </w:r>
      <w:r w:rsidRPr="00633E19">
        <w:t>Антропогенная дигрессия отс</w:t>
      </w:r>
      <w:r w:rsidR="001236CA" w:rsidRPr="00633E19">
        <w:t>утствует или она минимальна</w:t>
      </w:r>
      <w:r w:rsidR="00633E19" w:rsidRPr="00633E19">
        <w:t>.</w:t>
      </w:r>
    </w:p>
    <w:p w:rsidR="00633E19" w:rsidRDefault="006D0474" w:rsidP="00633E19">
      <w:r w:rsidRPr="00633E19">
        <w:t>Если выявление типов биогеоценозов</w:t>
      </w:r>
      <w:r w:rsidR="00633E19" w:rsidRPr="00633E19">
        <w:t xml:space="preserve"> - </w:t>
      </w:r>
      <w:r w:rsidRPr="00633E19">
        <w:t>объектов охраны</w:t>
      </w:r>
      <w:r w:rsidR="00633E19" w:rsidRPr="00633E19">
        <w:t xml:space="preserve"> - </w:t>
      </w:r>
      <w:r w:rsidRPr="00633E19">
        <w:t>может быть осуществлено на основании маршрутного обследования района, в котором намечено организовать лесной заказник, то в дальнейшем выбранные объекты требуют более тщательного изучения и осуществления стационарных постоянных</w:t>
      </w:r>
      <w:r w:rsidR="00633E19">
        <w:t xml:space="preserve"> (</w:t>
      </w:r>
      <w:r w:rsidRPr="00633E19">
        <w:t xml:space="preserve">или </w:t>
      </w:r>
      <w:r w:rsidR="001236CA" w:rsidRPr="00633E19">
        <w:t>периодических</w:t>
      </w:r>
      <w:r w:rsidR="00633E19" w:rsidRPr="00633E19">
        <w:t xml:space="preserve">) </w:t>
      </w:r>
      <w:r w:rsidRPr="00633E19">
        <w:t>наблюдений</w:t>
      </w:r>
      <w:r w:rsidR="00633E19" w:rsidRPr="00633E19">
        <w:t xml:space="preserve">. </w:t>
      </w:r>
      <w:r w:rsidRPr="00633E19">
        <w:t xml:space="preserve">Постоянная пробная площадь, заложенная на участке, относящемся к категории природных эталонов, </w:t>
      </w:r>
      <w:r w:rsidR="001236CA" w:rsidRPr="00633E19">
        <w:t>и</w:t>
      </w:r>
      <w:r w:rsidRPr="00633E19">
        <w:t xml:space="preserve"> периодически обследуемая по одной и той же программе и метод</w:t>
      </w:r>
      <w:r w:rsidR="001236CA" w:rsidRPr="00633E19">
        <w:t>ике</w:t>
      </w:r>
      <w:r w:rsidRPr="00633E19">
        <w:t xml:space="preserve"> будет представлять собой</w:t>
      </w:r>
      <w:r w:rsidR="00633E19">
        <w:t xml:space="preserve"> "</w:t>
      </w:r>
      <w:r w:rsidRPr="00633E19">
        <w:t>скользящий нуль</w:t>
      </w:r>
      <w:r w:rsidR="00633E19">
        <w:t xml:space="preserve">", </w:t>
      </w:r>
      <w:r w:rsidRPr="00633E19">
        <w:t>от которого м</w:t>
      </w:r>
      <w:r w:rsidR="001236CA" w:rsidRPr="00633E19">
        <w:t>ож</w:t>
      </w:r>
      <w:r w:rsidRPr="00633E19">
        <w:t>ет быть построен дигрессионный ряд, отражающий усиление нагрузок определенной направленности и с которым всегда мож</w:t>
      </w:r>
      <w:r w:rsidR="001236CA" w:rsidRPr="00633E19">
        <w:t>но</w:t>
      </w:r>
      <w:r w:rsidRPr="00633E19">
        <w:t xml:space="preserve"> сопоставить состояние природных систем, формирующихся в те</w:t>
      </w:r>
      <w:r w:rsidR="001236CA" w:rsidRPr="00633E19">
        <w:t>х</w:t>
      </w:r>
      <w:r w:rsidRPr="00633E19">
        <w:t xml:space="preserve"> </w:t>
      </w:r>
      <w:r w:rsidR="001236CA" w:rsidRPr="00633E19">
        <w:t>ж</w:t>
      </w:r>
      <w:r w:rsidRPr="00633E19">
        <w:t>е условиях местообитания, н</w:t>
      </w:r>
      <w:r w:rsidR="001236CA" w:rsidRPr="00633E19">
        <w:t xml:space="preserve">о подвергающихся тому или иному </w:t>
      </w:r>
      <w:r w:rsidRPr="00633E19">
        <w:t>антропогенному воздействи</w:t>
      </w:r>
      <w:r w:rsidR="001236CA" w:rsidRPr="00633E19">
        <w:t>ю</w:t>
      </w:r>
      <w:r w:rsidR="00633E19" w:rsidRPr="00633E19">
        <w:t xml:space="preserve">. </w:t>
      </w:r>
      <w:r w:rsidR="001236CA" w:rsidRPr="00633E19">
        <w:t>Принцип биогеоценолог</w:t>
      </w:r>
      <w:r w:rsidR="00D92388" w:rsidRPr="00633E19">
        <w:t>и</w:t>
      </w:r>
      <w:r w:rsidR="001236CA" w:rsidRPr="00633E19">
        <w:t>ческого</w:t>
      </w:r>
      <w:r w:rsidRPr="00633E19">
        <w:t xml:space="preserve"> подхода к изучаемым явлен</w:t>
      </w:r>
      <w:r w:rsidR="001236CA" w:rsidRPr="00633E19">
        <w:t>иям обязателен и здесь</w:t>
      </w:r>
      <w:r w:rsidR="00633E19" w:rsidRPr="00633E19">
        <w:t xml:space="preserve"> - </w:t>
      </w:r>
      <w:r w:rsidR="001236CA" w:rsidRPr="00633E19">
        <w:t>на этом</w:t>
      </w:r>
      <w:r w:rsidRPr="00633E19">
        <w:t xml:space="preserve"> следующем этапе работы по созданию лесного заказника</w:t>
      </w:r>
      <w:r w:rsidR="00633E19" w:rsidRPr="00633E19">
        <w:t xml:space="preserve">. </w:t>
      </w:r>
      <w:r w:rsidRPr="00633E19">
        <w:t>Оче</w:t>
      </w:r>
      <w:r w:rsidR="001236CA" w:rsidRPr="00633E19">
        <w:t>нь</w:t>
      </w:r>
      <w:r w:rsidRPr="00633E19">
        <w:t xml:space="preserve"> важно возможно полнее </w:t>
      </w:r>
      <w:r w:rsidR="00FB4314" w:rsidRPr="00633E19">
        <w:t>и</w:t>
      </w:r>
      <w:r w:rsidRPr="00633E19">
        <w:t xml:space="preserve"> то</w:t>
      </w:r>
      <w:r w:rsidR="00FB4314" w:rsidRPr="00633E19">
        <w:t>чнее зафиксировать</w:t>
      </w:r>
      <w:r w:rsidR="00633E19">
        <w:t xml:space="preserve"> "</w:t>
      </w:r>
      <w:r w:rsidR="00FB4314" w:rsidRPr="00633E19">
        <w:t>исходное</w:t>
      </w:r>
      <w:r w:rsidR="00633E19">
        <w:t xml:space="preserve">" </w:t>
      </w:r>
      <w:r w:rsidR="00FB4314" w:rsidRPr="00633E19">
        <w:t>сос</w:t>
      </w:r>
      <w:r w:rsidRPr="00633E19">
        <w:t>тояние природного объекта, что позволит в дальнейшем дават</w:t>
      </w:r>
      <w:r w:rsidR="00FB4314" w:rsidRPr="00633E19">
        <w:t>ь</w:t>
      </w:r>
      <w:r w:rsidRPr="00633E19">
        <w:t xml:space="preserve"> научно обоснованную оценку происходящим изменениям и в то</w:t>
      </w:r>
      <w:r w:rsidR="00FB4314" w:rsidRPr="00633E19">
        <w:t>м</w:t>
      </w:r>
      <w:r w:rsidRPr="00633E19">
        <w:t xml:space="preserve"> случае, если они принимают нежелательную направленность, </w:t>
      </w:r>
      <w:r w:rsidR="00FB4314" w:rsidRPr="00633E19">
        <w:t>ре</w:t>
      </w:r>
      <w:r w:rsidRPr="00633E19">
        <w:t>комендовать необходимые хозяйственные мероприятия</w:t>
      </w:r>
      <w:r w:rsidR="00633E19" w:rsidRPr="00633E19">
        <w:t>.</w:t>
      </w:r>
    </w:p>
    <w:p w:rsidR="00633E19" w:rsidRDefault="006D0474" w:rsidP="00633E19">
      <w:r w:rsidRPr="00633E19">
        <w:t>Программа исследования объектов должны предусматриват</w:t>
      </w:r>
      <w:r w:rsidR="007F07EC" w:rsidRPr="00633E19">
        <w:t>ь</w:t>
      </w:r>
      <w:r w:rsidRPr="00633E19">
        <w:t xml:space="preserve"> подробную характеристику почв, растительности </w:t>
      </w:r>
      <w:r w:rsidR="007F07EC" w:rsidRPr="00633E19">
        <w:t>и</w:t>
      </w:r>
      <w:r w:rsidRPr="00633E19">
        <w:t>, по возможности, фаун</w:t>
      </w:r>
      <w:r w:rsidR="007F07EC" w:rsidRPr="00633E19">
        <w:t>и</w:t>
      </w:r>
      <w:r w:rsidRPr="00633E19">
        <w:t>стического комплекса</w:t>
      </w:r>
      <w:r w:rsidR="00633E19">
        <w:t xml:space="preserve"> (</w:t>
      </w:r>
      <w:r w:rsidRPr="00633E19">
        <w:t>организовать периодически изучение микроб</w:t>
      </w:r>
      <w:r w:rsidR="007F07EC" w:rsidRPr="00633E19">
        <w:t>и</w:t>
      </w:r>
      <w:r w:rsidRPr="00633E19">
        <w:t>оценоза и клима</w:t>
      </w:r>
      <w:r w:rsidR="007F07EC" w:rsidRPr="00633E19">
        <w:t>т</w:t>
      </w:r>
      <w:r w:rsidRPr="00633E19">
        <w:t>опа далеко не всегда во</w:t>
      </w:r>
      <w:r w:rsidR="007F07EC" w:rsidRPr="00633E19">
        <w:t>з</w:t>
      </w:r>
      <w:r w:rsidRPr="00633E19">
        <w:t>можно</w:t>
      </w:r>
      <w:r w:rsidR="00633E19" w:rsidRPr="00633E19">
        <w:t xml:space="preserve">). </w:t>
      </w:r>
      <w:r w:rsidRPr="00633E19">
        <w:t>Если мы имеем дело с лесными ценозами, то особое вн</w:t>
      </w:r>
      <w:r w:rsidR="007F07EC" w:rsidRPr="00633E19">
        <w:t>и</w:t>
      </w:r>
      <w:r w:rsidRPr="00633E19">
        <w:t>мание следует обратить на таксационную характеристику древ</w:t>
      </w:r>
      <w:r w:rsidR="007F07EC" w:rsidRPr="00633E19">
        <w:t>о</w:t>
      </w:r>
      <w:r w:rsidRPr="00633E19">
        <w:t>стоя</w:t>
      </w:r>
      <w:r w:rsidR="00633E19">
        <w:t xml:space="preserve"> (</w:t>
      </w:r>
      <w:r w:rsidRPr="00633E19">
        <w:t>на постоянных пробных площадях крайне желателен спло</w:t>
      </w:r>
      <w:r w:rsidR="007A7053" w:rsidRPr="00633E19">
        <w:t>ш</w:t>
      </w:r>
      <w:r w:rsidRPr="00633E19">
        <w:t>но</w:t>
      </w:r>
      <w:r w:rsidR="007A7053" w:rsidRPr="00633E19">
        <w:t>й</w:t>
      </w:r>
      <w:r w:rsidRPr="00633E19">
        <w:t xml:space="preserve"> перечет с нумерацией дерев</w:t>
      </w:r>
      <w:r w:rsidR="007A7053" w:rsidRPr="00633E19">
        <w:t>ьев всех ступеней толщины</w:t>
      </w:r>
      <w:r w:rsidR="00633E19" w:rsidRPr="00633E19">
        <w:t>),</w:t>
      </w:r>
      <w:r w:rsidR="007A7053" w:rsidRPr="00633E19">
        <w:t xml:space="preserve"> на </w:t>
      </w:r>
      <w:r w:rsidRPr="00633E19">
        <w:t xml:space="preserve">состояние возобновления основных лесообразующих пород, </w:t>
      </w:r>
      <w:r w:rsidR="007A7053" w:rsidRPr="00633E19">
        <w:t>на</w:t>
      </w:r>
      <w:r w:rsidRPr="00633E19">
        <w:t xml:space="preserve"> структурно-функциональное строение ценозов</w:t>
      </w:r>
      <w:r w:rsidR="00633E19" w:rsidRPr="00633E19">
        <w:t xml:space="preserve">. </w:t>
      </w:r>
      <w:r w:rsidRPr="00633E19">
        <w:t>Описан</w:t>
      </w:r>
      <w:r w:rsidR="007A7053" w:rsidRPr="00633E19">
        <w:t>и</w:t>
      </w:r>
      <w:r w:rsidRPr="00633E19">
        <w:t>е раст</w:t>
      </w:r>
      <w:r w:rsidR="007A7053" w:rsidRPr="00633E19">
        <w:t>ит</w:t>
      </w:r>
      <w:r w:rsidRPr="00633E19">
        <w:t xml:space="preserve">ельности должно быть проведено с дифференциацией видов </w:t>
      </w:r>
      <w:r w:rsidR="007A7053" w:rsidRPr="00633E19">
        <w:t>по</w:t>
      </w:r>
      <w:r w:rsidRPr="00633E19">
        <w:t xml:space="preserve"> экоб</w:t>
      </w:r>
      <w:r w:rsidR="007A7053" w:rsidRPr="00633E19">
        <w:t>и</w:t>
      </w:r>
      <w:r w:rsidRPr="00633E19">
        <w:t xml:space="preserve">огруппам, имеющим определенное индикационное </w:t>
      </w:r>
      <w:r w:rsidR="007A7053" w:rsidRPr="00633E19">
        <w:t>значение</w:t>
      </w:r>
      <w:r w:rsidR="00633E19">
        <w:t>.</w:t>
      </w:r>
      <w:r w:rsidR="00A97494">
        <w:t xml:space="preserve"> </w:t>
      </w:r>
      <w:r w:rsidR="00633E19">
        <w:t>А.</w:t>
      </w:r>
      <w:r w:rsidRPr="00633E19">
        <w:t>А</w:t>
      </w:r>
      <w:r w:rsidR="00633E19" w:rsidRPr="00633E19">
        <w:t xml:space="preserve">. </w:t>
      </w:r>
      <w:r w:rsidRPr="00633E19">
        <w:t>Корчагин</w:t>
      </w:r>
      <w:r w:rsidR="00633E19" w:rsidRPr="00633E19">
        <w:t xml:space="preserve"> [</w:t>
      </w:r>
      <w:r w:rsidRPr="00633E19">
        <w:t>1971</w:t>
      </w:r>
      <w:r w:rsidR="00633E19" w:rsidRPr="00633E19">
        <w:t xml:space="preserve">] </w:t>
      </w:r>
      <w:r w:rsidRPr="00633E19">
        <w:t>писал о том, что каждый вид можн</w:t>
      </w:r>
      <w:r w:rsidR="00581162" w:rsidRPr="00633E19">
        <w:t xml:space="preserve">о </w:t>
      </w:r>
      <w:r w:rsidRPr="00633E19">
        <w:t>уподобить приборчику, который дает характеристику различны факторов среды</w:t>
      </w:r>
      <w:r w:rsidR="00633E19" w:rsidRPr="00633E19">
        <w:t xml:space="preserve">. </w:t>
      </w:r>
      <w:r w:rsidR="00396E2D" w:rsidRPr="00633E19">
        <w:t>С</w:t>
      </w:r>
      <w:r w:rsidRPr="00633E19">
        <w:t>водки</w:t>
      </w:r>
      <w:r w:rsidR="00396E2D" w:rsidRPr="00633E19">
        <w:t>,</w:t>
      </w:r>
      <w:r w:rsidRPr="00633E19">
        <w:t xml:space="preserve"> </w:t>
      </w:r>
      <w:r w:rsidR="00396E2D" w:rsidRPr="00633E19">
        <w:t>где представлены экологические индикаторные шкалы отражающие реакцию видов растений на самые различные факторы</w:t>
      </w:r>
      <w:r w:rsidR="00633E19">
        <w:t xml:space="preserve"> (</w:t>
      </w:r>
      <w:r w:rsidR="00396E2D" w:rsidRPr="00633E19">
        <w:t>влажность почвы, ее реакцию, содержание элементов питания, гумусированность, засоленность, световой и температурный режимы, степень</w:t>
      </w:r>
      <w:r w:rsidR="00633E19">
        <w:t xml:space="preserve"> "</w:t>
      </w:r>
      <w:r w:rsidR="00396E2D" w:rsidRPr="00633E19">
        <w:t>континентальности</w:t>
      </w:r>
      <w:r w:rsidR="00633E19">
        <w:t xml:space="preserve">" </w:t>
      </w:r>
      <w:r w:rsidR="00396E2D" w:rsidRPr="00633E19">
        <w:t xml:space="preserve">и </w:t>
      </w:r>
      <w:r w:rsidR="00633E19">
        <w:t>т.д.)</w:t>
      </w:r>
      <w:r w:rsidR="00633E19" w:rsidRPr="00633E19">
        <w:t xml:space="preserve"> </w:t>
      </w:r>
      <w:r w:rsidRPr="00633E19">
        <w:t>очень пол</w:t>
      </w:r>
      <w:r w:rsidR="007B2DCF" w:rsidRPr="00633E19">
        <w:t xml:space="preserve">езны, поскольку они позволяют не </w:t>
      </w:r>
      <w:r w:rsidRPr="00633E19">
        <w:t>тол</w:t>
      </w:r>
      <w:r w:rsidR="007B2DCF" w:rsidRPr="00633E19">
        <w:t>ько</w:t>
      </w:r>
      <w:r w:rsidRPr="00633E19">
        <w:t xml:space="preserve"> полнее охарактеризовать растительность, </w:t>
      </w:r>
      <w:r w:rsidR="007B2DCF" w:rsidRPr="00633E19">
        <w:t>н</w:t>
      </w:r>
      <w:r w:rsidRPr="00633E19">
        <w:t>о и оценить м</w:t>
      </w:r>
      <w:r w:rsidR="007B2DCF" w:rsidRPr="00633E19">
        <w:t>н</w:t>
      </w:r>
      <w:r w:rsidRPr="00633E19">
        <w:t>оги</w:t>
      </w:r>
      <w:r w:rsidR="007B2DCF" w:rsidRPr="00633E19">
        <w:t>е</w:t>
      </w:r>
      <w:r w:rsidRPr="00633E19">
        <w:t xml:space="preserve"> физические и химические параметры среды, и притом не в ста</w:t>
      </w:r>
      <w:r w:rsidR="007B2DCF" w:rsidRPr="00633E19">
        <w:t>ти</w:t>
      </w:r>
      <w:r w:rsidRPr="00633E19">
        <w:t>ке, а в динамике</w:t>
      </w:r>
      <w:r w:rsidR="00633E19">
        <w:t xml:space="preserve"> (</w:t>
      </w:r>
      <w:r w:rsidRPr="00633E19">
        <w:t>при условии, что описания раститель</w:t>
      </w:r>
      <w:r w:rsidR="007B2DCF" w:rsidRPr="00633E19">
        <w:t>н</w:t>
      </w:r>
      <w:r w:rsidRPr="00633E19">
        <w:t>ых цен</w:t>
      </w:r>
      <w:r w:rsidR="007B2DCF" w:rsidRPr="00633E19">
        <w:t>о</w:t>
      </w:r>
      <w:r w:rsidRPr="00633E19">
        <w:t>зов будут периодически повторяться</w:t>
      </w:r>
      <w:r w:rsidR="00633E19" w:rsidRPr="00633E19">
        <w:t xml:space="preserve">). </w:t>
      </w:r>
      <w:r w:rsidRPr="00633E19">
        <w:t>Нужно иметь в виду, чт</w:t>
      </w:r>
      <w:r w:rsidR="007B2DCF" w:rsidRPr="00633E19">
        <w:t>о</w:t>
      </w:r>
      <w:r w:rsidRPr="00633E19">
        <w:t xml:space="preserve"> такие сводки в значительной мере региональны, поскольку</w:t>
      </w:r>
      <w:r w:rsidR="00633E19">
        <w:t xml:space="preserve"> "</w:t>
      </w:r>
      <w:r w:rsidR="007B2DCF" w:rsidRPr="00633E19">
        <w:t>индивиду</w:t>
      </w:r>
      <w:r w:rsidRPr="00633E19">
        <w:t>а</w:t>
      </w:r>
      <w:r w:rsidR="007B2DCF" w:rsidRPr="00633E19">
        <w:t>льны</w:t>
      </w:r>
      <w:r w:rsidRPr="00633E19">
        <w:t>е показатели</w:t>
      </w:r>
      <w:r w:rsidR="00633E19">
        <w:t xml:space="preserve">" </w:t>
      </w:r>
      <w:r w:rsidRPr="00633E19">
        <w:t>видов, установленные в определен</w:t>
      </w:r>
      <w:r w:rsidR="007B2DCF" w:rsidRPr="00633E19">
        <w:t>ном</w:t>
      </w:r>
      <w:r w:rsidRPr="00633E19">
        <w:t xml:space="preserve"> районе, зачастую не могут быть распрос</w:t>
      </w:r>
      <w:r w:rsidR="007B2DCF" w:rsidRPr="00633E19">
        <w:t>т</w:t>
      </w:r>
      <w:r w:rsidRPr="00633E19">
        <w:t xml:space="preserve">ранены на их ареалы </w:t>
      </w:r>
      <w:r w:rsidR="00D92388" w:rsidRPr="00633E19">
        <w:t xml:space="preserve">в </w:t>
      </w:r>
      <w:r w:rsidRPr="00633E19">
        <w:t>целом</w:t>
      </w:r>
      <w:r w:rsidR="00633E19" w:rsidRPr="00633E19">
        <w:t xml:space="preserve">. </w:t>
      </w:r>
      <w:r w:rsidRPr="00633E19">
        <w:t>Кроме того, до сих пор нет обстоятельно разработанных шкал, отражающих реакцию видов на искусственное уплотнени</w:t>
      </w:r>
      <w:r w:rsidR="007B2DCF" w:rsidRPr="00633E19">
        <w:t>е</w:t>
      </w:r>
      <w:r w:rsidRPr="00633E19">
        <w:t xml:space="preserve"> верхних почвенных гориз</w:t>
      </w:r>
      <w:r w:rsidR="00D92388" w:rsidRPr="00633E19">
        <w:t>онтов, на уничтожение подстилки,</w:t>
      </w:r>
      <w:r w:rsidRPr="00633E19">
        <w:t xml:space="preserve"> </w:t>
      </w:r>
      <w:r w:rsidR="00D92388" w:rsidRPr="00633E19">
        <w:t>н</w:t>
      </w:r>
      <w:r w:rsidRPr="00633E19">
        <w:t>а механическое повреждение и частичное отчуждение на</w:t>
      </w:r>
      <w:r w:rsidR="00D92388" w:rsidRPr="00633E19">
        <w:t>д</w:t>
      </w:r>
      <w:r w:rsidRPr="00633E19">
        <w:t>земных органов растений, на разного рода промышленные эмиссии, нарушающие естественный ход физиологических процессов</w:t>
      </w:r>
      <w:r w:rsidR="00633E19" w:rsidRPr="00633E19">
        <w:t xml:space="preserve">. </w:t>
      </w:r>
      <w:r w:rsidRPr="00633E19">
        <w:t>Эту ра</w:t>
      </w:r>
      <w:r w:rsidR="00D92388" w:rsidRPr="00633E19">
        <w:t>боту еще предстоит выполнить, и</w:t>
      </w:r>
      <w:r w:rsidRPr="00633E19">
        <w:t xml:space="preserve"> она также должна быть проведена с б</w:t>
      </w:r>
      <w:r w:rsidR="007B2DCF" w:rsidRPr="00633E19">
        <w:t>и</w:t>
      </w:r>
      <w:r w:rsidRPr="00633E19">
        <w:t>огеоценологических позиций</w:t>
      </w:r>
      <w:r w:rsidR="00633E19" w:rsidRPr="00633E19">
        <w:t>.</w:t>
      </w:r>
    </w:p>
    <w:p w:rsidR="00633E19" w:rsidRDefault="006D0474" w:rsidP="00633E19">
      <w:r w:rsidRPr="00633E19">
        <w:t>И наконец, последний этап</w:t>
      </w:r>
      <w:r w:rsidR="00633E19" w:rsidRPr="00633E19">
        <w:t xml:space="preserve"> - </w:t>
      </w:r>
      <w:r w:rsidRPr="00633E19">
        <w:t xml:space="preserve">определение режима, который должен быть установлен для объектов заказа и обеспечивать их сохранность, а в необходимых случаях </w:t>
      </w:r>
      <w:r w:rsidR="007B2DCF" w:rsidRPr="00633E19">
        <w:t>и</w:t>
      </w:r>
      <w:r w:rsidRPr="00633E19">
        <w:t xml:space="preserve"> восстановление, если произошли нежелательные изменения</w:t>
      </w:r>
      <w:r w:rsidR="00633E19" w:rsidRPr="00633E19">
        <w:t xml:space="preserve">. </w:t>
      </w:r>
      <w:r w:rsidRPr="00633E19">
        <w:t>В каждом случае этот режим должен определяться индивидуально, с учетом особенностей объекта</w:t>
      </w:r>
      <w:r w:rsidR="00633E19" w:rsidRPr="00633E19">
        <w:t xml:space="preserve">. </w:t>
      </w:r>
      <w:r w:rsidRPr="00633E19">
        <w:t>Однако надо еще раз подчеркнуть, что независимо от того, что является предметом особого внимания</w:t>
      </w:r>
      <w:r w:rsidR="00633E19">
        <w:t xml:space="preserve"> (</w:t>
      </w:r>
      <w:r w:rsidRPr="00633E19">
        <w:t xml:space="preserve">ценоз в целом, группа видов, отдельный вид </w:t>
      </w:r>
      <w:r w:rsidR="007B2DCF" w:rsidRPr="00633E19">
        <w:t>и</w:t>
      </w:r>
      <w:r w:rsidRPr="00633E19">
        <w:t xml:space="preserve"> </w:t>
      </w:r>
      <w:r w:rsidR="00633E19">
        <w:t>т.д.)</w:t>
      </w:r>
      <w:r w:rsidR="00633E19" w:rsidRPr="00633E19">
        <w:t>,</w:t>
      </w:r>
      <w:r w:rsidRPr="00633E19">
        <w:t xml:space="preserve"> охраняться должен весь биогеоценоз, а не его отдельные компоненты</w:t>
      </w:r>
      <w:r w:rsidR="00633E19" w:rsidRPr="00633E19">
        <w:t xml:space="preserve">. </w:t>
      </w:r>
      <w:r w:rsidRPr="00633E19">
        <w:t>Нельзя, например, сохранить редкий вид, не охраняя его биотоп, необходимые для него условия местообитания</w:t>
      </w:r>
      <w:r w:rsidR="00633E19" w:rsidRPr="00633E19">
        <w:t xml:space="preserve">. </w:t>
      </w:r>
      <w:r w:rsidRPr="00633E19">
        <w:t>Вот почему комплекс назначаемых охранительных или реконструктивных мер также должен основываться на глубоком понимании существующих взаимосвязей и взаимовоздейств</w:t>
      </w:r>
      <w:r w:rsidR="007B2DCF" w:rsidRPr="00633E19">
        <w:t>и</w:t>
      </w:r>
      <w:r w:rsidRPr="00633E19">
        <w:t>й, иначе охраняемому объекту может быть нанесен непоправимый вред</w:t>
      </w:r>
      <w:r w:rsidR="00633E19" w:rsidRPr="00633E19">
        <w:t>.</w:t>
      </w:r>
    </w:p>
    <w:p w:rsidR="00633E19" w:rsidRDefault="006D0474" w:rsidP="00633E19">
      <w:r w:rsidRPr="00633E19">
        <w:t>Пространственную совокупность лесных биогеоценозов, характерную для генетически связанных форм рельефа в границах данного вида ландшафтов, мы называем ландшафтным комплексом типов леса</w:t>
      </w:r>
      <w:r w:rsidR="00633E19">
        <w:t xml:space="preserve"> (</w:t>
      </w:r>
      <w:r w:rsidRPr="00633E19">
        <w:t>ЛК</w:t>
      </w:r>
      <w:r w:rsidR="00633E19" w:rsidRPr="00633E19">
        <w:t xml:space="preserve">). </w:t>
      </w:r>
      <w:r w:rsidRPr="00633E19">
        <w:t>В состав одного ЛК входят биогеоценозы, неоднородные в типологическом отношении, принадлежащие к различным их группам, поскольку резкой смене лесорастительных условий при изменении литогенной основы соответствует резкая смена состава, структуры и функции сообществ</w:t>
      </w:r>
      <w:r w:rsidR="00633E19" w:rsidRPr="00633E19">
        <w:t>.</w:t>
      </w:r>
    </w:p>
    <w:p w:rsidR="00633E19" w:rsidRDefault="006D0474" w:rsidP="00633E19">
      <w:r w:rsidRPr="00633E19">
        <w:t>Конкретные варианты ЛК могут совпадать с различными морфологическими частями ландшафта</w:t>
      </w:r>
      <w:r w:rsidR="00633E19">
        <w:t xml:space="preserve"> (</w:t>
      </w:r>
      <w:r w:rsidRPr="00633E19">
        <w:t>урочищами, местностями</w:t>
      </w:r>
      <w:r w:rsidR="00633E19" w:rsidRPr="00633E19">
        <w:t xml:space="preserve">). </w:t>
      </w:r>
      <w:r w:rsidRPr="00633E19">
        <w:t>Однако поскольку при их обособлении руководящим признаком служит типологический состав лесов, такого совпадения чаще не наблюдается</w:t>
      </w:r>
      <w:r w:rsidR="00633E19" w:rsidRPr="00633E19">
        <w:t>.</w:t>
      </w:r>
    </w:p>
    <w:p w:rsidR="00633E19" w:rsidRDefault="007A05F0" w:rsidP="00633E19">
      <w:r w:rsidRPr="00633E19">
        <w:t>Соседние биогеоценозы находятся в постоянном взаимодействии друг с другом, обмене веществом</w:t>
      </w:r>
      <w:r w:rsidR="004517F2" w:rsidRPr="00633E19">
        <w:t>,</w:t>
      </w:r>
      <w:r w:rsidRPr="00633E19">
        <w:t xml:space="preserve"> энергией, сукцессионных связях</w:t>
      </w:r>
      <w:r w:rsidR="00633E19" w:rsidRPr="00633E19">
        <w:t>.</w:t>
      </w:r>
    </w:p>
    <w:p w:rsidR="00792AC2" w:rsidRDefault="002621E1" w:rsidP="00633E19">
      <w:pPr>
        <w:pStyle w:val="2"/>
      </w:pPr>
      <w:r w:rsidRPr="00633E19">
        <w:br w:type="page"/>
      </w:r>
      <w:bookmarkStart w:id="4" w:name="_Toc236507613"/>
      <w:r w:rsidR="00A549C8" w:rsidRPr="00633E19">
        <w:t>2</w:t>
      </w:r>
      <w:r w:rsidR="00633E19" w:rsidRPr="00633E19">
        <w:t xml:space="preserve">. </w:t>
      </w:r>
      <w:r w:rsidR="00792AC2" w:rsidRPr="00633E19">
        <w:t>Особо охраняемые территории Тюменской области</w:t>
      </w:r>
      <w:bookmarkEnd w:id="4"/>
    </w:p>
    <w:p w:rsidR="00633E19" w:rsidRPr="00633E19" w:rsidRDefault="00633E19" w:rsidP="00633E19"/>
    <w:p w:rsidR="00633E19" w:rsidRDefault="00633E19" w:rsidP="00633E19">
      <w:pPr>
        <w:pStyle w:val="2"/>
      </w:pPr>
      <w:bookmarkStart w:id="5" w:name="_Toc236507614"/>
      <w:r>
        <w:t xml:space="preserve">2.1 </w:t>
      </w:r>
      <w:r w:rsidR="004E7569" w:rsidRPr="00633E19">
        <w:t>Законодательство РФ об</w:t>
      </w:r>
      <w:r w:rsidR="00792AC2" w:rsidRPr="00633E19">
        <w:t xml:space="preserve"> организации особо охраняемых природных территорий</w:t>
      </w:r>
      <w:r w:rsidRPr="00633E19">
        <w:t>.</w:t>
      </w:r>
      <w:bookmarkEnd w:id="5"/>
    </w:p>
    <w:p w:rsidR="00633E19" w:rsidRDefault="00633E19" w:rsidP="00633E19"/>
    <w:p w:rsidR="00633E19" w:rsidRDefault="004A133D" w:rsidP="00633E19">
      <w:r w:rsidRPr="00633E19">
        <w:t>Система законодательства об особо охраняемых природных территориях</w:t>
      </w:r>
      <w:r w:rsidR="00633E19" w:rsidRPr="00633E19">
        <w:t xml:space="preserve"> - </w:t>
      </w:r>
      <w:r w:rsidRPr="00633E19">
        <w:t>многоуровневая категория</w:t>
      </w:r>
      <w:r w:rsidR="00633E19" w:rsidRPr="00633E19">
        <w:t>.</w:t>
      </w:r>
    </w:p>
    <w:p w:rsidR="00633E19" w:rsidRDefault="00A40A69" w:rsidP="00633E19">
      <w:r w:rsidRPr="00633E19">
        <w:t xml:space="preserve">В настоящий момент правовой основой организации, </w:t>
      </w:r>
      <w:r w:rsidR="009F4E48" w:rsidRPr="00633E19">
        <w:t xml:space="preserve">регулирования, </w:t>
      </w:r>
      <w:r w:rsidRPr="00633E19">
        <w:t>охраны и использования ООПТ являются</w:t>
      </w:r>
      <w:r w:rsidR="00633E19" w:rsidRPr="00633E19">
        <w:t>:</w:t>
      </w:r>
    </w:p>
    <w:p w:rsidR="00633E19" w:rsidRDefault="00A40A69" w:rsidP="00633E19">
      <w:r w:rsidRPr="00633E19">
        <w:t>а</w:t>
      </w:r>
      <w:r w:rsidR="00633E19" w:rsidRPr="00633E19">
        <w:t xml:space="preserve">) </w:t>
      </w:r>
      <w:r w:rsidRPr="00633E19">
        <w:t>Конституция Российской Федерации</w:t>
      </w:r>
      <w:r w:rsidR="00633E19">
        <w:t xml:space="preserve"> (</w:t>
      </w:r>
      <w:r w:rsidRPr="00633E19">
        <w:t>ч</w:t>
      </w:r>
      <w:r w:rsidR="00633E19">
        <w:t>.1</w:t>
      </w:r>
      <w:r w:rsidRPr="00633E19">
        <w:t xml:space="preserve"> ст</w:t>
      </w:r>
      <w:r w:rsidR="00633E19">
        <w:t>.7</w:t>
      </w:r>
      <w:r w:rsidRPr="00633E19">
        <w:t>2</w:t>
      </w:r>
      <w:r w:rsidR="00633E19" w:rsidRPr="00633E19">
        <w:t>),</w:t>
      </w:r>
      <w:r w:rsidRPr="00633E19">
        <w:t xml:space="preserve"> относящая особо охраняемые природные территории к предметам совместного ведения Российской Федерации и субъектов Российской Федерации</w:t>
      </w:r>
      <w:r w:rsidR="00633E19" w:rsidRPr="00633E19">
        <w:t>;</w:t>
      </w:r>
    </w:p>
    <w:p w:rsidR="00633E19" w:rsidRDefault="00A40A69" w:rsidP="00633E19">
      <w:r w:rsidRPr="00633E19">
        <w:t>б</w:t>
      </w:r>
      <w:r w:rsidR="00633E19" w:rsidRPr="00633E19">
        <w:t xml:space="preserve">) </w:t>
      </w:r>
      <w:r w:rsidRPr="00633E19">
        <w:t>Федеральные законы</w:t>
      </w:r>
      <w:r w:rsidR="00633E19">
        <w:t xml:space="preserve"> "</w:t>
      </w:r>
      <w:r w:rsidRPr="00633E19">
        <w:t>Об охране окружающей среды</w:t>
      </w:r>
      <w:r w:rsidR="00633E19">
        <w:t>", "</w:t>
      </w:r>
      <w:r w:rsidR="009F4E48" w:rsidRPr="00633E19">
        <w:t>Об особо охраняемых природных территориях</w:t>
      </w:r>
      <w:r w:rsidR="00633E19">
        <w:t>"</w:t>
      </w:r>
      <w:r w:rsidRPr="00633E19">
        <w:t>,</w:t>
      </w:r>
      <w:r w:rsidR="00633E19">
        <w:t xml:space="preserve"> "</w:t>
      </w:r>
      <w:r w:rsidRPr="00633E19">
        <w:t>О природных лечебных ресурсах, лечебно-оздоровительных местностях и курортах</w:t>
      </w:r>
      <w:r w:rsidR="00633E19">
        <w:t>"</w:t>
      </w:r>
      <w:r w:rsidRPr="00633E19">
        <w:t>, иные федеральные нормативные правовые акты</w:t>
      </w:r>
      <w:r w:rsidR="00633E19" w:rsidRPr="00633E19">
        <w:t>;</w:t>
      </w:r>
    </w:p>
    <w:p w:rsidR="00633E19" w:rsidRDefault="00A40A69" w:rsidP="00633E19">
      <w:r w:rsidRPr="00633E19">
        <w:t>в</w:t>
      </w:r>
      <w:r w:rsidR="00633E19" w:rsidRPr="00633E19">
        <w:t xml:space="preserve">) </w:t>
      </w:r>
      <w:r w:rsidRPr="00633E19">
        <w:t>законы и акты органов исполнительной власти субъектов Российской Федерации</w:t>
      </w:r>
      <w:r w:rsidR="00633E19" w:rsidRPr="00633E19">
        <w:t xml:space="preserve">. </w:t>
      </w:r>
      <w:r w:rsidRPr="00633E19">
        <w:t xml:space="preserve">Например, </w:t>
      </w:r>
      <w:r w:rsidR="009F4E48" w:rsidRPr="00633E19">
        <w:t xml:space="preserve">на территории Тюменской </w:t>
      </w:r>
      <w:r w:rsidRPr="00633E19">
        <w:t>области Законом</w:t>
      </w:r>
      <w:r w:rsidR="00633E19">
        <w:t xml:space="preserve"> "</w:t>
      </w:r>
      <w:r w:rsidRPr="00633E19">
        <w:t>Об особо охраняемых природных территориях в Тюменской области</w:t>
      </w:r>
      <w:r w:rsidR="00633E19">
        <w:t xml:space="preserve">" </w:t>
      </w:r>
      <w:r w:rsidRPr="00633E19">
        <w:t>№ 303 от 28</w:t>
      </w:r>
      <w:r w:rsidR="00633E19">
        <w:t>.12.20</w:t>
      </w:r>
      <w:r w:rsidRPr="00633E19">
        <w:t>04</w:t>
      </w:r>
      <w:r w:rsidR="009F4E48" w:rsidRPr="00633E19">
        <w:t xml:space="preserve"> </w:t>
      </w:r>
      <w:r w:rsidRPr="00633E19">
        <w:t>г</w:t>
      </w:r>
      <w:r w:rsidR="00633E19" w:rsidRPr="00633E19">
        <w:t xml:space="preserve">. </w:t>
      </w:r>
      <w:r w:rsidRPr="00633E19">
        <w:t>устанавливаются общие принципы охраны и использования ООПТ, полномочия органов государственной власти Тюменской области, определяются категории ООПТ, порядок их образования и ликвидации, режим охраны, а также порядок финансирования ООПТ</w:t>
      </w:r>
      <w:r w:rsidR="00633E19" w:rsidRPr="00633E19">
        <w:t>.</w:t>
      </w:r>
    </w:p>
    <w:p w:rsidR="00633E19" w:rsidRDefault="004517F2" w:rsidP="00633E19">
      <w:r w:rsidRPr="00633E19">
        <w:t>Существует</w:t>
      </w:r>
      <w:r w:rsidR="007D7885" w:rsidRPr="00633E19">
        <w:t xml:space="preserve"> несколько категорий</w:t>
      </w:r>
      <w:r w:rsidR="00F30651" w:rsidRPr="00633E19">
        <w:t xml:space="preserve"> ООПТ</w:t>
      </w:r>
      <w:r w:rsidR="00633E19" w:rsidRPr="00633E19">
        <w:t>:</w:t>
      </w:r>
    </w:p>
    <w:p w:rsidR="00633E19" w:rsidRDefault="007D7885" w:rsidP="00633E19">
      <w:r w:rsidRPr="00633E19">
        <w:t>государственные природные заповедники</w:t>
      </w:r>
      <w:r w:rsidR="00633E19" w:rsidRPr="00633E19">
        <w:t>;</w:t>
      </w:r>
    </w:p>
    <w:p w:rsidR="00633E19" w:rsidRDefault="007D7885" w:rsidP="00633E19">
      <w:r w:rsidRPr="00633E19">
        <w:t>национальные парки</w:t>
      </w:r>
      <w:r w:rsidR="00633E19" w:rsidRPr="00633E19">
        <w:t>;</w:t>
      </w:r>
    </w:p>
    <w:p w:rsidR="00633E19" w:rsidRDefault="007D7885" w:rsidP="00633E19">
      <w:r w:rsidRPr="00633E19">
        <w:t>природные парки</w:t>
      </w:r>
      <w:r w:rsidR="00633E19" w:rsidRPr="00633E19">
        <w:t>;</w:t>
      </w:r>
    </w:p>
    <w:p w:rsidR="00633E19" w:rsidRDefault="007D7885" w:rsidP="00633E19">
      <w:r w:rsidRPr="00633E19">
        <w:t>государственные природные заказники</w:t>
      </w:r>
      <w:r w:rsidR="00633E19" w:rsidRPr="00633E19">
        <w:t>;</w:t>
      </w:r>
    </w:p>
    <w:p w:rsidR="00633E19" w:rsidRDefault="007D7885" w:rsidP="00633E19">
      <w:r w:rsidRPr="00633E19">
        <w:t>памятники природы</w:t>
      </w:r>
      <w:r w:rsidR="00633E19" w:rsidRPr="00633E19">
        <w:t>;</w:t>
      </w:r>
    </w:p>
    <w:p w:rsidR="00633E19" w:rsidRDefault="007D7885" w:rsidP="00633E19">
      <w:r w:rsidRPr="00633E19">
        <w:t>дендрологические парки</w:t>
      </w:r>
      <w:r w:rsidR="00633E19" w:rsidRPr="00633E19">
        <w:t>;</w:t>
      </w:r>
    </w:p>
    <w:p w:rsidR="00633E19" w:rsidRDefault="007D7885" w:rsidP="00633E19">
      <w:r w:rsidRPr="00633E19">
        <w:t>ботанические сады</w:t>
      </w:r>
      <w:r w:rsidR="00633E19" w:rsidRPr="00633E19">
        <w:t>;</w:t>
      </w:r>
    </w:p>
    <w:p w:rsidR="00633E19" w:rsidRDefault="007D7885" w:rsidP="00633E19">
      <w:r w:rsidRPr="00633E19">
        <w:t>лечебно-оздоровительные местности и курорты</w:t>
      </w:r>
      <w:r w:rsidR="00633E19" w:rsidRPr="00633E19">
        <w:t>.</w:t>
      </w:r>
    </w:p>
    <w:p w:rsidR="00633E19" w:rsidRDefault="004A133D" w:rsidP="00633E19">
      <w:r w:rsidRPr="00633E19">
        <w:t>Наряду с упомянутыми категориями ООПТ Правительство Российской Федерации, субъекты Российской Федерации, органы местного самоуправления могут учреждать и другие категории ООПТ</w:t>
      </w:r>
      <w:r w:rsidR="00633E19" w:rsidRPr="00633E19">
        <w:t>.</w:t>
      </w:r>
    </w:p>
    <w:p w:rsidR="00633E19" w:rsidRDefault="004A133D" w:rsidP="00633E19">
      <w:r w:rsidRPr="00633E19">
        <w:t>Особо охраняемые объекты могут быть федерального, регионального и местного значения</w:t>
      </w:r>
      <w:r w:rsidR="00633E19" w:rsidRPr="00633E19">
        <w:t xml:space="preserve">. </w:t>
      </w:r>
      <w:r w:rsidRPr="00633E19">
        <w:t>Возможно и создание особо охраняемых объектов международного значения</w:t>
      </w:r>
      <w:r w:rsidR="00633E19" w:rsidRPr="00633E19">
        <w:t xml:space="preserve">. </w:t>
      </w:r>
      <w:r w:rsidRPr="00633E19">
        <w:t>Особо охраняемый объект может являться отдельной особо охраняемой природной территорией либо быть частью ООПТ, определенной законодательством РФ</w:t>
      </w:r>
      <w:r w:rsidR="00633E19" w:rsidRPr="00633E19">
        <w:t>.</w:t>
      </w:r>
    </w:p>
    <w:p w:rsidR="00633E19" w:rsidRDefault="004A133D" w:rsidP="00633E19">
      <w:r w:rsidRPr="00633E19">
        <w:t>Для защиты отдельных категорий ООПТ</w:t>
      </w:r>
      <w:r w:rsidR="00633E19">
        <w:t xml:space="preserve"> (</w:t>
      </w:r>
      <w:r w:rsidRPr="00633E19">
        <w:t>например, государственных природных заповедников</w:t>
      </w:r>
      <w:r w:rsidR="00633E19" w:rsidRPr="00633E19">
        <w:t xml:space="preserve">) </w:t>
      </w:r>
      <w:r w:rsidRPr="00633E19">
        <w:t>от неблагоприятных антропогенных воздействий на прилегающих к ним участках суши и водного пространства могут быть созданы охранные зоны или округа с регулируемым режимом хозяйственной деятельности</w:t>
      </w:r>
      <w:r w:rsidR="00633E19" w:rsidRPr="00633E19">
        <w:t>.</w:t>
      </w:r>
    </w:p>
    <w:p w:rsidR="00633E19" w:rsidRDefault="004A133D" w:rsidP="00633E19">
      <w:r w:rsidRPr="00633E19">
        <w:t xml:space="preserve">Общими характерными чертами правового режима земель </w:t>
      </w:r>
      <w:r w:rsidR="00F60D68" w:rsidRPr="00633E19">
        <w:t xml:space="preserve">ООПТ </w:t>
      </w:r>
      <w:r w:rsidRPr="00633E19">
        <w:t>является их природоохранное назначение, ограничение их хозяйственного использования, их оздоровительное, рекреационное, воспитательное, научно-исследовательское и историко-культурное назначение</w:t>
      </w:r>
      <w:r w:rsidR="00633E19" w:rsidRPr="00633E19">
        <w:t xml:space="preserve">. </w:t>
      </w:r>
      <w:r w:rsidRPr="00633E19">
        <w:t>Вместе с тем каждая из составляющих данную категорию земель, помимо общих черт, имеет и определенные особенности</w:t>
      </w:r>
      <w:r w:rsidR="00633E19" w:rsidRPr="00633E19">
        <w:t xml:space="preserve">. </w:t>
      </w:r>
      <w:r w:rsidRPr="00633E19">
        <w:t>В этой связи земли особо охраняемых территорий и объектов подразделяются на земли</w:t>
      </w:r>
      <w:r w:rsidR="00633E19" w:rsidRPr="00633E19">
        <w:t>:</w:t>
      </w:r>
    </w:p>
    <w:p w:rsidR="00633E19" w:rsidRDefault="004A133D" w:rsidP="00633E19">
      <w:r w:rsidRPr="00633E19">
        <w:t>особо охраняемых природных территорий, в том числе лечебно-оздоровительных местностей и курортов</w:t>
      </w:r>
      <w:r w:rsidR="00633E19" w:rsidRPr="00633E19">
        <w:t>;</w:t>
      </w:r>
    </w:p>
    <w:p w:rsidR="00633E19" w:rsidRDefault="004A133D" w:rsidP="00633E19">
      <w:r w:rsidRPr="00633E19">
        <w:t>рекреационного назначения</w:t>
      </w:r>
      <w:r w:rsidR="00633E19" w:rsidRPr="00633E19">
        <w:t>;</w:t>
      </w:r>
    </w:p>
    <w:p w:rsidR="00633E19" w:rsidRDefault="004A133D" w:rsidP="00633E19">
      <w:r w:rsidRPr="00633E19">
        <w:t>природоохранного назначения</w:t>
      </w:r>
      <w:r w:rsidR="00633E19" w:rsidRPr="00633E19">
        <w:t>;</w:t>
      </w:r>
    </w:p>
    <w:p w:rsidR="00633E19" w:rsidRDefault="004A133D" w:rsidP="00633E19">
      <w:r w:rsidRPr="00633E19">
        <w:t>историко-культурного назначения</w:t>
      </w:r>
      <w:r w:rsidR="00633E19" w:rsidRPr="00633E19">
        <w:t>;</w:t>
      </w:r>
    </w:p>
    <w:p w:rsidR="00633E19" w:rsidRDefault="004A133D" w:rsidP="00633E19">
      <w:r w:rsidRPr="00633E19">
        <w:t>иные особо ценные земли в соответствии с Земельным кодексом Российской Федерации, федеральными законами</w:t>
      </w:r>
      <w:r w:rsidR="00633E19" w:rsidRPr="00633E19">
        <w:t>.</w:t>
      </w:r>
    </w:p>
    <w:p w:rsidR="00633E19" w:rsidRDefault="004A133D" w:rsidP="00633E19">
      <w:r w:rsidRPr="00633E19">
        <w:t>Земли ООПТ относятся к объектам национального достояния</w:t>
      </w:r>
      <w:r w:rsidR="00633E19" w:rsidRPr="00633E19">
        <w:t xml:space="preserve">. </w:t>
      </w:r>
      <w:r w:rsidRPr="00633E19">
        <w:t>Они могут находиться в федеральной собственности, собственности субъектов Российской Федерации и в муниципальной собственности</w:t>
      </w:r>
      <w:r w:rsidR="00633E19" w:rsidRPr="00633E19">
        <w:t xml:space="preserve">. </w:t>
      </w:r>
      <w:r w:rsidRPr="00633E19">
        <w:t>В случаях, предусмотренных федеральными законами, допускается включение в земли ООПТ земельных участков, принадлежащих гражданам и юридическим лицам на праве собственности</w:t>
      </w:r>
      <w:r w:rsidR="00633E19" w:rsidRPr="00633E19">
        <w:t>.</w:t>
      </w:r>
    </w:p>
    <w:p w:rsidR="00633E19" w:rsidRDefault="004A133D" w:rsidP="00633E19">
      <w:r w:rsidRPr="00633E19">
        <w:t>На землях данной категории, включающих в себя особо ценные экологические системы и объекты, ради сохранения которых создавались ООПТ, запрещается деятельность,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</w:t>
      </w:r>
      <w:r w:rsidR="00F77B30" w:rsidRPr="00633E19">
        <w:t xml:space="preserve"> </w:t>
      </w:r>
      <w:r w:rsidRPr="00633E19">
        <w:t>Органы государственной власти субъектов Российской Федерации вправе принимать решения о резервировании земель, которые предполагается объявить в последующем землями ООПТ, с последующим изъятием этих земель, в том числе путем выкупа, и об ограничении хозяйственной деятельности на них</w:t>
      </w:r>
      <w:r w:rsidR="00633E19" w:rsidRPr="00633E19">
        <w:t>.</w:t>
      </w:r>
    </w:p>
    <w:p w:rsidR="00633E19" w:rsidRDefault="004A133D" w:rsidP="00633E19">
      <w:r w:rsidRPr="00633E19">
        <w:t>На землях ООПТ федерального значения запрещено</w:t>
      </w:r>
      <w:r w:rsidR="00633E19" w:rsidRPr="00633E19">
        <w:t>:</w:t>
      </w:r>
    </w:p>
    <w:p w:rsidR="00633E19" w:rsidRDefault="004A133D" w:rsidP="00633E19">
      <w:r w:rsidRPr="00633E19">
        <w:t>предоставление садовых и дачных участков</w:t>
      </w:r>
      <w:r w:rsidR="00633E19" w:rsidRPr="00633E19">
        <w:t>;</w:t>
      </w:r>
    </w:p>
    <w:p w:rsidR="00633E19" w:rsidRDefault="004A133D" w:rsidP="00633E19">
      <w:r w:rsidRPr="00633E19">
        <w:t>строительство федеральных автомобильных дорог, трубопроводов, линий электропередач и других коммуникаций, а также строительство и эксплуатация промышленных, хозяйственных и жилых объектов, не связанных с функционированием особо охраняемых природных территорий</w:t>
      </w:r>
      <w:r w:rsidR="00633E19" w:rsidRPr="00633E19">
        <w:t>;</w:t>
      </w:r>
    </w:p>
    <w:p w:rsidR="00633E19" w:rsidRDefault="004A133D" w:rsidP="00633E19">
      <w:r w:rsidRPr="00633E19">
        <w:t>движение и стоянка механических транспортных средств, не связанных с функционированием особо охраняемых природных территорий, прогон скота вне автомобильных дорог</w:t>
      </w:r>
      <w:r w:rsidR="00633E19" w:rsidRPr="00633E19">
        <w:t>;</w:t>
      </w:r>
    </w:p>
    <w:p w:rsidR="00633E19" w:rsidRDefault="004A133D" w:rsidP="00633E19">
      <w:r w:rsidRPr="00633E19">
        <w:t>иные виды деятельности, запрещенные федеральными законами</w:t>
      </w:r>
      <w:r w:rsidR="00633E19" w:rsidRPr="00633E19">
        <w:t>.</w:t>
      </w:r>
    </w:p>
    <w:p w:rsidR="00633E19" w:rsidRDefault="004A133D" w:rsidP="00633E19">
      <w:r w:rsidRPr="00633E19">
        <w:t>Объявление земель государственным природным заказником допускается как с изъятием земельных участков, в том числе путем выкупа, так и без такового</w:t>
      </w:r>
      <w:r w:rsidR="00633E19" w:rsidRPr="00633E19">
        <w:t xml:space="preserve">. </w:t>
      </w:r>
      <w:r w:rsidRPr="00633E19">
        <w:t>Земельные участки, занятые природными комплексами, объявленными памятниками природы, могут быть изъяты у собственников, землепользователей, землевладельцев</w:t>
      </w:r>
      <w:r w:rsidR="00633E19" w:rsidRPr="00633E19">
        <w:t>.</w:t>
      </w:r>
    </w:p>
    <w:p w:rsidR="00633E19" w:rsidRDefault="004A133D" w:rsidP="00633E19">
      <w:r w:rsidRPr="00633E19">
        <w:t>Первые сведения о создании заповедных территорий в нашей стране относятся к периоду XIV-XV вв</w:t>
      </w:r>
      <w:r w:rsidR="00633E19" w:rsidRPr="00633E19">
        <w:t xml:space="preserve">. </w:t>
      </w:r>
      <w:r w:rsidR="00633E19">
        <w:t>-</w:t>
      </w:r>
      <w:r w:rsidRPr="00633E19">
        <w:t xml:space="preserve"> на определенных участках вводились полный или частичный запреты на охоту, лов рыбы, рубку лесов, посещаемость посторонними определенных территорий</w:t>
      </w:r>
      <w:r w:rsidR="00633E19" w:rsidRPr="00633E19">
        <w:t xml:space="preserve">. </w:t>
      </w:r>
      <w:r w:rsidRPr="00633E19">
        <w:t>Охрана таких территорий осуществлялась на основании царских указов</w:t>
      </w:r>
      <w:r w:rsidR="00633E19">
        <w:t xml:space="preserve"> (</w:t>
      </w:r>
      <w:r w:rsidRPr="00633E19">
        <w:t>Указ Петра I по охране</w:t>
      </w:r>
      <w:r w:rsidR="00633E19">
        <w:t xml:space="preserve"> "</w:t>
      </w:r>
      <w:r w:rsidRPr="00633E19">
        <w:t>корабельных рощ</w:t>
      </w:r>
      <w:r w:rsidR="00633E19">
        <w:t xml:space="preserve">", </w:t>
      </w:r>
      <w:r w:rsidRPr="00633E19">
        <w:t>Указ Екатерины II по охране заказных рощ</w:t>
      </w:r>
      <w:r w:rsidR="00633E19" w:rsidRPr="00633E19">
        <w:t xml:space="preserve">) . </w:t>
      </w:r>
      <w:r w:rsidRPr="00633E19">
        <w:t>Способствовала их охране и деятельность монастырей, объявлявших заповедными отдельные участки леса с их животным миром</w:t>
      </w:r>
      <w:r w:rsidR="00633E19">
        <w:t xml:space="preserve"> (</w:t>
      </w:r>
      <w:r w:rsidRPr="00633E19">
        <w:t>заповедный лес Троице-Сергиевской лавры, о</w:t>
      </w:r>
      <w:r w:rsidR="00633E19" w:rsidRPr="00633E19">
        <w:t xml:space="preserve">. </w:t>
      </w:r>
      <w:r w:rsidRPr="00633E19">
        <w:t xml:space="preserve">Валаам и </w:t>
      </w:r>
      <w:r w:rsidR="00633E19">
        <w:t>др.)</w:t>
      </w:r>
      <w:r w:rsidR="00633E19" w:rsidRPr="00633E19">
        <w:t>.</w:t>
      </w:r>
    </w:p>
    <w:p w:rsidR="00633E19" w:rsidRDefault="004A133D" w:rsidP="00633E19">
      <w:r w:rsidRPr="00633E19">
        <w:t>Все особо охраняемые природные территории по признаку заповедности можно классифицировать на три группы</w:t>
      </w:r>
      <w:r w:rsidR="00633E19" w:rsidRPr="00633E19">
        <w:t>.</w:t>
      </w:r>
    </w:p>
    <w:p w:rsidR="00633E19" w:rsidRDefault="004A133D" w:rsidP="00633E19">
      <w:r w:rsidRPr="00633E19">
        <w:t>1</w:t>
      </w:r>
      <w:r w:rsidR="00633E19" w:rsidRPr="00633E19">
        <w:t xml:space="preserve">. </w:t>
      </w:r>
      <w:r w:rsidRPr="00633E19">
        <w:t>Абсолютное заповедование</w:t>
      </w:r>
      <w:r w:rsidR="00633E19" w:rsidRPr="00633E19">
        <w:t xml:space="preserve">. </w:t>
      </w:r>
      <w:r w:rsidRPr="00633E19">
        <w:t>Данный режим присущ природным заповедникам и памятникам природы</w:t>
      </w:r>
      <w:r w:rsidR="00633E19" w:rsidRPr="00633E19">
        <w:t xml:space="preserve">. </w:t>
      </w:r>
      <w:r w:rsidRPr="00633E19">
        <w:t>Он исключает хозяйственную деятельность человека на своей территории</w:t>
      </w:r>
      <w:r w:rsidR="00633E19" w:rsidRPr="00633E19">
        <w:t xml:space="preserve">. </w:t>
      </w:r>
      <w:r w:rsidRPr="00633E19">
        <w:t>Вмешательство человека допускается только в исключительных случаях</w:t>
      </w:r>
      <w:r w:rsidR="00633E19" w:rsidRPr="00633E19">
        <w:t xml:space="preserve"> - </w:t>
      </w:r>
      <w:r w:rsidRPr="00633E19">
        <w:t xml:space="preserve">для научных исследований, проведения санитарных рубок деревьев, борьбы с пожарами, уничтожения хищников и </w:t>
      </w:r>
      <w:r w:rsidR="00633E19">
        <w:t>т.д.</w:t>
      </w:r>
    </w:p>
    <w:p w:rsidR="00633E19" w:rsidRDefault="004A133D" w:rsidP="00633E19">
      <w:r w:rsidRPr="00633E19">
        <w:t>2</w:t>
      </w:r>
      <w:r w:rsidR="00633E19" w:rsidRPr="00633E19">
        <w:t xml:space="preserve">. </w:t>
      </w:r>
      <w:r w:rsidRPr="00633E19">
        <w:t>Относительное заповедование</w:t>
      </w:r>
      <w:r w:rsidR="00633E19" w:rsidRPr="00633E19">
        <w:t xml:space="preserve">. </w:t>
      </w:r>
      <w:r w:rsidRPr="00633E19">
        <w:t>Данный режим означает сочетание абсолютного запрета и ограниченной хозяйственной деятельности по эксплуатации природных ресурсов</w:t>
      </w:r>
      <w:r w:rsidR="00633E19" w:rsidRPr="00633E19">
        <w:t xml:space="preserve">. </w:t>
      </w:r>
      <w:r w:rsidRPr="00633E19">
        <w:t>Этому признаку соответствует организация заказников</w:t>
      </w:r>
      <w:r w:rsidR="00633E19" w:rsidRPr="00633E19">
        <w:t>.</w:t>
      </w:r>
    </w:p>
    <w:p w:rsidR="00633E19" w:rsidRDefault="004A133D" w:rsidP="00633E19">
      <w:r w:rsidRPr="00633E19">
        <w:t>3</w:t>
      </w:r>
      <w:r w:rsidR="00633E19" w:rsidRPr="00633E19">
        <w:t xml:space="preserve">. </w:t>
      </w:r>
      <w:r w:rsidRPr="00633E19">
        <w:t>Смешанный режим</w:t>
      </w:r>
      <w:r w:rsidR="00633E19" w:rsidRPr="00633E19">
        <w:t xml:space="preserve">. </w:t>
      </w:r>
      <w:r w:rsidRPr="00633E19">
        <w:t>Данный режим означает сочетание заповедных зон с зонами, используемыми для отдыха и туризма</w:t>
      </w:r>
      <w:r w:rsidR="00633E19" w:rsidRPr="00633E19">
        <w:t xml:space="preserve">. </w:t>
      </w:r>
      <w:r w:rsidRPr="00633E19">
        <w:t>Проявляется при организации национальных и природных парков</w:t>
      </w:r>
      <w:r w:rsidR="00633E19" w:rsidRPr="00633E19">
        <w:t>.</w:t>
      </w:r>
    </w:p>
    <w:p w:rsidR="00633E19" w:rsidRDefault="004A133D" w:rsidP="00633E19">
      <w:r w:rsidRPr="00633E19">
        <w:t>Во исполнение постановления Правительства России № 1249 приказом Госкомэкологии России от 4 июля 1997 г</w:t>
      </w:r>
      <w:r w:rsidR="00633E19" w:rsidRPr="00633E19">
        <w:t xml:space="preserve">. </w:t>
      </w:r>
      <w:r w:rsidRPr="00633E19">
        <w:t>№ 312 утверждены Правила ведения государственного кадастра особо охраняемых природных территорий</w:t>
      </w:r>
      <w:r w:rsidR="00633E19" w:rsidRPr="00633E19">
        <w:t>.</w:t>
      </w:r>
    </w:p>
    <w:p w:rsidR="00633E19" w:rsidRDefault="004A133D" w:rsidP="00633E19">
      <w:r w:rsidRPr="00633E19">
        <w:t>Указанные Правила, в частности, устанавливают, что государственный кадастр особо охраняемых природных территорий содержит сведения</w:t>
      </w:r>
      <w:r w:rsidR="00633E19" w:rsidRPr="00633E19">
        <w:t>:</w:t>
      </w:r>
    </w:p>
    <w:p w:rsidR="00633E19" w:rsidRDefault="004A133D" w:rsidP="00633E19">
      <w:r w:rsidRPr="00633E19">
        <w:t>о правовом статусе и нормативной правовой базе функционирования ООПТ</w:t>
      </w:r>
      <w:r w:rsidR="00633E19" w:rsidRPr="00633E19">
        <w:t>;</w:t>
      </w:r>
    </w:p>
    <w:p w:rsidR="00633E19" w:rsidRDefault="004A133D" w:rsidP="00633E19">
      <w:r w:rsidRPr="00633E19">
        <w:t>о географическом положении, границах и площади ООПТ</w:t>
      </w:r>
      <w:r w:rsidR="00633E19" w:rsidRPr="00633E19">
        <w:t>;</w:t>
      </w:r>
    </w:p>
    <w:p w:rsidR="00633E19" w:rsidRDefault="004A133D" w:rsidP="00633E19">
      <w:r w:rsidRPr="00633E19">
        <w:t>об административной и ведомственной подчиненности</w:t>
      </w:r>
      <w:r w:rsidR="00633E19" w:rsidRPr="00633E19">
        <w:t>;</w:t>
      </w:r>
    </w:p>
    <w:p w:rsidR="00633E19" w:rsidRDefault="004A133D" w:rsidP="00633E19">
      <w:r w:rsidRPr="00633E19">
        <w:t>о задачах, возложенных на конкретные ООПТ</w:t>
      </w:r>
      <w:r w:rsidR="00633E19" w:rsidRPr="00633E19">
        <w:t>;</w:t>
      </w:r>
    </w:p>
    <w:p w:rsidR="00633E19" w:rsidRDefault="004A133D" w:rsidP="00633E19">
      <w:r w:rsidRPr="00633E19">
        <w:t>о режиме и способах особой охраны этих территорий</w:t>
      </w:r>
      <w:r w:rsidR="00633E19" w:rsidRPr="00633E19">
        <w:t>;</w:t>
      </w:r>
    </w:p>
    <w:p w:rsidR="00633E19" w:rsidRDefault="004A133D" w:rsidP="00633E19">
      <w:r w:rsidRPr="00633E19">
        <w:t>об охранных зонах ООПТ</w:t>
      </w:r>
      <w:r w:rsidR="00633E19">
        <w:t xml:space="preserve"> (</w:t>
      </w:r>
      <w:r w:rsidRPr="00633E19">
        <w:t>площадь, границы, режим</w:t>
      </w:r>
      <w:r w:rsidR="00633E19" w:rsidRPr="00633E19">
        <w:t>);</w:t>
      </w:r>
    </w:p>
    <w:p w:rsidR="00633E19" w:rsidRDefault="004A133D" w:rsidP="00633E19">
      <w:r w:rsidRPr="00633E19">
        <w:t>об экологической, научной, просветительской, рекреационной, экономической, исторической и культурной ценностях этих объектов</w:t>
      </w:r>
      <w:r w:rsidR="00633E19" w:rsidRPr="00633E19">
        <w:t>;</w:t>
      </w:r>
    </w:p>
    <w:p w:rsidR="00633E19" w:rsidRDefault="004A133D" w:rsidP="00633E19">
      <w:r w:rsidRPr="00633E19">
        <w:t>о степени изученности и местах хранения информации о качественных и количественных характеристиках охраняемых природных комплексов и их элементов</w:t>
      </w:r>
      <w:r w:rsidR="00633E19" w:rsidRPr="00633E19">
        <w:t>;</w:t>
      </w:r>
    </w:p>
    <w:p w:rsidR="00633E19" w:rsidRDefault="004A133D" w:rsidP="00633E19">
      <w:r w:rsidRPr="00633E19">
        <w:t>о собственниках, владельцах, пользователях и арендаторах земель и иных ресурсов ООПТ, способах и интенсивности хозяйственного и иного использования ООПТ и их охранных зон</w:t>
      </w:r>
      <w:r w:rsidR="00633E19" w:rsidRPr="00633E19">
        <w:t>;</w:t>
      </w:r>
    </w:p>
    <w:p w:rsidR="00633E19" w:rsidRDefault="004A133D" w:rsidP="00633E19">
      <w:r w:rsidRPr="00633E19">
        <w:t>о степени сохранности, угрожающих факторах и антропогенной нарушенности природных комплексов ООПТ и их компонентов</w:t>
      </w:r>
      <w:r w:rsidR="00633E19" w:rsidRPr="00633E19">
        <w:t>;</w:t>
      </w:r>
    </w:p>
    <w:p w:rsidR="00633E19" w:rsidRDefault="004A133D" w:rsidP="00633E19">
      <w:r w:rsidRPr="00633E19">
        <w:t>о мерах, предлагаемых по восстановлению и воспроизводству растительного и животного мира конкретных ООПТ</w:t>
      </w:r>
      <w:r w:rsidR="00633E19" w:rsidRPr="00633E19">
        <w:t>;</w:t>
      </w:r>
    </w:p>
    <w:p w:rsidR="00633E19" w:rsidRDefault="004A133D" w:rsidP="00633E19">
      <w:r w:rsidRPr="00633E19">
        <w:t>о структурных подразделениях и штатном персонале ООПТ как государственных природоохранных учреждений</w:t>
      </w:r>
      <w:r w:rsidR="00633E19" w:rsidRPr="00633E19">
        <w:t>;</w:t>
      </w:r>
    </w:p>
    <w:p w:rsidR="00633E19" w:rsidRDefault="004A133D" w:rsidP="00633E19">
      <w:r w:rsidRPr="00633E19">
        <w:t>о юридических или физических лицах, взявших на себя обязательства по обеспечению охраны ООПТ</w:t>
      </w:r>
      <w:r w:rsidR="00633E19">
        <w:t xml:space="preserve"> (</w:t>
      </w:r>
      <w:r w:rsidRPr="00633E19">
        <w:t>адрес, обязательства, сроки, штаты</w:t>
      </w:r>
      <w:r w:rsidR="00633E19" w:rsidRPr="00633E19">
        <w:t>);</w:t>
      </w:r>
    </w:p>
    <w:p w:rsidR="00633E19" w:rsidRDefault="004A133D" w:rsidP="00633E19">
      <w:r w:rsidRPr="00633E19">
        <w:t>о финансировании и материально-технической базе ООПТ</w:t>
      </w:r>
      <w:r w:rsidR="00633E19" w:rsidRPr="00633E19">
        <w:t>;</w:t>
      </w:r>
    </w:p>
    <w:p w:rsidR="00633E19" w:rsidRDefault="004A133D" w:rsidP="00633E19">
      <w:r w:rsidRPr="00633E19">
        <w:t>о последнем обследовании ООПТ</w:t>
      </w:r>
      <w:r w:rsidR="00633E19">
        <w:t xml:space="preserve"> (</w:t>
      </w:r>
      <w:r w:rsidRPr="00633E19">
        <w:t>сроки, направленность работ</w:t>
      </w:r>
      <w:r w:rsidR="00633E19" w:rsidRPr="00633E19">
        <w:t>);</w:t>
      </w:r>
    </w:p>
    <w:p w:rsidR="00633E19" w:rsidRDefault="004A133D" w:rsidP="00633E19">
      <w:r w:rsidRPr="00633E19">
        <w:t>о лицах и организациях, которые могут быть привлечены в качестве экспертов для оценки ситуации на ООПТ и вокруг нее</w:t>
      </w:r>
      <w:r w:rsidR="00633E19" w:rsidRPr="00633E19">
        <w:t>;</w:t>
      </w:r>
    </w:p>
    <w:p w:rsidR="00633E19" w:rsidRDefault="004A133D" w:rsidP="00633E19">
      <w:r w:rsidRPr="00633E19">
        <w:t>об источниках дополнительных сведений, имеющих отношение к ООПТ</w:t>
      </w:r>
      <w:r w:rsidR="00633E19" w:rsidRPr="00633E19">
        <w:t>.</w:t>
      </w:r>
    </w:p>
    <w:p w:rsidR="00633E19" w:rsidRDefault="004A133D" w:rsidP="00633E19">
      <w:r w:rsidRPr="00633E19">
        <w:t>Согласно вышеупомянутым Правилам, кадастр состоит из трех разделов, содержащих информацию об особо охраняемых природных территориях федерального, регионального и местного значения</w:t>
      </w:r>
      <w:r w:rsidR="00633E19" w:rsidRPr="00633E19">
        <w:t>.</w:t>
      </w:r>
    </w:p>
    <w:p w:rsidR="00633E19" w:rsidRDefault="009A29E4" w:rsidP="00633E19">
      <w:r w:rsidRPr="00633E19">
        <w:t>С учетом изменений в федеральном законодательстве на региональном уровне приняты законы Тюменской области</w:t>
      </w:r>
      <w:r w:rsidR="00633E19">
        <w:t xml:space="preserve"> "</w:t>
      </w:r>
      <w:r w:rsidRPr="00633E19">
        <w:t>Об охране окружающей среды в Тюменской области</w:t>
      </w:r>
      <w:r w:rsidR="00633E19">
        <w:t xml:space="preserve">" </w:t>
      </w:r>
      <w:r w:rsidRPr="00633E19">
        <w:t>от 28</w:t>
      </w:r>
      <w:r w:rsidR="00633E19">
        <w:t>.12.20</w:t>
      </w:r>
      <w:r w:rsidRPr="00633E19">
        <w:t>04 № 302 и</w:t>
      </w:r>
      <w:r w:rsidR="00633E19">
        <w:t xml:space="preserve"> "</w:t>
      </w:r>
      <w:r w:rsidRPr="00633E19">
        <w:t>Об особо охраняемых природных территориях в Тюменской области</w:t>
      </w:r>
      <w:r w:rsidR="00633E19">
        <w:t xml:space="preserve">" </w:t>
      </w:r>
      <w:r w:rsidRPr="00633E19">
        <w:t>от 28</w:t>
      </w:r>
      <w:r w:rsidR="00633E19">
        <w:t>.12.20</w:t>
      </w:r>
      <w:r w:rsidRPr="00633E19">
        <w:t>04 №</w:t>
      </w:r>
      <w:r w:rsidR="007A2994" w:rsidRPr="00633E19">
        <w:t xml:space="preserve"> </w:t>
      </w:r>
      <w:r w:rsidRPr="00633E19">
        <w:t>303, законы Ямало-Ненецкого автономного округа</w:t>
      </w:r>
      <w:r w:rsidR="00633E19">
        <w:t xml:space="preserve"> "</w:t>
      </w:r>
      <w:r w:rsidRPr="00633E19">
        <w:t>Об охране окружающей среды в Ямало-Ненецком автономном округе</w:t>
      </w:r>
      <w:r w:rsidR="00633E19">
        <w:t xml:space="preserve">" </w:t>
      </w:r>
      <w:r w:rsidRPr="00633E19">
        <w:t>от 09</w:t>
      </w:r>
      <w:r w:rsidR="00633E19">
        <w:t>.11.20</w:t>
      </w:r>
      <w:r w:rsidRPr="00633E19">
        <w:t>04 № 67-3АО и</w:t>
      </w:r>
      <w:r w:rsidR="00633E19">
        <w:t xml:space="preserve"> "</w:t>
      </w:r>
      <w:r w:rsidRPr="00633E19">
        <w:t>Об особо охраняемых природных территориях в Ямало-Ненецком автономном округе</w:t>
      </w:r>
      <w:r w:rsidR="00633E19">
        <w:t xml:space="preserve">" </w:t>
      </w:r>
      <w:r w:rsidRPr="00633E19">
        <w:t>от 09</w:t>
      </w:r>
      <w:r w:rsidR="00633E19">
        <w:t>.11.20</w:t>
      </w:r>
      <w:r w:rsidRPr="00633E19">
        <w:t>04 №</w:t>
      </w:r>
      <w:r w:rsidR="007A2994" w:rsidRPr="00633E19">
        <w:t xml:space="preserve"> </w:t>
      </w:r>
      <w:r w:rsidRPr="00633E19">
        <w:t>69-ЗАО</w:t>
      </w:r>
      <w:r w:rsidR="00633E19" w:rsidRPr="00633E19">
        <w:t>.</w:t>
      </w:r>
    </w:p>
    <w:p w:rsidR="00633E19" w:rsidRDefault="0093039D" w:rsidP="00633E19">
      <w:r w:rsidRPr="00633E19">
        <w:t>Областным</w:t>
      </w:r>
      <w:r w:rsidR="009A29E4" w:rsidRPr="00633E19">
        <w:t xml:space="preserve"> законом</w:t>
      </w:r>
      <w:r w:rsidR="00633E19">
        <w:t xml:space="preserve"> "</w:t>
      </w:r>
      <w:r w:rsidRPr="00633E19">
        <w:t>Об охране окружающей среды в Тюменской области</w:t>
      </w:r>
      <w:r w:rsidR="00633E19">
        <w:t xml:space="preserve">" </w:t>
      </w:r>
      <w:r w:rsidR="009A29E4" w:rsidRPr="00633E19">
        <w:t>взаимоувязаны применяемые в областном и федеральном законодательстве основные понятия, определены полномочия представительных и исполнительных органов государственной власти области в сфере охраны окружающей среды и обеспечения экологической безопасности, установлен порядок их реализации</w:t>
      </w:r>
      <w:r w:rsidR="00633E19" w:rsidRPr="00633E19">
        <w:t>.</w:t>
      </w:r>
    </w:p>
    <w:p w:rsidR="00633E19" w:rsidRDefault="009A29E4" w:rsidP="00633E19">
      <w:r w:rsidRPr="00633E19">
        <w:t>Закон Тюменской области кроме общих принципов выделяет следующее</w:t>
      </w:r>
      <w:r w:rsidR="00633E19" w:rsidRPr="00633E19">
        <w:t>:</w:t>
      </w:r>
    </w:p>
    <w:p w:rsidR="00633E19" w:rsidRDefault="009A29E4" w:rsidP="00633E19">
      <w:r w:rsidRPr="00633E19">
        <w:t>о приоритет интересов ООПТ перед интересами их использования</w:t>
      </w:r>
      <w:r w:rsidR="00633E19" w:rsidRPr="00633E19">
        <w:t>;</w:t>
      </w:r>
    </w:p>
    <w:p w:rsidR="00633E19" w:rsidRDefault="00891AFC" w:rsidP="00633E19">
      <w:r w:rsidRPr="00633E19">
        <w:t>обязательный учет расположения и особенностей использования ООПТ при разработке планов и программ социально-экономического развития территорий и рекреационной деятельности, схем недро</w:t>
      </w:r>
      <w:r w:rsidR="00633E19" w:rsidRPr="00633E19">
        <w:t xml:space="preserve"> - </w:t>
      </w:r>
      <w:r w:rsidRPr="00633E19">
        <w:t>и водопользования, при подготовке градостроительной документации, при проведении песо-, земле</w:t>
      </w:r>
      <w:r w:rsidR="00633E19" w:rsidRPr="00633E19">
        <w:t xml:space="preserve"> - </w:t>
      </w:r>
      <w:r w:rsidRPr="00633E19">
        <w:t>и охотоустройства</w:t>
      </w:r>
      <w:r w:rsidR="00633E19" w:rsidRPr="00633E19">
        <w:t>.</w:t>
      </w:r>
    </w:p>
    <w:p w:rsidR="00633E19" w:rsidRDefault="009A29E4" w:rsidP="00633E19">
      <w:r w:rsidRPr="00633E19">
        <w:t>Он же предусматривает возможность создания ряда категорий ООПТ в дополнение к определенным Федеральным законом</w:t>
      </w:r>
      <w:r w:rsidR="00633E19">
        <w:t xml:space="preserve"> "</w:t>
      </w:r>
      <w:r w:rsidRPr="00633E19">
        <w:t>Об особо охраняемых природных территориях</w:t>
      </w:r>
      <w:r w:rsidR="00633E19">
        <w:t xml:space="preserve">": </w:t>
      </w:r>
      <w:r w:rsidRPr="00633E19">
        <w:t>особо охраняемые водные объекты, городские парки, экологические полигоны, плантации и питомники</w:t>
      </w:r>
      <w:r w:rsidR="00633E19" w:rsidRPr="00633E19">
        <w:t xml:space="preserve">. </w:t>
      </w:r>
      <w:r w:rsidRPr="00633E19">
        <w:t>Последние понятия вводятся законом в следующей редакции</w:t>
      </w:r>
      <w:r w:rsidR="00633E19" w:rsidRPr="00633E19">
        <w:t>:</w:t>
      </w:r>
    </w:p>
    <w:p w:rsidR="009A29E4" w:rsidRPr="00633E19" w:rsidRDefault="009A29E4" w:rsidP="00633E19">
      <w:r w:rsidRPr="00633E19">
        <w:rPr>
          <w:i/>
          <w:iCs/>
        </w:rPr>
        <w:t>экологический полигон</w:t>
      </w:r>
      <w:r w:rsidR="00633E19" w:rsidRPr="00633E19">
        <w:rPr>
          <w:i/>
          <w:iCs/>
        </w:rPr>
        <w:t xml:space="preserve"> - </w:t>
      </w:r>
      <w:r w:rsidRPr="00633E19">
        <w:t>особо охраняемая природная территория, предназначенная для мониторинга фонового состояния окружающей природной среды, апробации методик ведения экологического мониторинга, проведения научно-исследовательских работ в сфере сохранения биологического разнообразия, использования и восстановления биологических ресурсов</w:t>
      </w:r>
    </w:p>
    <w:p w:rsidR="00633E19" w:rsidRDefault="009A29E4" w:rsidP="00633E19">
      <w:r w:rsidRPr="00633E19">
        <w:rPr>
          <w:i/>
          <w:iCs/>
        </w:rPr>
        <w:t>экологические плантации и питомники</w:t>
      </w:r>
      <w:r w:rsidR="00633E19" w:rsidRPr="00633E19">
        <w:rPr>
          <w:i/>
          <w:iCs/>
        </w:rPr>
        <w:t xml:space="preserve"> - </w:t>
      </w:r>
      <w:r w:rsidRPr="00633E19">
        <w:t>особо охраняемые природные территории, предназначенные для проведения работ по разведению, выращиванию и расселению редких видов животных, растений и грибов, по акклиматизации и воспроизводству ценных в ресурсном отношении биологических объектов, по созданию генетических банков</w:t>
      </w:r>
      <w:r w:rsidR="00633E19" w:rsidRPr="00633E19">
        <w:t>.</w:t>
      </w:r>
    </w:p>
    <w:p w:rsidR="00633E19" w:rsidRDefault="009A29E4" w:rsidP="00633E19">
      <w:r w:rsidRPr="00633E19">
        <w:t xml:space="preserve">Особенностью закона Ямало-Ненецкого автономного </w:t>
      </w:r>
      <w:r w:rsidR="00891AFC" w:rsidRPr="00633E19">
        <w:t>округа</w:t>
      </w:r>
      <w:r w:rsidRPr="00633E19">
        <w:t xml:space="preserve"> является обязательность проведения государственной экологической экспертизы материалов не только по организации и использованию ООПТ</w:t>
      </w:r>
      <w:r w:rsidR="00633E19">
        <w:t xml:space="preserve"> (</w:t>
      </w:r>
      <w:r w:rsidRPr="00633E19">
        <w:t>как требует федеральное законодательство</w:t>
      </w:r>
      <w:r w:rsidR="00633E19" w:rsidRPr="00633E19">
        <w:t>),</w:t>
      </w:r>
      <w:r w:rsidRPr="00633E19">
        <w:t xml:space="preserve"> но и по их ликвидации</w:t>
      </w:r>
      <w:r w:rsidR="00633E19" w:rsidRPr="00633E19">
        <w:t>.</w:t>
      </w:r>
    </w:p>
    <w:p w:rsidR="00633E19" w:rsidRDefault="009A29E4" w:rsidP="00633E19">
      <w:r w:rsidRPr="00633E19">
        <w:t>Нормативная правовая база региона по обеспечению функционирования ООПТ постоянно совершенствуется</w:t>
      </w:r>
      <w:r w:rsidR="00633E19" w:rsidRPr="00633E19">
        <w:t xml:space="preserve">. </w:t>
      </w:r>
      <w:r w:rsidRPr="00633E19">
        <w:t>Постановлением Губернатора Тюменской области от 2</w:t>
      </w:r>
      <w:r w:rsidR="00633E19">
        <w:t xml:space="preserve">1.10 </w:t>
      </w:r>
      <w:r w:rsidRPr="00633E19">
        <w:t>02</w:t>
      </w:r>
      <w:r w:rsidR="00633E19" w:rsidRPr="00633E19">
        <w:t xml:space="preserve">. </w:t>
      </w:r>
      <w:r w:rsidRPr="00633E19">
        <w:t>№ 383</w:t>
      </w:r>
      <w:r w:rsidR="00633E19">
        <w:t xml:space="preserve"> "</w:t>
      </w:r>
      <w:r w:rsidRPr="00633E19">
        <w:t>О мероприятиях по определению и резервированию земель ООПТ регионального значения</w:t>
      </w:r>
      <w:r w:rsidR="00633E19">
        <w:t xml:space="preserve">" </w:t>
      </w:r>
      <w:r w:rsidRPr="00633E19">
        <w:t>утверждена</w:t>
      </w:r>
      <w:r w:rsidR="00633E19">
        <w:t xml:space="preserve"> "</w:t>
      </w:r>
      <w:r w:rsidRPr="00633E19">
        <w:t>Схема развития и размещения системы ООПТ регионального значения Тюменской области на 2002-2005 годы</w:t>
      </w:r>
      <w:r w:rsidR="00633E19">
        <w:t xml:space="preserve">". </w:t>
      </w:r>
      <w:r w:rsidRPr="00633E19">
        <w:t>В 2004 году в неё внесены изменения и дополнения</w:t>
      </w:r>
      <w:r w:rsidR="00633E19">
        <w:t xml:space="preserve"> (</w:t>
      </w:r>
      <w:r w:rsidRPr="00633E19">
        <w:t>от 20</w:t>
      </w:r>
      <w:r w:rsidR="00633E19">
        <w:t>.02.20</w:t>
      </w:r>
      <w:r w:rsidRPr="00633E19">
        <w:t>04 № 50, от 2</w:t>
      </w:r>
      <w:r w:rsidR="00633E19">
        <w:t>5.10.20</w:t>
      </w:r>
      <w:r w:rsidRPr="00633E19">
        <w:t>04 № 129-пк и от 27</w:t>
      </w:r>
      <w:r w:rsidR="00633E19">
        <w:t>.12.20</w:t>
      </w:r>
      <w:r w:rsidRPr="00633E19">
        <w:t>04 №233-пк</w:t>
      </w:r>
      <w:r w:rsidR="00633E19" w:rsidRPr="00633E19">
        <w:t>),</w:t>
      </w:r>
      <w:r w:rsidRPr="00633E19">
        <w:t xml:space="preserve"> касающиеся как определения новых участков, подлежащих резервированию, так и режима их использования</w:t>
      </w:r>
      <w:r w:rsidR="00633E19" w:rsidRPr="00633E19">
        <w:t xml:space="preserve">. </w:t>
      </w:r>
      <w:r w:rsidRPr="00633E19">
        <w:t>В целом на юге области для создания ООПТ регионального значения зарезервированы 63 земельных участка общей площадью свыше 1128</w:t>
      </w:r>
      <w:r w:rsidR="00633E19">
        <w:t>.3</w:t>
      </w:r>
      <w:r w:rsidRPr="00633E19">
        <w:t xml:space="preserve"> тыс</w:t>
      </w:r>
      <w:r w:rsidR="00633E19" w:rsidRPr="00633E19">
        <w:t xml:space="preserve">. </w:t>
      </w:r>
      <w:r w:rsidRPr="00633E19">
        <w:t>га</w:t>
      </w:r>
      <w:r w:rsidR="00633E19" w:rsidRPr="00633E19">
        <w:t>.</w:t>
      </w:r>
    </w:p>
    <w:p w:rsidR="00633E19" w:rsidRDefault="009A29E4" w:rsidP="00633E19">
      <w:r w:rsidRPr="00633E19">
        <w:t>До момента принятия решения о создании ООПТ на этих участках запрещено осуществление многих видов деятельности, способных причинить вред природно-ландшафтным комплексам или предусмотрено их согласование с департаментом недропользования и экологии Тюменской области</w:t>
      </w:r>
      <w:r w:rsidR="00633E19" w:rsidRPr="00633E19">
        <w:t xml:space="preserve">. </w:t>
      </w:r>
      <w:r w:rsidRPr="00633E19">
        <w:t>Одновременно с этим разрешены традиционные для данных территорий виды антропогенного вмешательства, осуществляемые до принятия решения о резервировании, в том числе распашка, сенокошение, рубка леса, запланированная материалами лесоустройства, а также охота, рыболовство, рыбоводство и иные</w:t>
      </w:r>
      <w:r w:rsidR="00633E19" w:rsidRPr="00633E19">
        <w:t>.</w:t>
      </w:r>
    </w:p>
    <w:p w:rsidR="00633E19" w:rsidRDefault="00633E19" w:rsidP="00633E19"/>
    <w:p w:rsidR="004E7569" w:rsidRPr="00633E19" w:rsidRDefault="00633E19" w:rsidP="00633E19">
      <w:pPr>
        <w:pStyle w:val="2"/>
      </w:pPr>
      <w:bookmarkStart w:id="6" w:name="_Toc236507615"/>
      <w:r>
        <w:t>2.2</w:t>
      </w:r>
      <w:r w:rsidR="004E7569" w:rsidRPr="00633E19">
        <w:t xml:space="preserve"> Экологические программы Тюменской области по создани</w:t>
      </w:r>
      <w:r w:rsidR="00C75E29" w:rsidRPr="00633E19">
        <w:t>ю</w:t>
      </w:r>
      <w:r w:rsidR="004E7569" w:rsidRPr="00633E19">
        <w:t xml:space="preserve"> ООПТ</w:t>
      </w:r>
      <w:bookmarkEnd w:id="6"/>
    </w:p>
    <w:p w:rsidR="00633E19" w:rsidRDefault="00633E19" w:rsidP="00633E19"/>
    <w:p w:rsidR="00633E19" w:rsidRDefault="009A29E4" w:rsidP="00633E19">
      <w:r w:rsidRPr="00633E19">
        <w:t>Всего на территории области учреждена 101 ООПТ общей площадью 8012</w:t>
      </w:r>
      <w:r w:rsidR="00633E19">
        <w:t>.0</w:t>
      </w:r>
      <w:r w:rsidRPr="00633E19">
        <w:t xml:space="preserve"> тыс</w:t>
      </w:r>
      <w:r w:rsidR="00633E19" w:rsidRPr="00633E19">
        <w:t xml:space="preserve">. </w:t>
      </w:r>
      <w:r w:rsidRPr="00633E19">
        <w:t>га</w:t>
      </w:r>
      <w:r w:rsidR="00633E19">
        <w:t xml:space="preserve"> (</w:t>
      </w:r>
      <w:r w:rsidRPr="00633E19">
        <w:t>см</w:t>
      </w:r>
      <w:r w:rsidR="00633E19" w:rsidRPr="00633E19">
        <w:t xml:space="preserve">. </w:t>
      </w:r>
      <w:r w:rsidRPr="00633E19">
        <w:t>табл</w:t>
      </w:r>
      <w:r w:rsidR="00633E19">
        <w:t>.1</w:t>
      </w:r>
      <w:r w:rsidR="00633E19" w:rsidRPr="00633E19">
        <w:t xml:space="preserve">). </w:t>
      </w:r>
      <w:r w:rsidRPr="00633E19">
        <w:t>Местоположение О</w:t>
      </w:r>
      <w:r w:rsidR="00C75E29" w:rsidRPr="00633E19">
        <w:t>ОПТ на юге области отражено в приложении</w:t>
      </w:r>
      <w:r w:rsidR="00633E19" w:rsidRPr="00633E19">
        <w:t>.</w:t>
      </w:r>
    </w:p>
    <w:p w:rsidR="00633E19" w:rsidRDefault="00BA6DA7" w:rsidP="00633E19">
      <w:r w:rsidRPr="00633E19">
        <w:t>В последнее время изменений в структуре ООПТ автономных округов не произошло, а на юге области продолжается работа по созданию охраняемых объектов, а также приведению их учредительных документов в соответствие федеральному законодательству</w:t>
      </w:r>
      <w:r w:rsidR="00633E19" w:rsidRPr="00633E19">
        <w:t>.</w:t>
      </w:r>
    </w:p>
    <w:p w:rsidR="00633E19" w:rsidRDefault="00633E19" w:rsidP="00633E19"/>
    <w:p w:rsidR="009A29E4" w:rsidRPr="00633E19" w:rsidRDefault="00B7230F" w:rsidP="00633E19">
      <w:r w:rsidRPr="00633E19">
        <w:t>Таблица</w:t>
      </w:r>
      <w:r w:rsidR="00C75E29" w:rsidRPr="00633E19">
        <w:t xml:space="preserve"> </w:t>
      </w:r>
      <w:r w:rsidRPr="00633E19">
        <w:t>1</w:t>
      </w:r>
      <w:r w:rsidR="00633E19" w:rsidRPr="00633E19">
        <w:t xml:space="preserve">. </w:t>
      </w:r>
      <w:r w:rsidR="009A29E4" w:rsidRPr="00633E19">
        <w:t>ОСОБО ОХРАНЯЕМЫЕ ПРИРОДНЫЕ ТЕРРИТОРИИ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406"/>
        <w:gridCol w:w="1416"/>
        <w:gridCol w:w="1411"/>
        <w:gridCol w:w="1047"/>
      </w:tblGrid>
      <w:tr w:rsidR="009A29E4" w:rsidRPr="00633E19" w:rsidTr="00946F41">
        <w:trPr>
          <w:trHeight w:hRule="exact" w:val="418"/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Категория ООПТ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Область</w:t>
            </w:r>
          </w:p>
        </w:tc>
        <w:tc>
          <w:tcPr>
            <w:tcW w:w="3874" w:type="dxa"/>
            <w:gridSpan w:val="3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В том числе</w:t>
            </w:r>
          </w:p>
        </w:tc>
      </w:tr>
      <w:tr w:rsidR="009A29E4" w:rsidRPr="00633E19" w:rsidTr="00946F41">
        <w:trPr>
          <w:trHeight w:hRule="exact" w:val="394"/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</w:p>
          <w:p w:rsidR="009A29E4" w:rsidRPr="00633E19" w:rsidRDefault="009A29E4" w:rsidP="00633E19">
            <w:pPr>
              <w:pStyle w:val="afa"/>
            </w:pPr>
          </w:p>
        </w:tc>
        <w:tc>
          <w:tcPr>
            <w:tcW w:w="140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</w:p>
          <w:p w:rsidR="009A29E4" w:rsidRPr="00633E19" w:rsidRDefault="009A29E4" w:rsidP="00633E19">
            <w:pPr>
              <w:pStyle w:val="afa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ЯНАО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ХМАО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Юг области</w:t>
            </w:r>
          </w:p>
        </w:tc>
      </w:tr>
      <w:tr w:rsidR="009A29E4" w:rsidRPr="00633E19" w:rsidTr="00946F41">
        <w:trPr>
          <w:trHeight w:hRule="exact" w:val="403"/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Заповедники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4/2383,6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2/1509,4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2/874,2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-/-</w:t>
            </w:r>
          </w:p>
        </w:tc>
      </w:tr>
      <w:tr w:rsidR="009A29E4" w:rsidRPr="00633E19" w:rsidTr="00946F41">
        <w:trPr>
          <w:trHeight w:hRule="exact" w:val="403"/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Природные парки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3/892,1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-/-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3/892,1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-/-</w:t>
            </w:r>
          </w:p>
        </w:tc>
      </w:tr>
      <w:tr w:rsidR="009A29E4" w:rsidRPr="00633E19" w:rsidTr="00946F41">
        <w:trPr>
          <w:trHeight w:hRule="exact" w:val="403"/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Заказники федерального значения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8/1396,0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3/912,0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3/411,4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2/72,6</w:t>
            </w:r>
          </w:p>
        </w:tc>
      </w:tr>
      <w:tr w:rsidR="009A29E4" w:rsidRPr="00633E19" w:rsidTr="00946F41">
        <w:trPr>
          <w:trHeight w:hRule="exact" w:val="398"/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Заказники регионального значения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48/3284,1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7/1847,5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8/746,0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33/690,6</w:t>
            </w:r>
          </w:p>
        </w:tc>
      </w:tr>
      <w:tr w:rsidR="009A29E4" w:rsidRPr="00633E19" w:rsidTr="00946F41">
        <w:trPr>
          <w:trHeight w:hRule="exact" w:val="394"/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Памятники природы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37/52,5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1/0,7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8/45,1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28/6,7</w:t>
            </w:r>
          </w:p>
        </w:tc>
      </w:tr>
      <w:tr w:rsidR="009A29E4" w:rsidRPr="00633E19" w:rsidTr="00946F41">
        <w:trPr>
          <w:trHeight w:hRule="exact" w:val="403"/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Экологические полигоны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1/3,7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-/-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-/-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1/3,7</w:t>
            </w:r>
          </w:p>
        </w:tc>
      </w:tr>
      <w:tr w:rsidR="009A29E4" w:rsidRPr="00633E19" w:rsidTr="00946F41">
        <w:trPr>
          <w:trHeight w:hRule="exact" w:val="394"/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Всего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101/8012,0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13/4269,6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24/2968,8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A29E4" w:rsidRPr="00633E19" w:rsidRDefault="009A29E4" w:rsidP="00633E19">
            <w:pPr>
              <w:pStyle w:val="afa"/>
            </w:pPr>
            <w:r w:rsidRPr="00633E19">
              <w:t>64/773,6</w:t>
            </w:r>
          </w:p>
        </w:tc>
      </w:tr>
      <w:tr w:rsidR="009A29E4" w:rsidRPr="00633E19" w:rsidTr="00946F41">
        <w:trPr>
          <w:trHeight w:hRule="exact" w:val="748"/>
          <w:jc w:val="center"/>
        </w:trPr>
        <w:tc>
          <w:tcPr>
            <w:tcW w:w="9240" w:type="dxa"/>
            <w:gridSpan w:val="5"/>
            <w:shd w:val="clear" w:color="auto" w:fill="auto"/>
            <w:vAlign w:val="center"/>
          </w:tcPr>
          <w:p w:rsidR="00633E19" w:rsidRDefault="009A29E4" w:rsidP="00633E19">
            <w:pPr>
              <w:pStyle w:val="afa"/>
            </w:pPr>
            <w:r w:rsidRPr="00633E19">
              <w:t>*</w:t>
            </w:r>
            <w:r w:rsidR="00633E19" w:rsidRPr="00633E19">
              <w:t xml:space="preserve"> - </w:t>
            </w:r>
            <w:r w:rsidRPr="00633E19">
              <w:t>в числителе</w:t>
            </w:r>
            <w:r w:rsidR="00633E19" w:rsidRPr="00633E19">
              <w:t xml:space="preserve"> - </w:t>
            </w:r>
            <w:r w:rsidRPr="00633E19">
              <w:t>количество, ед</w:t>
            </w:r>
            <w:r w:rsidR="00633E19">
              <w:t>.,</w:t>
            </w:r>
            <w:r w:rsidRPr="00633E19">
              <w:t xml:space="preserve"> в знаменателе</w:t>
            </w:r>
            <w:r w:rsidR="00633E19" w:rsidRPr="00633E19">
              <w:t xml:space="preserve"> - </w:t>
            </w:r>
            <w:r w:rsidRPr="00633E19">
              <w:t>площадь, тыс</w:t>
            </w:r>
            <w:r w:rsidR="00633E19" w:rsidRPr="00633E19">
              <w:t xml:space="preserve">. </w:t>
            </w:r>
            <w:r w:rsidRPr="00633E19">
              <w:t>га</w:t>
            </w:r>
            <w:r w:rsidR="00633E19" w:rsidRPr="00633E19">
              <w:t>;</w:t>
            </w:r>
          </w:p>
          <w:p w:rsidR="009A29E4" w:rsidRPr="00633E19" w:rsidRDefault="009A29E4" w:rsidP="00633E19">
            <w:pPr>
              <w:pStyle w:val="afa"/>
            </w:pPr>
            <w:r w:rsidRPr="00633E19">
              <w:t>**</w:t>
            </w:r>
            <w:r w:rsidR="00633E19" w:rsidRPr="00633E19">
              <w:t xml:space="preserve"> - </w:t>
            </w:r>
            <w:r w:rsidRPr="00633E19">
              <w:t>/</w:t>
            </w:r>
            <w:r w:rsidR="00633E19" w:rsidRPr="00633E19">
              <w:t xml:space="preserve"> - </w:t>
            </w:r>
            <w:r w:rsidRPr="00633E19">
              <w:t>ООПТ данной категории не учреждены</w:t>
            </w:r>
          </w:p>
        </w:tc>
      </w:tr>
    </w:tbl>
    <w:p w:rsidR="00BA6DA7" w:rsidRPr="00633E19" w:rsidRDefault="00BA6DA7" w:rsidP="00633E19"/>
    <w:p w:rsidR="00633E19" w:rsidRDefault="009A29E4" w:rsidP="00633E19">
      <w:r w:rsidRPr="00633E19">
        <w:t>Так, в пойме р</w:t>
      </w:r>
      <w:r w:rsidR="00633E19" w:rsidRPr="00633E19">
        <w:t xml:space="preserve">. </w:t>
      </w:r>
      <w:r w:rsidRPr="00633E19">
        <w:t>Тобол близ пос</w:t>
      </w:r>
      <w:r w:rsidR="00633E19" w:rsidRPr="00633E19">
        <w:t xml:space="preserve">. </w:t>
      </w:r>
      <w:r w:rsidRPr="00633E19">
        <w:t>Бор</w:t>
      </w:r>
      <w:r w:rsidR="00633E19">
        <w:t xml:space="preserve"> (</w:t>
      </w:r>
      <w:r w:rsidRPr="00633E19">
        <w:t>Ярковский район</w:t>
      </w:r>
      <w:r w:rsidR="00633E19" w:rsidRPr="00633E19">
        <w:t xml:space="preserve">) </w:t>
      </w:r>
      <w:r w:rsidRPr="00633E19">
        <w:t>учрежден памятник природы</w:t>
      </w:r>
      <w:r w:rsidR="00633E19">
        <w:t xml:space="preserve"> "</w:t>
      </w:r>
      <w:r w:rsidRPr="00633E19">
        <w:t>Боровский</w:t>
      </w:r>
      <w:r w:rsidR="00633E19">
        <w:t xml:space="preserve">" </w:t>
      </w:r>
      <w:r w:rsidRPr="00633E19">
        <w:t>площадью 8,4 га</w:t>
      </w:r>
      <w:r w:rsidR="00633E19">
        <w:t xml:space="preserve"> (</w:t>
      </w:r>
      <w:r w:rsidRPr="00633E19">
        <w:t>постановление администрации Тюменской области от 30</w:t>
      </w:r>
      <w:r w:rsidR="00633E19">
        <w:t>.08.20</w:t>
      </w:r>
      <w:r w:rsidRPr="00633E19">
        <w:t>04 № 92-пк</w:t>
      </w:r>
      <w:r w:rsidR="00633E19" w:rsidRPr="00633E19">
        <w:t xml:space="preserve">). </w:t>
      </w:r>
      <w:r w:rsidRPr="00633E19">
        <w:t>Для объекта характерно особое сочетание ландшафта, растительности, рекреационных ресурсов и археологических объектов, формирующее ценный природно-антропогенный комплекс</w:t>
      </w:r>
      <w:r w:rsidR="00633E19" w:rsidRPr="00633E19">
        <w:t xml:space="preserve">. </w:t>
      </w:r>
      <w:r w:rsidRPr="00633E19">
        <w:t>В его границах находятся 3 курганных могильника раннего железного века, приуроченные к вершинам гряд в восточной части соснового бора</w:t>
      </w:r>
      <w:r w:rsidR="00633E19" w:rsidRPr="00633E19">
        <w:t xml:space="preserve">. </w:t>
      </w:r>
      <w:r w:rsidRPr="00633E19">
        <w:t>Чистый сосновый бор на пологом песчаном холме, спокойное течение Тобола</w:t>
      </w:r>
      <w:r w:rsidR="00633E19" w:rsidRPr="00633E19">
        <w:t xml:space="preserve"> - </w:t>
      </w:r>
      <w:r w:rsidRPr="00633E19">
        <w:t>вечная красота, которую просто не могут не оценить потомки</w:t>
      </w:r>
      <w:r w:rsidR="00633E19" w:rsidRPr="00633E19">
        <w:t xml:space="preserve">. </w:t>
      </w:r>
      <w:r w:rsidR="00D61401" w:rsidRPr="00633E19">
        <w:t>О</w:t>
      </w:r>
      <w:r w:rsidRPr="00633E19">
        <w:t>бъекты охраны</w:t>
      </w:r>
      <w:r w:rsidR="00633E19" w:rsidRPr="00633E19">
        <w:t xml:space="preserve"> - </w:t>
      </w:r>
      <w:r w:rsidR="00D61401" w:rsidRPr="00633E19">
        <w:t>п</w:t>
      </w:r>
      <w:r w:rsidRPr="00633E19">
        <w:t>режде всего, это сами сосны</w:t>
      </w:r>
      <w:r w:rsidR="00633E19" w:rsidRPr="00633E19">
        <w:t xml:space="preserve">. </w:t>
      </w:r>
      <w:r w:rsidRPr="00633E19">
        <w:t>Насаждение это смешанного происхождения, сформировалось, очевидно, вследствие тотальных рубок военной поры и низовых пожаров, полыхавших в пятидесятые годы</w:t>
      </w:r>
      <w:r w:rsidR="00633E19" w:rsidRPr="00633E19">
        <w:t xml:space="preserve">. </w:t>
      </w:r>
      <w:r w:rsidRPr="00633E19">
        <w:t>От прежнего бора сохранились лишь отдельные деревья, давшие семенное возобновление</w:t>
      </w:r>
      <w:r w:rsidR="00633E19" w:rsidRPr="00633E19">
        <w:t xml:space="preserve">. </w:t>
      </w:r>
      <w:r w:rsidRPr="00633E19">
        <w:t>Впоследствии здесь была произведена посадка сосны, поэтому основная часть древостоя имеет возраст 40-60 лет</w:t>
      </w:r>
      <w:r w:rsidR="00633E19" w:rsidRPr="00633E19">
        <w:t xml:space="preserve">. </w:t>
      </w:r>
      <w:r w:rsidRPr="00633E19">
        <w:t>Наиболее примечательным достоянием дендрофлоры лесного массива являются несколько старых сосен, переживших многочисленные демутации и давших начало современным насаждениям</w:t>
      </w:r>
      <w:r w:rsidR="00633E19" w:rsidRPr="00633E19">
        <w:t xml:space="preserve">. </w:t>
      </w:r>
      <w:r w:rsidRPr="00633E19">
        <w:t>Достоверно установленный возраст этих деревьев</w:t>
      </w:r>
      <w:r w:rsidR="00633E19" w:rsidRPr="00633E19">
        <w:t xml:space="preserve"> - </w:t>
      </w:r>
      <w:r w:rsidRPr="00633E19">
        <w:t>не менее 210 лет, а по некоторым оценкам</w:t>
      </w:r>
      <w:r w:rsidR="00633E19" w:rsidRPr="00633E19">
        <w:t xml:space="preserve"> - </w:t>
      </w:r>
      <w:r w:rsidRPr="00633E19">
        <w:t>не менее 250 лет</w:t>
      </w:r>
      <w:r w:rsidR="00633E19" w:rsidRPr="00633E19">
        <w:t xml:space="preserve">. </w:t>
      </w:r>
      <w:r w:rsidRPr="00633E19">
        <w:t>Они, помимо своеобразного величественного облика, являются еще и настоящей летописью природы, поскольку в своих кольцах содержат разнообразную информацию об исторических и экологических событиях последних столетий и позволяют сделать их точную датировку</w:t>
      </w:r>
      <w:r w:rsidR="00633E19" w:rsidRPr="00633E19">
        <w:t xml:space="preserve">. </w:t>
      </w:r>
      <w:r w:rsidRPr="00633E19">
        <w:t>Незаменимы они для составления дендрошкал, оценки многолетнего фона состояния природного комплекса и тенденций его изменения</w:t>
      </w:r>
      <w:r w:rsidR="00633E19" w:rsidRPr="00633E19">
        <w:t xml:space="preserve">. </w:t>
      </w:r>
      <w:r w:rsidRPr="00633E19">
        <w:t>Так, хронология аномальности прироста позволяет выделить 3 периода возрастания показателя изреживания древостоя и его механической неустойчивости</w:t>
      </w:r>
      <w:r w:rsidR="00633E19" w:rsidRPr="00633E19">
        <w:t xml:space="preserve">: </w:t>
      </w:r>
      <w:r w:rsidRPr="00633E19">
        <w:t>1860-1870, 1890-1930, 1950-1990 годы</w:t>
      </w:r>
      <w:r w:rsidR="00633E19" w:rsidRPr="00633E19">
        <w:t xml:space="preserve">. </w:t>
      </w:r>
      <w:r w:rsidRPr="00633E19">
        <w:t>Вероятнее всего, они были связаны с сильными низовыми пожарами, уничтожавшими большую часть древостоя</w:t>
      </w:r>
      <w:r w:rsidR="00633E19" w:rsidRPr="00633E19">
        <w:t xml:space="preserve">. </w:t>
      </w:r>
      <w:r w:rsidRPr="00633E19">
        <w:t>Оставшиеся живыми деревья вследствие усиления ветровой нагрузки испытывали механическую неустойчивость и избирательно образовывали аномальную креневую древесину для укрепления ствола</w:t>
      </w:r>
      <w:r w:rsidR="00633E19" w:rsidRPr="00633E19">
        <w:t xml:space="preserve">. </w:t>
      </w:r>
      <w:r w:rsidRPr="00633E19">
        <w:t>Несомненно, старые сосны данного массива подлежат особой охране как из эстетических, так и из научно-прикладных соображений, являясь памятниками природы даже в изначально-временном смысле этого слова</w:t>
      </w:r>
      <w:r w:rsidR="00633E19" w:rsidRPr="00633E19">
        <w:t>.</w:t>
      </w:r>
    </w:p>
    <w:p w:rsidR="00633E19" w:rsidRDefault="009A29E4" w:rsidP="00633E19">
      <w:r w:rsidRPr="00633E19">
        <w:t>В целях создания новых ООПТ в 2004 году по заказу департамента по охране окружающей среды администрации Тюменской области проведены полевые исследования на 8 участках общей площадью 9080 га</w:t>
      </w:r>
      <w:r w:rsidR="00633E19" w:rsidRPr="00633E19">
        <w:t>:</w:t>
      </w:r>
      <w:r w:rsidR="00633E19">
        <w:t xml:space="preserve"> "</w:t>
      </w:r>
      <w:r w:rsidRPr="00633E19">
        <w:t>Березовая роща</w:t>
      </w:r>
      <w:r w:rsidR="00633E19">
        <w:t xml:space="preserve">" </w:t>
      </w:r>
      <w:r w:rsidR="00633E19" w:rsidRPr="00633E19">
        <w:t xml:space="preserve">- </w:t>
      </w:r>
      <w:r w:rsidRPr="00633E19">
        <w:t>г</w:t>
      </w:r>
      <w:r w:rsidR="00633E19" w:rsidRPr="00633E19">
        <w:t xml:space="preserve">. </w:t>
      </w:r>
      <w:r w:rsidRPr="00633E19">
        <w:t>Ишим</w:t>
      </w:r>
      <w:r w:rsidR="00633E19" w:rsidRPr="00633E19">
        <w:t>;</w:t>
      </w:r>
      <w:r w:rsidR="00633E19">
        <w:t xml:space="preserve"> "</w:t>
      </w:r>
      <w:r w:rsidRPr="00633E19">
        <w:t>Майский</w:t>
      </w:r>
      <w:r w:rsidR="00633E19">
        <w:t xml:space="preserve">" </w:t>
      </w:r>
      <w:r w:rsidR="00633E19" w:rsidRPr="00633E19">
        <w:t xml:space="preserve">- </w:t>
      </w:r>
      <w:r w:rsidRPr="00633E19">
        <w:t>Абатский район</w:t>
      </w:r>
      <w:r w:rsidR="00633E19" w:rsidRPr="00633E19">
        <w:t>;</w:t>
      </w:r>
      <w:r w:rsidR="00633E19">
        <w:t xml:space="preserve"> "</w:t>
      </w:r>
      <w:r w:rsidRPr="00633E19">
        <w:t>Озеро Монастырское</w:t>
      </w:r>
      <w:r w:rsidR="00633E19">
        <w:t>", "</w:t>
      </w:r>
      <w:r w:rsidRPr="00633E19">
        <w:t>Комсомольский</w:t>
      </w:r>
      <w:r w:rsidR="00633E19">
        <w:t>", "</w:t>
      </w:r>
      <w:r w:rsidRPr="00633E19">
        <w:t>Полуяновский бор</w:t>
      </w:r>
      <w:r w:rsidR="00633E19">
        <w:t>" (</w:t>
      </w:r>
      <w:r w:rsidRPr="00633E19">
        <w:t>участок № 2</w:t>
      </w:r>
      <w:r w:rsidR="00633E19" w:rsidRPr="00633E19">
        <w:t>),</w:t>
      </w:r>
      <w:r w:rsidR="00633E19">
        <w:t xml:space="preserve"> "</w:t>
      </w:r>
      <w:r w:rsidRPr="00633E19">
        <w:t>Шабринский бор</w:t>
      </w:r>
      <w:r w:rsidR="00633E19">
        <w:t xml:space="preserve">" </w:t>
      </w:r>
      <w:r w:rsidR="00633E19" w:rsidRPr="00633E19">
        <w:t xml:space="preserve">- </w:t>
      </w:r>
      <w:r w:rsidRPr="00633E19">
        <w:t>Вагайский район</w:t>
      </w:r>
      <w:r w:rsidR="00633E19" w:rsidRPr="00633E19">
        <w:t>;</w:t>
      </w:r>
      <w:r w:rsidR="00633E19">
        <w:t xml:space="preserve"> "</w:t>
      </w:r>
      <w:r w:rsidRPr="00633E19">
        <w:t>Шашовский</w:t>
      </w:r>
      <w:r w:rsidR="00633E19">
        <w:t>" (</w:t>
      </w:r>
      <w:r w:rsidRPr="00633E19">
        <w:t>2 участка</w:t>
      </w:r>
      <w:r w:rsidR="00633E19" w:rsidRPr="00633E19">
        <w:t xml:space="preserve">) - </w:t>
      </w:r>
      <w:r w:rsidRPr="00633E19">
        <w:t>Упоровский район</w:t>
      </w:r>
      <w:r w:rsidR="00633E19" w:rsidRPr="00633E19">
        <w:t xml:space="preserve">. </w:t>
      </w:r>
      <w:r w:rsidRPr="00633E19">
        <w:t>В результате исследований кроме уточнения границ определены объекты охраны</w:t>
      </w:r>
      <w:r w:rsidR="00633E19" w:rsidRPr="00633E19">
        <w:t xml:space="preserve">. </w:t>
      </w:r>
      <w:r w:rsidRPr="00633E19">
        <w:t>На участке</w:t>
      </w:r>
      <w:r w:rsidR="00633E19">
        <w:t xml:space="preserve"> "</w:t>
      </w:r>
      <w:r w:rsidRPr="00633E19">
        <w:t>Шашовский</w:t>
      </w:r>
      <w:r w:rsidR="00633E19">
        <w:t xml:space="preserve">" </w:t>
      </w:r>
      <w:r w:rsidRPr="00633E19">
        <w:t>это местонахождение остатков ископаемой фауны позвоночных животных возрастом от десятков тысяч до нескольких миллионов лет в донных отложениях р</w:t>
      </w:r>
      <w:r w:rsidR="00633E19" w:rsidRPr="00633E19">
        <w:t xml:space="preserve">. </w:t>
      </w:r>
      <w:r w:rsidRPr="00633E19">
        <w:t>Тобол</w:t>
      </w:r>
      <w:r w:rsidR="00633E19" w:rsidRPr="00633E19">
        <w:t xml:space="preserve">. </w:t>
      </w:r>
      <w:r w:rsidRPr="00633E19">
        <w:t>Палеонтологическое местонахождение со столь большим разбросом по времени залегания является пока единственным из известных науке для Тюменского региона</w:t>
      </w:r>
      <w:r w:rsidR="00633E19" w:rsidRPr="00633E19">
        <w:t xml:space="preserve">. </w:t>
      </w:r>
      <w:r w:rsidRPr="00633E19">
        <w:t>Найдены, в частности, 3 ископаемых вида крупных сухопутных животных</w:t>
      </w:r>
      <w:r w:rsidR="00633E19" w:rsidRPr="00633E19">
        <w:t xml:space="preserve">: </w:t>
      </w:r>
      <w:r w:rsidRPr="00633E19">
        <w:t>мамонт, первобытный бизон и ископаемая лошадь, кости ископаемых рыб</w:t>
      </w:r>
      <w:r w:rsidR="00633E19" w:rsidRPr="00633E19">
        <w:t xml:space="preserve"> - </w:t>
      </w:r>
      <w:r w:rsidRPr="00633E19">
        <w:t>щука, а также зуб акулы</w:t>
      </w:r>
      <w:r w:rsidR="00633E19">
        <w:t xml:space="preserve"> (</w:t>
      </w:r>
      <w:r w:rsidRPr="00633E19">
        <w:t>примерный возраст последнего около 40 миллионов лет</w:t>
      </w:r>
      <w:r w:rsidR="00633E19" w:rsidRPr="00633E19">
        <w:t xml:space="preserve"> - </w:t>
      </w:r>
      <w:r w:rsidRPr="00633E19">
        <w:t>палеоген</w:t>
      </w:r>
      <w:r w:rsidR="00633E19" w:rsidRPr="00633E19">
        <w:t>).</w:t>
      </w:r>
    </w:p>
    <w:p w:rsidR="00633E19" w:rsidRDefault="009A29E4" w:rsidP="00633E19">
      <w:r w:rsidRPr="00633E19">
        <w:t>Непримечательное ничем, на первый взгляд, заливаемое в половодье водами Иртыша озеро Монастырское, является по составу и уровню развития водной и околоводной фауны и флоры, особенностям гидрологического режима эталоном ненарушенных экосистем пойменных озер южной тайги</w:t>
      </w:r>
      <w:r w:rsidR="00633E19" w:rsidRPr="00633E19">
        <w:t xml:space="preserve">. </w:t>
      </w:r>
      <w:r w:rsidRPr="00633E19">
        <w:t>В его окрестностях отмечен коростель</w:t>
      </w:r>
      <w:r w:rsidR="00633E19" w:rsidRPr="00633E19">
        <w:t xml:space="preserve"> - </w:t>
      </w:r>
      <w:r w:rsidRPr="00633E19">
        <w:t>представитель семейства пастушковых, включенный в красные книги Российской Федерации и Тюменской области</w:t>
      </w:r>
      <w:r w:rsidR="00633E19" w:rsidRPr="00633E19">
        <w:t>.</w:t>
      </w:r>
    </w:p>
    <w:p w:rsidR="00633E19" w:rsidRDefault="009A29E4" w:rsidP="00633E19">
      <w:r w:rsidRPr="00633E19">
        <w:t>Участок</w:t>
      </w:r>
      <w:r w:rsidR="00633E19">
        <w:t xml:space="preserve"> "</w:t>
      </w:r>
      <w:r w:rsidRPr="00633E19">
        <w:t>Майский</w:t>
      </w:r>
      <w:r w:rsidR="00633E19">
        <w:t xml:space="preserve">", </w:t>
      </w:r>
      <w:r w:rsidRPr="00633E19">
        <w:t>расположенный в Абатском районе,</w:t>
      </w:r>
      <w:r w:rsidR="00633E19" w:rsidRPr="00633E19">
        <w:t xml:space="preserve"> - </w:t>
      </w:r>
      <w:r w:rsidRPr="00633E19">
        <w:t>это плоская, местами заболоченная местность, поросшая березово-осиновыми местами</w:t>
      </w:r>
      <w:r w:rsidR="00633E19" w:rsidRPr="00633E19">
        <w:t xml:space="preserve">. </w:t>
      </w:r>
      <w:r w:rsidRPr="00633E19">
        <w:t>Лесные ландшафты перемежаются обширными участками лугов</w:t>
      </w:r>
      <w:r w:rsidR="00633E19" w:rsidRPr="00633E19">
        <w:t xml:space="preserve">. </w:t>
      </w:r>
      <w:r w:rsidRPr="00633E19">
        <w:t>Эта территория по своей сути является</w:t>
      </w:r>
      <w:r w:rsidR="00633E19">
        <w:t xml:space="preserve"> "</w:t>
      </w:r>
      <w:r w:rsidRPr="00633E19">
        <w:t>лабораторией сукцессии</w:t>
      </w:r>
      <w:r w:rsidR="00633E19">
        <w:t xml:space="preserve">", </w:t>
      </w:r>
      <w:r w:rsidRPr="00633E19">
        <w:t xml:space="preserve">где на основе сменяющих друг </w:t>
      </w:r>
      <w:r w:rsidR="00891AFC" w:rsidRPr="00633E19">
        <w:t>друга</w:t>
      </w:r>
      <w:r w:rsidRPr="00633E19">
        <w:t xml:space="preserve"> сообществ можно проследить влияние антропогенного фактора и оценить ответную реакцию природы</w:t>
      </w:r>
      <w:r w:rsidR="00633E19" w:rsidRPr="00633E19">
        <w:t>.</w:t>
      </w:r>
    </w:p>
    <w:p w:rsidR="00633E19" w:rsidRDefault="009A29E4" w:rsidP="00633E19">
      <w:r w:rsidRPr="00633E19">
        <w:t>Березовая роща</w:t>
      </w:r>
      <w:r w:rsidR="00633E19" w:rsidRPr="00633E19">
        <w:t xml:space="preserve"> - </w:t>
      </w:r>
      <w:r w:rsidRPr="00633E19">
        <w:t>искусственный</w:t>
      </w:r>
      <w:r w:rsidR="00633E19">
        <w:t xml:space="preserve"> "</w:t>
      </w:r>
      <w:r w:rsidRPr="00633E19">
        <w:t>зеленый остров</w:t>
      </w:r>
      <w:r w:rsidR="00633E19">
        <w:t xml:space="preserve">", </w:t>
      </w:r>
      <w:r w:rsidRPr="00633E19">
        <w:t>расположенный в небогатом лесами г</w:t>
      </w:r>
      <w:r w:rsidR="00633E19" w:rsidRPr="00633E19">
        <w:t xml:space="preserve">. </w:t>
      </w:r>
      <w:r w:rsidRPr="00633E19">
        <w:t>Ишиме</w:t>
      </w:r>
      <w:r w:rsidR="00633E19" w:rsidRPr="00633E19">
        <w:t xml:space="preserve">. </w:t>
      </w:r>
      <w:r w:rsidRPr="00633E19">
        <w:t>Его территория является традиционным местом отдыха горожан и широко используется для спортивных, туристических и игровых мероприятий</w:t>
      </w:r>
      <w:r w:rsidR="00633E19" w:rsidRPr="00633E19">
        <w:t xml:space="preserve">. </w:t>
      </w:r>
      <w:r w:rsidRPr="00633E19">
        <w:t>Основной объект охраны здесь</w:t>
      </w:r>
      <w:r w:rsidR="00633E19" w:rsidRPr="00633E19">
        <w:t xml:space="preserve"> - </w:t>
      </w:r>
      <w:r w:rsidRPr="00633E19">
        <w:t>рекреационные ресурсы</w:t>
      </w:r>
      <w:r w:rsidR="00633E19" w:rsidRPr="00633E19">
        <w:t>.</w:t>
      </w:r>
    </w:p>
    <w:p w:rsidR="00633E19" w:rsidRDefault="009A29E4" w:rsidP="00633E19">
      <w:r w:rsidRPr="00633E19">
        <w:t>Участки</w:t>
      </w:r>
      <w:r w:rsidR="00633E19">
        <w:t xml:space="preserve"> "</w:t>
      </w:r>
      <w:r w:rsidRPr="00633E19">
        <w:t>Комсомольский</w:t>
      </w:r>
      <w:r w:rsidR="00633E19">
        <w:t xml:space="preserve">" </w:t>
      </w:r>
      <w:r w:rsidRPr="00633E19">
        <w:t>и</w:t>
      </w:r>
      <w:r w:rsidR="00633E19">
        <w:t xml:space="preserve"> "</w:t>
      </w:r>
      <w:r w:rsidRPr="00633E19">
        <w:t>Шабринский бор</w:t>
      </w:r>
      <w:r w:rsidR="00633E19">
        <w:t xml:space="preserve">", </w:t>
      </w:r>
      <w:r w:rsidRPr="00633E19">
        <w:t>расположенные в Вагайском районе, представляют собой типичные для южной тайги лесные сообщества</w:t>
      </w:r>
      <w:r w:rsidR="00633E19" w:rsidRPr="00633E19">
        <w:t xml:space="preserve">. </w:t>
      </w:r>
      <w:r w:rsidRPr="00633E19">
        <w:t>В первом из них зарегистрировано третье по Тюменской области местообитание аира болотного, редчайшего для данной территории вида, привнесенного из монгольских степей и включенного в Красную книгу Тюменской области, а второй знаменит кедровниками, подлежащими особой охране как уникальный природный дар</w:t>
      </w:r>
      <w:r w:rsidR="00633E19" w:rsidRPr="00633E19">
        <w:t>.</w:t>
      </w:r>
    </w:p>
    <w:p w:rsidR="00633E19" w:rsidRDefault="009A29E4" w:rsidP="00633E19">
      <w:r w:rsidRPr="00633E19">
        <w:t>На сопредельной с памятником природы регионального значения</w:t>
      </w:r>
      <w:r w:rsidR="00633E19">
        <w:t xml:space="preserve"> "</w:t>
      </w:r>
      <w:r w:rsidRPr="00633E19">
        <w:t>Полуяновский бор</w:t>
      </w:r>
      <w:r w:rsidR="00633E19">
        <w:t xml:space="preserve">" </w:t>
      </w:r>
      <w:r w:rsidRPr="00633E19">
        <w:t>территории близ д</w:t>
      </w:r>
      <w:r w:rsidR="00633E19" w:rsidRPr="00633E19">
        <w:t xml:space="preserve">. </w:t>
      </w:r>
      <w:r w:rsidRPr="00633E19">
        <w:t>Шевелева с целью его расширения обследован припоселковый кедровник, находящийся в ведении ФГУ</w:t>
      </w:r>
      <w:r w:rsidR="00633E19">
        <w:t xml:space="preserve"> "</w:t>
      </w:r>
      <w:r w:rsidRPr="00633E19">
        <w:t>Тюменьлесхоз</w:t>
      </w:r>
      <w:r w:rsidR="00633E19">
        <w:t xml:space="preserve">". </w:t>
      </w:r>
      <w:r w:rsidRPr="00633E19">
        <w:t xml:space="preserve">Неумеренная и варварская эксплуатация привела к тому, что только вошедшие в возраст спелости красавцы кедры ослабли, легко </w:t>
      </w:r>
      <w:r w:rsidR="00891AFC" w:rsidRPr="00633E19">
        <w:t>поддаются</w:t>
      </w:r>
      <w:r w:rsidRPr="00633E19">
        <w:t xml:space="preserve"> воздействию стволовых вредителей, начали усыхать, и несмотря на проводимые обработки, многие из них спасти не удалось</w:t>
      </w:r>
      <w:r w:rsidR="00633E19" w:rsidRPr="00633E19">
        <w:t xml:space="preserve">. </w:t>
      </w:r>
      <w:r w:rsidRPr="00633E19">
        <w:t>Сейчас на их месте можно заложить новые кедровые плантации, а увеличение площади памятника природы позволит установить необходимый режим использования лесных угодий и повысить уровень успешности восстановления эксплуатационного припоселкового кедровника</w:t>
      </w:r>
      <w:r w:rsidR="00633E19" w:rsidRPr="00633E19">
        <w:t>.</w:t>
      </w:r>
    </w:p>
    <w:p w:rsidR="00633E19" w:rsidRDefault="009A29E4" w:rsidP="00633E19">
      <w:r w:rsidRPr="00633E19">
        <w:t>Кроме работ по созданию ООПТ органы власти Тюменской области организуют исследования уже учрежденных объектов с целью оценки видового разнообразия растительного и животного мира, оценки состояния популяций охраняемых видов, степени сохранности как мест их обитания, так и ландшафтов в целом</w:t>
      </w:r>
      <w:r w:rsidR="00633E19" w:rsidRPr="00633E19">
        <w:t xml:space="preserve">. </w:t>
      </w:r>
      <w:r w:rsidRPr="00633E19">
        <w:t>В 2004 году эти работы выполнены по заказникам регионального значения</w:t>
      </w:r>
      <w:r w:rsidR="00633E19">
        <w:t xml:space="preserve"> "</w:t>
      </w:r>
      <w:r w:rsidRPr="00633E19">
        <w:t>Таволжанский</w:t>
      </w:r>
      <w:r w:rsidR="00633E19">
        <w:t>", "</w:t>
      </w:r>
      <w:r w:rsidRPr="00633E19">
        <w:t>Окуневский</w:t>
      </w:r>
      <w:r w:rsidR="00633E19">
        <w:t>", "</w:t>
      </w:r>
      <w:r w:rsidRPr="00633E19">
        <w:t>Южный</w:t>
      </w:r>
      <w:r w:rsidR="00633E19">
        <w:t>", "</w:t>
      </w:r>
      <w:r w:rsidRPr="00633E19">
        <w:t>Песьяновский</w:t>
      </w:r>
      <w:r w:rsidR="00633E19">
        <w:t>", "</w:t>
      </w:r>
      <w:r w:rsidRPr="00633E19">
        <w:t>Клепиковский</w:t>
      </w:r>
      <w:r w:rsidR="00633E19">
        <w:t>", "</w:t>
      </w:r>
      <w:r w:rsidRPr="00633E19">
        <w:t>Барсучье</w:t>
      </w:r>
      <w:r w:rsidR="00633E19">
        <w:t>", "</w:t>
      </w:r>
      <w:r w:rsidRPr="00633E19">
        <w:t>Кабанский</w:t>
      </w:r>
      <w:r w:rsidR="00633E19">
        <w:t xml:space="preserve">". </w:t>
      </w:r>
      <w:r w:rsidRPr="00633E19">
        <w:t>По ряду этих объектов работа уже закончена</w:t>
      </w:r>
      <w:r w:rsidR="00633E19" w:rsidRPr="00633E19">
        <w:t xml:space="preserve">. </w:t>
      </w:r>
      <w:r w:rsidRPr="00633E19">
        <w:t>Основн</w:t>
      </w:r>
      <w:r w:rsidR="00943487" w:rsidRPr="00633E19">
        <w:t>ы</w:t>
      </w:r>
      <w:r w:rsidRPr="00633E19">
        <w:t>е ее итоги таковы</w:t>
      </w:r>
      <w:r w:rsidR="00633E19" w:rsidRPr="00633E19">
        <w:t>.</w:t>
      </w:r>
    </w:p>
    <w:p w:rsidR="00633E19" w:rsidRDefault="009A29E4" w:rsidP="00633E19">
      <w:r w:rsidRPr="00633E19">
        <w:t>В заказнике</w:t>
      </w:r>
      <w:r w:rsidR="00633E19">
        <w:t xml:space="preserve"> "</w:t>
      </w:r>
      <w:r w:rsidRPr="00633E19">
        <w:t>Таволжанский</w:t>
      </w:r>
      <w:r w:rsidR="00633E19">
        <w:t xml:space="preserve">" </w:t>
      </w:r>
      <w:r w:rsidRPr="00633E19">
        <w:t>выявлено 126 видов высших сосудистых растений, в том числе 4</w:t>
      </w:r>
      <w:r w:rsidR="00633E19" w:rsidRPr="00633E19">
        <w:t xml:space="preserve"> - </w:t>
      </w:r>
      <w:r w:rsidRPr="00633E19">
        <w:t>включенных в Красную книгу Тюменской области</w:t>
      </w:r>
      <w:r w:rsidR="00633E19" w:rsidRPr="00633E19">
        <w:t xml:space="preserve">: </w:t>
      </w:r>
      <w:r w:rsidRPr="00633E19">
        <w:t>ирис сибирский, вишня кустарниковая, астрагал бороздчатый, подорожник ланцето-листный</w:t>
      </w:r>
      <w:r w:rsidR="00633E19" w:rsidRPr="00633E19">
        <w:t xml:space="preserve">. </w:t>
      </w:r>
      <w:r w:rsidRPr="00633E19">
        <w:t>Определены 29 видов дереворазрушающих грибов и описана их роль в биологической деструкции детрита</w:t>
      </w:r>
      <w:r w:rsidR="00633E19" w:rsidRPr="00633E19">
        <w:t xml:space="preserve">. </w:t>
      </w:r>
      <w:r w:rsidRPr="00633E19">
        <w:t>Из изученной энтомофауны 11 видов занесены в Красную книгу Тюменской области</w:t>
      </w:r>
      <w:r w:rsidR="00633E19" w:rsidRPr="00633E19">
        <w:t xml:space="preserve">. </w:t>
      </w:r>
      <w:r w:rsidRPr="00633E19">
        <w:t>Из позвоночных животных доказано обитание не менее 63 видов, из них три вида</w:t>
      </w:r>
      <w:r w:rsidR="00633E19" w:rsidRPr="00633E19">
        <w:t xml:space="preserve"> - </w:t>
      </w:r>
      <w:r w:rsidRPr="00633E19">
        <w:t>краснокнижных</w:t>
      </w:r>
      <w:r w:rsidR="00633E19" w:rsidRPr="00633E19">
        <w:t xml:space="preserve">: </w:t>
      </w:r>
      <w:r w:rsidRPr="00633E19">
        <w:t>орлан-белохвост, степная пустельга и серый сорокопут</w:t>
      </w:r>
      <w:r w:rsidR="00633E19" w:rsidRPr="00633E19">
        <w:t>.</w:t>
      </w:r>
    </w:p>
    <w:p w:rsidR="00633E19" w:rsidRDefault="009A29E4" w:rsidP="00633E19">
      <w:r w:rsidRPr="00633E19">
        <w:t>Общий флористический список заказника</w:t>
      </w:r>
      <w:r w:rsidR="00633E19">
        <w:t xml:space="preserve"> "</w:t>
      </w:r>
      <w:r w:rsidRPr="00633E19">
        <w:t>Окуневский</w:t>
      </w:r>
      <w:r w:rsidR="00633E19">
        <w:t xml:space="preserve">" </w:t>
      </w:r>
      <w:r w:rsidRPr="00633E19">
        <w:t>включает 113 видов, в том числе 3 вида из Красной книги Тюменской области</w:t>
      </w:r>
      <w:r w:rsidR="00633E19" w:rsidRPr="00633E19">
        <w:t xml:space="preserve">: </w:t>
      </w:r>
      <w:r w:rsidRPr="00633E19">
        <w:t>адонис весенний, прострел желтеющий, подорожник ланцетолистный</w:t>
      </w:r>
      <w:r w:rsidR="00633E19" w:rsidRPr="00633E19">
        <w:t xml:space="preserve">. </w:t>
      </w:r>
      <w:r w:rsidRPr="00633E19">
        <w:t>Определено 22 вида дереворазрушающих грибов</w:t>
      </w:r>
      <w:r w:rsidR="00633E19" w:rsidRPr="00633E19">
        <w:t xml:space="preserve">. </w:t>
      </w:r>
      <w:r w:rsidRPr="00633E19">
        <w:t>Учетами 2004 года доказано обитание на территории заказника не менее 58 видов позвоночных животных, в том числе</w:t>
      </w:r>
      <w:r w:rsidR="00633E19" w:rsidRPr="00633E19">
        <w:t xml:space="preserve">: </w:t>
      </w:r>
      <w:r w:rsidRPr="00633E19">
        <w:t>2 вида рыб, 1 вид рептилий, 46 видов птиц и 9 видов млекопитающих</w:t>
      </w:r>
      <w:r w:rsidR="00633E19" w:rsidRPr="00633E19">
        <w:t xml:space="preserve">. </w:t>
      </w:r>
      <w:r w:rsidRPr="00633E19">
        <w:t>Среди последних охотничье</w:t>
      </w:r>
      <w:r w:rsidR="00633E19" w:rsidRPr="00633E19">
        <w:t xml:space="preserve"> - </w:t>
      </w:r>
      <w:r w:rsidRPr="00633E19">
        <w:t>промысловые виды</w:t>
      </w:r>
      <w:r w:rsidR="00633E19" w:rsidRPr="00633E19">
        <w:t xml:space="preserve">: </w:t>
      </w:r>
      <w:r w:rsidRPr="00633E19">
        <w:t>норка американская, хорь светлый, колонок, горностай, ондатра, кабан, косуля, лисица, енотовидная собака</w:t>
      </w:r>
      <w:r w:rsidR="00633E19" w:rsidRPr="00633E19">
        <w:t xml:space="preserve">. </w:t>
      </w:r>
      <w:r w:rsidRPr="00633E19">
        <w:t>Три вида птиц</w:t>
      </w:r>
      <w:r w:rsidR="00633E19" w:rsidRPr="00633E19">
        <w:t xml:space="preserve">: </w:t>
      </w:r>
      <w:r w:rsidRPr="00633E19">
        <w:t>кудрявый пеликан, пеганка и серая куропатка, внесены в Красную книгу Тюменской области</w:t>
      </w:r>
      <w:r w:rsidR="00633E19" w:rsidRPr="00633E19">
        <w:t>.</w:t>
      </w:r>
    </w:p>
    <w:p w:rsidR="00633E19" w:rsidRDefault="009A29E4" w:rsidP="00633E19">
      <w:r w:rsidRPr="00633E19">
        <w:t>Флора заказника</w:t>
      </w:r>
      <w:r w:rsidR="00633E19">
        <w:t xml:space="preserve"> "</w:t>
      </w:r>
      <w:r w:rsidRPr="00633E19">
        <w:t>Южный</w:t>
      </w:r>
      <w:r w:rsidR="00633E19">
        <w:t xml:space="preserve">" </w:t>
      </w:r>
      <w:r w:rsidRPr="00633E19">
        <w:t>несколько богаче и включает 137 видов, в том числе 4 вида из Красной книги Тюменской области</w:t>
      </w:r>
      <w:r w:rsidR="00633E19" w:rsidRPr="00633E19">
        <w:t xml:space="preserve">: </w:t>
      </w:r>
      <w:r w:rsidRPr="00633E19">
        <w:t>кувшинка чисто</w:t>
      </w:r>
      <w:r w:rsidR="0058777A">
        <w:t xml:space="preserve"> </w:t>
      </w:r>
      <w:r w:rsidRPr="00633E19">
        <w:t>белая, ирис сибирский, адонис весенний, подорожник ланцетолистный</w:t>
      </w:r>
      <w:r w:rsidR="00633E19" w:rsidRPr="00633E19">
        <w:t xml:space="preserve">. </w:t>
      </w:r>
      <w:r w:rsidRPr="00633E19">
        <w:t>Дереворазрушающих грибов определено 28 видов</w:t>
      </w:r>
      <w:r w:rsidR="00633E19" w:rsidRPr="00633E19">
        <w:t xml:space="preserve">. </w:t>
      </w:r>
      <w:r w:rsidRPr="00633E19">
        <w:t>Заказник имеет определенную значимость как местообитание редких для Тюменской области мало</w:t>
      </w:r>
      <w:r w:rsidR="00943487" w:rsidRPr="00633E19">
        <w:t xml:space="preserve"> </w:t>
      </w:r>
      <w:r w:rsidRPr="00633E19">
        <w:t>исследованных грибов климакодона красивейшего и стереума дубового</w:t>
      </w:r>
      <w:r w:rsidR="00633E19" w:rsidRPr="00633E19">
        <w:t xml:space="preserve">. </w:t>
      </w:r>
      <w:r w:rsidRPr="00633E19">
        <w:t>С учетом климатических и флористических показателей на территории заказника</w:t>
      </w:r>
      <w:r w:rsidR="00633E19">
        <w:t xml:space="preserve"> "</w:t>
      </w:r>
      <w:r w:rsidRPr="00633E19">
        <w:t>Южный</w:t>
      </w:r>
      <w:r w:rsidR="00633E19">
        <w:t xml:space="preserve">" </w:t>
      </w:r>
      <w:r w:rsidRPr="00633E19">
        <w:t xml:space="preserve">реально может обитать до десяти тысяч различных видов насекомых, преимущественно лугово-степного и таёжного </w:t>
      </w:r>
      <w:r w:rsidR="00891AFC" w:rsidRPr="00633E19">
        <w:t>экотипов</w:t>
      </w:r>
      <w:r w:rsidR="00633E19" w:rsidRPr="00633E19">
        <w:t xml:space="preserve">. </w:t>
      </w:r>
      <w:r w:rsidRPr="00633E19">
        <w:t>Коллекционные сборы лета 2004 года показали наличие редчайшего для Тюменской области кузнечика хвостатого</w:t>
      </w:r>
      <w:r w:rsidR="00633E19">
        <w:t xml:space="preserve"> (</w:t>
      </w:r>
      <w:r w:rsidRPr="00633E19">
        <w:rPr>
          <w:lang w:val="en-US"/>
        </w:rPr>
        <w:t>Tettigonia</w:t>
      </w:r>
      <w:r w:rsidRPr="00633E19">
        <w:t xml:space="preserve"> </w:t>
      </w:r>
      <w:r w:rsidRPr="00633E19">
        <w:rPr>
          <w:lang w:val="en-US"/>
        </w:rPr>
        <w:t>caudate</w:t>
      </w:r>
      <w:r w:rsidR="00633E19" w:rsidRPr="00633E19">
        <w:t xml:space="preserve">). </w:t>
      </w:r>
      <w:r w:rsidRPr="00633E19">
        <w:t>Учетами доказано обитание на территории заказника не менее 48 видов позвоночных животных, в том числе одного, занесенного в Красную книгу Тюменской области</w:t>
      </w:r>
      <w:r w:rsidR="00633E19" w:rsidRPr="00633E19">
        <w:t xml:space="preserve"> - </w:t>
      </w:r>
      <w:r w:rsidRPr="00633E19">
        <w:t>кудрявый пеликан</w:t>
      </w:r>
      <w:r w:rsidR="00633E19" w:rsidRPr="00633E19">
        <w:t xml:space="preserve">. </w:t>
      </w:r>
      <w:r w:rsidRPr="00633E19">
        <w:t>С учетом представленности экосистем различных типов, степени нарушенно</w:t>
      </w:r>
      <w:r w:rsidR="00943487" w:rsidRPr="00633E19">
        <w:t>сти</w:t>
      </w:r>
      <w:r w:rsidRPr="00633E19">
        <w:t xml:space="preserve"> и потенциальной устойчивости к антропогенным факторам, территорию заказника</w:t>
      </w:r>
      <w:r w:rsidR="00633E19">
        <w:t xml:space="preserve"> "</w:t>
      </w:r>
      <w:r w:rsidRPr="00633E19">
        <w:t>Южный</w:t>
      </w:r>
      <w:r w:rsidR="00633E19">
        <w:t xml:space="preserve">" </w:t>
      </w:r>
      <w:r w:rsidRPr="00633E19">
        <w:t>можно охарактеризовать как неустойчивую к воздействиям, что требует более тщательного соблюдения особого режима охраны</w:t>
      </w:r>
      <w:r w:rsidR="00633E19" w:rsidRPr="00633E19">
        <w:t>.</w:t>
      </w:r>
    </w:p>
    <w:p w:rsidR="00633E19" w:rsidRDefault="009A29E4" w:rsidP="00633E19">
      <w:r w:rsidRPr="00633E19">
        <w:t>В заповеднике</w:t>
      </w:r>
      <w:r w:rsidR="00633E19">
        <w:t xml:space="preserve"> "</w:t>
      </w:r>
      <w:r w:rsidRPr="00633E19">
        <w:t>Верхне-Тазовский</w:t>
      </w:r>
      <w:r w:rsidR="00633E19">
        <w:t xml:space="preserve">" </w:t>
      </w:r>
      <w:r w:rsidRPr="00633E19">
        <w:t>на стационарных пунктах р</w:t>
      </w:r>
      <w:r w:rsidR="00633E19" w:rsidRPr="00633E19">
        <w:t xml:space="preserve">. </w:t>
      </w:r>
      <w:r w:rsidRPr="00633E19">
        <w:t>Ратта</w:t>
      </w:r>
      <w:r w:rsidR="00633E19" w:rsidRPr="00633E19">
        <w:t xml:space="preserve"> - </w:t>
      </w:r>
      <w:r w:rsidRPr="00633E19">
        <w:t>кордонах Пюлькы и Раттовский продолжается работа по инвентаризации фауны, в том числе по изучению популяционных параметров видов животных, характерных для западносибирской северо</w:t>
      </w:r>
      <w:r w:rsidR="0058777A">
        <w:t>-</w:t>
      </w:r>
      <w:r w:rsidRPr="00633E19">
        <w:t>таежной подзоны</w:t>
      </w:r>
      <w:r w:rsidR="00633E19" w:rsidRPr="00633E19">
        <w:t xml:space="preserve">. </w:t>
      </w:r>
      <w:r w:rsidRPr="00633E19">
        <w:t>Новых видов млекопитающих, ранее не отмеченных для данной территории, не выявлено</w:t>
      </w:r>
      <w:r w:rsidR="00633E19" w:rsidRPr="00633E19">
        <w:t>.</w:t>
      </w:r>
    </w:p>
    <w:p w:rsidR="00633E19" w:rsidRDefault="009A29E4" w:rsidP="00633E19">
      <w:r w:rsidRPr="00633E19">
        <w:t>В границах заповедника</w:t>
      </w:r>
      <w:r w:rsidR="00633E19">
        <w:t xml:space="preserve"> "</w:t>
      </w:r>
      <w:r w:rsidRPr="00633E19">
        <w:t>Юганский</w:t>
      </w:r>
      <w:r w:rsidR="00633E19">
        <w:t xml:space="preserve">" </w:t>
      </w:r>
      <w:r w:rsidRPr="00633E19">
        <w:t>продолжа</w:t>
      </w:r>
      <w:r w:rsidR="00D61401" w:rsidRPr="00633E19">
        <w:t>ются</w:t>
      </w:r>
      <w:r w:rsidRPr="00633E19">
        <w:t xml:space="preserve"> работы по изучению популяций бурого медведя, а также красно-серых и красных полевок</w:t>
      </w:r>
      <w:r w:rsidR="00633E19" w:rsidRPr="00633E19">
        <w:t xml:space="preserve">. </w:t>
      </w:r>
      <w:r w:rsidRPr="00633E19">
        <w:t>Там же накоплен огромный материал</w:t>
      </w:r>
      <w:r w:rsidR="00633E19">
        <w:t xml:space="preserve"> (</w:t>
      </w:r>
      <w:r w:rsidRPr="00633E19">
        <w:t>наблюдения ведутся более 20 лет</w:t>
      </w:r>
      <w:r w:rsidR="00633E19" w:rsidRPr="00633E19">
        <w:t xml:space="preserve">) </w:t>
      </w:r>
      <w:r w:rsidRPr="00633E19">
        <w:t>по кольцеванию, миграциям и прижизненной морфометрии птиц</w:t>
      </w:r>
      <w:r w:rsidR="00633E19" w:rsidRPr="00633E19">
        <w:t xml:space="preserve">. </w:t>
      </w:r>
      <w:r w:rsidRPr="00633E19">
        <w:t>За все годы наблюдений, включая 2004, окольцованы 21253 птицы 124 видов</w:t>
      </w:r>
      <w:r w:rsidR="00633E19" w:rsidRPr="00633E19">
        <w:t xml:space="preserve">. </w:t>
      </w:r>
      <w:r w:rsidRPr="00633E19">
        <w:t>По мнению старшего научного сотрудника заповедника</w:t>
      </w:r>
      <w:r w:rsidR="00633E19">
        <w:t xml:space="preserve"> "</w:t>
      </w:r>
      <w:r w:rsidRPr="00633E19">
        <w:t>Юганский</w:t>
      </w:r>
      <w:r w:rsidR="00633E19">
        <w:t xml:space="preserve">" </w:t>
      </w:r>
      <w:r w:rsidRPr="00633E19">
        <w:t>Е</w:t>
      </w:r>
      <w:r w:rsidR="00633E19">
        <w:t xml:space="preserve">.Г. </w:t>
      </w:r>
      <w:r w:rsidRPr="00633E19">
        <w:t>Стрельникова, популяции перелетных и зимующих птиц обязательно должны быть подвергнуты санитарно-ветеринарным обследованиям, поскольку по визуальным наблюдениям охотников и ученых из-за повсеместного заражения гельминтами птицами могут быть пропущены периоды гнездования в сезон 2005-2006 годов</w:t>
      </w:r>
      <w:r w:rsidR="00633E19" w:rsidRPr="00633E19">
        <w:t>.</w:t>
      </w:r>
    </w:p>
    <w:p w:rsidR="00633E19" w:rsidRDefault="009A29E4" w:rsidP="00633E19">
      <w:r w:rsidRPr="00633E19">
        <w:t>Заповедник</w:t>
      </w:r>
      <w:r w:rsidR="00633E19">
        <w:t xml:space="preserve"> "</w:t>
      </w:r>
      <w:r w:rsidRPr="00633E19">
        <w:t>Малая Сосьва</w:t>
      </w:r>
      <w:r w:rsidR="00633E19">
        <w:t xml:space="preserve">" </w:t>
      </w:r>
      <w:r w:rsidRPr="00633E19">
        <w:t>продолжает глубокие системные исследования по разным направлениям, одно из которых</w:t>
      </w:r>
      <w:r w:rsidR="00633E19">
        <w:t xml:space="preserve"> "</w:t>
      </w:r>
      <w:r w:rsidRPr="00633E19">
        <w:t>Летопись природы</w:t>
      </w:r>
      <w:r w:rsidR="00633E19">
        <w:t xml:space="preserve">". </w:t>
      </w:r>
      <w:r w:rsidRPr="00633E19">
        <w:t>В 2004 году там проводились исследования растительного покрова, включая охранную зону и прилегающую территорию в бассейне р</w:t>
      </w:r>
      <w:r w:rsidR="00633E19" w:rsidRPr="00633E19">
        <w:t xml:space="preserve">. </w:t>
      </w:r>
      <w:r w:rsidRPr="00633E19">
        <w:t>Конда</w:t>
      </w:r>
      <w:r w:rsidR="00633E19" w:rsidRPr="00633E19">
        <w:t xml:space="preserve">. </w:t>
      </w:r>
      <w:r w:rsidRPr="00633E19">
        <w:t>Проведены маршрутные и локальные обследования флоры, исследования на стационарных площадях</w:t>
      </w:r>
      <w:r w:rsidR="00633E19" w:rsidRPr="00633E19">
        <w:t xml:space="preserve">. </w:t>
      </w:r>
      <w:r w:rsidRPr="00633E19">
        <w:t>Осуществлялись маршруты по рекам Ем-Еган, Малая Сосьва, Як-Еган, Пантынг-Еган</w:t>
      </w:r>
      <w:r w:rsidR="00633E19" w:rsidRPr="00633E19">
        <w:t xml:space="preserve">. </w:t>
      </w:r>
      <w:r w:rsidRPr="00633E19">
        <w:t>В бассейне р</w:t>
      </w:r>
      <w:r w:rsidR="00633E19" w:rsidRPr="00633E19">
        <w:t xml:space="preserve">. </w:t>
      </w:r>
      <w:r w:rsidRPr="00633E19">
        <w:t>Конда флористические исследования проводились на территориях заказника</w:t>
      </w:r>
      <w:r w:rsidR="00633E19">
        <w:t xml:space="preserve"> "</w:t>
      </w:r>
      <w:r w:rsidRPr="00633E19">
        <w:t>Верхне-Кондинский</w:t>
      </w:r>
      <w:r w:rsidR="00633E19">
        <w:t xml:space="preserve">" </w:t>
      </w:r>
      <w:r w:rsidRPr="00633E19">
        <w:t>и природного парка</w:t>
      </w:r>
      <w:r w:rsidR="00633E19">
        <w:t xml:space="preserve"> "</w:t>
      </w:r>
      <w:r w:rsidRPr="00633E19">
        <w:t>Кондинские озера</w:t>
      </w:r>
      <w:r w:rsidR="00633E19">
        <w:t xml:space="preserve">" </w:t>
      </w:r>
      <w:r w:rsidRPr="00633E19">
        <w:t>вблизи г</w:t>
      </w:r>
      <w:r w:rsidR="00633E19" w:rsidRPr="00633E19">
        <w:t xml:space="preserve">. </w:t>
      </w:r>
      <w:r w:rsidRPr="00633E19">
        <w:t>Советский</w:t>
      </w:r>
      <w:r w:rsidR="00633E19" w:rsidRPr="00633E19">
        <w:t xml:space="preserve">. </w:t>
      </w:r>
      <w:r w:rsidRPr="00633E19">
        <w:t>За время полевых работ гербарий заповедника пополнился 195 гербарными листами сосудистых растений</w:t>
      </w:r>
      <w:r w:rsidR="00633E19" w:rsidRPr="00633E19">
        <w:t xml:space="preserve">. </w:t>
      </w:r>
      <w:r w:rsidRPr="00633E19">
        <w:t>Обнаружены новые места обитания некоторых редких растений заповедника</w:t>
      </w:r>
      <w:r w:rsidR="00633E19">
        <w:t xml:space="preserve"> (</w:t>
      </w:r>
      <w:r w:rsidRPr="00633E19">
        <w:t xml:space="preserve">телиптерис болотный, астрагал холодный, соссюрея альпийской и </w:t>
      </w:r>
      <w:r w:rsidR="00633E19">
        <w:t>др.)</w:t>
      </w:r>
      <w:r w:rsidR="00633E19" w:rsidRPr="00633E19">
        <w:t xml:space="preserve">. </w:t>
      </w:r>
      <w:r w:rsidRPr="00633E19">
        <w:t>Проведена закладка постоянной пробной площади в местообитании пальчатокоренника Траунштейнера</w:t>
      </w:r>
      <w:r w:rsidR="00633E19" w:rsidRPr="00633E19">
        <w:t xml:space="preserve"> - </w:t>
      </w:r>
      <w:r w:rsidRPr="00633E19">
        <w:t>вида, внесенного в Красную книгу РСФСР</w:t>
      </w:r>
      <w:r w:rsidR="00633E19">
        <w:t xml:space="preserve"> (</w:t>
      </w:r>
      <w:r w:rsidRPr="00633E19">
        <w:t>1988</w:t>
      </w:r>
      <w:r w:rsidR="00633E19" w:rsidRPr="00633E19">
        <w:t xml:space="preserve">). </w:t>
      </w:r>
      <w:r w:rsidRPr="00633E19">
        <w:t>Исследована численность редких видов на постоянных пробных площадках</w:t>
      </w:r>
      <w:r w:rsidR="00633E19" w:rsidRPr="00633E19">
        <w:t xml:space="preserve">: </w:t>
      </w:r>
      <w:r w:rsidRPr="00633E19">
        <w:t>гроздовника ланцетовидного и фегоптериса связывающего</w:t>
      </w:r>
      <w:r w:rsidR="00633E19">
        <w:t xml:space="preserve"> (</w:t>
      </w:r>
      <w:r w:rsidRPr="00633E19">
        <w:t>около кордона</w:t>
      </w:r>
      <w:r w:rsidR="00633E19">
        <w:t xml:space="preserve"> "</w:t>
      </w:r>
      <w:r w:rsidRPr="00633E19">
        <w:t>Белая Гора</w:t>
      </w:r>
      <w:r w:rsidR="00633E19">
        <w:t>"</w:t>
      </w:r>
      <w:r w:rsidR="00633E19" w:rsidRPr="00633E19">
        <w:t>).</w:t>
      </w:r>
    </w:p>
    <w:p w:rsidR="00633E19" w:rsidRDefault="009A29E4" w:rsidP="00633E19">
      <w:r w:rsidRPr="00633E19">
        <w:t>Объектами фенологических наблюдений были 147 видов на 8 фенологических постоянных пробных площадях</w:t>
      </w:r>
      <w:r w:rsidR="00633E19">
        <w:t xml:space="preserve"> (</w:t>
      </w:r>
      <w:r w:rsidRPr="00633E19">
        <w:t>ФППП</w:t>
      </w:r>
      <w:r w:rsidR="00633E19" w:rsidRPr="00633E19">
        <w:t xml:space="preserve">) </w:t>
      </w:r>
      <w:r w:rsidRPr="00633E19">
        <w:t>и в 31 отдельной феноточке</w:t>
      </w:r>
      <w:r w:rsidR="00633E19" w:rsidRPr="00633E19">
        <w:t xml:space="preserve">. </w:t>
      </w:r>
      <w:r w:rsidRPr="00633E19">
        <w:t>Наблюдения за 69 видами проводились в двух и более феноточках на ФППП</w:t>
      </w:r>
      <w:r w:rsidR="00633E19" w:rsidRPr="00633E19">
        <w:t xml:space="preserve">. </w:t>
      </w:r>
      <w:r w:rsidRPr="00633E19">
        <w:t>В зимний период, кроме учета по</w:t>
      </w:r>
      <w:r w:rsidR="00633E19">
        <w:t xml:space="preserve"> "</w:t>
      </w:r>
      <w:r w:rsidRPr="00633E19">
        <w:t>белой тропе</w:t>
      </w:r>
      <w:r w:rsidR="00633E19">
        <w:t xml:space="preserve">" </w:t>
      </w:r>
      <w:r w:rsidRPr="00633E19">
        <w:t>был проведен также авиаучёт копытных</w:t>
      </w:r>
      <w:r w:rsidR="00633E19" w:rsidRPr="00633E19">
        <w:t xml:space="preserve">. </w:t>
      </w:r>
      <w:r w:rsidRPr="00633E19">
        <w:t>Маршрут протяженностью 280 км проходил в основном по поймам рек Малая Сосьва и Сода-Еган</w:t>
      </w:r>
      <w:r w:rsidR="00633E19" w:rsidRPr="00633E19">
        <w:t xml:space="preserve">. </w:t>
      </w:r>
      <w:r w:rsidRPr="00633E19">
        <w:t>В летне-осенний период осуществлялся учёт бурого медведя</w:t>
      </w:r>
      <w:r w:rsidR="00633E19" w:rsidRPr="00633E19">
        <w:t xml:space="preserve">. </w:t>
      </w:r>
      <w:r w:rsidRPr="00633E19">
        <w:t>Маршрутами пройдено около 120 км в районе кордонов</w:t>
      </w:r>
      <w:r w:rsidR="00633E19">
        <w:t xml:space="preserve"> "</w:t>
      </w:r>
      <w:r w:rsidRPr="00633E19">
        <w:t>Белая гора</w:t>
      </w:r>
      <w:r w:rsidR="00633E19">
        <w:t>", "</w:t>
      </w:r>
      <w:r w:rsidRPr="00633E19">
        <w:t>Хангокурт</w:t>
      </w:r>
      <w:r w:rsidR="00633E19">
        <w:t xml:space="preserve">" </w:t>
      </w:r>
      <w:r w:rsidRPr="00633E19">
        <w:t>и</w:t>
      </w:r>
      <w:r w:rsidR="00633E19">
        <w:t xml:space="preserve"> "</w:t>
      </w:r>
      <w:r w:rsidRPr="00633E19">
        <w:t>Шухтунгорт</w:t>
      </w:r>
      <w:r w:rsidR="00633E19">
        <w:t xml:space="preserve">". </w:t>
      </w:r>
      <w:r w:rsidRPr="00633E19">
        <w:t>Проводились летние полевые наблюдения за млекопитающими</w:t>
      </w:r>
      <w:r w:rsidR="00633E19" w:rsidRPr="00633E19">
        <w:t xml:space="preserve">; </w:t>
      </w:r>
      <w:r w:rsidRPr="00633E19">
        <w:t>описывалась сезонная жизнь, отмечались сроки миграции, встречи следов редких видов, проводились фенологические наблюдения</w:t>
      </w:r>
      <w:r w:rsidR="00633E19" w:rsidRPr="00633E19">
        <w:t xml:space="preserve">. </w:t>
      </w:r>
      <w:r w:rsidRPr="00633E19">
        <w:t>Собирались сведения по экологии зверей по следам, экскрементам, визуальным встречам и др</w:t>
      </w:r>
      <w:r w:rsidR="00633E19" w:rsidRPr="00633E19">
        <w:t xml:space="preserve">. </w:t>
      </w:r>
      <w:r w:rsidRPr="00633E19">
        <w:t>Для получения данных о половой, возрастной и пространственной структуре популяции лося использовались авиаучет, визуальные встречи и описания следов</w:t>
      </w:r>
      <w:r w:rsidR="00633E19" w:rsidRPr="00633E19">
        <w:t xml:space="preserve">. </w:t>
      </w:r>
      <w:r w:rsidRPr="00633E19">
        <w:t>В весенний период проводилось обследование мест основных местообитаний и скоплений копытных между кордоном</w:t>
      </w:r>
      <w:r w:rsidR="00633E19">
        <w:t xml:space="preserve"> "</w:t>
      </w:r>
      <w:r w:rsidRPr="00633E19">
        <w:t>Белая гора</w:t>
      </w:r>
      <w:r w:rsidR="00633E19">
        <w:t xml:space="preserve">" </w:t>
      </w:r>
      <w:r w:rsidRPr="00633E19">
        <w:t>и озером</w:t>
      </w:r>
      <w:r w:rsidR="00633E19">
        <w:t xml:space="preserve"> "</w:t>
      </w:r>
      <w:r w:rsidRPr="00633E19">
        <w:t>Хане-Тув</w:t>
      </w:r>
      <w:r w:rsidR="00633E19">
        <w:t xml:space="preserve">" </w:t>
      </w:r>
      <w:r w:rsidRPr="00633E19">
        <w:t>для выявления направлений и сроков начала и конца весенних миграций</w:t>
      </w:r>
      <w:r w:rsidR="00633E19" w:rsidRPr="00633E19">
        <w:t xml:space="preserve">. </w:t>
      </w:r>
      <w:r w:rsidRPr="00633E19">
        <w:t>В июле в районе кордона</w:t>
      </w:r>
      <w:r w:rsidR="00633E19">
        <w:t xml:space="preserve"> "</w:t>
      </w:r>
      <w:r w:rsidRPr="00633E19">
        <w:t>Шухтунгорт</w:t>
      </w:r>
      <w:r w:rsidR="00633E19">
        <w:t xml:space="preserve">" </w:t>
      </w:r>
      <w:r w:rsidRPr="00633E19">
        <w:t>на маршрутах общей протяженностью около 40 км собирались данные о приуроченности некоторых млекопитающих к определённым типам местообитаний в летнее время</w:t>
      </w:r>
      <w:r w:rsidR="00633E19" w:rsidRPr="00633E19">
        <w:t xml:space="preserve">. </w:t>
      </w:r>
      <w:r w:rsidRPr="00633E19">
        <w:t>Осенью на маршрутах общей протяженностью около 50 км проведена регистрация следов крупных млекопитающих в районе кордонов</w:t>
      </w:r>
      <w:r w:rsidR="00633E19">
        <w:t xml:space="preserve"> "</w:t>
      </w:r>
      <w:r w:rsidRPr="00633E19">
        <w:t>Белая гора</w:t>
      </w:r>
      <w:r w:rsidR="00633E19">
        <w:t xml:space="preserve">" </w:t>
      </w:r>
      <w:r w:rsidRPr="00633E19">
        <w:t>и</w:t>
      </w:r>
      <w:r w:rsidR="00633E19">
        <w:t xml:space="preserve"> "</w:t>
      </w:r>
      <w:r w:rsidRPr="00633E19">
        <w:t>Хангокурт</w:t>
      </w:r>
      <w:r w:rsidR="00633E19">
        <w:t xml:space="preserve">". </w:t>
      </w:r>
      <w:r w:rsidRPr="00633E19">
        <w:t>Проводились летние полевые наблюдения за птицами, описывалась их сезонная жизнь, отмечались сроки миграции, встречи следов редких видов</w:t>
      </w:r>
      <w:r w:rsidR="00633E19" w:rsidRPr="00633E19">
        <w:t xml:space="preserve">. </w:t>
      </w:r>
      <w:r w:rsidRPr="00633E19">
        <w:t>Фенологические наблюдения за миграцией и гнездованием птиц проводились в основном в районах кордонов</w:t>
      </w:r>
      <w:r w:rsidR="00633E19">
        <w:t xml:space="preserve"> "</w:t>
      </w:r>
      <w:r w:rsidRPr="00633E19">
        <w:t>Белая Гора</w:t>
      </w:r>
      <w:r w:rsidR="00633E19">
        <w:t>", "</w:t>
      </w:r>
      <w:r w:rsidRPr="00633E19">
        <w:t>Хангокурт</w:t>
      </w:r>
      <w:r w:rsidR="00633E19">
        <w:t xml:space="preserve">" </w:t>
      </w:r>
      <w:r w:rsidRPr="00633E19">
        <w:t>и</w:t>
      </w:r>
      <w:r w:rsidR="00633E19">
        <w:t xml:space="preserve"> "</w:t>
      </w:r>
      <w:r w:rsidRPr="00633E19">
        <w:t>Шухтунгорт</w:t>
      </w:r>
      <w:r w:rsidR="00633E19">
        <w:t xml:space="preserve">". </w:t>
      </w:r>
      <w:r w:rsidRPr="00633E19">
        <w:t>Собраны основные данные по фенологии, размножению, численности, половой и возрастной структуре популяций куриных птиц</w:t>
      </w:r>
      <w:r w:rsidR="00633E19" w:rsidRPr="00633E19">
        <w:t xml:space="preserve">; </w:t>
      </w:r>
      <w:r w:rsidRPr="00633E19">
        <w:t>информация о пролёте, гнездовании и встречах редких видов птиц, занесённых в Красные книги России, и Тюменской области</w:t>
      </w:r>
      <w:r w:rsidR="00633E19">
        <w:t xml:space="preserve"> (</w:t>
      </w:r>
      <w:r w:rsidRPr="00633E19">
        <w:t>гуменника, скопы, орлана-белохвоста, серого журавля, большого кроншнепа</w:t>
      </w:r>
      <w:r w:rsidR="00633E19" w:rsidRPr="00633E19">
        <w:t xml:space="preserve">); </w:t>
      </w:r>
      <w:r w:rsidRPr="00633E19">
        <w:t>о фенологии скопы, орлана-белохвоста, гуменника, лебедя-кликуна, кулика-сороки, большого кроншнепа</w:t>
      </w:r>
      <w:r w:rsidR="00633E19" w:rsidRPr="00633E19">
        <w:t>.</w:t>
      </w:r>
    </w:p>
    <w:p w:rsidR="00633E19" w:rsidRDefault="009A29E4" w:rsidP="00633E19">
      <w:r w:rsidRPr="00633E19">
        <w:t>Проводилось обследование орнитофауны бассейнов рек Як-Еган, Ем-Еган и Малая Сосьва и поиск новых мест обитания редких видов птиц, занесенных в Красную книгу Ханты-Мансийского автономного округа, в том числе научным сотрудником ИЭРиЖ УрО АН РФ Г</w:t>
      </w:r>
      <w:r w:rsidR="00633E19">
        <w:t xml:space="preserve">.В. </w:t>
      </w:r>
      <w:r w:rsidRPr="00633E19">
        <w:t>Бойко, который на территории заповедника обнаружил новый для заповедника вид птиц</w:t>
      </w:r>
      <w:r w:rsidR="00633E19" w:rsidRPr="00633E19">
        <w:t xml:space="preserve"> - </w:t>
      </w:r>
      <w:r w:rsidRPr="00633E19">
        <w:t>пестрый дрозд</w:t>
      </w:r>
      <w:r w:rsidR="00633E19" w:rsidRPr="00633E19">
        <w:t>.</w:t>
      </w:r>
    </w:p>
    <w:p w:rsidR="00633E19" w:rsidRDefault="009A29E4" w:rsidP="00633E19">
      <w:r w:rsidRPr="00633E19">
        <w:t>В результате многолетних охранных мероприятий, проводимых заповедником</w:t>
      </w:r>
      <w:r w:rsidR="00633E19">
        <w:t xml:space="preserve"> "</w:t>
      </w:r>
      <w:r w:rsidRPr="00633E19">
        <w:t>Малая Сосьва</w:t>
      </w:r>
      <w:r w:rsidR="00633E19">
        <w:t xml:space="preserve">" </w:t>
      </w:r>
      <w:r w:rsidRPr="00633E19">
        <w:t>и заказником</w:t>
      </w:r>
      <w:r w:rsidR="00633E19">
        <w:t xml:space="preserve"> "</w:t>
      </w:r>
      <w:r w:rsidRPr="00633E19">
        <w:t>Верхне-Кондинский</w:t>
      </w:r>
      <w:r w:rsidR="00633E19">
        <w:t xml:space="preserve">", </w:t>
      </w:r>
      <w:r w:rsidRPr="00633E19">
        <w:t>общее количество бобров постепенно увеличивалось и к 2004 году в верховьях рек Конда и Малая Сосьва обитало свыше 350 зверей</w:t>
      </w:r>
      <w:r w:rsidR="00633E19">
        <w:t xml:space="preserve"> (</w:t>
      </w:r>
      <w:r w:rsidRPr="00633E19">
        <w:t>из них более 300</w:t>
      </w:r>
      <w:r w:rsidR="00633E19" w:rsidRPr="00633E19">
        <w:t xml:space="preserve"> - </w:t>
      </w:r>
      <w:r w:rsidRPr="00633E19">
        <w:t>в заказнике</w:t>
      </w:r>
      <w:r w:rsidR="00633E19">
        <w:t xml:space="preserve"> "</w:t>
      </w:r>
      <w:r w:rsidRPr="00633E19">
        <w:t>Верхне-Кондинский</w:t>
      </w:r>
      <w:r w:rsidR="00633E19">
        <w:t>"</w:t>
      </w:r>
      <w:r w:rsidR="00633E19" w:rsidRPr="00633E19">
        <w:t xml:space="preserve">). </w:t>
      </w:r>
      <w:r w:rsidRPr="00633E19">
        <w:t>Для дальнейшего восстановления поголовья бобров практикуется искусственное заселение притоков реки Малая Сосьва, с целью создания здесь новой бобровой колонии</w:t>
      </w:r>
      <w:r w:rsidR="00633E19">
        <w:t xml:space="preserve"> (</w:t>
      </w:r>
      <w:r w:rsidRPr="00633E19">
        <w:t>укрепление генетического резервата в местах коренного местообитания</w:t>
      </w:r>
      <w:r w:rsidR="00633E19" w:rsidRPr="00633E19">
        <w:t xml:space="preserve">). </w:t>
      </w:r>
      <w:r w:rsidRPr="00633E19">
        <w:t>Была разработана программа на 2004 год по отлову и переселению бобров из заказника</w:t>
      </w:r>
      <w:r w:rsidR="00633E19">
        <w:t xml:space="preserve"> "</w:t>
      </w:r>
      <w:r w:rsidRPr="00633E19">
        <w:t>Верхне-Кондинский</w:t>
      </w:r>
      <w:r w:rsidR="00633E19">
        <w:t xml:space="preserve">" </w:t>
      </w:r>
      <w:r w:rsidRPr="00633E19">
        <w:t>в заповедник</w:t>
      </w:r>
      <w:r w:rsidR="00633E19">
        <w:t xml:space="preserve"> "</w:t>
      </w:r>
      <w:r w:rsidRPr="00633E19">
        <w:t>Малая Сосьва</w:t>
      </w:r>
      <w:r w:rsidR="00633E19">
        <w:t xml:space="preserve">", </w:t>
      </w:r>
      <w:r w:rsidRPr="00633E19">
        <w:t>которая успешно выполнена</w:t>
      </w:r>
      <w:r w:rsidR="00633E19" w:rsidRPr="00633E19">
        <w:t>.</w:t>
      </w:r>
    </w:p>
    <w:p w:rsidR="00633E19" w:rsidRDefault="009A29E4" w:rsidP="00633E19">
      <w:r w:rsidRPr="00633E19">
        <w:t>В природном парке</w:t>
      </w:r>
      <w:r w:rsidR="00633E19">
        <w:t xml:space="preserve"> "</w:t>
      </w:r>
      <w:r w:rsidRPr="00633E19">
        <w:t>Сибирские Увалы</w:t>
      </w:r>
      <w:r w:rsidR="00633E19">
        <w:t xml:space="preserve">" </w:t>
      </w:r>
      <w:r w:rsidRPr="00633E19">
        <w:t>закончился второй этап работы по созданию геоботанической карты, разработана классификация растительности</w:t>
      </w:r>
      <w:r w:rsidR="00633E19" w:rsidRPr="00633E19">
        <w:t xml:space="preserve">. </w:t>
      </w:r>
      <w:r w:rsidRPr="00633E19">
        <w:t>На базе этого природного парка близ г</w:t>
      </w:r>
      <w:r w:rsidR="00633E19" w:rsidRPr="00633E19">
        <w:t xml:space="preserve">. </w:t>
      </w:r>
      <w:r w:rsidRPr="00633E19">
        <w:t>Нижневартовска созданы эколого-просветительский центр</w:t>
      </w:r>
      <w:r w:rsidR="00633E19">
        <w:t xml:space="preserve"> "</w:t>
      </w:r>
      <w:r w:rsidRPr="00633E19">
        <w:t>Хуторок</w:t>
      </w:r>
      <w:r w:rsidR="00633E19">
        <w:t xml:space="preserve">" </w:t>
      </w:r>
      <w:r w:rsidRPr="00633E19">
        <w:t>и исследовательские площадки</w:t>
      </w:r>
      <w:r w:rsidR="00633E19" w:rsidRPr="00633E19">
        <w:t xml:space="preserve">. </w:t>
      </w:r>
      <w:r w:rsidRPr="00633E19">
        <w:t>Сотрудниками заповедника</w:t>
      </w:r>
      <w:r w:rsidR="00633E19">
        <w:t xml:space="preserve"> "</w:t>
      </w:r>
      <w:r w:rsidRPr="00633E19">
        <w:t>Малая Сосьва</w:t>
      </w:r>
      <w:r w:rsidR="00633E19">
        <w:t xml:space="preserve">" </w:t>
      </w:r>
      <w:r w:rsidRPr="00633E19">
        <w:t>совместно с учеными УрГПУ разработано учебное пособие для школьников</w:t>
      </w:r>
      <w:r w:rsidR="00633E19">
        <w:t xml:space="preserve"> "</w:t>
      </w:r>
      <w:r w:rsidRPr="00633E19">
        <w:t>Край заповедной природы</w:t>
      </w:r>
      <w:r w:rsidR="00633E19">
        <w:t>".</w:t>
      </w:r>
    </w:p>
    <w:p w:rsidR="00633E19" w:rsidRDefault="009A29E4" w:rsidP="00633E19">
      <w:r w:rsidRPr="00633E19">
        <w:t>Экологическому просвещению населения уделяется большое значение и в других заповедниках и природных парках</w:t>
      </w:r>
      <w:r w:rsidR="00633E19" w:rsidRPr="00633E19">
        <w:t>.</w:t>
      </w:r>
    </w:p>
    <w:p w:rsidR="00633E19" w:rsidRDefault="009A29E4" w:rsidP="00633E19">
      <w:r w:rsidRPr="00633E19">
        <w:t>В рамках ежегодно проводимой международной экологической акции</w:t>
      </w:r>
      <w:r w:rsidR="00633E19">
        <w:t xml:space="preserve"> "</w:t>
      </w:r>
      <w:r w:rsidRPr="00633E19">
        <w:t>Марш парков</w:t>
      </w:r>
      <w:r w:rsidR="00633E19">
        <w:t xml:space="preserve">" </w:t>
      </w:r>
      <w:r w:rsidRPr="00633E19">
        <w:t>ими выпускаются сборники статей, буклеты, коллекции открыток, календари</w:t>
      </w:r>
      <w:r w:rsidR="00633E19" w:rsidRPr="00633E19">
        <w:t xml:space="preserve">; </w:t>
      </w:r>
      <w:r w:rsidRPr="00633E19">
        <w:t>проводятся фото</w:t>
      </w:r>
      <w:r w:rsidR="00633E19" w:rsidRPr="00633E19">
        <w:t xml:space="preserve"> - </w:t>
      </w:r>
      <w:r w:rsidRPr="00633E19">
        <w:t>и видеовыставки</w:t>
      </w:r>
      <w:r w:rsidR="00633E19" w:rsidRPr="00633E19">
        <w:t xml:space="preserve">. </w:t>
      </w:r>
      <w:r w:rsidRPr="00633E19">
        <w:t>В целях пропаганды экологических знаний, бережного отношения к окружающей природе сотрудниками заповедников и парков оформлялись стенды</w:t>
      </w:r>
      <w:r w:rsidR="00633E19">
        <w:t xml:space="preserve"> (</w:t>
      </w:r>
      <w:r w:rsidRPr="00633E19">
        <w:t>Государственный природный заповедник</w:t>
      </w:r>
      <w:r w:rsidR="00633E19">
        <w:t xml:space="preserve"> "</w:t>
      </w:r>
      <w:r w:rsidRPr="00633E19">
        <w:t>Гыданский</w:t>
      </w:r>
      <w:r w:rsidR="00633E19">
        <w:t>"</w:t>
      </w:r>
      <w:r w:rsidR="00633E19" w:rsidRPr="00633E19">
        <w:t>),</w:t>
      </w:r>
      <w:r w:rsidRPr="00633E19">
        <w:t xml:space="preserve"> разрабатывались экологические тропы, экологические и эколого-краеведческие экскурсии, реализовывались программы туризма и семейного отдыха, проводились семинары, курсы, беседы и творческие вечера с учащимися школ и студентами вузов</w:t>
      </w:r>
      <w:r w:rsidR="00633E19">
        <w:t xml:space="preserve"> (</w:t>
      </w:r>
      <w:r w:rsidRPr="00633E19">
        <w:t>природные парки</w:t>
      </w:r>
      <w:r w:rsidR="00633E19">
        <w:t xml:space="preserve"> "</w:t>
      </w:r>
      <w:r w:rsidRPr="00633E19">
        <w:t>Кондинские озера</w:t>
      </w:r>
      <w:r w:rsidR="00633E19">
        <w:t>", "</w:t>
      </w:r>
      <w:r w:rsidRPr="00633E19">
        <w:t>Сибирские Увалы</w:t>
      </w:r>
      <w:r w:rsidR="00633E19">
        <w:t xml:space="preserve">", </w:t>
      </w:r>
      <w:r w:rsidRPr="00633E19">
        <w:t>заповедник</w:t>
      </w:r>
      <w:r w:rsidR="00633E19">
        <w:t xml:space="preserve"> "</w:t>
      </w:r>
      <w:r w:rsidRPr="00633E19">
        <w:t>Юганский</w:t>
      </w:r>
      <w:r w:rsidR="00633E19">
        <w:t>"</w:t>
      </w:r>
      <w:r w:rsidR="00633E19" w:rsidRPr="00633E19">
        <w:t xml:space="preserve">). </w:t>
      </w:r>
      <w:r w:rsidRPr="00633E19">
        <w:t>Природным парком</w:t>
      </w:r>
      <w:r w:rsidR="00633E19">
        <w:t xml:space="preserve"> "</w:t>
      </w:r>
      <w:r w:rsidRPr="00633E19">
        <w:t>Кондинские озера</w:t>
      </w:r>
      <w:r w:rsidR="00633E19">
        <w:t xml:space="preserve">" </w:t>
      </w:r>
      <w:r w:rsidRPr="00633E19">
        <w:t>для воспитанников Станции юных натуралистов г</w:t>
      </w:r>
      <w:r w:rsidR="00633E19" w:rsidRPr="00633E19">
        <w:t xml:space="preserve">. </w:t>
      </w:r>
      <w:r w:rsidRPr="00633E19">
        <w:t>Югорска была организована экологическая игра</w:t>
      </w:r>
      <w:r w:rsidR="00633E19">
        <w:t xml:space="preserve"> "</w:t>
      </w:r>
      <w:r w:rsidRPr="00633E19">
        <w:t>Школа выживания</w:t>
      </w:r>
      <w:r w:rsidR="00633E19">
        <w:t xml:space="preserve">", </w:t>
      </w:r>
      <w:r w:rsidRPr="00633E19">
        <w:t>а также экологический десант по очистке от мусора мест массового отдыха населения</w:t>
      </w:r>
      <w:r w:rsidR="00633E19" w:rsidRPr="00633E19">
        <w:t xml:space="preserve">. </w:t>
      </w:r>
      <w:r w:rsidRPr="00633E19">
        <w:t>При научном стационаре парка функционирует эколого-краеведческая школа</w:t>
      </w:r>
      <w:r w:rsidR="00633E19">
        <w:t xml:space="preserve"> "</w:t>
      </w:r>
      <w:r w:rsidRPr="00633E19">
        <w:t>Дети Будущего</w:t>
      </w:r>
      <w:r w:rsidR="00633E19">
        <w:t xml:space="preserve">", </w:t>
      </w:r>
      <w:r w:rsidRPr="00633E19">
        <w:t>где учащиеся школ в рамках летней практики проводят полевые исследования по изучению системы Кондинских озер</w:t>
      </w:r>
      <w:r w:rsidR="00633E19" w:rsidRPr="00633E19">
        <w:t xml:space="preserve">. </w:t>
      </w:r>
      <w:r w:rsidRPr="00633E19">
        <w:t>На базе экологического детского лагеря для школьников 7-9 классов проводятся занятия по фенологии, гидрологии, геоботанике, туристической технике и др</w:t>
      </w:r>
      <w:r w:rsidR="00633E19" w:rsidRPr="00633E19">
        <w:t xml:space="preserve">. </w:t>
      </w:r>
      <w:r w:rsidRPr="00633E19">
        <w:t>В рамках эколого-туристической экспедиции</w:t>
      </w:r>
      <w:r w:rsidR="00633E19">
        <w:t xml:space="preserve"> "</w:t>
      </w:r>
      <w:r w:rsidRPr="00633E19">
        <w:t xml:space="preserve">Древний путь Европа </w:t>
      </w:r>
      <w:r w:rsidR="00633E19">
        <w:t>-</w:t>
      </w:r>
      <w:r w:rsidRPr="00633E19">
        <w:t xml:space="preserve"> Азия</w:t>
      </w:r>
      <w:r w:rsidR="00633E19">
        <w:t xml:space="preserve">" </w:t>
      </w:r>
      <w:r w:rsidRPr="00633E19">
        <w:t>проведено рекогносцировочное обследование берегов рек Тапсуй, Северная Сосьва и их притоков, выбраны места для обустройства стоянок, проработан маршрут до озера Турват</w:t>
      </w:r>
      <w:r w:rsidR="00633E19">
        <w:t xml:space="preserve"> (</w:t>
      </w:r>
      <w:r w:rsidRPr="00633E19">
        <w:t>Северный Урал</w:t>
      </w:r>
      <w:r w:rsidR="00633E19" w:rsidRPr="00633E19">
        <w:t>).</w:t>
      </w:r>
    </w:p>
    <w:p w:rsidR="00633E19" w:rsidRDefault="009A29E4" w:rsidP="00633E19">
      <w:r w:rsidRPr="00633E19">
        <w:t>Осуществление этих и других мероприятий позволяет не только улучшить качество окружающей среды, рационализировать хозяйственную деятельность в особо ценных уголках природы, сохранить уникальные природные комплексы и компоненты, повысить интерес населения к ООПТ и воспитать в человеке бережное отношение к братьям нашим меньшим, но и способствует сокращению интенсивности антропогенной нагрузки, уменьшению степени конфликтности двух из наиболее главных интересов общества</w:t>
      </w:r>
      <w:r w:rsidR="00633E19" w:rsidRPr="00633E19">
        <w:t xml:space="preserve"> - </w:t>
      </w:r>
      <w:r w:rsidRPr="00633E19">
        <w:t>экономического развития территории и средосбережения, а также росту уровня социально-экономической привлекательности региона</w:t>
      </w:r>
      <w:r w:rsidR="00633E19" w:rsidRPr="00633E19">
        <w:t xml:space="preserve">. </w:t>
      </w:r>
      <w:r w:rsidRPr="00633E19">
        <w:t>От состояния природно-заповедного фонда зависит не только биологическое и ландшафтное разнообразие, но и, в определенной мере, качество жизни будущих поколений</w:t>
      </w:r>
      <w:r w:rsidR="00633E19" w:rsidRPr="00633E19">
        <w:t>.</w:t>
      </w:r>
    </w:p>
    <w:p w:rsidR="00633E19" w:rsidRDefault="005758A0" w:rsidP="00633E19">
      <w:r w:rsidRPr="00633E19">
        <w:t>Среди основных категорий ООПТ наиболее многочисленны заказники и памятники природы</w:t>
      </w:r>
      <w:r w:rsidR="00633E19" w:rsidRPr="00633E19">
        <w:t xml:space="preserve">. </w:t>
      </w:r>
      <w:r w:rsidRPr="00633E19">
        <w:t>Но наиболее известной и значимой для сохранения биологического разнообразия категорией ООПТ являются государственные природные заповедники, имеющие статус природоохранных, научно-исследовательских и эколого-просветительских учреждений</w:t>
      </w:r>
      <w:r w:rsidR="00633E19" w:rsidRPr="00633E19">
        <w:t xml:space="preserve">. </w:t>
      </w:r>
      <w:r w:rsidRPr="00633E19">
        <w:t>Заповедники создаются с целью сохранения и изучения естественного хода природных процессов и явлений, генетического фонда растительного и животного мира, отдельных видов и сообществ растений и животных, типичных и уникальных экологических систем</w:t>
      </w:r>
      <w:r w:rsidR="00633E19" w:rsidRPr="00633E19">
        <w:t xml:space="preserve">. </w:t>
      </w:r>
      <w:r w:rsidRPr="00633E19">
        <w:t>В заповедниках полностью изымаются из хозяйственного использования расположенные на их территории природные комплексы и объекты, устанавливается наиболее строгий режим охраны</w:t>
      </w:r>
      <w:r w:rsidR="00633E19" w:rsidRPr="00633E19">
        <w:t xml:space="preserve">. </w:t>
      </w:r>
      <w:r w:rsidRPr="00633E19">
        <w:t>Территории государственных природных заповедников относятся к особо охраняемым природным территориям федерального значения, являются федеральной собственностью и находятся в ведении федеральных органов государственной власти</w:t>
      </w:r>
      <w:r w:rsidR="00633E19" w:rsidRPr="00633E19">
        <w:t>.</w:t>
      </w:r>
    </w:p>
    <w:p w:rsidR="00633E19" w:rsidRDefault="005758A0" w:rsidP="00633E19">
      <w:r w:rsidRPr="00633E19">
        <w:t>На территории Тюменской области расположены 4 заповедника</w:t>
      </w:r>
      <w:r w:rsidR="00633E19" w:rsidRPr="00633E19">
        <w:t>:</w:t>
      </w:r>
      <w:r w:rsidR="00633E19">
        <w:t xml:space="preserve"> "</w:t>
      </w:r>
      <w:r w:rsidRPr="00633E19">
        <w:t>Верхне-Тазовский</w:t>
      </w:r>
      <w:r w:rsidR="00633E19">
        <w:t>", "</w:t>
      </w:r>
      <w:r w:rsidRPr="00633E19">
        <w:t>Гыданский</w:t>
      </w:r>
      <w:r w:rsidR="00633E19">
        <w:t>", "</w:t>
      </w:r>
      <w:r w:rsidRPr="00633E19">
        <w:t>Малая Сосьва</w:t>
      </w:r>
      <w:r w:rsidR="00633E19">
        <w:t xml:space="preserve">" </w:t>
      </w:r>
      <w:r w:rsidRPr="00633E19">
        <w:t>и</w:t>
      </w:r>
      <w:r w:rsidR="00633E19">
        <w:t xml:space="preserve"> "</w:t>
      </w:r>
      <w:r w:rsidRPr="00633E19">
        <w:t>Юганский</w:t>
      </w:r>
      <w:r w:rsidR="00633E19">
        <w:t xml:space="preserve">", </w:t>
      </w:r>
      <w:r w:rsidRPr="00633E19">
        <w:t>которые были образованы, соответственно, в 1986, 1996, 1976 и 1982 годах</w:t>
      </w:r>
      <w:r w:rsidR="00633E19" w:rsidRPr="00633E19">
        <w:t xml:space="preserve">. </w:t>
      </w:r>
      <w:r w:rsidRPr="00633E19">
        <w:t xml:space="preserve">Их суммарная </w:t>
      </w:r>
      <w:r w:rsidR="00891AFC" w:rsidRPr="00633E19">
        <w:t>площадь</w:t>
      </w:r>
      <w:r w:rsidRPr="00633E19">
        <w:t xml:space="preserve"> не изменялась с 1997г</w:t>
      </w:r>
      <w:r w:rsidR="00633E19" w:rsidRPr="00633E19">
        <w:t xml:space="preserve">. </w:t>
      </w:r>
      <w:r w:rsidRPr="00633E19">
        <w:t>и составляет 2,4 млн</w:t>
      </w:r>
      <w:r w:rsidR="00633E19" w:rsidRPr="00633E19">
        <w:t xml:space="preserve">. </w:t>
      </w:r>
      <w:r w:rsidRPr="00633E19">
        <w:t>гектаров</w:t>
      </w:r>
      <w:r w:rsidR="00633E19">
        <w:t xml:space="preserve"> (</w:t>
      </w:r>
      <w:r w:rsidRPr="00633E19">
        <w:t>17</w:t>
      </w:r>
      <w:r w:rsidR="00633E19">
        <w:t>.6</w:t>
      </w:r>
      <w:r w:rsidRPr="00633E19">
        <w:t>% от общей площади ООПТ области</w:t>
      </w:r>
      <w:r w:rsidR="00633E19" w:rsidRPr="00633E19">
        <w:t>).</w:t>
      </w:r>
    </w:p>
    <w:p w:rsidR="00633E19" w:rsidRDefault="005758A0" w:rsidP="00633E19">
      <w:r w:rsidRPr="00633E19">
        <w:t>В России представлены экосистемы девяти биомов</w:t>
      </w:r>
      <w:r w:rsidR="00633E19" w:rsidRPr="00633E19">
        <w:t xml:space="preserve">: </w:t>
      </w:r>
      <w:r w:rsidRPr="00633E19">
        <w:t>полярные пустыни, арктические и субарктические тундры, лесотундры, тайга, широколиственные леса, лесостепи, степи, полупустыни и пустыни, Заповедники</w:t>
      </w:r>
      <w:r w:rsidR="00633E19">
        <w:t xml:space="preserve"> "</w:t>
      </w:r>
      <w:r w:rsidRPr="00633E19">
        <w:t>Малая Сосьва</w:t>
      </w:r>
      <w:r w:rsidR="00633E19">
        <w:t xml:space="preserve">" </w:t>
      </w:r>
      <w:r w:rsidRPr="00633E19">
        <w:t>и</w:t>
      </w:r>
      <w:r w:rsidR="00633E19">
        <w:t xml:space="preserve"> "</w:t>
      </w:r>
      <w:r w:rsidRPr="00633E19">
        <w:t>Юганский</w:t>
      </w:r>
      <w:r w:rsidR="00633E19">
        <w:t xml:space="preserve">" </w:t>
      </w:r>
      <w:r w:rsidRPr="00633E19">
        <w:t>служат эталоном типичной западносибирской средней тайги,</w:t>
      </w:r>
      <w:r w:rsidR="00633E19">
        <w:t xml:space="preserve"> "</w:t>
      </w:r>
      <w:r w:rsidRPr="00633E19">
        <w:t>Верхне-Тазовский</w:t>
      </w:r>
      <w:r w:rsidR="00633E19">
        <w:t xml:space="preserve">" </w:t>
      </w:r>
      <w:r w:rsidR="00633E19" w:rsidRPr="00633E19">
        <w:t xml:space="preserve">- </w:t>
      </w:r>
      <w:r w:rsidRPr="00633E19">
        <w:t>северной тайги,</w:t>
      </w:r>
      <w:r w:rsidR="00633E19">
        <w:t xml:space="preserve"> "</w:t>
      </w:r>
      <w:r w:rsidRPr="00633E19">
        <w:t>Гыданский</w:t>
      </w:r>
      <w:r w:rsidR="00633E19">
        <w:t xml:space="preserve">" </w:t>
      </w:r>
      <w:r w:rsidR="00633E19" w:rsidRPr="00633E19">
        <w:t xml:space="preserve">- </w:t>
      </w:r>
      <w:r w:rsidRPr="00633E19">
        <w:t>арктической и субарктической тундры</w:t>
      </w:r>
      <w:r w:rsidR="00633E19" w:rsidRPr="00633E19">
        <w:t>.</w:t>
      </w:r>
    </w:p>
    <w:p w:rsidR="00651001" w:rsidRDefault="00651001" w:rsidP="00633E19"/>
    <w:p w:rsidR="00633E19" w:rsidRDefault="00633E19" w:rsidP="00651001">
      <w:pPr>
        <w:pStyle w:val="2"/>
      </w:pPr>
      <w:bookmarkStart w:id="7" w:name="_Toc236507616"/>
      <w:r>
        <w:t xml:space="preserve">2.3 </w:t>
      </w:r>
      <w:r w:rsidR="00792AC2" w:rsidRPr="00633E19">
        <w:t>Заповедник</w:t>
      </w:r>
      <w:r>
        <w:t xml:space="preserve"> "</w:t>
      </w:r>
      <w:r w:rsidR="00792AC2" w:rsidRPr="00633E19">
        <w:t>Малая Сосьва</w:t>
      </w:r>
      <w:r>
        <w:t>"</w:t>
      </w:r>
      <w:bookmarkEnd w:id="7"/>
    </w:p>
    <w:p w:rsidR="00651001" w:rsidRDefault="00651001" w:rsidP="00633E19"/>
    <w:p w:rsidR="00633E19" w:rsidRDefault="00792AC2" w:rsidP="00633E19">
      <w:r w:rsidRPr="00633E19">
        <w:t>История создания этого природного резервата сложна и интересна</w:t>
      </w:r>
      <w:r w:rsidR="00633E19" w:rsidRPr="00633E19">
        <w:t xml:space="preserve">. </w:t>
      </w:r>
      <w:r w:rsidRPr="00633E19">
        <w:t>Заповедник был образован 17</w:t>
      </w:r>
      <w:r w:rsidR="00633E19">
        <w:t>.02.7</w:t>
      </w:r>
      <w:r w:rsidRPr="00633E19">
        <w:t>6 на основании постановления Совета Министров РСФСР № 113</w:t>
      </w:r>
      <w:r w:rsidR="00633E19">
        <w:t xml:space="preserve"> "</w:t>
      </w:r>
      <w:r w:rsidRPr="00633E19">
        <w:t>Об организации государственного заповедника</w:t>
      </w:r>
      <w:r w:rsidR="00633E19">
        <w:t xml:space="preserve"> "</w:t>
      </w:r>
      <w:r w:rsidRPr="00633E19">
        <w:t>Малая Сосьва</w:t>
      </w:r>
      <w:r w:rsidR="00633E19">
        <w:t xml:space="preserve">" </w:t>
      </w:r>
      <w:r w:rsidRPr="00633E19">
        <w:t>Главохоты РСФСР в Тюменской области</w:t>
      </w:r>
      <w:r w:rsidR="00633E19">
        <w:t xml:space="preserve">". </w:t>
      </w:r>
      <w:r w:rsidRPr="00633E19">
        <w:t>Ранее, с 1929 по 1951 гг</w:t>
      </w:r>
      <w:r w:rsidR="00633E19">
        <w:t>.,</w:t>
      </w:r>
      <w:r w:rsidRPr="00633E19">
        <w:t xml:space="preserve"> на этой территории существовал Кондо-Сосьвинский заповедник, но фактически заповеданной она являлась не один век</w:t>
      </w:r>
      <w:r w:rsidR="00633E19" w:rsidRPr="00633E19">
        <w:t xml:space="preserve">. </w:t>
      </w:r>
      <w:r w:rsidRPr="00633E19">
        <w:t>Еще первобытные люди замечали, как быстро беднеют и истощаются охотничьи угодья вблизи их поселений</w:t>
      </w:r>
      <w:r w:rsidR="00633E19" w:rsidRPr="00633E19">
        <w:t xml:space="preserve">. </w:t>
      </w:r>
      <w:r w:rsidRPr="00633E19">
        <w:t>И тогда они применяли запреты охоты на отдельных участках, чтобы поддержать уровень воспроизводства диких зверей</w:t>
      </w:r>
      <w:r w:rsidR="00633E19" w:rsidRPr="00633E19">
        <w:t xml:space="preserve">. </w:t>
      </w:r>
      <w:r w:rsidRPr="00633E19">
        <w:t>Для большей действенности места эти делались предметом религиозного культа</w:t>
      </w:r>
      <w:r w:rsidR="00633E19" w:rsidRPr="00633E19">
        <w:t>.</w:t>
      </w:r>
      <w:r w:rsidR="00633E19">
        <w:t xml:space="preserve"> "</w:t>
      </w:r>
      <w:r w:rsidRPr="00633E19">
        <w:t>Священные урочища</w:t>
      </w:r>
      <w:r w:rsidR="00633E19">
        <w:t xml:space="preserve">" </w:t>
      </w:r>
      <w:r w:rsidRPr="00633E19">
        <w:t>и</w:t>
      </w:r>
      <w:r w:rsidR="00633E19">
        <w:t xml:space="preserve"> "</w:t>
      </w:r>
      <w:r w:rsidRPr="00633E19">
        <w:t>запретные места</w:t>
      </w:r>
      <w:r w:rsidR="00633E19">
        <w:t xml:space="preserve">" </w:t>
      </w:r>
      <w:r w:rsidRPr="00633E19">
        <w:t>до нашего времени сохранили народности Севера</w:t>
      </w:r>
      <w:r w:rsidR="00633E19" w:rsidRPr="00633E19">
        <w:t>.</w:t>
      </w:r>
    </w:p>
    <w:p w:rsidR="00633E19" w:rsidRDefault="00792AC2" w:rsidP="00633E19">
      <w:r w:rsidRPr="00633E19">
        <w:t>Топкие болота водоразделов рек Конда, Тапсуй, М</w:t>
      </w:r>
      <w:r w:rsidR="00633E19" w:rsidRPr="00633E19">
        <w:t xml:space="preserve">. </w:t>
      </w:r>
      <w:r w:rsidRPr="00633E19">
        <w:t>Сосьва были непреодолимым препятствием для пришлых людей</w:t>
      </w:r>
      <w:r w:rsidR="00633E19" w:rsidRPr="00633E19">
        <w:t xml:space="preserve">. </w:t>
      </w:r>
      <w:r w:rsidRPr="00633E19">
        <w:t>Когда-то жившие здесь ханты и манси объявили отдельные участки тайги святыми, а значит, запретными для охоты, почитая бобра, как и медведя, священными животными</w:t>
      </w:r>
      <w:r w:rsidR="00633E19" w:rsidRPr="00633E19">
        <w:t xml:space="preserve">. </w:t>
      </w:r>
      <w:r w:rsidRPr="00633E19">
        <w:t>Их местонахождение хранилось в тайне</w:t>
      </w:r>
      <w:r w:rsidR="00633E19" w:rsidRPr="00633E19">
        <w:t>.</w:t>
      </w:r>
    </w:p>
    <w:p w:rsidR="00633E19" w:rsidRDefault="00792AC2" w:rsidP="00633E19">
      <w:r w:rsidRPr="00633E19">
        <w:t>Основной причиной создания здесь заповедника явился сохранившийся только в верховьях и на притоках Конды и Малой Сосьвы аборигенный сибирский бобр</w:t>
      </w:r>
      <w:r w:rsidR="00633E19" w:rsidRPr="00633E19">
        <w:t xml:space="preserve">. </w:t>
      </w:r>
      <w:r w:rsidRPr="00633E19">
        <w:t>У жителей, населяющих побережье Конды, существует легенда, по которой родоначальницей этих животных была женщина пряха, обиженная своими многочисленными детьми и ушедшая жить в воду</w:t>
      </w:r>
      <w:r w:rsidR="00633E19" w:rsidRPr="00633E19">
        <w:t xml:space="preserve">. </w:t>
      </w:r>
      <w:r w:rsidRPr="00633E19">
        <w:t>Северные народности не только охраняли бобра, но вели бобровые хозяйства, учет животных и, распределив территорию между семьями, добывали</w:t>
      </w:r>
      <w:r w:rsidR="00633E19" w:rsidRPr="00633E19">
        <w:t xml:space="preserve">. </w:t>
      </w:r>
      <w:r w:rsidRPr="00633E19">
        <w:t xml:space="preserve">В </w:t>
      </w:r>
      <w:r w:rsidRPr="00633E19">
        <w:rPr>
          <w:lang w:val="en-US"/>
        </w:rPr>
        <w:t>XVII</w:t>
      </w:r>
      <w:r w:rsidRPr="00633E19">
        <w:t>-</w:t>
      </w:r>
      <w:r w:rsidRPr="00633E19">
        <w:rPr>
          <w:lang w:val="en-US"/>
        </w:rPr>
        <w:t>XIX</w:t>
      </w:r>
      <w:r w:rsidRPr="00633E19">
        <w:t xml:space="preserve"> веках в России велся интенсивный пушной промысел, в том числе по Западной Сибири и Уралу</w:t>
      </w:r>
      <w:r w:rsidR="00633E19" w:rsidRPr="00633E19">
        <w:t xml:space="preserve">. </w:t>
      </w:r>
      <w:r w:rsidRPr="00633E19">
        <w:t xml:space="preserve">В конце </w:t>
      </w:r>
      <w:r w:rsidRPr="00633E19">
        <w:rPr>
          <w:lang w:val="en-US"/>
        </w:rPr>
        <w:t>XIX</w:t>
      </w:r>
      <w:r w:rsidRPr="00633E19">
        <w:t xml:space="preserve"> века бобр оказался почти повсеместно истреблен, хотя ранее был очень многочисленен</w:t>
      </w:r>
      <w:r w:rsidR="00633E19" w:rsidRPr="00633E19">
        <w:t xml:space="preserve">. </w:t>
      </w:r>
      <w:r w:rsidRPr="00633E19">
        <w:t>Так, например, на территории Тюменской области он был распространен почти повсеместно</w:t>
      </w:r>
      <w:r w:rsidR="00633E19">
        <w:t xml:space="preserve"> (</w:t>
      </w:r>
      <w:r w:rsidRPr="00633E19">
        <w:t>кроме крайних северных районов</w:t>
      </w:r>
      <w:r w:rsidR="00633E19" w:rsidRPr="00633E19">
        <w:t>),</w:t>
      </w:r>
      <w:r w:rsidRPr="00633E19">
        <w:t xml:space="preserve"> причем наиболее благоприятные условия проживания были на реках Тура, Тавда и их притоках</w:t>
      </w:r>
      <w:r w:rsidR="00633E19" w:rsidRPr="00633E19">
        <w:t>.</w:t>
      </w:r>
    </w:p>
    <w:p w:rsidR="00633E19" w:rsidRDefault="00792AC2" w:rsidP="00633E19">
      <w:r w:rsidRPr="00633E19">
        <w:t>Первые устные сообщения о Кон</w:t>
      </w:r>
      <w:r w:rsidR="000D4754" w:rsidRPr="00633E19">
        <w:t>д</w:t>
      </w:r>
      <w:r w:rsidRPr="00633E19">
        <w:t>о-Сосьвинском обитании бобров собрал зоолог И</w:t>
      </w:r>
      <w:r w:rsidR="00633E19">
        <w:t xml:space="preserve">.С. </w:t>
      </w:r>
      <w:r w:rsidRPr="00633E19">
        <w:t>Поляков в 1876 г</w:t>
      </w:r>
      <w:r w:rsidR="00633E19" w:rsidRPr="00633E19">
        <w:t xml:space="preserve">. </w:t>
      </w:r>
      <w:r w:rsidRPr="00633E19">
        <w:t>во время своего путешествия по Оби</w:t>
      </w:r>
      <w:r w:rsidR="00633E19" w:rsidRPr="00633E19">
        <w:t xml:space="preserve">. </w:t>
      </w:r>
      <w:r w:rsidRPr="00633E19">
        <w:t xml:space="preserve">В начале </w:t>
      </w:r>
      <w:r w:rsidRPr="00633E19">
        <w:rPr>
          <w:lang w:val="en-US"/>
        </w:rPr>
        <w:t>XX</w:t>
      </w:r>
      <w:r w:rsidRPr="00633E19">
        <w:t xml:space="preserve"> века местные охотоведы и натуралисты неоднократно писали о бобрах на Конде и Сосьве, выражая тревогу за их будущее</w:t>
      </w:r>
      <w:r w:rsidR="00633E19" w:rsidRPr="00633E19">
        <w:t xml:space="preserve">. </w:t>
      </w:r>
      <w:r w:rsidRPr="00633E19">
        <w:t>После революции, в начале 20-х годов, составлялись планы экспедиций обследования уцелевших поселений</w:t>
      </w:r>
      <w:r w:rsidR="00633E19" w:rsidRPr="00633E19">
        <w:t xml:space="preserve">. </w:t>
      </w:r>
      <w:r w:rsidRPr="00633E19">
        <w:t>С 1926 по 1928 гг</w:t>
      </w:r>
      <w:r w:rsidR="00633E19" w:rsidRPr="00633E19">
        <w:t xml:space="preserve">. </w:t>
      </w:r>
      <w:r w:rsidRPr="00633E19">
        <w:t>охотоведом земельного управления В</w:t>
      </w:r>
      <w:r w:rsidR="00633E19">
        <w:t xml:space="preserve">.В. </w:t>
      </w:r>
      <w:r w:rsidRPr="00633E19">
        <w:t>Васильевым были детально изучены многочисленные притоки рек бассейна и выяснено, что местом обитания бобров являются 45 из них</w:t>
      </w:r>
      <w:r w:rsidR="00633E19" w:rsidRPr="00633E19">
        <w:t xml:space="preserve">. </w:t>
      </w:r>
      <w:r w:rsidRPr="00633E19">
        <w:t>После этого путешествия Васильев доказал необходимость создания заповедника и стал его первым директором и научным сотрудником</w:t>
      </w:r>
      <w:r w:rsidR="00633E19" w:rsidRPr="00633E19">
        <w:t>.</w:t>
      </w:r>
    </w:p>
    <w:p w:rsidR="00633E19" w:rsidRDefault="00633E19" w:rsidP="00633E19">
      <w:r>
        <w:t>"</w:t>
      </w:r>
      <w:r w:rsidR="00792AC2" w:rsidRPr="00633E19">
        <w:t>Кондо-Сосьвинский</w:t>
      </w:r>
      <w:r>
        <w:t xml:space="preserve">" </w:t>
      </w:r>
      <w:r w:rsidR="00792AC2" w:rsidRPr="00633E19">
        <w:t>заповедник был организован с целью сохранения типично промыслового комплекса Западно-Сибирской тайги и восстановления охотничье-промыслов</w:t>
      </w:r>
      <w:r w:rsidR="006D0F1C" w:rsidRPr="00633E19">
        <w:t>ы</w:t>
      </w:r>
      <w:r w:rsidR="00792AC2" w:rsidRPr="00633E19">
        <w:t>х животных Северо-Западной Сибири</w:t>
      </w:r>
      <w:r w:rsidRPr="00633E19">
        <w:t xml:space="preserve">. </w:t>
      </w:r>
      <w:r w:rsidR="00792AC2" w:rsidRPr="00633E19">
        <w:t>Особое внимание уделялось изучению биологии соболя и речного бобра, разработке комплексных мероприятий по восстановлению их численности и расселению в другие районы Сибири</w:t>
      </w:r>
      <w:r w:rsidRPr="00633E19">
        <w:t xml:space="preserve">. </w:t>
      </w:r>
      <w:r w:rsidR="00792AC2" w:rsidRPr="00633E19">
        <w:t>С первых лет существования заповедника был устроен небольшой питомник, велись отловы бобров для расселения на р</w:t>
      </w:r>
      <w:r w:rsidRPr="00633E19">
        <w:t xml:space="preserve">. </w:t>
      </w:r>
      <w:r w:rsidR="00792AC2" w:rsidRPr="00633E19">
        <w:t>Демьянку, соболя</w:t>
      </w:r>
      <w:r w:rsidRPr="00633E19">
        <w:t xml:space="preserve"> - </w:t>
      </w:r>
      <w:r w:rsidR="00792AC2" w:rsidRPr="00633E19">
        <w:t>в Свердловск и Москву, выполнялась работа по акклиматизации ондатры на М</w:t>
      </w:r>
      <w:r w:rsidRPr="00633E19">
        <w:t xml:space="preserve">. </w:t>
      </w:r>
      <w:r w:rsidR="00792AC2" w:rsidRPr="00633E19">
        <w:t>Сосьве</w:t>
      </w:r>
      <w:r w:rsidRPr="00633E19">
        <w:t xml:space="preserve">. </w:t>
      </w:r>
      <w:r w:rsidR="00792AC2" w:rsidRPr="00633E19">
        <w:t>Опыт по акклиматизации американской норки оказался неудачным</w:t>
      </w:r>
      <w:r w:rsidRPr="00633E19">
        <w:t>.</w:t>
      </w:r>
    </w:p>
    <w:p w:rsidR="00633E19" w:rsidRDefault="00792AC2" w:rsidP="00633E19">
      <w:r w:rsidRPr="00633E19">
        <w:t>Заповедник имел не только большое биологическое, но и социальное значение</w:t>
      </w:r>
      <w:r w:rsidR="00633E19" w:rsidRPr="00633E19">
        <w:t>:</w:t>
      </w:r>
    </w:p>
    <w:p w:rsidR="00633E19" w:rsidRDefault="006D0F1C" w:rsidP="00633E19">
      <w:r w:rsidRPr="00633E19">
        <w:t>сохранение лесов от выжигания</w:t>
      </w:r>
      <w:r w:rsidR="00633E19" w:rsidRPr="00633E19">
        <w:t>;</w:t>
      </w:r>
    </w:p>
    <w:p w:rsidR="00633E19" w:rsidRDefault="00792AC2" w:rsidP="00633E19">
      <w:r w:rsidRPr="00633E19">
        <w:t>ликвидация угрозы истребления соболя, лося, северного оленя, бобра</w:t>
      </w:r>
      <w:r w:rsidR="00633E19" w:rsidRPr="00633E19">
        <w:t>;</w:t>
      </w:r>
    </w:p>
    <w:p w:rsidR="00633E19" w:rsidRDefault="00792AC2" w:rsidP="00633E19">
      <w:r w:rsidRPr="00633E19">
        <w:t>сохранение возможности пушного промысла в смежных местностях</w:t>
      </w:r>
      <w:r w:rsidR="00633E19">
        <w:t xml:space="preserve"> (</w:t>
      </w:r>
      <w:r w:rsidRPr="00633E19">
        <w:t>хотя добыча соболя вне заповедника велась регулярно, запасы его не подрывались</w:t>
      </w:r>
      <w:r w:rsidR="00633E19" w:rsidRPr="00633E19">
        <w:t xml:space="preserve">: </w:t>
      </w:r>
      <w:r w:rsidRPr="00633E19">
        <w:t>восстановление численности промыслового зверя позволило организовать 3 производственно-охотничьи станции</w:t>
      </w:r>
      <w:r w:rsidR="00633E19" w:rsidRPr="00633E19">
        <w:t>).</w:t>
      </w:r>
    </w:p>
    <w:p w:rsidR="00633E19" w:rsidRDefault="00792AC2" w:rsidP="00633E19">
      <w:r w:rsidRPr="00633E19">
        <w:t>В 1951 г</w:t>
      </w:r>
      <w:r w:rsidR="00633E19" w:rsidRPr="00633E19">
        <w:t>.</w:t>
      </w:r>
      <w:r w:rsidR="00633E19">
        <w:t xml:space="preserve"> "</w:t>
      </w:r>
      <w:r w:rsidRPr="00633E19">
        <w:t>Кондо-Сосьвинский</w:t>
      </w:r>
      <w:r w:rsidR="00633E19">
        <w:t xml:space="preserve">", </w:t>
      </w:r>
      <w:r w:rsidRPr="00633E19">
        <w:t>как и ряд других таежных заповедников, был закрыт с целью создания охотничье-промысловых хозяйств, что нанесло немалый вред не только бобру, но и другому обитателю этих мест</w:t>
      </w:r>
      <w:r w:rsidR="00633E19" w:rsidRPr="00633E19">
        <w:t xml:space="preserve"> - </w:t>
      </w:r>
      <w:r w:rsidRPr="00633E19">
        <w:t>соболю</w:t>
      </w:r>
      <w:r w:rsidR="00633E19" w:rsidRPr="00633E19">
        <w:t xml:space="preserve">. </w:t>
      </w:r>
      <w:r w:rsidRPr="00633E19">
        <w:t xml:space="preserve">Если за пять лет существования заповедника плотность соболя выросла в 33 раза и составляла 1 особь на </w:t>
      </w:r>
      <w:r w:rsidR="00633E19">
        <w:t>2.5</w:t>
      </w:r>
      <w:r w:rsidRPr="00633E19">
        <w:t xml:space="preserve"> км</w:t>
      </w:r>
      <w:r w:rsidRPr="00633E19">
        <w:rPr>
          <w:vertAlign w:val="superscript"/>
        </w:rPr>
        <w:t>2</w:t>
      </w:r>
      <w:r w:rsidRPr="00633E19">
        <w:t>, то после ликвидации животные были практически истреблены</w:t>
      </w:r>
      <w:r w:rsidR="00633E19" w:rsidRPr="00633E19">
        <w:t>.</w:t>
      </w:r>
    </w:p>
    <w:p w:rsidR="00633E19" w:rsidRDefault="00792AC2" w:rsidP="00633E19">
      <w:r w:rsidRPr="00633E19">
        <w:t>Когда был организован новый заповедник, то его площадь оказалась почти в 10 раз меньше прежней</w:t>
      </w:r>
      <w:r w:rsidR="00633E19" w:rsidRPr="00633E19">
        <w:t xml:space="preserve"> - </w:t>
      </w:r>
      <w:r w:rsidRPr="00633E19">
        <w:t>92921 га, в том числе</w:t>
      </w:r>
      <w:r w:rsidR="00633E19" w:rsidRPr="00633E19">
        <w:t xml:space="preserve">: </w:t>
      </w:r>
      <w:r w:rsidRPr="00633E19">
        <w:t>85523 га по Советскому и 7398 га</w:t>
      </w:r>
      <w:r w:rsidR="00633E19" w:rsidRPr="00633E19">
        <w:t xml:space="preserve"> - </w:t>
      </w:r>
      <w:r w:rsidRPr="00633E19">
        <w:t>по Березовскому району</w:t>
      </w:r>
      <w:r w:rsidR="00633E19" w:rsidRPr="00633E19">
        <w:t xml:space="preserve">. </w:t>
      </w:r>
      <w:r w:rsidRPr="00633E19">
        <w:t>К тому же почти все бобровые поселения остались за пределами заповедника</w:t>
      </w:r>
      <w:r w:rsidR="00633E19" w:rsidRPr="00633E19">
        <w:t xml:space="preserve"> - </w:t>
      </w:r>
      <w:r w:rsidRPr="00633E19">
        <w:t>на территории заказника</w:t>
      </w:r>
      <w:r w:rsidR="00633E19" w:rsidRPr="00633E19">
        <w:t>.</w:t>
      </w:r>
    </w:p>
    <w:p w:rsidR="00792AC2" w:rsidRPr="00633E19" w:rsidRDefault="00792AC2" w:rsidP="00633E19">
      <w:r w:rsidRPr="00633E19">
        <w:t>С 18</w:t>
      </w:r>
      <w:r w:rsidR="00790653" w:rsidRPr="00633E19">
        <w:t xml:space="preserve"> мая 19</w:t>
      </w:r>
      <w:r w:rsidRPr="00633E19">
        <w:t>77</w:t>
      </w:r>
      <w:r w:rsidR="00790653" w:rsidRPr="00633E19">
        <w:t xml:space="preserve"> г</w:t>
      </w:r>
      <w:r w:rsidR="00633E19" w:rsidRPr="00633E19">
        <w:t xml:space="preserve">. </w:t>
      </w:r>
      <w:r w:rsidRPr="00633E19">
        <w:t>в административное подчинение заповеднику передан Верхне-Кондинский республиканский заказник</w:t>
      </w:r>
      <w:r w:rsidR="00633E19" w:rsidRPr="00633E19">
        <w:t xml:space="preserve">. </w:t>
      </w:r>
      <w:r w:rsidRPr="00633E19">
        <w:t>Под его охраной с 26</w:t>
      </w:r>
      <w:r w:rsidR="000F4978" w:rsidRPr="00633E19">
        <w:t xml:space="preserve"> февраля 19</w:t>
      </w:r>
      <w:r w:rsidRPr="00633E19">
        <w:t>88</w:t>
      </w:r>
      <w:r w:rsidR="000F4978" w:rsidRPr="00633E19">
        <w:t xml:space="preserve"> г</w:t>
      </w:r>
      <w:r w:rsidR="00633E19" w:rsidRPr="00633E19">
        <w:t xml:space="preserve">. </w:t>
      </w:r>
      <w:r w:rsidRPr="00633E19">
        <w:t>находится также памятник природы местного значения</w:t>
      </w:r>
      <w:r w:rsidR="00633E19" w:rsidRPr="00633E19">
        <w:t xml:space="preserve"> - </w:t>
      </w:r>
      <w:r w:rsidRPr="00633E19">
        <w:t>оз</w:t>
      </w:r>
      <w:r w:rsidR="00633E19" w:rsidRPr="00633E19">
        <w:t xml:space="preserve">. </w:t>
      </w:r>
      <w:r w:rsidR="0058777A">
        <w:t>Ранге-Тур.</w:t>
      </w:r>
    </w:p>
    <w:p w:rsidR="00633E19" w:rsidRDefault="00792AC2" w:rsidP="00633E19">
      <w:r w:rsidRPr="00633E19">
        <w:t>В 1993 г</w:t>
      </w:r>
      <w:r w:rsidR="00633E19" w:rsidRPr="00633E19">
        <w:t xml:space="preserve">. </w:t>
      </w:r>
      <w:r w:rsidRPr="00633E19">
        <w:t>распоряжением Правительства РФ закончилась работа по расширению территории заповедника до 225562 га, в том числе</w:t>
      </w:r>
      <w:r w:rsidR="00633E19" w:rsidRPr="00633E19">
        <w:t>:</w:t>
      </w:r>
    </w:p>
    <w:p w:rsidR="00633E19" w:rsidRDefault="00792AC2" w:rsidP="00633E19">
      <w:r w:rsidRPr="00633E19">
        <w:t>лес</w:t>
      </w:r>
      <w:r w:rsidR="00633E19">
        <w:t xml:space="preserve"> </w:t>
      </w:r>
      <w:r w:rsidR="00633E19" w:rsidRPr="00633E19">
        <w:t xml:space="preserve">- </w:t>
      </w:r>
      <w:r w:rsidRPr="00633E19">
        <w:t>188007</w:t>
      </w:r>
    </w:p>
    <w:p w:rsidR="00633E19" w:rsidRDefault="00792AC2" w:rsidP="00633E19">
      <w:r w:rsidRPr="00633E19">
        <w:t>болота</w:t>
      </w:r>
      <w:r w:rsidR="00633E19">
        <w:t xml:space="preserve"> </w:t>
      </w:r>
      <w:r w:rsidR="00633E19" w:rsidRPr="00633E19">
        <w:t xml:space="preserve">- </w:t>
      </w:r>
      <w:r w:rsidRPr="00633E19">
        <w:t>34295</w:t>
      </w:r>
    </w:p>
    <w:p w:rsidR="00633E19" w:rsidRDefault="00792AC2" w:rsidP="00633E19">
      <w:r w:rsidRPr="00633E19">
        <w:t>открытые сухие угодья</w:t>
      </w:r>
      <w:r w:rsidR="00633E19" w:rsidRPr="00633E19">
        <w:t xml:space="preserve"> - </w:t>
      </w:r>
      <w:r w:rsidRPr="00633E19">
        <w:t>483</w:t>
      </w:r>
    </w:p>
    <w:p w:rsidR="00633E19" w:rsidRDefault="00792AC2" w:rsidP="00633E19">
      <w:r w:rsidRPr="00633E19">
        <w:t>водные объекты</w:t>
      </w:r>
      <w:r w:rsidR="00633E19" w:rsidRPr="00633E19">
        <w:t xml:space="preserve"> - </w:t>
      </w:r>
      <w:r w:rsidRPr="00633E19">
        <w:t>2777</w:t>
      </w:r>
      <w:r w:rsidR="00633E19" w:rsidRPr="00633E19">
        <w:t>.</w:t>
      </w:r>
    </w:p>
    <w:p w:rsidR="00633E19" w:rsidRDefault="00792AC2" w:rsidP="00633E19">
      <w:r w:rsidRPr="00633E19">
        <w:t>Площадь, присоединенная к заповеднику, составила, га</w:t>
      </w:r>
      <w:r w:rsidR="00633E19" w:rsidRPr="00633E19">
        <w:t xml:space="preserve">: - </w:t>
      </w:r>
      <w:r w:rsidRPr="00633E19">
        <w:t>Советский район</w:t>
      </w:r>
      <w:r w:rsidR="00633E19" w:rsidRPr="00633E19">
        <w:t xml:space="preserve"> - </w:t>
      </w:r>
      <w:r w:rsidRPr="00633E19">
        <w:t>80657, Березовский</w:t>
      </w:r>
      <w:r w:rsidR="00633E19" w:rsidRPr="00633E19">
        <w:t xml:space="preserve"> - </w:t>
      </w:r>
      <w:r w:rsidRPr="00633E19">
        <w:t>51984</w:t>
      </w:r>
      <w:r w:rsidR="00633E19" w:rsidRPr="00633E19">
        <w:t>.</w:t>
      </w:r>
    </w:p>
    <w:p w:rsidR="00633E19" w:rsidRDefault="00792AC2" w:rsidP="00633E19">
      <w:r w:rsidRPr="00633E19">
        <w:t>Территориально заповедник делится на три лесничества</w:t>
      </w:r>
      <w:r w:rsidR="00633E19" w:rsidRPr="00633E19">
        <w:t xml:space="preserve"> - </w:t>
      </w:r>
      <w:r w:rsidRPr="00633E19">
        <w:t>Шухтунтортское, Хангокуртское и Ханлазинское</w:t>
      </w:r>
      <w:r w:rsidR="00633E19" w:rsidRPr="00633E19">
        <w:t xml:space="preserve">. </w:t>
      </w:r>
      <w:r w:rsidRPr="00633E19">
        <w:t>Границы его искусственные, проложены по просекам квартальной сети</w:t>
      </w:r>
      <w:r w:rsidR="00633E19" w:rsidRPr="00633E19">
        <w:t xml:space="preserve">. </w:t>
      </w:r>
      <w:r w:rsidRPr="00633E19">
        <w:t>Решением исполкома Тюменского областного Совета де</w:t>
      </w:r>
      <w:r w:rsidR="006D0F1C" w:rsidRPr="00633E19">
        <w:t>путатов трудящихся</w:t>
      </w:r>
      <w:r w:rsidR="00633E19">
        <w:t xml:space="preserve"> "</w:t>
      </w:r>
      <w:r w:rsidRPr="00633E19">
        <w:t>Об охранной зоне заповедника</w:t>
      </w:r>
      <w:r w:rsidR="00633E19">
        <w:t xml:space="preserve"> "</w:t>
      </w:r>
      <w:r w:rsidRPr="00633E19">
        <w:t>Малая Сосьва</w:t>
      </w:r>
      <w:r w:rsidR="00633E19">
        <w:t xml:space="preserve">"" </w:t>
      </w:r>
      <w:r w:rsidRPr="00633E19">
        <w:t>от 02</w:t>
      </w:r>
      <w:r w:rsidR="00633E19">
        <w:t>.04.7</w:t>
      </w:r>
      <w:r w:rsidRPr="00633E19">
        <w:t>6 № 173 установлена охранная зона заповедника на расстоянии 10 км от его границ на площади 160025 га</w:t>
      </w:r>
      <w:r w:rsidR="00633E19" w:rsidRPr="00633E19">
        <w:t>.</w:t>
      </w:r>
    </w:p>
    <w:p w:rsidR="00633E19" w:rsidRDefault="00792AC2" w:rsidP="00633E19">
      <w:r w:rsidRPr="00633E19">
        <w:t>Заповедник располагается практически в центральной части Кондо-Сосьвинского Приобья, включающего бассейн р</w:t>
      </w:r>
      <w:r w:rsidR="00633E19" w:rsidRPr="00633E19">
        <w:t xml:space="preserve">. </w:t>
      </w:r>
      <w:r w:rsidRPr="00633E19">
        <w:t>Малая Сосьва, водораздельную Сосьвинско-Кондинскую возвышенность, верховья р</w:t>
      </w:r>
      <w:r w:rsidR="00633E19" w:rsidRPr="00633E19">
        <w:t xml:space="preserve">. </w:t>
      </w:r>
      <w:r w:rsidRPr="00633E19">
        <w:t>Конда и Белогорский материк на возвышенном правобережье Оби</w:t>
      </w:r>
      <w:r w:rsidR="00633E19" w:rsidRPr="00633E19">
        <w:t xml:space="preserve">. </w:t>
      </w:r>
      <w:r w:rsidRPr="00633E19">
        <w:t>Ландшафтная принадлежность территории определяется положением в пределах Кондо-Сосьвинской среднетаежной провинции Обь-Иртышской физико-географической области</w:t>
      </w:r>
      <w:r w:rsidR="00633E19" w:rsidRPr="00633E19">
        <w:t>.</w:t>
      </w:r>
    </w:p>
    <w:p w:rsidR="00633E19" w:rsidRDefault="00792AC2" w:rsidP="00633E19">
      <w:r w:rsidRPr="00633E19">
        <w:t>Гидрологическую сеть заповедника образуют озера, пойменные старицы, болота и р</w:t>
      </w:r>
      <w:r w:rsidR="00633E19" w:rsidRPr="00633E19">
        <w:t xml:space="preserve">. </w:t>
      </w:r>
      <w:r w:rsidRPr="00633E19">
        <w:t>Малая Сосьва с многочисленными впадающими в нее речками и ручьями</w:t>
      </w:r>
      <w:r w:rsidR="00633E19">
        <w:t xml:space="preserve"> (</w:t>
      </w:r>
      <w:r w:rsidRPr="00633E19">
        <w:t>наиболее крупные притоки</w:t>
      </w:r>
      <w:r w:rsidR="00633E19" w:rsidRPr="00633E19">
        <w:t xml:space="preserve"> - </w:t>
      </w:r>
      <w:r w:rsidRPr="00633E19">
        <w:t>Потлох-Еган, Як-Еган, Него-Суир-Еган, Онжас, Ем-Еган, Большой Вош-лынг, Рось-Еган, Узюм-Еган, Сотэ-Еган</w:t>
      </w:r>
      <w:r w:rsidR="00633E19" w:rsidRPr="00633E19">
        <w:t xml:space="preserve">). </w:t>
      </w:r>
      <w:r w:rsidRPr="00633E19">
        <w:t>На территории заповедника имеются озера ледникового происхождения</w:t>
      </w:r>
      <w:r w:rsidR="00633E19" w:rsidRPr="00633E19">
        <w:t xml:space="preserve">: </w:t>
      </w:r>
      <w:r w:rsidRPr="00633E19">
        <w:t>Хане-Тув, Выркуп-Туп-Тув и др</w:t>
      </w:r>
      <w:r w:rsidR="00633E19" w:rsidRPr="00633E19">
        <w:t xml:space="preserve">. </w:t>
      </w:r>
      <w:r w:rsidRPr="00633E19">
        <w:t>В северной части заповедника находится крупное пойменное озеро Святой Сор</w:t>
      </w:r>
      <w:r w:rsidR="00633E19" w:rsidRPr="00633E19">
        <w:t>.</w:t>
      </w:r>
    </w:p>
    <w:p w:rsidR="00633E19" w:rsidRDefault="00792AC2" w:rsidP="00633E19">
      <w:r w:rsidRPr="00633E19">
        <w:t>Наиболее распространенными почвами являются подзолы иллювиальн</w:t>
      </w:r>
      <w:r w:rsidR="006D0F1C" w:rsidRPr="00633E19">
        <w:t>о</w:t>
      </w:r>
      <w:r w:rsidRPr="00633E19">
        <w:t>-железистые, болотные верховые торфянисто-глеевые и глееземы таежные слабооподзоленные</w:t>
      </w:r>
      <w:r w:rsidR="00633E19" w:rsidRPr="00633E19">
        <w:t>.</w:t>
      </w:r>
    </w:p>
    <w:p w:rsidR="00633E19" w:rsidRDefault="00792AC2" w:rsidP="00633E19">
      <w:r w:rsidRPr="00633E19">
        <w:t>Флора заповедника следующая</w:t>
      </w:r>
      <w:r w:rsidR="00633E19" w:rsidRPr="00633E19">
        <w:t xml:space="preserve">: </w:t>
      </w:r>
      <w:r w:rsidRPr="00633E19">
        <w:t>371 вид,</w:t>
      </w:r>
      <w:r w:rsidR="00633E19" w:rsidRPr="00633E19">
        <w:t xml:space="preserve"> - </w:t>
      </w:r>
      <w:r w:rsidRPr="00633E19">
        <w:t>высшие сосудистые, 129</w:t>
      </w:r>
      <w:r w:rsidR="00633E19" w:rsidRPr="00633E19">
        <w:t xml:space="preserve"> - </w:t>
      </w:r>
      <w:r w:rsidRPr="00633E19">
        <w:t>мохообразные, 59</w:t>
      </w:r>
      <w:r w:rsidR="00633E19" w:rsidRPr="00633E19">
        <w:t xml:space="preserve"> - </w:t>
      </w:r>
      <w:r w:rsidRPr="00633E19">
        <w:t>лишайниковые растения</w:t>
      </w:r>
      <w:r w:rsidR="00633E19" w:rsidRPr="00633E19">
        <w:t xml:space="preserve">. </w:t>
      </w:r>
      <w:r w:rsidRPr="00633E19">
        <w:t>Среди сосудистых</w:t>
      </w:r>
      <w:r w:rsidR="00633E19" w:rsidRPr="00633E19">
        <w:t>:</w:t>
      </w:r>
    </w:p>
    <w:p w:rsidR="00633E19" w:rsidRDefault="00792AC2" w:rsidP="00633E19">
      <w:r w:rsidRPr="00633E19">
        <w:t>древесные и древесно-кустарниковые</w:t>
      </w:r>
      <w:r w:rsidR="00633E19" w:rsidRPr="00633E19">
        <w:t xml:space="preserve"> - </w:t>
      </w:r>
      <w:r w:rsidRPr="00633E19">
        <w:t>17</w:t>
      </w:r>
    </w:p>
    <w:p w:rsidR="00633E19" w:rsidRDefault="00792AC2" w:rsidP="00633E19">
      <w:r w:rsidRPr="00633E19">
        <w:t>кустарники и полукустарники</w:t>
      </w:r>
      <w:r w:rsidR="00633E19" w:rsidRPr="00633E19">
        <w:t xml:space="preserve"> - </w:t>
      </w:r>
      <w:r w:rsidRPr="00633E19">
        <w:t>27</w:t>
      </w:r>
    </w:p>
    <w:p w:rsidR="00633E19" w:rsidRDefault="00792AC2" w:rsidP="00633E19">
      <w:r w:rsidRPr="00633E19">
        <w:t>кус</w:t>
      </w:r>
      <w:r w:rsidR="00891AFC" w:rsidRPr="00633E19">
        <w:t>тарнички и</w:t>
      </w:r>
      <w:r w:rsidR="00820590" w:rsidRPr="00633E19">
        <w:t xml:space="preserve"> полукустарнички</w:t>
      </w:r>
      <w:r w:rsidR="00633E19" w:rsidRPr="00633E19">
        <w:t xml:space="preserve"> - </w:t>
      </w:r>
      <w:r w:rsidRPr="00633E19">
        <w:t>8</w:t>
      </w:r>
    </w:p>
    <w:p w:rsidR="00633E19" w:rsidRDefault="00792AC2" w:rsidP="00633E19">
      <w:r w:rsidRPr="00633E19">
        <w:t>травянистые многолетники</w:t>
      </w:r>
      <w:r w:rsidR="00633E19" w:rsidRPr="00633E19">
        <w:t xml:space="preserve"> - </w:t>
      </w:r>
      <w:r w:rsidRPr="00633E19">
        <w:t>295</w:t>
      </w:r>
    </w:p>
    <w:p w:rsidR="00633E19" w:rsidRDefault="00792AC2" w:rsidP="00633E19">
      <w:r w:rsidRPr="00633E19">
        <w:t>травянистые одно</w:t>
      </w:r>
      <w:r w:rsidR="00633E19" w:rsidRPr="00633E19">
        <w:t xml:space="preserve"> - </w:t>
      </w:r>
      <w:r w:rsidR="00891AFC" w:rsidRPr="00633E19">
        <w:t xml:space="preserve">и </w:t>
      </w:r>
      <w:r w:rsidR="00820590" w:rsidRPr="00633E19">
        <w:t>дву</w:t>
      </w:r>
      <w:r w:rsidR="00891AFC" w:rsidRPr="00633E19">
        <w:t>х</w:t>
      </w:r>
      <w:r w:rsidR="00F7614A" w:rsidRPr="00633E19">
        <w:t>летники</w:t>
      </w:r>
      <w:r w:rsidR="00633E19" w:rsidRPr="00633E19">
        <w:t xml:space="preserve"> - </w:t>
      </w:r>
      <w:r w:rsidRPr="00633E19">
        <w:t>24</w:t>
      </w:r>
      <w:r w:rsidR="00633E19" w:rsidRPr="00633E19">
        <w:t>.</w:t>
      </w:r>
    </w:p>
    <w:p w:rsidR="00633E19" w:rsidRDefault="00792AC2" w:rsidP="00633E19">
      <w:r w:rsidRPr="00633E19">
        <w:t>Растительный покров относится в бореальному типу, в котором выделены два комплекса</w:t>
      </w:r>
      <w:r w:rsidR="00633E19" w:rsidRPr="00633E19">
        <w:t xml:space="preserve">: </w:t>
      </w:r>
      <w:r w:rsidRPr="00633E19">
        <w:t>среднетаежная растительность водоразделов</w:t>
      </w:r>
      <w:r w:rsidR="00633E19" w:rsidRPr="00633E19">
        <w:t xml:space="preserve"> - </w:t>
      </w:r>
      <w:r w:rsidRPr="00633E19">
        <w:t>надпойменных террас и интразональная растительность пойм</w:t>
      </w:r>
      <w:r w:rsidR="00633E19" w:rsidRPr="00633E19">
        <w:t>.</w:t>
      </w:r>
    </w:p>
    <w:p w:rsidR="00633E19" w:rsidRDefault="00792AC2" w:rsidP="00633E19">
      <w:r w:rsidRPr="00633E19">
        <w:t>Наиболее распространены сосняки кустарничково-зеленомошные, реже встречаются лишайниковые и кустарничково-лишайниковые</w:t>
      </w:r>
      <w:r w:rsidR="00633E19" w:rsidRPr="00633E19">
        <w:t xml:space="preserve">. </w:t>
      </w:r>
      <w:r w:rsidRPr="00633E19">
        <w:t>Сравнительно малую площадь занимают елово-кедровые</w:t>
      </w:r>
      <w:r w:rsidR="00820590" w:rsidRPr="00633E19">
        <w:t xml:space="preserve"> </w:t>
      </w:r>
      <w:r w:rsidRPr="00633E19">
        <w:t>мелкотравно-бруснично-зеленомошные и чернично-бруснично-зеленомошные леса, значительная их часть пройдена пожарами</w:t>
      </w:r>
      <w:r w:rsidR="00633E19" w:rsidRPr="00633E19">
        <w:t>.</w:t>
      </w:r>
    </w:p>
    <w:p w:rsidR="00633E19" w:rsidRDefault="00792AC2" w:rsidP="00633E19">
      <w:r w:rsidRPr="00633E19">
        <w:t>Наибольшим флористическим разнообразием отличаются, старопойменные леса</w:t>
      </w:r>
      <w:r w:rsidR="00633E19" w:rsidRPr="00633E19">
        <w:t xml:space="preserve">. </w:t>
      </w:r>
      <w:r w:rsidRPr="00633E19">
        <w:t>Для них характерны коренные еловые мелкотравно-зеленомошные леса с примесью кедра, березы, значительным участием широкотравных видов и кратковременно производные березовые леса на их месте</w:t>
      </w:r>
      <w:r w:rsidR="00633E19" w:rsidRPr="00633E19">
        <w:t xml:space="preserve">. </w:t>
      </w:r>
      <w:r w:rsidRPr="00633E19">
        <w:t>Небольшую площадь в поймах рек</w:t>
      </w:r>
      <w:r w:rsidR="00633E19">
        <w:t xml:space="preserve"> (</w:t>
      </w:r>
      <w:r w:rsidRPr="00633E19">
        <w:t>около 1%</w:t>
      </w:r>
      <w:r w:rsidR="00633E19" w:rsidRPr="00633E19">
        <w:t xml:space="preserve">) </w:t>
      </w:r>
      <w:r w:rsidRPr="00633E19">
        <w:t>занимают ивняки, черемушники, кустарниковая и луговая растительность</w:t>
      </w:r>
      <w:r w:rsidR="00633E19" w:rsidRPr="00633E19">
        <w:t>.</w:t>
      </w:r>
    </w:p>
    <w:p w:rsidR="00633E19" w:rsidRDefault="00792AC2" w:rsidP="00633E19">
      <w:r w:rsidRPr="00633E19">
        <w:t>В заповеднике встречаются виды растений, занесенные в Красную книгу России</w:t>
      </w:r>
      <w:r w:rsidR="00633E19" w:rsidRPr="00633E19">
        <w:t xml:space="preserve">: </w:t>
      </w:r>
      <w:r w:rsidRPr="00633E19">
        <w:t>надбородник безлистный, лишайник лобария легочная</w:t>
      </w:r>
      <w:r w:rsidR="00633E19" w:rsidRPr="00633E19">
        <w:t xml:space="preserve">. </w:t>
      </w:r>
      <w:r w:rsidRPr="00633E19">
        <w:t>Из произрастающих в заповеднике растений 14 видов включены в список редких и исчезающих видов флоры Тюменской области</w:t>
      </w:r>
      <w:r w:rsidR="00633E19" w:rsidRPr="00633E19">
        <w:t xml:space="preserve">: </w:t>
      </w:r>
      <w:r w:rsidRPr="00633E19">
        <w:t>гроздовник многораздельный, кизильник черноплодный, кокушник длиннорогий, кубышка малая, кувшинка четырехгранная, ладьян трехнадрезанный, любка двулистная, наяда морская, пальчатокоренник пятнистый, пион Марьин корень, росянки английская и круглолистная, тайники овальный и сердцевидный</w:t>
      </w:r>
      <w:r w:rsidR="00633E19" w:rsidRPr="00633E19">
        <w:t xml:space="preserve">. </w:t>
      </w:r>
      <w:r w:rsidRPr="00633E19">
        <w:t>В заповеднике известно 4 вида, интродуцированных задолго до его организации</w:t>
      </w:r>
      <w:r w:rsidR="00633E19" w:rsidRPr="00633E19">
        <w:t xml:space="preserve"> - </w:t>
      </w:r>
      <w:r w:rsidRPr="00633E19">
        <w:t>лилия кудреватая, ревень сибирский, тополь бальзамический и яблоня ягодная</w:t>
      </w:r>
      <w:r w:rsidR="00633E19" w:rsidRPr="00633E19">
        <w:t>.</w:t>
      </w:r>
    </w:p>
    <w:p w:rsidR="00633E19" w:rsidRDefault="00792AC2" w:rsidP="00633E19">
      <w:r w:rsidRPr="00633E19">
        <w:t>Интересен факт наличия ксеротермических реликтов</w:t>
      </w:r>
      <w:r w:rsidR="00633E19" w:rsidRPr="00633E19">
        <w:t xml:space="preserve">. </w:t>
      </w:r>
      <w:r w:rsidRPr="00633E19">
        <w:t>Древние степные растения, приспособившиеся к суровым климатическим условиям, являются редкими и представляют большую научную ценность</w:t>
      </w:r>
      <w:r w:rsidR="00633E19" w:rsidRPr="00633E19">
        <w:t xml:space="preserve">: </w:t>
      </w:r>
      <w:r w:rsidRPr="00633E19">
        <w:t>кизильник черноплодный, вероника колосистая, истод хохлатый, хризантема Завадского, песчанка узколистая, крестовник цельнолистный, остролодочник уральский и прострел</w:t>
      </w:r>
      <w:r w:rsidR="00633E19" w:rsidRPr="00633E19">
        <w:t xml:space="preserve">. </w:t>
      </w:r>
      <w:r w:rsidRPr="00633E19">
        <w:t>К послеледниковым реликтам относятся</w:t>
      </w:r>
      <w:r w:rsidR="00633E19" w:rsidRPr="00633E19">
        <w:t xml:space="preserve">: </w:t>
      </w:r>
      <w:r w:rsidRPr="00633E19">
        <w:t>кортуза Маттиоля, камнеломка болотная, пушица рыжеватая, лютик лапландский, астрагал холодный, осока заливная</w:t>
      </w:r>
      <w:r w:rsidR="00633E19" w:rsidRPr="00633E19">
        <w:t xml:space="preserve">. </w:t>
      </w:r>
      <w:r w:rsidRPr="00633E19">
        <w:t xml:space="preserve">Растения эти, арктические и </w:t>
      </w:r>
      <w:r w:rsidR="00891AFC" w:rsidRPr="00633E19">
        <w:t>арктоальпийские</w:t>
      </w:r>
      <w:r w:rsidRPr="00633E19">
        <w:t>, оказались отодвинуты ледником за границу своего основного ареала</w:t>
      </w:r>
      <w:r w:rsidR="00633E19" w:rsidRPr="00633E19">
        <w:t>.</w:t>
      </w:r>
    </w:p>
    <w:p w:rsidR="00633E19" w:rsidRDefault="00792AC2" w:rsidP="00633E19">
      <w:r w:rsidRPr="00633E19">
        <w:t>В зоогеографическом отношении фауна заповедника не представляет собой какого-либо уникального феномена</w:t>
      </w:r>
      <w:r w:rsidR="00633E19" w:rsidRPr="00633E19">
        <w:t xml:space="preserve">. </w:t>
      </w:r>
      <w:r w:rsidRPr="00633E19">
        <w:t>Фаунистическое своеобразие заключается прежде всего в том, что на фоне хорошо выраженного характера фауны позвоночных средней тайги наблюдается проникновение элементов других типов</w:t>
      </w:r>
      <w:r w:rsidR="00633E19" w:rsidRPr="00633E19">
        <w:t xml:space="preserve">: </w:t>
      </w:r>
      <w:r w:rsidRPr="00633E19">
        <w:t>для млекопитающих</w:t>
      </w:r>
      <w:r w:rsidR="00633E19" w:rsidRPr="00633E19">
        <w:t xml:space="preserve"> - </w:t>
      </w:r>
      <w:r w:rsidRPr="00633E19">
        <w:t>северного, а для птиц, в основном, южного происхождения</w:t>
      </w:r>
      <w:r w:rsidR="00633E19" w:rsidRPr="00633E19">
        <w:t>.</w:t>
      </w:r>
    </w:p>
    <w:p w:rsidR="00633E19" w:rsidRDefault="00792AC2" w:rsidP="00633E19">
      <w:r w:rsidRPr="00633E19">
        <w:t>В пределах заповедника или близ него проходит северная граница распространения двух из пяти видов герпетофауны региона</w:t>
      </w:r>
      <w:r w:rsidR="00633E19" w:rsidRPr="00633E19">
        <w:t xml:space="preserve"> - </w:t>
      </w:r>
      <w:r w:rsidRPr="00633E19">
        <w:t>обыкновенной гадюки и серой жабы, а из млекопитающих</w:t>
      </w:r>
      <w:r w:rsidR="00633E19" w:rsidRPr="00633E19">
        <w:t xml:space="preserve"> - </w:t>
      </w:r>
      <w:r w:rsidRPr="00633E19">
        <w:t>рыси, барсука, прудовой ночницы, колонка, куницы, мыши-малютки, лесной мышовки, рыжей полевки</w:t>
      </w:r>
      <w:r w:rsidR="00633E19" w:rsidRPr="00633E19">
        <w:t xml:space="preserve">. </w:t>
      </w:r>
      <w:r w:rsidRPr="00633E19">
        <w:t>Среди птиц таких видов значительно больше</w:t>
      </w:r>
      <w:r w:rsidR="00633E19" w:rsidRPr="00633E19">
        <w:t xml:space="preserve">. </w:t>
      </w:r>
      <w:r w:rsidRPr="00633E19">
        <w:t xml:space="preserve">Регулярное или эпизодическое гнездование установлено для кобчика, осоеда, пустельги, воробьиного и мохноногого сычей, стрижа, седого дятла, сойки, сороки, дубоноса, чижа, пищухи, жулана, зеленой пеночки, </w:t>
      </w:r>
      <w:r w:rsidR="00891AFC" w:rsidRPr="00633E19">
        <w:t>зырянки</w:t>
      </w:r>
      <w:r w:rsidRPr="00633E19">
        <w:t>, серой утки, белоспинного и малого пестрого дятлов, вертишейки, скворца, козодоя</w:t>
      </w:r>
      <w:r w:rsidR="00633E19" w:rsidRPr="00633E19">
        <w:t>.</w:t>
      </w:r>
    </w:p>
    <w:p w:rsidR="00633E19" w:rsidRDefault="00792AC2" w:rsidP="00633E19">
      <w:r w:rsidRPr="00633E19">
        <w:t>В то же время для заповедника довольно обычны позвоночные, более свойственные для северной тайги и тундры, такие, как росомаха, северный олень, белая куропатка, овсянка-крошка</w:t>
      </w:r>
      <w:r w:rsidR="00633E19" w:rsidRPr="00633E19">
        <w:t xml:space="preserve">. </w:t>
      </w:r>
      <w:r w:rsidRPr="00633E19">
        <w:t>Проявление влияния севера сказывается также в недолгом, но регулярном пребывании во время сезонных миграций песца и целого ряда тундровых видов птиц</w:t>
      </w:r>
      <w:r w:rsidR="00633E19" w:rsidRPr="00633E19">
        <w:t xml:space="preserve">: </w:t>
      </w:r>
      <w:r w:rsidRPr="00633E19">
        <w:t>белой совы, морянки, синьги, турпана, морской чернети, пуночки, рогатого жаворонка, а также в эпизодических залетах короткохвостого поморника, краснозобой казарки, стерха и кречета</w:t>
      </w:r>
      <w:r w:rsidR="00633E19" w:rsidRPr="00633E19">
        <w:t>.</w:t>
      </w:r>
    </w:p>
    <w:p w:rsidR="00633E19" w:rsidRDefault="00792AC2" w:rsidP="00633E19">
      <w:r w:rsidRPr="00633E19">
        <w:t>В последние годы на фауну накладывает отпечаток трансформация прилегающих к заповеднику ландшафтов под действием интенсивного хозяйственного освоения</w:t>
      </w:r>
      <w:r w:rsidR="00633E19" w:rsidRPr="00633E19">
        <w:t xml:space="preserve">. </w:t>
      </w:r>
      <w:r w:rsidRPr="00633E19">
        <w:t>Именно этим можно объяснить увеличение численности синантропных видов птиц</w:t>
      </w:r>
      <w:r w:rsidR="00633E19">
        <w:t xml:space="preserve"> (</w:t>
      </w:r>
      <w:r w:rsidRPr="00633E19">
        <w:t>сорока, серая ворона, скворец</w:t>
      </w:r>
      <w:r w:rsidR="00633E19" w:rsidRPr="00633E19">
        <w:t>),</w:t>
      </w:r>
      <w:r w:rsidRPr="00633E19">
        <w:t xml:space="preserve"> а также таких млекопитающих, как рысь, волк, заяц-беляк, лисица</w:t>
      </w:r>
      <w:r w:rsidR="00633E19" w:rsidRPr="00633E19">
        <w:t xml:space="preserve">. </w:t>
      </w:r>
      <w:r w:rsidRPr="00633E19">
        <w:t>Участились залеты птиц, свойственных более южным районам и ранее не отмечавшихся в этой местности</w:t>
      </w:r>
      <w:r w:rsidR="00633E19" w:rsidRPr="00633E19">
        <w:t xml:space="preserve"> - </w:t>
      </w:r>
      <w:r w:rsidRPr="00633E19">
        <w:t>лебедя-шипуна, вяхиря, удода, крапивника, оляпки, урагуса, клинтуха, большой горлицы, серой цапли, выпи, большой белой цапли, а также заходы дикого кабана</w:t>
      </w:r>
      <w:r w:rsidR="00633E19" w:rsidRPr="00633E19">
        <w:t xml:space="preserve">. </w:t>
      </w:r>
      <w:r w:rsidRPr="00633E19">
        <w:t>В целом же основу фауны позвоночных заповедника составляют типичные таежники</w:t>
      </w:r>
      <w:r w:rsidR="00633E19" w:rsidRPr="00633E19">
        <w:t>.</w:t>
      </w:r>
    </w:p>
    <w:p w:rsidR="00633E19" w:rsidRDefault="00792AC2" w:rsidP="00633E19">
      <w:r w:rsidRPr="00633E19">
        <w:t>Интересным является тот факт, что в течение года 95% всех птиц представляют 47 видов</w:t>
      </w:r>
      <w:r w:rsidR="00633E19">
        <w:t xml:space="preserve"> (</w:t>
      </w:r>
      <w:r w:rsidRPr="00633E19">
        <w:t>из 150 возможных</w:t>
      </w:r>
      <w:r w:rsidR="00633E19" w:rsidRPr="00633E19">
        <w:t>),</w:t>
      </w:r>
      <w:r w:rsidRPr="00633E19">
        <w:t xml:space="preserve"> среди них 36 видов</w:t>
      </w:r>
      <w:r w:rsidR="00633E19" w:rsidRPr="00633E19">
        <w:t xml:space="preserve"> - </w:t>
      </w:r>
      <w:r w:rsidRPr="00633E19">
        <w:t>лесного комплекса, а в зимний период, лишь десять</w:t>
      </w:r>
      <w:r w:rsidR="00633E19" w:rsidRPr="00633E19">
        <w:t xml:space="preserve">. </w:t>
      </w:r>
      <w:r w:rsidRPr="00633E19">
        <w:t>Преобладание лесных птиц и полное отсутствие водоплавающих являются главной особенностью орнитофауны заповедника</w:t>
      </w:r>
      <w:r w:rsidR="00633E19" w:rsidRPr="00633E19">
        <w:t>.</w:t>
      </w:r>
    </w:p>
    <w:p w:rsidR="00633E19" w:rsidRDefault="00792AC2" w:rsidP="00633E19">
      <w:r w:rsidRPr="00633E19">
        <w:t>В составе млекопитающих среди грызунов наиболее многочисленна красная полевка, среди хищных</w:t>
      </w:r>
      <w:r w:rsidR="00633E19" w:rsidRPr="00633E19">
        <w:t xml:space="preserve"> - </w:t>
      </w:r>
      <w:r w:rsidRPr="00633E19">
        <w:t>соболь, из копытных</w:t>
      </w:r>
      <w:r w:rsidR="00633E19" w:rsidRPr="00633E19">
        <w:t xml:space="preserve"> - </w:t>
      </w:r>
      <w:r w:rsidRPr="00633E19">
        <w:t>лось</w:t>
      </w:r>
      <w:r w:rsidR="00633E19" w:rsidRPr="00633E19">
        <w:t xml:space="preserve">. </w:t>
      </w:r>
      <w:r w:rsidRPr="00633E19">
        <w:t>Широко распространены такие виды, как бурозубки, горностай, ласка, заяц-беляк, белка</w:t>
      </w:r>
      <w:r w:rsidR="00633E19" w:rsidRPr="00633E19">
        <w:t xml:space="preserve">. </w:t>
      </w:r>
      <w:r w:rsidRPr="00633E19">
        <w:t>Из земноводных и пресмыкающихся обычны остромордая лягушка, живородящая ящерица и четырехпалый тритон</w:t>
      </w:r>
      <w:r w:rsidR="00633E19">
        <w:t xml:space="preserve"> (</w:t>
      </w:r>
      <w:r w:rsidRPr="00633E19">
        <w:t>сибирский углозуб</w:t>
      </w:r>
      <w:r w:rsidR="00633E19" w:rsidRPr="00633E19">
        <w:t>).</w:t>
      </w:r>
    </w:p>
    <w:p w:rsidR="00633E19" w:rsidRDefault="00792AC2" w:rsidP="00633E19">
      <w:r w:rsidRPr="00633E19">
        <w:t>Ихтиофауна заповедника почти не имеет отличительных особенностей</w:t>
      </w:r>
      <w:r w:rsidR="00633E19" w:rsidRPr="00633E19">
        <w:t xml:space="preserve"> - </w:t>
      </w:r>
      <w:r w:rsidRPr="00633E19">
        <w:t>преобладают карповые, щука, окунь, ерш, налим</w:t>
      </w:r>
      <w:r w:rsidR="00633E19" w:rsidRPr="00633E19">
        <w:t xml:space="preserve">. </w:t>
      </w:r>
      <w:r w:rsidRPr="00633E19">
        <w:t>Из специфически сибирских рыб можно отметить сибирского хариуса</w:t>
      </w:r>
      <w:r w:rsidR="00633E19" w:rsidRPr="00633E19">
        <w:t>.</w:t>
      </w:r>
    </w:p>
    <w:p w:rsidR="00633E19" w:rsidRDefault="00792AC2" w:rsidP="00633E19">
      <w:r w:rsidRPr="00633E19">
        <w:t>Шесть видов животных, проживающих здесь, занесены в Красную книгу РФ</w:t>
      </w:r>
      <w:r w:rsidR="00633E19" w:rsidRPr="00633E19">
        <w:t xml:space="preserve">: </w:t>
      </w:r>
      <w:r w:rsidRPr="00633E19">
        <w:t>североазиатский речной бобр, краснозобая казарка, скопа, сапсан, беркут, стерх</w:t>
      </w:r>
      <w:r w:rsidR="00633E19" w:rsidRPr="00633E19">
        <w:t xml:space="preserve">. </w:t>
      </w:r>
      <w:r w:rsidRPr="00633E19">
        <w:t>По материалам учетов последних лет насчитывается около 350 особей бобра</w:t>
      </w:r>
      <w:r w:rsidR="00633E19" w:rsidRPr="00633E19">
        <w:t xml:space="preserve">. </w:t>
      </w:r>
      <w:r w:rsidRPr="00633E19">
        <w:t>Краснозобая казарка, сапсан и беркут встречаются единично во время сезонных миграций</w:t>
      </w:r>
      <w:r w:rsidR="00633E19" w:rsidRPr="00633E19">
        <w:t xml:space="preserve">. </w:t>
      </w:r>
      <w:r w:rsidRPr="00633E19">
        <w:t>В заповеднике гнездится не менее 3 пар скопы и не менее 2</w:t>
      </w:r>
      <w:r w:rsidR="00633E19" w:rsidRPr="00633E19">
        <w:t xml:space="preserve"> - </w:t>
      </w:r>
      <w:r w:rsidRPr="00633E19">
        <w:t>орлана-белохвоста</w:t>
      </w:r>
      <w:r w:rsidR="00633E19" w:rsidRPr="00633E19">
        <w:t xml:space="preserve">. </w:t>
      </w:r>
      <w:r w:rsidRPr="00633E19">
        <w:t>Сведений о встречах стерхов за последние 5 лет не имеется</w:t>
      </w:r>
      <w:r w:rsidR="00633E19" w:rsidRPr="00633E19">
        <w:t xml:space="preserve">. </w:t>
      </w:r>
      <w:r w:rsidRPr="00633E19">
        <w:t>Общее количество видов животного и растительного мира, отмеченных в</w:t>
      </w:r>
      <w:r w:rsidR="00B7230F" w:rsidRPr="00633E19">
        <w:t xml:space="preserve"> заповеднике, отражено в табл</w:t>
      </w:r>
      <w:r w:rsidR="00633E19">
        <w:t>.2</w:t>
      </w:r>
      <w:r w:rsidR="00633E19" w:rsidRPr="00633E19">
        <w:t>.</w:t>
      </w:r>
    </w:p>
    <w:p w:rsidR="00633E19" w:rsidRDefault="00633E19" w:rsidP="00633E19"/>
    <w:p w:rsidR="00792AC2" w:rsidRPr="00633E19" w:rsidRDefault="00792AC2" w:rsidP="00955F62">
      <w:pPr>
        <w:ind w:left="708" w:firstLine="12"/>
      </w:pPr>
      <w:r w:rsidRPr="00633E19">
        <w:t xml:space="preserve">Таблица </w:t>
      </w:r>
      <w:r w:rsidR="00B7230F" w:rsidRPr="00633E19">
        <w:t>2</w:t>
      </w:r>
      <w:r w:rsidR="00633E19" w:rsidRPr="00633E19">
        <w:t>. Количественная характеристика видов флоры и фауны заповедника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1"/>
        <w:gridCol w:w="2109"/>
        <w:gridCol w:w="2399"/>
        <w:gridCol w:w="1729"/>
      </w:tblGrid>
      <w:tr w:rsidR="00792AC2" w:rsidRPr="00633E19" w:rsidTr="00946F41">
        <w:trPr>
          <w:trHeight w:hRule="exact" w:val="352"/>
          <w:jc w:val="center"/>
        </w:trPr>
        <w:tc>
          <w:tcPr>
            <w:tcW w:w="4620" w:type="dxa"/>
            <w:gridSpan w:val="2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Растения</w:t>
            </w:r>
          </w:p>
        </w:tc>
        <w:tc>
          <w:tcPr>
            <w:tcW w:w="4128" w:type="dxa"/>
            <w:gridSpan w:val="2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Животные</w:t>
            </w:r>
          </w:p>
        </w:tc>
      </w:tr>
      <w:tr w:rsidR="00792AC2" w:rsidRPr="00633E19" w:rsidTr="00946F41">
        <w:trPr>
          <w:trHeight w:val="320"/>
          <w:jc w:val="center"/>
        </w:trPr>
        <w:tc>
          <w:tcPr>
            <w:tcW w:w="2511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группа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количеств</w:t>
            </w:r>
            <w:r w:rsidR="00BA6DA7" w:rsidRPr="00633E19">
              <w:t>о</w:t>
            </w:r>
            <w:r w:rsidRPr="00633E19">
              <w:t xml:space="preserve"> видов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группа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количество видов</w:t>
            </w:r>
          </w:p>
        </w:tc>
      </w:tr>
      <w:tr w:rsidR="00792AC2" w:rsidRPr="00633E19" w:rsidTr="00946F41">
        <w:trPr>
          <w:trHeight w:val="292"/>
          <w:jc w:val="center"/>
        </w:trPr>
        <w:tc>
          <w:tcPr>
            <w:tcW w:w="2511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Цветковые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332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Млекопитающие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43</w:t>
            </w:r>
          </w:p>
        </w:tc>
      </w:tr>
      <w:tr w:rsidR="00792AC2" w:rsidRPr="00633E19" w:rsidTr="00946F41">
        <w:trPr>
          <w:trHeight w:val="334"/>
          <w:jc w:val="center"/>
        </w:trPr>
        <w:tc>
          <w:tcPr>
            <w:tcW w:w="2511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Голосеменные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6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Птицы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181</w:t>
            </w:r>
          </w:p>
        </w:tc>
      </w:tr>
      <w:tr w:rsidR="00792AC2" w:rsidRPr="00633E19" w:rsidTr="00946F41">
        <w:trPr>
          <w:trHeight w:val="264"/>
          <w:jc w:val="center"/>
        </w:trPr>
        <w:tc>
          <w:tcPr>
            <w:tcW w:w="2511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Папоротниковые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23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Рептилии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1</w:t>
            </w:r>
          </w:p>
        </w:tc>
      </w:tr>
      <w:tr w:rsidR="00792AC2" w:rsidRPr="00633E19" w:rsidTr="00946F41">
        <w:trPr>
          <w:trHeight w:hRule="exact" w:val="360"/>
          <w:jc w:val="center"/>
        </w:trPr>
        <w:tc>
          <w:tcPr>
            <w:tcW w:w="2511" w:type="dxa"/>
            <w:shd w:val="clear" w:color="auto" w:fill="auto"/>
            <w:vAlign w:val="center"/>
          </w:tcPr>
          <w:p w:rsidR="00792AC2" w:rsidRPr="00633E19" w:rsidRDefault="00891AFC" w:rsidP="00633E19">
            <w:pPr>
              <w:pStyle w:val="afa"/>
            </w:pPr>
            <w:r w:rsidRPr="00633E19">
              <w:t>Хвощовые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7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</w:p>
          <w:p w:rsidR="00792AC2" w:rsidRPr="00633E19" w:rsidRDefault="00792AC2" w:rsidP="00633E19">
            <w:pPr>
              <w:pStyle w:val="afa"/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</w:p>
          <w:p w:rsidR="00792AC2" w:rsidRPr="00633E19" w:rsidRDefault="00792AC2" w:rsidP="00633E19">
            <w:pPr>
              <w:pStyle w:val="afa"/>
            </w:pPr>
          </w:p>
        </w:tc>
      </w:tr>
      <w:tr w:rsidR="00792AC2" w:rsidRPr="00633E19" w:rsidTr="00946F41">
        <w:trPr>
          <w:trHeight w:val="306"/>
          <w:jc w:val="center"/>
        </w:trPr>
        <w:tc>
          <w:tcPr>
            <w:tcW w:w="2511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Плауновые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92AC2" w:rsidRPr="00633E19" w:rsidRDefault="002A1182" w:rsidP="00633E19">
            <w:pPr>
              <w:pStyle w:val="afa"/>
            </w:pPr>
            <w:r w:rsidRPr="00633E19">
              <w:t>3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Амфибии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2</w:t>
            </w:r>
          </w:p>
        </w:tc>
      </w:tr>
      <w:tr w:rsidR="00792AC2" w:rsidRPr="00633E19" w:rsidTr="00946F41">
        <w:trPr>
          <w:trHeight w:hRule="exact" w:val="367"/>
          <w:jc w:val="center"/>
        </w:trPr>
        <w:tc>
          <w:tcPr>
            <w:tcW w:w="2511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Моховидные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152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</w:p>
          <w:p w:rsidR="00792AC2" w:rsidRPr="00633E19" w:rsidRDefault="00792AC2" w:rsidP="00633E19">
            <w:pPr>
              <w:pStyle w:val="afa"/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</w:p>
          <w:p w:rsidR="00792AC2" w:rsidRPr="00633E19" w:rsidRDefault="00792AC2" w:rsidP="00633E19">
            <w:pPr>
              <w:pStyle w:val="afa"/>
            </w:pPr>
          </w:p>
        </w:tc>
      </w:tr>
      <w:tr w:rsidR="00792AC2" w:rsidRPr="00633E19" w:rsidTr="00946F41">
        <w:trPr>
          <w:trHeight w:val="320"/>
          <w:jc w:val="center"/>
        </w:trPr>
        <w:tc>
          <w:tcPr>
            <w:tcW w:w="2511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Лишайники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946F41">
              <w:rPr>
                <w:lang w:val="en-US"/>
              </w:rPr>
              <w:t>5</w:t>
            </w:r>
            <w:r w:rsidR="002A1182" w:rsidRPr="00633E19">
              <w:t>9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Рыбы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13</w:t>
            </w:r>
          </w:p>
        </w:tc>
      </w:tr>
      <w:tr w:rsidR="00792AC2" w:rsidRPr="00633E19" w:rsidTr="00946F41">
        <w:trPr>
          <w:trHeight w:hRule="exact" w:val="358"/>
          <w:jc w:val="center"/>
        </w:trPr>
        <w:tc>
          <w:tcPr>
            <w:tcW w:w="2511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Грибы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  <w:r w:rsidRPr="00633E19">
              <w:t>108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</w:p>
          <w:p w:rsidR="00792AC2" w:rsidRPr="00633E19" w:rsidRDefault="00792AC2" w:rsidP="00633E19">
            <w:pPr>
              <w:pStyle w:val="afa"/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792AC2" w:rsidRPr="00633E19" w:rsidRDefault="00792AC2" w:rsidP="00633E19">
            <w:pPr>
              <w:pStyle w:val="afa"/>
            </w:pPr>
          </w:p>
          <w:p w:rsidR="00792AC2" w:rsidRPr="00633E19" w:rsidRDefault="00792AC2" w:rsidP="00633E19">
            <w:pPr>
              <w:pStyle w:val="afa"/>
            </w:pPr>
          </w:p>
        </w:tc>
      </w:tr>
    </w:tbl>
    <w:p w:rsidR="002A1182" w:rsidRPr="00633E19" w:rsidRDefault="002A1182" w:rsidP="00633E19"/>
    <w:p w:rsidR="00633E19" w:rsidRDefault="00BA6DA7" w:rsidP="00633E19">
      <w:r w:rsidRPr="00633E19">
        <w:t>В целом заповедник Малая Сосьва интересен разнообразием природных объектов, уникальных с научной, познавательной и эстетической точек зрения</w:t>
      </w:r>
      <w:r w:rsidR="00633E19" w:rsidRPr="00633E19">
        <w:t>.</w:t>
      </w:r>
    </w:p>
    <w:p w:rsidR="00633E19" w:rsidRDefault="00792AC2" w:rsidP="00633E19">
      <w:r w:rsidRPr="00633E19">
        <w:t>Заповедник интересен не только уникальными уголками природы, но и проживанием на его территории семьи коренного жителя</w:t>
      </w:r>
      <w:r w:rsidR="00633E19" w:rsidRPr="00633E19">
        <w:t xml:space="preserve"> - </w:t>
      </w:r>
      <w:r w:rsidRPr="00633E19">
        <w:t>манси</w:t>
      </w:r>
      <w:r w:rsidR="00633E19" w:rsidRPr="00633E19">
        <w:t xml:space="preserve">. </w:t>
      </w:r>
      <w:r w:rsidRPr="00633E19">
        <w:t>Ученым Советом заповедника им разрешены рыбная ловля и сбор дикоросов на специально отведенных участках</w:t>
      </w:r>
      <w:r w:rsidR="00633E19" w:rsidRPr="00633E19">
        <w:t>.</w:t>
      </w:r>
    </w:p>
    <w:p w:rsidR="00633E19" w:rsidRDefault="00792AC2" w:rsidP="00633E19">
      <w:r w:rsidRPr="00633E19">
        <w:t>В заповеднике ведется большая научная деятельность</w:t>
      </w:r>
      <w:r w:rsidR="00633E19" w:rsidRPr="00633E19">
        <w:t xml:space="preserve">. </w:t>
      </w:r>
      <w:r w:rsidRPr="00633E19">
        <w:t>Значительное внимание уделяется изучению кондо-сосьвинских бобров, других редких видов млекопитающих, а также мышевидных грызунов как видов</w:t>
      </w:r>
      <w:r w:rsidR="00633E19" w:rsidRPr="00633E19">
        <w:t xml:space="preserve"> - </w:t>
      </w:r>
      <w:r w:rsidRPr="00633E19">
        <w:t>индикаторов данной территории, являющихся наиболее доступными для отслеживания влияния среды на их биологическое состояние</w:t>
      </w:r>
      <w:r w:rsidR="00633E19" w:rsidRPr="00633E19">
        <w:t xml:space="preserve">. </w:t>
      </w:r>
      <w:r w:rsidRPr="00633E19">
        <w:t>Ряд работ посвящен численности и распределению по территории заповедника лося, рыси, волка, редких видов птиц</w:t>
      </w:r>
      <w:r w:rsidR="00633E19">
        <w:t xml:space="preserve"> (</w:t>
      </w:r>
      <w:r w:rsidRPr="00633E19">
        <w:t>в том числе и стерха</w:t>
      </w:r>
      <w:r w:rsidR="00633E19" w:rsidRPr="00633E19">
        <w:t>),</w:t>
      </w:r>
      <w:r w:rsidRPr="00633E19">
        <w:t xml:space="preserve"> современному состоянию орнитофауны</w:t>
      </w:r>
      <w:r w:rsidR="00633E19" w:rsidRPr="00633E19">
        <w:t xml:space="preserve">. </w:t>
      </w:r>
      <w:r w:rsidRPr="00633E19">
        <w:t>В 1994 г</w:t>
      </w:r>
      <w:r w:rsidR="00633E19" w:rsidRPr="00633E19">
        <w:t xml:space="preserve">. </w:t>
      </w:r>
      <w:r w:rsidRPr="00633E19">
        <w:t>учеными заповедника была выполнена работа по исследованию плотности, распределения и кормового поведения птиц по методике точечных учетов по гранту Смитсонианского Центра Изучения Мигрирующих Птиц</w:t>
      </w:r>
      <w:r w:rsidR="00633E19">
        <w:t xml:space="preserve"> (</w:t>
      </w:r>
      <w:r w:rsidRPr="00633E19">
        <w:t>Вашингтон,</w:t>
      </w:r>
      <w:r w:rsidR="0094540A" w:rsidRPr="00633E19">
        <w:t xml:space="preserve"> </w:t>
      </w:r>
      <w:r w:rsidRPr="00633E19">
        <w:t>США</w:t>
      </w:r>
      <w:r w:rsidR="00633E19" w:rsidRPr="00633E19">
        <w:t>).</w:t>
      </w:r>
    </w:p>
    <w:p w:rsidR="00633E19" w:rsidRDefault="00792AC2" w:rsidP="00633E19">
      <w:r w:rsidRPr="00633E19">
        <w:t>Биологические наблюдения ведутся на территории заповедника путем закладки учетных площадей различного профиля</w:t>
      </w:r>
      <w:r w:rsidR="00633E19" w:rsidRPr="00633E19">
        <w:t xml:space="preserve">. </w:t>
      </w:r>
      <w:r w:rsidRPr="00633E19">
        <w:t>Так, в целях изучения ценопопуляций редких растений, заложено</w:t>
      </w:r>
      <w:r w:rsidR="00633E19" w:rsidRPr="00633E19">
        <w:t>:</w:t>
      </w:r>
    </w:p>
    <w:p w:rsidR="00633E19" w:rsidRDefault="00792AC2" w:rsidP="00633E19">
      <w:r w:rsidRPr="00633E19">
        <w:t>7 флористических пробных учетных площадей для изучения гроздовников ланцетовидного, полулунного и многораздельного, страусника обыкновенного, остролодочника уральского, дендрантемы Завадского, пиона Марьин корень, кизильника черноплодного, прострела желтеющего и вероники колосистой</w:t>
      </w:r>
      <w:r w:rsidR="00633E19" w:rsidRPr="00633E19">
        <w:t>;</w:t>
      </w:r>
    </w:p>
    <w:p w:rsidR="00633E19" w:rsidRDefault="00792AC2" w:rsidP="00633E19">
      <w:r w:rsidRPr="00633E19">
        <w:t>141 геоботаническая пробная площадь</w:t>
      </w:r>
      <w:r w:rsidR="00633E19" w:rsidRPr="00633E19">
        <w:t>;</w:t>
      </w:r>
    </w:p>
    <w:p w:rsidR="00633E19" w:rsidRDefault="00792AC2" w:rsidP="00633E19">
      <w:r w:rsidRPr="00633E19">
        <w:t>19 стационаров по учету урожайности дикоросов</w:t>
      </w:r>
      <w:r w:rsidR="00633E19" w:rsidRPr="00633E19">
        <w:t>;</w:t>
      </w:r>
    </w:p>
    <w:p w:rsidR="00633E19" w:rsidRDefault="00792AC2" w:rsidP="00633E19">
      <w:r w:rsidRPr="00633E19">
        <w:t>8 стационаров по изучению динамики нарастания биомассы, структуры и продуктивности травяных сообществ</w:t>
      </w:r>
      <w:r w:rsidR="00633E19" w:rsidRPr="00633E19">
        <w:t>.</w:t>
      </w:r>
    </w:p>
    <w:p w:rsidR="00633E19" w:rsidRDefault="00792AC2" w:rsidP="00633E19">
      <w:r w:rsidRPr="00633E19">
        <w:t>Кроме того, имеется 12 зоологических стационаров, а также 8 маршрутов и 2 фенологических стационара</w:t>
      </w:r>
      <w:r w:rsidR="00633E19" w:rsidRPr="00633E19">
        <w:t>.</w:t>
      </w:r>
    </w:p>
    <w:p w:rsidR="00633E19" w:rsidRDefault="00792AC2" w:rsidP="00633E19">
      <w:r w:rsidRPr="00633E19">
        <w:t>Заповедник располагает музеем, насчитывающим 106 ед</w:t>
      </w:r>
      <w:r w:rsidR="00633E19" w:rsidRPr="00633E19">
        <w:t xml:space="preserve">. </w:t>
      </w:r>
      <w:r w:rsidRPr="00633E19">
        <w:t>хранения основного фонда и 130 ед</w:t>
      </w:r>
      <w:r w:rsidR="00633E19" w:rsidRPr="00633E19">
        <w:t>. -</w:t>
      </w:r>
      <w:r w:rsidR="00633E19">
        <w:t xml:space="preserve"> </w:t>
      </w:r>
      <w:r w:rsidRPr="00633E19">
        <w:t>вспомогательного</w:t>
      </w:r>
      <w:r w:rsidR="00633E19" w:rsidRPr="00633E19">
        <w:t xml:space="preserve">. </w:t>
      </w:r>
      <w:r w:rsidRPr="00633E19">
        <w:t>С 1992 по 1994 гг</w:t>
      </w:r>
      <w:r w:rsidR="00633E19" w:rsidRPr="00633E19">
        <w:t xml:space="preserve">. </w:t>
      </w:r>
      <w:r w:rsidRPr="00633E19">
        <w:t>музей посетило более 6 тыс</w:t>
      </w:r>
      <w:r w:rsidR="00633E19" w:rsidRPr="00633E19">
        <w:t xml:space="preserve">. </w:t>
      </w:r>
      <w:r w:rsidRPr="00633E19">
        <w:t>чел</w:t>
      </w:r>
      <w:r w:rsidR="00633E19" w:rsidRPr="00633E19">
        <w:t>.</w:t>
      </w:r>
    </w:p>
    <w:p w:rsidR="00633E19" w:rsidRDefault="00792AC2" w:rsidP="00633E19">
      <w:r w:rsidRPr="00633E19">
        <w:t>Многие места заповедника уникальны, и исследования, проводимые здесь, имеют несомненную ценность</w:t>
      </w:r>
      <w:r w:rsidR="00633E19" w:rsidRPr="00633E19">
        <w:t xml:space="preserve">. </w:t>
      </w:r>
      <w:r w:rsidRPr="00633E19">
        <w:t>Но, в силу экономических причин, не только выполнение научных работ, но и сохранение существующих условий находятся под угрозой</w:t>
      </w:r>
      <w:r w:rsidR="00633E19" w:rsidRPr="00633E19">
        <w:t xml:space="preserve">. </w:t>
      </w:r>
      <w:r w:rsidRPr="00633E19">
        <w:t>Теряется кадровый и научный потенциал заповедника</w:t>
      </w:r>
      <w:r w:rsidR="00633E19" w:rsidRPr="00633E19">
        <w:t xml:space="preserve">. </w:t>
      </w:r>
      <w:r w:rsidRPr="00633E19">
        <w:t>Без соответствующего оборудования невозможной становится охрана территории от браконьеров, затрудняется проведение биотехнических мероприятий</w:t>
      </w:r>
      <w:r w:rsidR="00633E19" w:rsidRPr="00633E19">
        <w:t>.</w:t>
      </w:r>
    </w:p>
    <w:p w:rsidR="00633E19" w:rsidRDefault="00792AC2" w:rsidP="00633E19">
      <w:r w:rsidRPr="00633E19">
        <w:t>Выполнение заповедником своих функций в полном объеме возможно только при условии его финансовой поддержки со стороны администрации области и Ханты-Мансийского автономного округа</w:t>
      </w:r>
      <w:r w:rsidR="00633E19" w:rsidRPr="00633E19">
        <w:t>.</w:t>
      </w:r>
    </w:p>
    <w:p w:rsidR="00651001" w:rsidRDefault="00651001" w:rsidP="00633E19"/>
    <w:p w:rsidR="00633E19" w:rsidRDefault="00633E19" w:rsidP="00651001">
      <w:pPr>
        <w:pStyle w:val="2"/>
      </w:pPr>
      <w:bookmarkStart w:id="8" w:name="_Toc236507617"/>
      <w:r>
        <w:t xml:space="preserve">2.4 </w:t>
      </w:r>
      <w:r w:rsidR="00792AC2" w:rsidRPr="00633E19">
        <w:t>Заповедник</w:t>
      </w:r>
      <w:r>
        <w:t xml:space="preserve"> "</w:t>
      </w:r>
      <w:r w:rsidR="00792AC2" w:rsidRPr="00633E19">
        <w:t>Юганский</w:t>
      </w:r>
      <w:r>
        <w:t>"</w:t>
      </w:r>
      <w:bookmarkEnd w:id="8"/>
    </w:p>
    <w:p w:rsidR="00651001" w:rsidRDefault="00651001" w:rsidP="00633E19"/>
    <w:p w:rsidR="00995695" w:rsidRPr="00633E19" w:rsidRDefault="00995695" w:rsidP="00633E19">
      <w:r w:rsidRPr="00633E19">
        <w:t>Государственный природный заповедник</w:t>
      </w:r>
      <w:r w:rsidR="00633E19">
        <w:t xml:space="preserve"> "</w:t>
      </w:r>
      <w:r w:rsidRPr="00633E19">
        <w:t>Юганский</w:t>
      </w:r>
      <w:r w:rsidR="00633E19">
        <w:t xml:space="preserve">" </w:t>
      </w:r>
      <w:r w:rsidRPr="00633E19">
        <w:t>расположен на территории Сургутского района Ханты-Мансийского автономного округа, в междуречье Большого и Малого Югана</w:t>
      </w:r>
      <w:r w:rsidR="00633E19" w:rsidRPr="00633E19">
        <w:t xml:space="preserve">. </w:t>
      </w:r>
      <w:r w:rsidRPr="00633E19">
        <w:t>Заповедная территория представляет собой массив общей протяженностью с севера на юг 85 км</w:t>
      </w:r>
      <w:r w:rsidR="00633E19">
        <w:t>.,</w:t>
      </w:r>
      <w:r w:rsidR="004C01DE" w:rsidRPr="00633E19">
        <w:t xml:space="preserve"> и</w:t>
      </w:r>
      <w:r w:rsidRPr="00633E19">
        <w:t xml:space="preserve"> с запада на восток </w:t>
      </w:r>
      <w:r w:rsidR="00633E19">
        <w:t>-</w:t>
      </w:r>
      <w:r w:rsidRPr="00633E19">
        <w:t xml:space="preserve"> 76 км</w:t>
      </w:r>
      <w:r w:rsidR="004C01DE" w:rsidRPr="00633E19">
        <w:t>, общей площадью 648 тыс</w:t>
      </w:r>
      <w:r w:rsidR="00633E19" w:rsidRPr="00633E19">
        <w:t xml:space="preserve">. </w:t>
      </w:r>
      <w:r w:rsidR="004C01DE" w:rsidRPr="00633E19">
        <w:t>га</w:t>
      </w:r>
      <w:r w:rsidR="00633E19" w:rsidRPr="00633E19">
        <w:t xml:space="preserve">. </w:t>
      </w:r>
      <w:r w:rsidR="004C01DE" w:rsidRPr="00633E19">
        <w:t>Заповедник образован на землях Нефтеюганского лесхоза</w:t>
      </w:r>
      <w:r w:rsidR="00633E19">
        <w:t xml:space="preserve"> (</w:t>
      </w:r>
      <w:r w:rsidR="004C01DE" w:rsidRPr="00633E19">
        <w:t>бывший Пыть-Яховский</w:t>
      </w:r>
      <w:r w:rsidR="00633E19" w:rsidRPr="00633E19">
        <w:t xml:space="preserve">) </w:t>
      </w:r>
      <w:r w:rsidR="004C01DE" w:rsidRPr="00633E19">
        <w:t>п</w:t>
      </w:r>
      <w:r w:rsidRPr="00633E19">
        <w:t>остановлением Совета Министров РСФСР от 31</w:t>
      </w:r>
      <w:r w:rsidR="00633E19">
        <w:t>.0</w:t>
      </w:r>
      <w:r w:rsidRPr="00633E19">
        <w:t>5</w:t>
      </w:r>
      <w:r w:rsidR="00633E19">
        <w:t>.8</w:t>
      </w:r>
      <w:r w:rsidRPr="00633E19">
        <w:t>2 № 324, приказом Главохоты РСФСР от 11</w:t>
      </w:r>
      <w:r w:rsidR="00633E19">
        <w:t>.0</w:t>
      </w:r>
      <w:r w:rsidRPr="00633E19">
        <w:t>6</w:t>
      </w:r>
      <w:r w:rsidR="00633E19">
        <w:t>.8</w:t>
      </w:r>
      <w:r w:rsidRPr="00633E19">
        <w:t xml:space="preserve">2 № 186 и решением </w:t>
      </w:r>
      <w:r w:rsidR="00891AFC" w:rsidRPr="00633E19">
        <w:t>Тюменского</w:t>
      </w:r>
      <w:r w:rsidRPr="00633E19">
        <w:t xml:space="preserve"> облисполкома от 14</w:t>
      </w:r>
      <w:r w:rsidR="00633E19">
        <w:t>.0</w:t>
      </w:r>
      <w:r w:rsidRPr="00633E19">
        <w:t>9</w:t>
      </w:r>
      <w:r w:rsidR="00633E19">
        <w:t>.8</w:t>
      </w:r>
      <w:r w:rsidRPr="00633E19">
        <w:t>1 № 239</w:t>
      </w:r>
    </w:p>
    <w:p w:rsidR="00633E19" w:rsidRDefault="00995695" w:rsidP="00633E19">
      <w:r w:rsidRPr="00633E19">
        <w:t xml:space="preserve">Согласно схеме геоморфологического районирования </w:t>
      </w:r>
      <w:r w:rsidR="004C01DE" w:rsidRPr="00633E19">
        <w:t xml:space="preserve">РФ </w:t>
      </w:r>
      <w:r w:rsidRPr="00633E19">
        <w:t>территория Юганского заповедника относится к Обь-Иртышскому району Среднеобской области южной геоморфологической провинции в пределах Западно-Сибирской равнины, а по орографической схеме</w:t>
      </w:r>
      <w:r w:rsidR="00633E19" w:rsidRPr="00633E19">
        <w:t xml:space="preserve"> - </w:t>
      </w:r>
      <w:r w:rsidRPr="00633E19">
        <w:t>к Среднеобской аллювиальной террасированной низменной равнине с высотами не более 100 м над уровнем моря</w:t>
      </w:r>
      <w:r w:rsidR="00633E19" w:rsidRPr="00633E19">
        <w:t xml:space="preserve">. </w:t>
      </w:r>
      <w:r w:rsidRPr="00633E19">
        <w:t>Генезис территории связан с деятельностью Оби и ее притоков</w:t>
      </w:r>
      <w:r w:rsidR="00633E19" w:rsidRPr="00633E19">
        <w:t xml:space="preserve">. </w:t>
      </w:r>
      <w:r w:rsidRPr="00633E19">
        <w:t>Равнина занимает область Юганской впадины и ограничена рядом положительных элементов</w:t>
      </w:r>
      <w:r w:rsidR="00633E19" w:rsidRPr="00633E19">
        <w:t>.</w:t>
      </w:r>
    </w:p>
    <w:p w:rsidR="00633E19" w:rsidRDefault="00995695" w:rsidP="00633E19">
      <w:r w:rsidRPr="00633E19">
        <w:t>Рельеф низменности характеризуется наличием вытянутых с северо-востока на юго-запад невысоких</w:t>
      </w:r>
      <w:r w:rsidR="00633E19">
        <w:t xml:space="preserve"> (</w:t>
      </w:r>
      <w:r w:rsidRPr="00633E19">
        <w:t>5-6 м</w:t>
      </w:r>
      <w:r w:rsidR="00633E19" w:rsidRPr="00633E19">
        <w:t xml:space="preserve">) </w:t>
      </w:r>
      <w:r w:rsidRPr="00633E19">
        <w:t>возвышенностей</w:t>
      </w:r>
      <w:r w:rsidR="00633E19">
        <w:t xml:space="preserve"> (</w:t>
      </w:r>
      <w:r w:rsidRPr="00633E19">
        <w:t>грив</w:t>
      </w:r>
      <w:r w:rsidR="00633E19" w:rsidRPr="00633E19">
        <w:t xml:space="preserve">). </w:t>
      </w:r>
      <w:r w:rsidRPr="00633E19">
        <w:t>Приречные полосы отличаются более повышенным рельефом</w:t>
      </w:r>
      <w:r w:rsidR="00633E19">
        <w:t xml:space="preserve"> (</w:t>
      </w:r>
      <w:r w:rsidRPr="00633E19">
        <w:t>5-15 м</w:t>
      </w:r>
      <w:r w:rsidR="00633E19" w:rsidRPr="00633E19">
        <w:t xml:space="preserve">) </w:t>
      </w:r>
      <w:r w:rsidRPr="00633E19">
        <w:t>по сравнению с остальной частью водораздела, который в этом случае приобретает вид замкнутых впадин, а приречные полосы</w:t>
      </w:r>
      <w:r w:rsidR="00633E19" w:rsidRPr="00633E19">
        <w:t xml:space="preserve"> - </w:t>
      </w:r>
      <w:r w:rsidRPr="00633E19">
        <w:t>характер увалов</w:t>
      </w:r>
      <w:r w:rsidR="00633E19" w:rsidRPr="00633E19">
        <w:t xml:space="preserve">. </w:t>
      </w:r>
      <w:r w:rsidRPr="00633E19">
        <w:t>На общем фоне замкнутых впадин выделяются пониженным положением обширные поверхности</w:t>
      </w:r>
      <w:r w:rsidR="00633E19" w:rsidRPr="00633E19">
        <w:t>.</w:t>
      </w:r>
    </w:p>
    <w:p w:rsidR="00633E19" w:rsidRDefault="00995695" w:rsidP="00633E19">
      <w:r w:rsidRPr="00633E19">
        <w:t>Геологический разрез низменности представлен двумя ярусами</w:t>
      </w:r>
      <w:r w:rsidR="00633E19" w:rsidRPr="00633E19">
        <w:t xml:space="preserve">. </w:t>
      </w:r>
      <w:r w:rsidRPr="00633E19">
        <w:t>Первый</w:t>
      </w:r>
      <w:r w:rsidR="00633E19" w:rsidRPr="00633E19">
        <w:t xml:space="preserve"> - </w:t>
      </w:r>
      <w:r w:rsidRPr="00633E19">
        <w:t>плита или фундамент из толщи древних допалеозойских кристаллических метаморфизированных пород</w:t>
      </w:r>
      <w:r w:rsidR="00633E19" w:rsidRPr="00633E19">
        <w:t xml:space="preserve">. </w:t>
      </w:r>
      <w:r w:rsidRPr="00633E19">
        <w:t>Центральная часть этой платформы вследствие внутренней субширотной депрессии претерпела опускание</w:t>
      </w:r>
      <w:r w:rsidR="00633E19" w:rsidRPr="00633E19">
        <w:t xml:space="preserve">. </w:t>
      </w:r>
      <w:r w:rsidRPr="00633E19">
        <w:t>Плита покрыта мощной</w:t>
      </w:r>
      <w:r w:rsidR="00633E19">
        <w:t xml:space="preserve"> (</w:t>
      </w:r>
      <w:r w:rsidRPr="00633E19">
        <w:t>до 3500-4000 м</w:t>
      </w:r>
      <w:r w:rsidR="00633E19" w:rsidRPr="00633E19">
        <w:t xml:space="preserve">) </w:t>
      </w:r>
      <w:r w:rsidRPr="00633E19">
        <w:t>толщей мезо</w:t>
      </w:r>
      <w:r w:rsidR="00633E19" w:rsidRPr="00633E19">
        <w:t xml:space="preserve"> - </w:t>
      </w:r>
      <w:r w:rsidRPr="00633E19">
        <w:t>кайнозойских отложений рыхлых пород</w:t>
      </w:r>
      <w:r w:rsidR="00633E19" w:rsidRPr="00633E19">
        <w:t xml:space="preserve">. </w:t>
      </w:r>
      <w:r w:rsidRPr="00633E19">
        <w:t>Единого мнения относительно истории возникновения этих отложений нет</w:t>
      </w:r>
      <w:r w:rsidR="00633E19" w:rsidRPr="00633E19">
        <w:t xml:space="preserve">. </w:t>
      </w:r>
      <w:r w:rsidRPr="00633E19">
        <w:t>Вероятно в разные геологические эпохи имели место как морские отложения, так и отложения эпохи максимального оледенения с осадками подпрудного бассейна, образовавшегося при таянии ледников</w:t>
      </w:r>
      <w:r w:rsidR="00633E19" w:rsidRPr="00633E19">
        <w:t xml:space="preserve">. </w:t>
      </w:r>
      <w:r w:rsidRPr="00633E19">
        <w:t>Начало формирования осадочной толщи связано с морем, с его неоднократной трансгрессией</w:t>
      </w:r>
      <w:r w:rsidR="00633E19" w:rsidRPr="00633E19">
        <w:t xml:space="preserve">. </w:t>
      </w:r>
      <w:r w:rsidRPr="00633E19">
        <w:t>К олигоцену море сильно мелело, а в конце палеогена окончательно отступило, и дальнейшее формирование рельефа происходило в условиях континентального режима</w:t>
      </w:r>
      <w:r w:rsidR="00633E19" w:rsidRPr="00633E19">
        <w:t>.</w:t>
      </w:r>
    </w:p>
    <w:p w:rsidR="00633E19" w:rsidRDefault="00995695" w:rsidP="00633E19">
      <w:r w:rsidRPr="00633E19">
        <w:t>Относительно ровная поверхность равнины с ювом морских отложений представляла к тому времени ряд солонцеватоводных заливов и озерных бассейнов</w:t>
      </w:r>
      <w:r w:rsidR="00633E19" w:rsidRPr="00633E19">
        <w:t xml:space="preserve">. </w:t>
      </w:r>
      <w:r w:rsidRPr="00633E19">
        <w:t>Постепенно их водный режим сменился на пресноводный и сопровождался накоплением озерносолонцеватых отложений</w:t>
      </w:r>
      <w:r w:rsidR="00633E19" w:rsidRPr="00633E19">
        <w:t xml:space="preserve">. </w:t>
      </w:r>
      <w:r w:rsidRPr="00633E19">
        <w:t>Кроме того, с горных возвышенностей, окружающих низменность, поступал разнообразный песчано-глинистый материал</w:t>
      </w:r>
      <w:r w:rsidR="00633E19" w:rsidRPr="00633E19">
        <w:t xml:space="preserve">. </w:t>
      </w:r>
      <w:r w:rsidRPr="00633E19">
        <w:t>Весь процесс накопления осадков проходил на фоне общего погружения центральной части Западно-Сибирской равнины</w:t>
      </w:r>
      <w:r w:rsidR="00633E19" w:rsidRPr="00633E19">
        <w:t>.</w:t>
      </w:r>
    </w:p>
    <w:p w:rsidR="00633E19" w:rsidRDefault="00995695" w:rsidP="00633E19">
      <w:r w:rsidRPr="00633E19">
        <w:t>Текущие по равнине реки переносили и откладывали аллювиальные отложения, но с самаровским оледенением, южная граница которого проходила по реке Большой Юган, на широте Еутских Юрт, сток этих рек перекрылся</w:t>
      </w:r>
      <w:r w:rsidR="00633E19" w:rsidRPr="00633E19">
        <w:t xml:space="preserve">. </w:t>
      </w:r>
      <w:r w:rsidRPr="00633E19">
        <w:t>В итоге возникла система озеровидных бассейнов, где поверх аллювиальных накладывались суглинистые отложения озерных и субаэральных образований</w:t>
      </w:r>
      <w:r w:rsidR="00633E19" w:rsidRPr="00633E19">
        <w:t xml:space="preserve">. </w:t>
      </w:r>
      <w:r w:rsidRPr="00633E19">
        <w:t>На месте ледника, который отступил только к началу верхнего антропогена, отложились ледниковые и водно-ледниковые осадки</w:t>
      </w:r>
      <w:r w:rsidR="00633E19" w:rsidRPr="00633E19">
        <w:t xml:space="preserve">. </w:t>
      </w:r>
      <w:r w:rsidRPr="00633E19">
        <w:t>Формируется современная гидрографическая сеть, и продолжается дальнейшее становление современного облика рельефа с верхнечетвертичными террасовыми образованиями меандрирующих рек</w:t>
      </w:r>
      <w:r w:rsidR="00633E19" w:rsidRPr="00633E19">
        <w:t>.</w:t>
      </w:r>
    </w:p>
    <w:p w:rsidR="00633E19" w:rsidRDefault="00995695" w:rsidP="00633E19">
      <w:r w:rsidRPr="00633E19">
        <w:t>Таким образом, особенности геологического строения территории заповедника определяют наличие двух групп почвообразующих пород</w:t>
      </w:r>
      <w:r w:rsidR="00633E19" w:rsidRPr="00633E19">
        <w:t xml:space="preserve"> - </w:t>
      </w:r>
      <w:r w:rsidRPr="00633E19">
        <w:t xml:space="preserve">песчаных и суглинистых, каждая из которых вносит существенные черты в характер почвообразовательного процесса, в одном случае обуславливая свободный дренаж и формирование почв по явно автоморфному типу, в другом </w:t>
      </w:r>
      <w:r w:rsidR="00633E19">
        <w:t>-</w:t>
      </w:r>
      <w:r w:rsidRPr="00633E19">
        <w:t xml:space="preserve"> приводя к появлению признаков заболачивания вследствие затрудненного оттока атмосферных осадков</w:t>
      </w:r>
      <w:r w:rsidR="00633E19" w:rsidRPr="00633E19">
        <w:t xml:space="preserve">. </w:t>
      </w:r>
      <w:r w:rsidRPr="00633E19">
        <w:t>По площади распространения доминируют суглинистые отложения</w:t>
      </w:r>
      <w:r w:rsidR="00633E19" w:rsidRPr="00633E19">
        <w:t>.</w:t>
      </w:r>
    </w:p>
    <w:p w:rsidR="00633E19" w:rsidRDefault="00995695" w:rsidP="00633E19">
      <w:r w:rsidRPr="00633E19">
        <w:t>По почвенному районированию среднетаёжная зона относится к Западно-Сибирской провинц</w:t>
      </w:r>
      <w:r w:rsidR="004C01DE" w:rsidRPr="00633E19">
        <w:t>ии подзолистых и болотных почв ц</w:t>
      </w:r>
      <w:r w:rsidRPr="00633E19">
        <w:t>ентрально-таежной лесной области с господствующим подзолистым типом почвообразования</w:t>
      </w:r>
      <w:r w:rsidR="00633E19" w:rsidRPr="00633E19">
        <w:t xml:space="preserve">. </w:t>
      </w:r>
      <w:r w:rsidRPr="00633E19">
        <w:t>Опад хвойных лесов отличается малой зольностью, низким содержанием оснований и в условиях его медленного разложения приводит к образованию очень кислого гумуса</w:t>
      </w:r>
      <w:r w:rsidR="00633E19">
        <w:t xml:space="preserve"> (</w:t>
      </w:r>
      <w:r w:rsidRPr="00633E19">
        <w:t>рН 3,5-4,5</w:t>
      </w:r>
      <w:r w:rsidR="00633E19" w:rsidRPr="00633E19">
        <w:t>),</w:t>
      </w:r>
      <w:r w:rsidRPr="00633E19">
        <w:t xml:space="preserve"> насыщенного фульвокислотами</w:t>
      </w:r>
      <w:r w:rsidR="00633E19" w:rsidRPr="00633E19">
        <w:t xml:space="preserve">. </w:t>
      </w:r>
      <w:r w:rsidRPr="00633E19">
        <w:t xml:space="preserve">Последние воздействую на минеральную часть почвы верхних горизонтов, образуют соединения с кальцием, магнием, калием, алюминием, фтором, тем </w:t>
      </w:r>
      <w:r w:rsidR="004C01DE" w:rsidRPr="00633E19">
        <w:t>самым,</w:t>
      </w:r>
      <w:r w:rsidRPr="00633E19">
        <w:t xml:space="preserve"> разрушая почвенный поглощающий комплекс</w:t>
      </w:r>
      <w:r w:rsidR="00633E19" w:rsidRPr="00633E19">
        <w:t xml:space="preserve">. </w:t>
      </w:r>
      <w:r w:rsidRPr="00633E19">
        <w:t>В итоге верхняя часть профиля обедняется коллоидами и полуторными окислами, которые выносятся и концентрируются в иллювиальном горизонте</w:t>
      </w:r>
      <w:r w:rsidR="00633E19" w:rsidRPr="00633E19">
        <w:t xml:space="preserve">. </w:t>
      </w:r>
      <w:r w:rsidRPr="00633E19">
        <w:t>Подобная схема подзолообразования осложняется в условиях заповедника явлениями периодически возникающего поверхностного переувлажнения, замедляя образование металлорганических компонентов, снижая миграционную способность и ограничивая вынос за пределы активного слоя</w:t>
      </w:r>
      <w:r w:rsidR="00633E19" w:rsidRPr="00633E19">
        <w:t>.</w:t>
      </w:r>
    </w:p>
    <w:p w:rsidR="00633E19" w:rsidRDefault="00995695" w:rsidP="00633E19">
      <w:r w:rsidRPr="00633E19">
        <w:t>Подзолы распространены на хорошо дренированных участках только на песчаных и супесчаных почвах под сосновыми и кедровыми насаждениями и ограничены по площади</w:t>
      </w:r>
      <w:r w:rsidR="00633E19" w:rsidRPr="00633E19">
        <w:t xml:space="preserve">. </w:t>
      </w:r>
      <w:r w:rsidRPr="00633E19">
        <w:t xml:space="preserve">По мере удаления от реки как дренирующей системы и увеличения застойного увлажнения наблюдается комплекс генетически соподчиненных почв подзолистого ряда, в зависимости от механического состава отложений, характера древостоя и </w:t>
      </w:r>
      <w:r w:rsidR="00633E19">
        <w:t>т.д.,</w:t>
      </w:r>
      <w:r w:rsidRPr="00633E19">
        <w:t xml:space="preserve"> от мелко</w:t>
      </w:r>
      <w:r w:rsidR="00633E19" w:rsidRPr="00633E19">
        <w:t xml:space="preserve"> - </w:t>
      </w:r>
      <w:r w:rsidRPr="00633E19">
        <w:t>и глубокоподзолистых до торфяно-мелко</w:t>
      </w:r>
      <w:r w:rsidR="00633E19" w:rsidRPr="00633E19">
        <w:t xml:space="preserve"> - </w:t>
      </w:r>
      <w:r w:rsidRPr="00633E19">
        <w:t>и глубокоподзолистых глеевых почв</w:t>
      </w:r>
      <w:r w:rsidR="00633E19" w:rsidRPr="00633E19">
        <w:t xml:space="preserve">. </w:t>
      </w:r>
      <w:r w:rsidRPr="00633E19">
        <w:t>Такое чередование автоморфных почв с полугидроморфными почвами создает своеобразную округло-пятнистую структуру почвенного покрова, достаточно устойчивую на больших пространствах</w:t>
      </w:r>
      <w:r w:rsidR="00633E19" w:rsidRPr="00633E19">
        <w:t>.</w:t>
      </w:r>
    </w:p>
    <w:p w:rsidR="00633E19" w:rsidRDefault="00995695" w:rsidP="00633E19">
      <w:r w:rsidRPr="00633E19">
        <w:t>С удаление</w:t>
      </w:r>
      <w:r w:rsidR="00BC3907" w:rsidRPr="00633E19">
        <w:t>м</w:t>
      </w:r>
      <w:r w:rsidRPr="00633E19">
        <w:t xml:space="preserve"> от русел рек к водоразделу заметно возрастает участие полуболотных и болотных почв с наличием торфянистого горизонта </w:t>
      </w:r>
      <w:r w:rsidR="00633E19">
        <w:t>-</w:t>
      </w:r>
      <w:r w:rsidRPr="00633E19">
        <w:t xml:space="preserve"> главного отличительного признака гидроморфного почвообразования</w:t>
      </w:r>
      <w:r w:rsidR="00633E19" w:rsidRPr="00633E19">
        <w:t xml:space="preserve">. </w:t>
      </w:r>
      <w:r w:rsidRPr="00633E19">
        <w:t>В зависимости от элемента рельефа и растительного покрова встречаются болотные верховые и низинные торфяные почвы</w:t>
      </w:r>
      <w:r w:rsidR="00633E19" w:rsidRPr="00633E19">
        <w:t>.</w:t>
      </w:r>
    </w:p>
    <w:p w:rsidR="00633E19" w:rsidRDefault="00995695" w:rsidP="00633E19">
      <w:r w:rsidRPr="00633E19">
        <w:t>На высоких, периодически затапливаемых поймах под травянистой растительностью либо под пологом разреженных травяных лесов формируются аллювиальные почвы с наличием хорошо выраженного гумусового горизонта</w:t>
      </w:r>
      <w:r w:rsidR="00633E19" w:rsidRPr="00633E19">
        <w:t xml:space="preserve">. </w:t>
      </w:r>
      <w:r w:rsidRPr="00633E19">
        <w:t>Это сопряжено с ежегодным приносом паводковыми водами свежих аллювиальных наносов</w:t>
      </w:r>
      <w:r w:rsidR="00633E19" w:rsidRPr="00633E19">
        <w:t xml:space="preserve">. </w:t>
      </w:r>
      <w:r w:rsidRPr="00633E19">
        <w:t>Профиль почв слабо развит и плохо дифференцирован на генетические горизонты, а степень развития почвообразовательного процесса определяется продолжительностью затопления</w:t>
      </w:r>
      <w:r w:rsidR="00633E19" w:rsidRPr="00633E19">
        <w:t xml:space="preserve">. </w:t>
      </w:r>
      <w:r w:rsidRPr="00633E19">
        <w:t>Очевидно, что перечисленные факторы замедляют этот процесс, и профиль почв оказывается слабо затронутым почвообразованием</w:t>
      </w:r>
      <w:r w:rsidR="00633E19" w:rsidRPr="00633E19">
        <w:t xml:space="preserve">. </w:t>
      </w:r>
      <w:r w:rsidRPr="00633E19">
        <w:t>При отсутствии затопления и воздействия грунтовых вод в профиле таких почв проявляются признаки зонального подзолистого образования</w:t>
      </w:r>
      <w:r w:rsidR="00633E19" w:rsidRPr="00633E19">
        <w:t>.</w:t>
      </w:r>
    </w:p>
    <w:p w:rsidR="00995695" w:rsidRPr="00633E19" w:rsidRDefault="00995695" w:rsidP="00633E19">
      <w:r w:rsidRPr="00633E19">
        <w:t>Климатические особенности заповедника типичны для подзоны средней тайги</w:t>
      </w:r>
      <w:r w:rsidR="00633E19" w:rsidRPr="00633E19">
        <w:t xml:space="preserve">. </w:t>
      </w:r>
      <w:r w:rsidRPr="00633E19">
        <w:t>С сентября по май его территория находится под влиянием области максимального давления с центром в монгольских степях</w:t>
      </w:r>
      <w:r w:rsidR="00633E19" w:rsidRPr="00633E19">
        <w:t xml:space="preserve">. </w:t>
      </w:r>
      <w:r w:rsidRPr="00633E19">
        <w:t>Атлантический воздух, хотя и теряет над Уралом большую часть влаги, все же доносит достаточное ее количество до Западной Сибири, в полной мер</w:t>
      </w:r>
      <w:r w:rsidR="006A1931" w:rsidRPr="00633E19">
        <w:t>е</w:t>
      </w:r>
      <w:r w:rsidRPr="00633E19">
        <w:t xml:space="preserve"> обеспечивая ею продуцирующую растительность в вегетационный период</w:t>
      </w:r>
      <w:r w:rsidR="00633E19" w:rsidRPr="00633E19">
        <w:t xml:space="preserve">. </w:t>
      </w:r>
      <w:r w:rsidRPr="00633E19">
        <w:t>Пере</w:t>
      </w:r>
      <w:r w:rsidR="006A1931" w:rsidRPr="00633E19">
        <w:t xml:space="preserve">нос на юг </w:t>
      </w:r>
      <w:r w:rsidRPr="00633E19">
        <w:t>арктического воздуха летом в основном осуществляется циклоном</w:t>
      </w:r>
      <w:r w:rsidR="00633E19" w:rsidRPr="00633E19">
        <w:t xml:space="preserve">. </w:t>
      </w:r>
      <w:r w:rsidRPr="00633E19">
        <w:t>Вторжение холода сопровождается, рядом отрицательных явлений</w:t>
      </w:r>
      <w:r w:rsidR="00633E19">
        <w:t xml:space="preserve"> (</w:t>
      </w:r>
      <w:r w:rsidRPr="00633E19">
        <w:t>заморозки, снег</w:t>
      </w:r>
      <w:r w:rsidR="00633E19" w:rsidRPr="00633E19">
        <w:t>),</w:t>
      </w:r>
      <w:r w:rsidRPr="00633E19">
        <w:t xml:space="preserve"> что существенно сокращает вегетационный период</w:t>
      </w:r>
      <w:r w:rsidR="00633E19" w:rsidRPr="00633E19">
        <w:t xml:space="preserve">. </w:t>
      </w:r>
      <w:r w:rsidRPr="00633E19">
        <w:t>Увеличение облачности в весеннее и летнее время снижает величину суммарной радиации почти на 60%</w:t>
      </w:r>
      <w:r w:rsidR="00633E19" w:rsidRPr="00633E19">
        <w:t xml:space="preserve">. </w:t>
      </w:r>
      <w:r w:rsidRPr="00633E19">
        <w:t>Тем не менее, годовое ее поступление достигает 85-90 Ккал/см</w:t>
      </w:r>
      <w:r w:rsidRPr="00633E19">
        <w:rPr>
          <w:vertAlign w:val="superscript"/>
        </w:rPr>
        <w:t>2</w:t>
      </w:r>
      <w:r w:rsidRPr="00633E19">
        <w:t xml:space="preserve"> с максимумом в июле</w:t>
      </w:r>
      <w:r w:rsidR="00633E19">
        <w:t xml:space="preserve"> (</w:t>
      </w:r>
      <w:r w:rsidRPr="00633E19">
        <w:t>15-16 Ккал/см</w:t>
      </w:r>
      <w:r w:rsidRPr="00633E19">
        <w:rPr>
          <w:vertAlign w:val="superscript"/>
        </w:rPr>
        <w:t>2</w:t>
      </w:r>
      <w:r w:rsidR="00633E19" w:rsidRPr="00633E19">
        <w:t xml:space="preserve">). </w:t>
      </w:r>
      <w:r w:rsidRPr="00633E19">
        <w:t>В целом радиационный режим заповедника близок к режиму Московской области,</w:t>
      </w:r>
    </w:p>
    <w:p w:rsidR="00633E19" w:rsidRDefault="00995695" w:rsidP="00633E19">
      <w:r w:rsidRPr="00633E19">
        <w:t>В увязке с радиационным балансом и атмосферной циркуляцией воздуха находится и температурный режим</w:t>
      </w:r>
      <w:r w:rsidR="00633E19" w:rsidRPr="00633E19">
        <w:t xml:space="preserve">. </w:t>
      </w:r>
      <w:r w:rsidRPr="00633E19">
        <w:t>По многолетним данным, среднего</w:t>
      </w:r>
      <w:r w:rsidR="0052157F" w:rsidRPr="00633E19">
        <w:t xml:space="preserve">довая температура достигает </w:t>
      </w:r>
      <w:r w:rsidR="00633E19">
        <w:t>-</w:t>
      </w:r>
      <w:r w:rsidR="0052157F" w:rsidRPr="00633E19">
        <w:t xml:space="preserve"> 2,</w:t>
      </w:r>
      <w:r w:rsidRPr="00633E19">
        <w:t>6°С</w:t>
      </w:r>
      <w:r w:rsidR="00633E19" w:rsidRPr="00633E19">
        <w:t xml:space="preserve">. </w:t>
      </w:r>
      <w:r w:rsidRPr="00633E19">
        <w:t>Самый холодный месяц</w:t>
      </w:r>
      <w:r w:rsidR="00633E19" w:rsidRPr="00633E19">
        <w:t xml:space="preserve"> - </w:t>
      </w:r>
      <w:r w:rsidRPr="00633E19">
        <w:t>январь</w:t>
      </w:r>
      <w:r w:rsidR="00633E19">
        <w:t xml:space="preserve"> (</w:t>
      </w:r>
      <w:r w:rsidRPr="00633E19">
        <w:t>-20</w:t>
      </w:r>
      <w:r w:rsidR="0052157F" w:rsidRPr="00633E19">
        <w:t>,3°С</w:t>
      </w:r>
      <w:r w:rsidR="00633E19" w:rsidRPr="00633E19">
        <w:t>),</w:t>
      </w:r>
      <w:r w:rsidR="0052157F" w:rsidRPr="00633E19">
        <w:t xml:space="preserve"> самый теплый</w:t>
      </w:r>
      <w:r w:rsidR="00633E19" w:rsidRPr="00633E19">
        <w:t xml:space="preserve"> - </w:t>
      </w:r>
      <w:r w:rsidR="0052157F" w:rsidRPr="00633E19">
        <w:t>июль</w:t>
      </w:r>
      <w:r w:rsidR="00633E19">
        <w:t xml:space="preserve"> (</w:t>
      </w:r>
      <w:r w:rsidR="0052157F" w:rsidRPr="00633E19">
        <w:t>16,</w:t>
      </w:r>
      <w:r w:rsidRPr="00633E19">
        <w:t>5°С</w:t>
      </w:r>
      <w:r w:rsidR="00633E19" w:rsidRPr="00633E19">
        <w:t>),</w:t>
      </w:r>
      <w:r w:rsidRPr="00633E19">
        <w:t xml:space="preserve"> но нередко максимальные температуры приходятся и на июнь</w:t>
      </w:r>
      <w:r w:rsidR="00633E19" w:rsidRPr="00633E19">
        <w:t xml:space="preserve">. </w:t>
      </w:r>
      <w:r w:rsidRPr="00633E19">
        <w:t>Довольно большая амплитуда колебания температур воздуха</w:t>
      </w:r>
      <w:r w:rsidR="00633E19">
        <w:t xml:space="preserve"> (</w:t>
      </w:r>
      <w:r w:rsidR="001C514C" w:rsidRPr="00633E19">
        <w:t>6</w:t>
      </w:r>
      <w:r w:rsidRPr="00633E19">
        <w:t>7</w:t>
      </w:r>
      <w:r w:rsidR="0052157F" w:rsidRPr="00633E19">
        <w:t>,</w:t>
      </w:r>
      <w:r w:rsidRPr="00633E19">
        <w:t>7°С</w:t>
      </w:r>
      <w:r w:rsidR="00633E19" w:rsidRPr="00633E19">
        <w:t xml:space="preserve">) </w:t>
      </w:r>
      <w:r w:rsidRPr="00633E19">
        <w:t>объясняется нередким вторжением холодного арктического воздуха с севера, что усиливает общую континентальность климата</w:t>
      </w:r>
      <w:r w:rsidR="00633E19" w:rsidRPr="00633E19">
        <w:t xml:space="preserve">. </w:t>
      </w:r>
      <w:r w:rsidRPr="00633E19">
        <w:t xml:space="preserve">В весеннее время это сопряжено с возвратом холодов, а в летнее </w:t>
      </w:r>
      <w:r w:rsidR="00633E19">
        <w:t>-</w:t>
      </w:r>
      <w:r w:rsidRPr="00633E19">
        <w:t xml:space="preserve"> с возрастанием вероятности</w:t>
      </w:r>
      <w:r w:rsidR="006A1931" w:rsidRPr="00633E19">
        <w:t xml:space="preserve"> в</w:t>
      </w:r>
      <w:r w:rsidRPr="00633E19">
        <w:t>озникновения поздних весенних заморозков, что сокращает период вегетации</w:t>
      </w:r>
      <w:r w:rsidR="00633E19" w:rsidRPr="00633E19">
        <w:t>.</w:t>
      </w:r>
    </w:p>
    <w:p w:rsidR="00633E19" w:rsidRDefault="00995695" w:rsidP="00633E19">
      <w:r w:rsidRPr="00633E19">
        <w:t xml:space="preserve">Основное количество атмосферных осадков район Обь-Иртышского междуречья получает от атлантических воздушных масс, но с учетом влаги более сухих юго-западных континентальных потоков воздуха для заповедника характерно максимальное для Западной Сибири количество осадков </w:t>
      </w:r>
      <w:r w:rsidR="00633E19">
        <w:t>-</w:t>
      </w:r>
      <w:r w:rsidRPr="00633E19">
        <w:t xml:space="preserve"> 592 мм в год</w:t>
      </w:r>
      <w:r w:rsidR="00633E19" w:rsidRPr="00633E19">
        <w:t xml:space="preserve">. </w:t>
      </w:r>
      <w:r w:rsidRPr="00633E19">
        <w:t>Большая их часть</w:t>
      </w:r>
      <w:r w:rsidR="00633E19">
        <w:t xml:space="preserve"> (</w:t>
      </w:r>
      <w:r w:rsidRPr="00633E19">
        <w:t>до 70%</w:t>
      </w:r>
      <w:r w:rsidR="00633E19" w:rsidRPr="00633E19">
        <w:t xml:space="preserve">) </w:t>
      </w:r>
      <w:r w:rsidRPr="00633E19">
        <w:t>расходуется на испарение</w:t>
      </w:r>
      <w:r w:rsidR="00633E19">
        <w:t xml:space="preserve"> (</w:t>
      </w:r>
      <w:r w:rsidRPr="00633E19">
        <w:t>350-400 мм</w:t>
      </w:r>
      <w:r w:rsidR="00633E19" w:rsidRPr="00633E19">
        <w:t xml:space="preserve">). </w:t>
      </w:r>
      <w:r w:rsidRPr="00633E19">
        <w:t xml:space="preserve">Малый дефицит влажности, низкие температуры воздуха, а так же свойства моховой растительности задерживать в себе влагу способствует созданию ее избытка, </w:t>
      </w:r>
      <w:r w:rsidR="00633E19">
        <w:t>т.е.</w:t>
      </w:r>
      <w:r w:rsidR="00633E19" w:rsidRPr="00633E19">
        <w:t xml:space="preserve"> </w:t>
      </w:r>
      <w:r w:rsidRPr="00633E19">
        <w:t>почвы характеризуются существенным переувлажнением, что, в свою очередь, приводит к интенсивному болотообразованию</w:t>
      </w:r>
      <w:r w:rsidR="00633E19" w:rsidRPr="00633E19">
        <w:t xml:space="preserve">. </w:t>
      </w:r>
      <w:r w:rsidRPr="00633E19">
        <w:t>Содействует этому и неравномерное распределение осадков в течени</w:t>
      </w:r>
      <w:r w:rsidR="004C01DE" w:rsidRPr="00633E19">
        <w:t>и</w:t>
      </w:r>
      <w:r w:rsidRPr="00633E19">
        <w:t xml:space="preserve"> года</w:t>
      </w:r>
      <w:r w:rsidR="00633E19" w:rsidRPr="00633E19">
        <w:t xml:space="preserve">: </w:t>
      </w:r>
      <w:r w:rsidRPr="00633E19">
        <w:t>летом выпадает 60-70% годовой нормы с июнь</w:t>
      </w:r>
      <w:r w:rsidR="00633E19" w:rsidRPr="00633E19">
        <w:t xml:space="preserve"> - </w:t>
      </w:r>
      <w:r w:rsidRPr="00633E19">
        <w:t>июльским максимумом</w:t>
      </w:r>
      <w:r w:rsidR="00633E19" w:rsidRPr="00633E19">
        <w:t xml:space="preserve">; </w:t>
      </w:r>
      <w:r w:rsidRPr="00633E19">
        <w:t>около 30-40%</w:t>
      </w:r>
      <w:r w:rsidR="00633E19" w:rsidRPr="00633E19">
        <w:t xml:space="preserve"> - </w:t>
      </w:r>
      <w:r w:rsidRPr="00633E19">
        <w:t>твердые осадки в виде снега</w:t>
      </w:r>
      <w:r w:rsidR="00633E19" w:rsidRPr="00633E19">
        <w:t xml:space="preserve">. </w:t>
      </w:r>
      <w:r w:rsidRPr="00633E19">
        <w:t>Ложится снег очень быстро</w:t>
      </w:r>
      <w:r w:rsidR="00633E19" w:rsidRPr="00633E19">
        <w:t xml:space="preserve">: </w:t>
      </w:r>
      <w:r w:rsidRPr="00633E19">
        <w:t xml:space="preserve">продолжительность периода между неустойчивыми и устойчивыми снеговыми покровами осенью составляет 10-12 дней, тогда как в европейской части соответствующей зоны </w:t>
      </w:r>
      <w:r w:rsidR="00633E19">
        <w:t>-</w:t>
      </w:r>
      <w:r w:rsidRPr="00633E19">
        <w:t xml:space="preserve"> 25-30 дней</w:t>
      </w:r>
      <w:r w:rsidR="00633E19" w:rsidRPr="00633E19">
        <w:t xml:space="preserve">. </w:t>
      </w:r>
      <w:r w:rsidRPr="00633E19">
        <w:t>Наиболее интенсивное наращивание толщины снежного покрова происходит в начале зимы</w:t>
      </w:r>
      <w:r w:rsidR="00633E19">
        <w:t xml:space="preserve"> (</w:t>
      </w:r>
      <w:r w:rsidRPr="00633E19">
        <w:t>ноябрь-декабрь</w:t>
      </w:r>
      <w:r w:rsidR="00633E19" w:rsidRPr="00633E19">
        <w:t xml:space="preserve">) </w:t>
      </w:r>
      <w:r w:rsidRPr="00633E19">
        <w:t>вследствие активной циклонической деятельности</w:t>
      </w:r>
      <w:r w:rsidR="00633E19" w:rsidRPr="00633E19">
        <w:t xml:space="preserve">. </w:t>
      </w:r>
      <w:r w:rsidRPr="00633E19">
        <w:t>С установлением сибирского антициклона темпы роста снижаются</w:t>
      </w:r>
      <w:r w:rsidR="00633E19" w:rsidRPr="00633E19">
        <w:t xml:space="preserve">. </w:t>
      </w:r>
      <w:r w:rsidRPr="00633E19">
        <w:t>Максимальное значение</w:t>
      </w:r>
      <w:r w:rsidR="00633E19">
        <w:t xml:space="preserve"> (</w:t>
      </w:r>
      <w:r w:rsidRPr="00633E19">
        <w:t>50-60 см</w:t>
      </w:r>
      <w:r w:rsidR="00633E19" w:rsidRPr="00633E19">
        <w:t xml:space="preserve">) </w:t>
      </w:r>
      <w:r w:rsidRPr="00633E19">
        <w:t>снежный покров достигает в третьей декаде марта</w:t>
      </w:r>
      <w:r w:rsidR="00633E19" w:rsidRPr="00633E19">
        <w:t xml:space="preserve">. </w:t>
      </w:r>
      <w:r w:rsidRPr="00633E19">
        <w:t xml:space="preserve">Обладая плохой теплопроводностью и нередко выпадая на талую почву, снег надежно предохраняет ее от промерзания, тем </w:t>
      </w:r>
      <w:r w:rsidR="004C01DE" w:rsidRPr="00633E19">
        <w:t>самым,</w:t>
      </w:r>
      <w:r w:rsidRPr="00633E19">
        <w:t xml:space="preserve"> создавая благоприятные условия для сохранения корневищ многолетних растений и подроста древесных пород</w:t>
      </w:r>
      <w:r w:rsidR="00633E19" w:rsidRPr="00633E19">
        <w:t xml:space="preserve">. </w:t>
      </w:r>
      <w:r w:rsidRPr="00633E19">
        <w:t>Снег лежит почти 180-200 дней, но тает очень быстро</w:t>
      </w:r>
      <w:r w:rsidR="00633E19">
        <w:t xml:space="preserve"> (</w:t>
      </w:r>
      <w:r w:rsidRPr="00633E19">
        <w:t>8-12 дней</w:t>
      </w:r>
      <w:r w:rsidR="00633E19" w:rsidRPr="00633E19">
        <w:t xml:space="preserve">) </w:t>
      </w:r>
      <w:r w:rsidRPr="00633E19">
        <w:t>из-за низкой влажности воздуха и быстрого весеннего нарастания температур</w:t>
      </w:r>
      <w:r w:rsidR="00633E19" w:rsidRPr="00633E19">
        <w:t xml:space="preserve">. </w:t>
      </w:r>
      <w:r w:rsidRPr="00633E19">
        <w:t>Тем самым создаются дополнительные запасы избыточно влаги</w:t>
      </w:r>
      <w:r w:rsidR="00633E19" w:rsidRPr="00633E19">
        <w:t>.</w:t>
      </w:r>
    </w:p>
    <w:p w:rsidR="00633E19" w:rsidRDefault="00995695" w:rsidP="00633E19">
      <w:r w:rsidRPr="00633E19">
        <w:t>В тесной зависимости с годовым ходом температуры воздуха находится его влажность</w:t>
      </w:r>
      <w:r w:rsidR="00633E19" w:rsidRPr="00633E19">
        <w:t xml:space="preserve">. </w:t>
      </w:r>
      <w:r w:rsidRPr="00633E19">
        <w:t>Величина относительной влажности достигает максимума в зимнее время</w:t>
      </w:r>
      <w:r w:rsidR="00633E19">
        <w:t xml:space="preserve"> (</w:t>
      </w:r>
      <w:r w:rsidRPr="00633E19">
        <w:t>80-90%</w:t>
      </w:r>
      <w:r w:rsidR="00633E19" w:rsidRPr="00633E19">
        <w:t xml:space="preserve">). </w:t>
      </w:r>
      <w:r w:rsidRPr="00633E19">
        <w:t>Наиболее сухим оказывается май</w:t>
      </w:r>
      <w:r w:rsidR="00633E19">
        <w:t xml:space="preserve"> (</w:t>
      </w:r>
      <w:r w:rsidRPr="00633E19">
        <w:t>66%</w:t>
      </w:r>
      <w:r w:rsidR="00633E19" w:rsidRPr="00633E19">
        <w:t xml:space="preserve">) </w:t>
      </w:r>
      <w:r w:rsidRPr="00633E19">
        <w:t>из-за быстрого роста положительных температур после схода снега</w:t>
      </w:r>
      <w:r w:rsidR="00633E19" w:rsidRPr="00633E19">
        <w:t xml:space="preserve">. </w:t>
      </w:r>
      <w:r w:rsidRPr="00633E19">
        <w:t>При наличии высокой влажности воздуха и почвы корневые системы обычно развиваются в более высоких почвенных горизонтах</w:t>
      </w:r>
      <w:r w:rsidR="00633E19" w:rsidRPr="00633E19">
        <w:t xml:space="preserve">. </w:t>
      </w:r>
      <w:r w:rsidRPr="00633E19">
        <w:t>Температуры воздуха и поверхности почвы близки, но последняя сильно дифференцирована в зависимости о механического состава поверхности, экспозиции и типа доминирующего покрова растительности</w:t>
      </w:r>
      <w:r w:rsidR="00633E19" w:rsidRPr="00633E19">
        <w:t xml:space="preserve">. </w:t>
      </w:r>
      <w:r w:rsidRPr="00633E19">
        <w:t>На оттаивание почвы расходуется до 90-95% поглощаемого ею тепла</w:t>
      </w:r>
      <w:r w:rsidR="00633E19" w:rsidRPr="00633E19">
        <w:t xml:space="preserve">. </w:t>
      </w:r>
      <w:r w:rsidRPr="00633E19">
        <w:t>Это замедляет общий прогрев почвы и задерживает начало вегетации растений</w:t>
      </w:r>
      <w:r w:rsidR="00633E19" w:rsidRPr="00633E19">
        <w:t xml:space="preserve">. </w:t>
      </w:r>
      <w:r w:rsidRPr="00633E19">
        <w:t>В мае</w:t>
      </w:r>
      <w:r w:rsidR="00633E19" w:rsidRPr="00633E19">
        <w:t xml:space="preserve"> - </w:t>
      </w:r>
      <w:r w:rsidRPr="00633E19">
        <w:t>начале июня почва все еще</w:t>
      </w:r>
      <w:r w:rsidR="006D0474" w:rsidRPr="00633E19">
        <w:t xml:space="preserve"> </w:t>
      </w:r>
      <w:r w:rsidRPr="00633E19">
        <w:t>остается холодной, чему способствуют заморозки</w:t>
      </w:r>
      <w:r w:rsidR="00633E19" w:rsidRPr="00633E19">
        <w:t>.</w:t>
      </w:r>
    </w:p>
    <w:p w:rsidR="00633E19" w:rsidRDefault="00995695" w:rsidP="00633E19">
      <w:r w:rsidRPr="00633E19">
        <w:t>В зимнее время господствуют южные и юго-западные ветры</w:t>
      </w:r>
      <w:r w:rsidR="00633E19" w:rsidRPr="00633E19">
        <w:t xml:space="preserve">. </w:t>
      </w:r>
      <w:r w:rsidRPr="00633E19">
        <w:t xml:space="preserve">Повторяемость их появления </w:t>
      </w:r>
      <w:r w:rsidR="00633E19">
        <w:t>-</w:t>
      </w:r>
      <w:r w:rsidRPr="00633E19">
        <w:t xml:space="preserve"> 40-65%</w:t>
      </w:r>
      <w:r w:rsidR="00633E19" w:rsidRPr="00633E19">
        <w:t xml:space="preserve">. </w:t>
      </w:r>
      <w:r w:rsidRPr="00633E19">
        <w:t xml:space="preserve">С июня по август преобладают ветры северного направления, </w:t>
      </w:r>
      <w:r w:rsidR="00633E19">
        <w:t>т.е.</w:t>
      </w:r>
      <w:r w:rsidR="00633E19" w:rsidRPr="00633E19">
        <w:t xml:space="preserve"> </w:t>
      </w:r>
      <w:r w:rsidRPr="00633E19">
        <w:t>в годовом режиме отчетливо проявляется муссонообразный характер</w:t>
      </w:r>
      <w:r w:rsidR="00633E19" w:rsidRPr="00633E19">
        <w:t xml:space="preserve">. </w:t>
      </w:r>
      <w:r w:rsidRPr="00633E19">
        <w:t xml:space="preserve">Средняя скорость ветра </w:t>
      </w:r>
      <w:r w:rsidR="00633E19">
        <w:t>-</w:t>
      </w:r>
      <w:r w:rsidRPr="00633E19">
        <w:t xml:space="preserve"> 3,1 м/с, в марте она возрастает до 3,5 м/с</w:t>
      </w:r>
      <w:r w:rsidR="00633E19" w:rsidRPr="00633E19">
        <w:t xml:space="preserve">. </w:t>
      </w:r>
      <w:r w:rsidRPr="00633E19">
        <w:t>В целом за год вероятность ветров со скоростью 2-5 м/с достигает 70-75%, в речных долинах их скорость еще увеличивается</w:t>
      </w:r>
      <w:r w:rsidR="00633E19" w:rsidRPr="00633E19">
        <w:t>.</w:t>
      </w:r>
    </w:p>
    <w:p w:rsidR="00633E19" w:rsidRDefault="00995695" w:rsidP="00633E19">
      <w:r w:rsidRPr="00633E19">
        <w:t>Территория заповедника характеризуется слабо выраженным уклоном местности в пределах 0,03 м/км</w:t>
      </w:r>
      <w:r w:rsidR="00633E19" w:rsidRPr="00633E19">
        <w:t xml:space="preserve">. </w:t>
      </w:r>
      <w:r w:rsidRPr="00633E19">
        <w:t>Подобные уклоны, даже несмотря на избыточное увлажнение, в условиях плоского рельефа не способствуют формированию мощных водотоков и густой речной сети</w:t>
      </w:r>
      <w:r w:rsidR="00633E19" w:rsidRPr="00633E19">
        <w:t xml:space="preserve">. </w:t>
      </w:r>
      <w:r w:rsidRPr="00633E19">
        <w:t>Водный баланс зоны расположения заповедника определяется следующими, мм</w:t>
      </w:r>
      <w:r w:rsidR="00633E19" w:rsidRPr="00633E19">
        <w:t>:</w:t>
      </w:r>
    </w:p>
    <w:p w:rsidR="00633E19" w:rsidRDefault="00995695" w:rsidP="00633E19">
      <w:r w:rsidRPr="00633E19">
        <w:t>общее среднегодовое увлажнение600-800</w:t>
      </w:r>
    </w:p>
    <w:p w:rsidR="00633E19" w:rsidRDefault="00995695" w:rsidP="00633E19">
      <w:r w:rsidRPr="00633E19">
        <w:t>суммарное испарение за год300-400</w:t>
      </w:r>
    </w:p>
    <w:p w:rsidR="00633E19" w:rsidRDefault="00995695" w:rsidP="00633E19">
      <w:r w:rsidRPr="00633E19">
        <w:t>сток рек100-300</w:t>
      </w:r>
    </w:p>
    <w:p w:rsidR="00633E19" w:rsidRDefault="00995695" w:rsidP="00633E19">
      <w:r w:rsidRPr="00633E19">
        <w:t>поверхностный сток50-200</w:t>
      </w:r>
    </w:p>
    <w:p w:rsidR="00633E19" w:rsidRDefault="00995695" w:rsidP="00633E19">
      <w:r w:rsidRPr="00633E19">
        <w:t>подземный сток50</w:t>
      </w:r>
    </w:p>
    <w:p w:rsidR="00995695" w:rsidRPr="00633E19" w:rsidRDefault="00995695" w:rsidP="00633E19">
      <w:r w:rsidRPr="00633E19">
        <w:t>избыток общего увлажнения 150-200</w:t>
      </w:r>
    </w:p>
    <w:p w:rsidR="00633E19" w:rsidRDefault="00995695" w:rsidP="00633E19">
      <w:r w:rsidRPr="00633E19">
        <w:t>Реки относятся к Западно-Сибирскому</w:t>
      </w:r>
      <w:r w:rsidR="00633E19">
        <w:t xml:space="preserve"> (</w:t>
      </w:r>
      <w:r w:rsidRPr="00633E19">
        <w:t>среднетаежному</w:t>
      </w:r>
      <w:r w:rsidR="00633E19" w:rsidRPr="00633E19">
        <w:t xml:space="preserve">) </w:t>
      </w:r>
      <w:r w:rsidRPr="00633E19">
        <w:t>подтипу с коэффициентом питания подземными водами 0,11</w:t>
      </w:r>
      <w:r w:rsidR="00633E19" w:rsidRPr="00633E19">
        <w:t xml:space="preserve">. </w:t>
      </w:r>
      <w:r w:rsidRPr="00633E19">
        <w:t>Они характеризуются выраженным весенним половодьем, повышенным летнее</w:t>
      </w:r>
      <w:r w:rsidR="00633E19" w:rsidRPr="00633E19">
        <w:t xml:space="preserve"> - </w:t>
      </w:r>
      <w:r w:rsidR="004C01DE" w:rsidRPr="00633E19">
        <w:t>в</w:t>
      </w:r>
      <w:r w:rsidRPr="00633E19">
        <w:t>есенним стоком и низкой зимней меженью</w:t>
      </w:r>
      <w:r w:rsidR="00633E19" w:rsidRPr="00633E19">
        <w:t xml:space="preserve">. </w:t>
      </w:r>
      <w:r w:rsidRPr="00633E19">
        <w:t>Максимальный расход половодья превышает средний годовой почти в 10 раз</w:t>
      </w:r>
      <w:r w:rsidR="00633E19" w:rsidRPr="00633E19">
        <w:t xml:space="preserve">. </w:t>
      </w:r>
      <w:r w:rsidRPr="00633E19">
        <w:t xml:space="preserve">Средняя водность рек </w:t>
      </w:r>
      <w:r w:rsidR="00633E19">
        <w:t>-</w:t>
      </w:r>
      <w:r w:rsidRPr="00633E19">
        <w:t xml:space="preserve"> 3-6 л/с/км</w:t>
      </w:r>
      <w:r w:rsidRPr="00633E19">
        <w:rPr>
          <w:vertAlign w:val="superscript"/>
        </w:rPr>
        <w:t>2</w:t>
      </w:r>
      <w:r w:rsidR="00633E19" w:rsidRPr="00633E19">
        <w:t>.</w:t>
      </w:r>
    </w:p>
    <w:p w:rsidR="00633E19" w:rsidRDefault="00995695" w:rsidP="00633E19">
      <w:r w:rsidRPr="00633E19">
        <w:t>По характеру русловых процессов реки бассейна относятся к категории сравнительно устойчивых, русло которых подвергается периодическим изменениям на отдельных участках, причем его очертания колеблются около некоторого среднего значения</w:t>
      </w:r>
      <w:r w:rsidR="00633E19" w:rsidRPr="00633E19">
        <w:t>.</w:t>
      </w:r>
    </w:p>
    <w:p w:rsidR="00633E19" w:rsidRDefault="00995695" w:rsidP="00633E19">
      <w:r w:rsidRPr="00633E19">
        <w:t xml:space="preserve">Наиболее крупные реки в границах заповедника </w:t>
      </w:r>
      <w:r w:rsidR="00633E19">
        <w:t>-</w:t>
      </w:r>
      <w:r w:rsidRPr="00633E19">
        <w:t xml:space="preserve"> Негусъях и Малый Юган </w:t>
      </w:r>
      <w:r w:rsidR="00633E19">
        <w:t>-</w:t>
      </w:r>
      <w:r w:rsidRPr="00633E19">
        <w:t xml:space="preserve"> притоки Большого Югана, впадающего в протоку Юганская Обь</w:t>
      </w:r>
      <w:r w:rsidR="00633E19" w:rsidRPr="00633E19">
        <w:t xml:space="preserve">. </w:t>
      </w:r>
      <w:r w:rsidRPr="00633E19">
        <w:t>Негусъях протекает по заповеднику верхним и средним течением, где принимает левые притоки</w:t>
      </w:r>
      <w:r w:rsidR="00633E19" w:rsidRPr="00633E19">
        <w:t xml:space="preserve">: </w:t>
      </w:r>
      <w:r w:rsidRPr="00633E19">
        <w:t>Нарасъях</w:t>
      </w:r>
      <w:r w:rsidR="008A4043" w:rsidRPr="00633E19">
        <w:t xml:space="preserve">, </w:t>
      </w:r>
      <w:r w:rsidRPr="00633E19">
        <w:t>Синкъях</w:t>
      </w:r>
      <w:r w:rsidR="008A4043" w:rsidRPr="00633E19">
        <w:t xml:space="preserve">, </w:t>
      </w:r>
      <w:r w:rsidRPr="00633E19">
        <w:t>Лункъях</w:t>
      </w:r>
      <w:r w:rsidR="008A4043" w:rsidRPr="00633E19">
        <w:t xml:space="preserve">, </w:t>
      </w:r>
      <w:r w:rsidRPr="00633E19">
        <w:t>Печпанъях</w:t>
      </w:r>
      <w:r w:rsidR="008A4043" w:rsidRPr="00633E19">
        <w:t xml:space="preserve">, </w:t>
      </w:r>
      <w:r w:rsidRPr="00633E19">
        <w:t>Картыкатигый</w:t>
      </w:r>
      <w:r w:rsidR="008A4043" w:rsidRPr="00633E19">
        <w:t xml:space="preserve">, </w:t>
      </w:r>
      <w:r w:rsidRPr="00633E19">
        <w:t>Нялинкисигый и др</w:t>
      </w:r>
      <w:r w:rsidR="00633E19" w:rsidRPr="00633E19">
        <w:t>.</w:t>
      </w:r>
    </w:p>
    <w:p w:rsidR="00995695" w:rsidRPr="00633E19" w:rsidRDefault="00995695" w:rsidP="00633E19">
      <w:r w:rsidRPr="00633E19">
        <w:t>Правые притоки</w:t>
      </w:r>
      <w:r w:rsidR="00633E19" w:rsidRPr="00633E19">
        <w:t xml:space="preserve">: </w:t>
      </w:r>
      <w:r w:rsidRPr="00633E19">
        <w:t>Нарых</w:t>
      </w:r>
      <w:r w:rsidR="008A4043" w:rsidRPr="00633E19">
        <w:t xml:space="preserve">, </w:t>
      </w:r>
      <w:r w:rsidRPr="00633E19">
        <w:t>Кунях</w:t>
      </w:r>
      <w:r w:rsidR="008A4043" w:rsidRPr="00633E19">
        <w:t xml:space="preserve">, </w:t>
      </w:r>
      <w:r w:rsidRPr="00633E19">
        <w:t>Посльигый</w:t>
      </w:r>
      <w:r w:rsidR="008A4043" w:rsidRPr="00633E19">
        <w:t xml:space="preserve">, </w:t>
      </w:r>
      <w:r w:rsidRPr="00633E19">
        <w:t>Моккумигый</w:t>
      </w:r>
    </w:p>
    <w:p w:rsidR="00633E19" w:rsidRDefault="00995695" w:rsidP="00633E19">
      <w:r w:rsidRPr="00633E19">
        <w:t>Протяженность Негусъяха в пределах заповедника около 400 км</w:t>
      </w:r>
      <w:r w:rsidR="00633E19">
        <w:t>.,</w:t>
      </w:r>
      <w:r w:rsidRPr="00633E19">
        <w:t xml:space="preserve"> это главная его водная магистраль</w:t>
      </w:r>
      <w:r w:rsidR="00633E19" w:rsidRPr="00633E19">
        <w:t xml:space="preserve">. </w:t>
      </w:r>
      <w:r w:rsidRPr="00633E19">
        <w:t>Естественной границей заповедника служит река Малый Юган в среднем течении, где принимает притоки Колкоченъягун, Вуааяны и ряд ручьев</w:t>
      </w:r>
      <w:r w:rsidR="00633E19" w:rsidRPr="00633E19">
        <w:t>.</w:t>
      </w:r>
    </w:p>
    <w:p w:rsidR="00633E19" w:rsidRDefault="00995695" w:rsidP="00633E19">
      <w:r w:rsidRPr="00633E19">
        <w:t>На территории заповедника болота покрывают в основном водоразделы и широкие террасы крупных рек</w:t>
      </w:r>
      <w:r w:rsidR="00633E19" w:rsidRPr="00633E19">
        <w:t xml:space="preserve">. </w:t>
      </w:r>
      <w:r w:rsidRPr="00633E19">
        <w:t>Это зона выпуклых</w:t>
      </w:r>
      <w:r w:rsidR="00633E19">
        <w:t xml:space="preserve"> (</w:t>
      </w:r>
      <w:r w:rsidRPr="00633E19">
        <w:t>сфагновых</w:t>
      </w:r>
      <w:r w:rsidR="00633E19" w:rsidRPr="00633E19">
        <w:t xml:space="preserve">) </w:t>
      </w:r>
      <w:r w:rsidRPr="00633E19">
        <w:t>болот, в пределах которой</w:t>
      </w:r>
      <w:r w:rsidR="006D0474" w:rsidRPr="00633E19">
        <w:t xml:space="preserve"> </w:t>
      </w:r>
      <w:r w:rsidRPr="00633E19">
        <w:t xml:space="preserve">территория заповедника относится к </w:t>
      </w:r>
      <w:r w:rsidR="00891AFC" w:rsidRPr="00633E19">
        <w:t>Салыно-Балыкскому</w:t>
      </w:r>
      <w:r w:rsidRPr="00633E19">
        <w:t xml:space="preserve"> подрайону Обь-Иртышского болотного района</w:t>
      </w:r>
      <w:r w:rsidR="00633E19" w:rsidRPr="00633E19">
        <w:t>.</w:t>
      </w:r>
    </w:p>
    <w:p w:rsidR="00633E19" w:rsidRDefault="00995695" w:rsidP="00633E19">
      <w:r w:rsidRPr="00633E19">
        <w:t>На водоразделах развиты крупные, сложные олиготрофные системы, состоящие в центральной части из грядово-озеровых болотных микроландшафтов</w:t>
      </w:r>
      <w:r w:rsidR="00633E19">
        <w:t xml:space="preserve"> (</w:t>
      </w:r>
      <w:r w:rsidRPr="00633E19">
        <w:t>4%</w:t>
      </w:r>
      <w:r w:rsidR="00633E19" w:rsidRPr="00633E19">
        <w:t xml:space="preserve">). </w:t>
      </w:r>
      <w:r w:rsidRPr="00633E19">
        <w:t>Склоны их представлены грядово-мочажинными комплексами</w:t>
      </w:r>
      <w:r w:rsidR="00633E19">
        <w:t xml:space="preserve"> (</w:t>
      </w:r>
      <w:r w:rsidRPr="00633E19">
        <w:t>38%</w:t>
      </w:r>
      <w:r w:rsidR="00633E19" w:rsidRPr="00633E19">
        <w:t>),</w:t>
      </w:r>
      <w:r w:rsidRPr="00633E19">
        <w:t xml:space="preserve"> а периферийные </w:t>
      </w:r>
      <w:r w:rsidR="00633E19">
        <w:t>-</w:t>
      </w:r>
      <w:r w:rsidRPr="00633E19">
        <w:t xml:space="preserve"> лесными и мохово-лесными болотными микроландшафтами</w:t>
      </w:r>
      <w:r w:rsidR="00633E19">
        <w:t xml:space="preserve"> (</w:t>
      </w:r>
      <w:r w:rsidRPr="00633E19">
        <w:t>41%</w:t>
      </w:r>
      <w:r w:rsidR="00633E19" w:rsidRPr="00633E19">
        <w:t xml:space="preserve">) </w:t>
      </w:r>
      <w:r w:rsidRPr="00633E19">
        <w:t>в сочетании с моховыми и мохово-травяными</w:t>
      </w:r>
      <w:r w:rsidR="00633E19">
        <w:t xml:space="preserve"> (</w:t>
      </w:r>
      <w:r w:rsidRPr="00633E19">
        <w:t>17%</w:t>
      </w:r>
      <w:r w:rsidR="00633E19" w:rsidRPr="00633E19">
        <w:t xml:space="preserve">). </w:t>
      </w:r>
      <w:r w:rsidRPr="00633E19">
        <w:t>Уровень болотных вод в летний период на 20-30 см</w:t>
      </w:r>
      <w:r w:rsidR="00633E19" w:rsidRPr="00633E19">
        <w:t xml:space="preserve">. </w:t>
      </w:r>
      <w:r w:rsidRPr="00633E19">
        <w:t>ниже поверхности, а в зимнее время опускается до 90 см</w:t>
      </w:r>
      <w:r w:rsidR="00633E19" w:rsidRPr="00633E19">
        <w:t>.</w:t>
      </w:r>
      <w:r w:rsidR="00633E19">
        <w:t xml:space="preserve"> </w:t>
      </w:r>
      <w:r w:rsidRPr="00633E19">
        <w:t>Гряды возвышаются над мочажинами на 0,2-0,4 м</w:t>
      </w:r>
      <w:r w:rsidR="00633E19">
        <w:t>.,</w:t>
      </w:r>
      <w:r w:rsidRPr="00633E19">
        <w:t xml:space="preserve"> поверхность их имеет волнистый и кочковатый микрорельеф</w:t>
      </w:r>
      <w:r w:rsidR="00633E19" w:rsidRPr="00633E19">
        <w:t xml:space="preserve">. </w:t>
      </w:r>
      <w:r w:rsidRPr="00633E19">
        <w:t>Ширина гряд меняется от 2 до 10 м</w:t>
      </w:r>
      <w:r w:rsidR="00633E19" w:rsidRPr="00633E19">
        <w:t>.</w:t>
      </w:r>
      <w:r w:rsidR="00633E19">
        <w:t xml:space="preserve"> </w:t>
      </w:r>
      <w:r w:rsidRPr="00633E19">
        <w:t xml:space="preserve">Мощность торфа </w:t>
      </w:r>
      <w:r w:rsidR="00D0503A" w:rsidRPr="00633E19">
        <w:t>от 2 до 5-6 м</w:t>
      </w:r>
      <w:r w:rsidR="00633E19">
        <w:t>.,</w:t>
      </w:r>
      <w:r w:rsidR="00D0503A" w:rsidRPr="00633E19">
        <w:t xml:space="preserve"> иногда до 10 м</w:t>
      </w:r>
      <w:r w:rsidR="00633E19" w:rsidRPr="00633E19">
        <w:t>.</w:t>
      </w:r>
    </w:p>
    <w:p w:rsidR="00633E19" w:rsidRDefault="00995695" w:rsidP="00633E19">
      <w:r w:rsidRPr="00633E19">
        <w:t xml:space="preserve">Почти 90% всех озер </w:t>
      </w:r>
      <w:r w:rsidR="00633E19">
        <w:t>-</w:t>
      </w:r>
      <w:r w:rsidRPr="00633E19">
        <w:t xml:space="preserve"> внутриболотные, по происхождению подразделяемые на первичные и вторичные</w:t>
      </w:r>
      <w:r w:rsidR="00633E19" w:rsidRPr="00633E19">
        <w:t xml:space="preserve">. </w:t>
      </w:r>
      <w:r w:rsidRPr="00633E19">
        <w:t xml:space="preserve">Первые образовались до заболачивания территории, вторые </w:t>
      </w:r>
      <w:r w:rsidR="00633E19">
        <w:t>-</w:t>
      </w:r>
      <w:r w:rsidRPr="00633E19">
        <w:t xml:space="preserve"> в процессе развития болот</w:t>
      </w:r>
      <w:r w:rsidR="00633E19" w:rsidRPr="00633E19">
        <w:t xml:space="preserve">. </w:t>
      </w:r>
      <w:r w:rsidRPr="00633E19">
        <w:t>Плотность озер достигает 0,2-0,64 на км</w:t>
      </w:r>
      <w:r w:rsidRPr="00633E19">
        <w:rPr>
          <w:vertAlign w:val="superscript"/>
        </w:rPr>
        <w:t>2</w:t>
      </w:r>
      <w:r w:rsidRPr="00633E19">
        <w:t xml:space="preserve"> болота</w:t>
      </w:r>
      <w:r w:rsidR="00633E19" w:rsidRPr="00633E19">
        <w:t xml:space="preserve">. </w:t>
      </w:r>
      <w:r w:rsidRPr="00633E19">
        <w:t xml:space="preserve">Только 4% из них крупные, площадь же остальных </w:t>
      </w:r>
      <w:r w:rsidR="00633E19">
        <w:t>-</w:t>
      </w:r>
      <w:r w:rsidRPr="00633E19">
        <w:t xml:space="preserve"> 0,1 км</w:t>
      </w:r>
      <w:r w:rsidRPr="00633E19">
        <w:rPr>
          <w:vertAlign w:val="superscript"/>
        </w:rPr>
        <w:t>2</w:t>
      </w:r>
      <w:r w:rsidR="00633E19" w:rsidRPr="00633E19">
        <w:t>.</w:t>
      </w:r>
    </w:p>
    <w:p w:rsidR="00633E19" w:rsidRDefault="00995695" w:rsidP="00633E19">
      <w:r w:rsidRPr="00633E19">
        <w:t>Многолетняя мерзлота в настоящее время почти не влияет на гидрологическую сеть и циркуляцию грунтовых вод, так как многолетнемерзлые породы лежат на значительной глубине</w:t>
      </w:r>
      <w:r w:rsidR="00633E19">
        <w:t xml:space="preserve"> (</w:t>
      </w:r>
      <w:r w:rsidRPr="00633E19">
        <w:t>более 200 м</w:t>
      </w:r>
      <w:r w:rsidR="00633E19" w:rsidRPr="00633E19">
        <w:t>).</w:t>
      </w:r>
    </w:p>
    <w:p w:rsidR="00633E19" w:rsidRDefault="00995695" w:rsidP="00633E19">
      <w:r w:rsidRPr="00633E19">
        <w:t>На заповедной территории видовой состав флоры не богат</w:t>
      </w:r>
      <w:r w:rsidR="00633E19" w:rsidRPr="00633E19">
        <w:t xml:space="preserve">. </w:t>
      </w:r>
      <w:r w:rsidRPr="00633E19">
        <w:t>По предварительным итогам инвентаризации</w:t>
      </w:r>
      <w:r w:rsidR="00633E19" w:rsidRPr="00633E19">
        <w:t>,</w:t>
      </w:r>
      <w:r w:rsidRPr="00633E19">
        <w:t xml:space="preserve"> в заповеднике и его охранной зоне произрастает 325 видов высших сосудистых растений</w:t>
      </w:r>
      <w:r w:rsidR="00633E19" w:rsidRPr="00633E19">
        <w:t xml:space="preserve">. </w:t>
      </w:r>
      <w:r w:rsidRPr="00633E19">
        <w:t>Синантропных видов мало, что связано с незначительной нарушенностью естественных фитоценозов, даже в местах, издавна заселенных коренными жителями</w:t>
      </w:r>
      <w:r w:rsidR="00633E19" w:rsidRPr="00633E19">
        <w:t xml:space="preserve">. </w:t>
      </w:r>
      <w:r w:rsidRPr="00633E19">
        <w:t>Из этих видов обнаружены только пастушья сумка, желтушник левкойный, полынь обыкновенная, хамомила пахучая, одуванчик лекарственный</w:t>
      </w:r>
      <w:r w:rsidR="00633E19" w:rsidRPr="00633E19">
        <w:t>.</w:t>
      </w:r>
    </w:p>
    <w:p w:rsidR="00633E19" w:rsidRDefault="00995695" w:rsidP="00633E19">
      <w:r w:rsidRPr="00633E19">
        <w:t>Растительность заповедника представлена различными фитоценозами долин рек и приречных террас, водораздельных материков</w:t>
      </w:r>
      <w:r w:rsidR="00633E19" w:rsidRPr="00633E19">
        <w:t xml:space="preserve">. </w:t>
      </w:r>
      <w:r w:rsidRPr="00633E19">
        <w:t>Для долин</w:t>
      </w:r>
      <w:r w:rsidR="00633E19">
        <w:t xml:space="preserve"> (</w:t>
      </w:r>
      <w:r w:rsidRPr="00633E19">
        <w:t>пойм</w:t>
      </w:r>
      <w:r w:rsidR="00633E19" w:rsidRPr="00633E19">
        <w:t xml:space="preserve">) </w:t>
      </w:r>
      <w:r w:rsidRPr="00633E19">
        <w:t xml:space="preserve">характерны зеленомошные ельники с пихтой, кедром, березой </w:t>
      </w:r>
      <w:r w:rsidRPr="00633E19">
        <w:rPr>
          <w:lang w:val="en-US"/>
        </w:rPr>
        <w:t>III</w:t>
      </w:r>
      <w:r w:rsidRPr="00633E19">
        <w:t>-</w:t>
      </w:r>
      <w:r w:rsidRPr="00633E19">
        <w:rPr>
          <w:lang w:val="en-US"/>
        </w:rPr>
        <w:t>IV</w:t>
      </w:r>
      <w:r w:rsidRPr="00633E19">
        <w:t xml:space="preserve"> классов бонитета</w:t>
      </w:r>
      <w:r w:rsidR="00633E19" w:rsidRPr="00633E19">
        <w:t xml:space="preserve">. </w:t>
      </w:r>
      <w:r w:rsidRPr="00633E19">
        <w:t xml:space="preserve">Здесь же произрастают их производные </w:t>
      </w:r>
      <w:r w:rsidR="00633E19">
        <w:t>-</w:t>
      </w:r>
      <w:r w:rsidRPr="00633E19">
        <w:t xml:space="preserve"> березняки, часто со вторым ярусом из темнохвойных породи обязательным темнохвойным подростом</w:t>
      </w:r>
      <w:r w:rsidR="00633E19" w:rsidRPr="00633E19">
        <w:t xml:space="preserve">. </w:t>
      </w:r>
      <w:r w:rsidRPr="00633E19">
        <w:t>Сплошной моховой покров образуют плевроциум Шребера, гилокомиум блестящий, птилиум гребенчатый</w:t>
      </w:r>
      <w:r w:rsidR="00633E19" w:rsidRPr="00633E19">
        <w:t xml:space="preserve">; </w:t>
      </w:r>
      <w:r w:rsidRPr="00633E19">
        <w:t xml:space="preserve">кое-где разбросаны кустарнички </w:t>
      </w:r>
      <w:r w:rsidR="00633E19">
        <w:t>-</w:t>
      </w:r>
      <w:r w:rsidRPr="00633E19">
        <w:t xml:space="preserve"> брусника, черника</w:t>
      </w:r>
      <w:r w:rsidR="00633E19" w:rsidRPr="00633E19">
        <w:t xml:space="preserve">. </w:t>
      </w:r>
      <w:r w:rsidRPr="00633E19">
        <w:t>Среди трав встречаются кислица, майник, вороний глаз</w:t>
      </w:r>
      <w:r w:rsidR="00633E19" w:rsidRPr="00633E19">
        <w:t xml:space="preserve">. </w:t>
      </w:r>
      <w:r w:rsidRPr="00633E19">
        <w:t>Кустарниковый ярус представлен свидиной сибирской, черемухой, рябиной, жимолостью</w:t>
      </w:r>
      <w:r w:rsidR="00633E19" w:rsidRPr="00633E19">
        <w:t>.</w:t>
      </w:r>
    </w:p>
    <w:p w:rsidR="00633E19" w:rsidRDefault="00995695" w:rsidP="00633E19">
      <w:r w:rsidRPr="00633E19">
        <w:t xml:space="preserve">Низкая пойма включает пионерную растительность аллювия </w:t>
      </w:r>
      <w:r w:rsidR="00633E19">
        <w:t>-</w:t>
      </w:r>
      <w:r w:rsidRPr="00633E19">
        <w:t xml:space="preserve"> ивняк с черемухой, заливаемые в паводок</w:t>
      </w:r>
      <w:r w:rsidR="00633E19" w:rsidRPr="00633E19">
        <w:t>.</w:t>
      </w:r>
    </w:p>
    <w:p w:rsidR="00633E19" w:rsidRDefault="00995695" w:rsidP="00633E19">
      <w:r w:rsidRPr="00633E19">
        <w:t>Луговая растительность распространена мало</w:t>
      </w:r>
      <w:r w:rsidR="00633E19" w:rsidRPr="00633E19">
        <w:t xml:space="preserve">. </w:t>
      </w:r>
      <w:r w:rsidRPr="00633E19">
        <w:t>По геоботаническому составу луга делятся на следующие типы</w:t>
      </w:r>
      <w:r w:rsidR="00633E19" w:rsidRPr="00633E19">
        <w:t xml:space="preserve">: </w:t>
      </w:r>
      <w:r w:rsidRPr="00633E19">
        <w:t>злаково-разнотравные</w:t>
      </w:r>
      <w:r w:rsidR="00633E19" w:rsidRPr="00633E19">
        <w:t xml:space="preserve">; </w:t>
      </w:r>
      <w:r w:rsidRPr="00633E19">
        <w:t>вейниковые</w:t>
      </w:r>
      <w:r w:rsidR="00633E19" w:rsidRPr="00633E19">
        <w:t xml:space="preserve">; </w:t>
      </w:r>
      <w:r w:rsidRPr="00633E19">
        <w:t>осоково-канареечниковые</w:t>
      </w:r>
      <w:r w:rsidR="00633E19" w:rsidRPr="00633E19">
        <w:t xml:space="preserve">; </w:t>
      </w:r>
      <w:r w:rsidRPr="00633E19">
        <w:t>болотно-осоковые</w:t>
      </w:r>
      <w:r w:rsidR="00633E19" w:rsidRPr="00633E19">
        <w:t>.</w:t>
      </w:r>
    </w:p>
    <w:p w:rsidR="00633E19" w:rsidRDefault="00995695" w:rsidP="00633E19">
      <w:r w:rsidRPr="00633E19">
        <w:t>Злаковое разнотравье обычно состоит из пырея ползучего, с небольшой примесью осоки</w:t>
      </w:r>
      <w:r w:rsidR="00633E19" w:rsidRPr="00633E19">
        <w:t xml:space="preserve">. </w:t>
      </w:r>
      <w:r w:rsidRPr="00633E19">
        <w:t>Этот тип лугов распространен на свободных о</w:t>
      </w:r>
      <w:r w:rsidR="00D0503A" w:rsidRPr="00633E19">
        <w:t>т</w:t>
      </w:r>
      <w:r w:rsidRPr="00633E19">
        <w:t xml:space="preserve"> леса возвышенных притеррасных частях пойм</w:t>
      </w:r>
      <w:r w:rsidR="00633E19" w:rsidRPr="00633E19">
        <w:t xml:space="preserve">. </w:t>
      </w:r>
      <w:r w:rsidRPr="00633E19">
        <w:t>В центральной их части развиты вейниковые луга, представленные почти чистыми ассоциациями вейника Лангсдора и отчасти вейника втянутого</w:t>
      </w:r>
      <w:r w:rsidR="00633E19" w:rsidRPr="00633E19">
        <w:t xml:space="preserve">. </w:t>
      </w:r>
      <w:r w:rsidRPr="00633E19">
        <w:t>Площади их не велики</w:t>
      </w:r>
      <w:r w:rsidR="00633E19" w:rsidRPr="00633E19">
        <w:t xml:space="preserve">. </w:t>
      </w:r>
      <w:r w:rsidRPr="00633E19">
        <w:t xml:space="preserve">Более низкие уровни заняты бекманиевыми и наиболее распространенным типом лугов </w:t>
      </w:r>
      <w:r w:rsidR="00633E19">
        <w:t>-</w:t>
      </w:r>
      <w:r w:rsidRPr="00633E19">
        <w:t xml:space="preserve"> осоково-канареечниковыми</w:t>
      </w:r>
      <w:r w:rsidR="00633E19" w:rsidRPr="00633E19">
        <w:t xml:space="preserve">. </w:t>
      </w:r>
      <w:r w:rsidRPr="00633E19">
        <w:t>Эти луга главным образом состоят из осок острой и водяной</w:t>
      </w:r>
      <w:r w:rsidR="00633E19" w:rsidRPr="00633E19">
        <w:t xml:space="preserve">. </w:t>
      </w:r>
      <w:r w:rsidRPr="00633E19">
        <w:t>Заросли канареечника без их примеси распространены от самых пониженных и сырых мест до высоких сухих грив</w:t>
      </w:r>
      <w:r w:rsidR="00633E19" w:rsidRPr="00633E19">
        <w:t>.</w:t>
      </w:r>
    </w:p>
    <w:p w:rsidR="00633E19" w:rsidRDefault="00995695" w:rsidP="00633E19">
      <w:r w:rsidRPr="00633E19">
        <w:t>Вторая терраса представлена большей частью сосняками лишайниковыми, бруснично-зеленомошными, а также сфагновыми на песчаных отложениях</w:t>
      </w:r>
      <w:r w:rsidR="00633E19" w:rsidRPr="00633E19">
        <w:t xml:space="preserve">; </w:t>
      </w:r>
      <w:r w:rsidRPr="00633E19">
        <w:t xml:space="preserve">третья, большей частью </w:t>
      </w:r>
      <w:r w:rsidR="00633E19">
        <w:t>-</w:t>
      </w:r>
      <w:r w:rsidRPr="00633E19">
        <w:t xml:space="preserve"> коренными темнохвойно-кедровыми, сосновыми лесами зеленомошной группы, представляющими собой разные стадии послепожарной сукцессии, при этом по площади доминируют производные леса</w:t>
      </w:r>
      <w:r w:rsidR="00633E19" w:rsidRPr="00633E19">
        <w:t>.</w:t>
      </w:r>
    </w:p>
    <w:p w:rsidR="00633E19" w:rsidRDefault="00995695" w:rsidP="00633E19">
      <w:r w:rsidRPr="00633E19">
        <w:t>Значительные территории заняты производными лесами с преобладанием осины</w:t>
      </w:r>
      <w:r w:rsidR="00633E19" w:rsidRPr="00633E19">
        <w:t xml:space="preserve">. </w:t>
      </w:r>
      <w:r w:rsidRPr="00633E19">
        <w:t>Формируются осинники на хорошо дренированных, наиболее богатых почвах</w:t>
      </w:r>
      <w:r w:rsidR="00633E19" w:rsidRPr="00633E19">
        <w:t xml:space="preserve">. </w:t>
      </w:r>
      <w:r w:rsidRPr="00633E19">
        <w:t>Подрост разновозрастный, из темнохвойных пород, наибольшее его количество приурочено к образующимся просветам при выпадении деревьев</w:t>
      </w:r>
      <w:r w:rsidR="00633E19" w:rsidRPr="00633E19">
        <w:t xml:space="preserve">. </w:t>
      </w:r>
      <w:r w:rsidRPr="00633E19">
        <w:t>Подлесок редкий из рябины, шиповника иглистого, жимолости</w:t>
      </w:r>
      <w:r w:rsidR="00633E19" w:rsidRPr="00633E19">
        <w:t xml:space="preserve">. </w:t>
      </w:r>
      <w:r w:rsidRPr="00633E19">
        <w:t xml:space="preserve">Для травяно-кустарникового яруса характерны бореальные кустарнички </w:t>
      </w:r>
      <w:r w:rsidR="00633E19">
        <w:t>-</w:t>
      </w:r>
      <w:r w:rsidRPr="00633E19">
        <w:t xml:space="preserve"> брусника, черника, линнея</w:t>
      </w:r>
      <w:r w:rsidR="00633E19" w:rsidRPr="00633E19">
        <w:t xml:space="preserve">. </w:t>
      </w:r>
      <w:r w:rsidRPr="00633E19">
        <w:t>Значительное участие принимают виды таежного мелокотравия</w:t>
      </w:r>
      <w:r w:rsidR="00633E19" w:rsidRPr="00633E19">
        <w:t xml:space="preserve">: </w:t>
      </w:r>
      <w:r w:rsidRPr="00633E19">
        <w:t>майник, седмичник, гудайера ползучая, ортилия, а также плауны, щитовник Линнея, хвощ лесной</w:t>
      </w:r>
      <w:r w:rsidR="00633E19" w:rsidRPr="00633E19">
        <w:t xml:space="preserve">. </w:t>
      </w:r>
      <w:r w:rsidRPr="00633E19">
        <w:t xml:space="preserve">Моховой покров сплошной </w:t>
      </w:r>
      <w:r w:rsidR="00633E19">
        <w:t>-</w:t>
      </w:r>
      <w:r w:rsidRPr="00633E19">
        <w:t xml:space="preserve"> из зеленых мхов</w:t>
      </w:r>
      <w:r w:rsidR="00633E19" w:rsidRPr="00633E19">
        <w:t xml:space="preserve">: </w:t>
      </w:r>
      <w:r w:rsidRPr="00633E19">
        <w:t>плевроциум Шребера, гилокомиум блестящий, дикраниум многоножковый, кукушкин лен</w:t>
      </w:r>
      <w:r w:rsidR="00633E19" w:rsidRPr="00633E19">
        <w:t>.</w:t>
      </w:r>
    </w:p>
    <w:p w:rsidR="00633E19" w:rsidRDefault="00995695" w:rsidP="00633E19">
      <w:r w:rsidRPr="00633E19">
        <w:t>Значительные площади в северо-восточной, а также в юго-восточной части заняты длительно</w:t>
      </w:r>
      <w:r w:rsidR="0071027B">
        <w:t xml:space="preserve"> </w:t>
      </w:r>
      <w:r w:rsidRPr="00633E19">
        <w:t>производными сосновыми лесами, которые приурочены к вершинам и склонам увалов</w:t>
      </w:r>
      <w:r w:rsidR="00633E19" w:rsidRPr="00633E19">
        <w:t xml:space="preserve">. </w:t>
      </w:r>
      <w:r w:rsidRPr="00633E19">
        <w:t>Обычно это одноярусные леса</w:t>
      </w:r>
      <w:r w:rsidR="00633E19" w:rsidRPr="00633E19">
        <w:t xml:space="preserve">. </w:t>
      </w:r>
      <w:r w:rsidRPr="00633E19">
        <w:t xml:space="preserve">В подросте </w:t>
      </w:r>
      <w:r w:rsidR="00633E19">
        <w:t>-</w:t>
      </w:r>
      <w:r w:rsidRPr="00633E19">
        <w:t xml:space="preserve"> сосна и темнохвойные породы в различных соотношениях</w:t>
      </w:r>
      <w:r w:rsidR="00633E19" w:rsidRPr="00633E19">
        <w:t xml:space="preserve">. </w:t>
      </w:r>
      <w:r w:rsidRPr="00633E19">
        <w:t>Подлесок редкий из рябины, розы иглистой, ивы козьей, можжевельника</w:t>
      </w:r>
      <w:r w:rsidR="00633E19" w:rsidRPr="00633E19">
        <w:t>.</w:t>
      </w:r>
    </w:p>
    <w:p w:rsidR="00633E19" w:rsidRDefault="00995695" w:rsidP="00633E19">
      <w:r w:rsidRPr="00633E19">
        <w:t>Другим ландшафтообразующим типом, наряду с лесами, являются болота, которые занимают почти треть площади заповедника</w:t>
      </w:r>
      <w:r w:rsidR="00633E19" w:rsidRPr="00633E19">
        <w:t xml:space="preserve">. </w:t>
      </w:r>
      <w:r w:rsidRPr="00633E19">
        <w:t>В основном это выпуклые олиготрофные болота с господством сфагнума бурого</w:t>
      </w:r>
      <w:r w:rsidR="00633E19" w:rsidRPr="00633E19">
        <w:t xml:space="preserve">. </w:t>
      </w:r>
      <w:r w:rsidRPr="00633E19">
        <w:t>Основные массивы болот расположены в южной части заповедника</w:t>
      </w:r>
      <w:r w:rsidR="00633E19">
        <w:t xml:space="preserve"> (</w:t>
      </w:r>
      <w:r w:rsidRPr="00633E19">
        <w:t>материковая часть</w:t>
      </w:r>
      <w:r w:rsidR="00633E19" w:rsidRPr="00633E19">
        <w:t xml:space="preserve">). </w:t>
      </w:r>
      <w:r w:rsidRPr="00633E19">
        <w:t>Центр их занят грядово-мочажинно-озерковыми комплексами</w:t>
      </w:r>
      <w:r w:rsidR="00633E19" w:rsidRPr="00633E19">
        <w:t xml:space="preserve">. </w:t>
      </w:r>
      <w:r w:rsidRPr="00633E19">
        <w:t>Растительность на грядах представлена болотными формами сосны и кедра, болотными кустарничками</w:t>
      </w:r>
      <w:r w:rsidR="00633E19">
        <w:t xml:space="preserve"> (</w:t>
      </w:r>
      <w:r w:rsidRPr="00633E19">
        <w:t>багульник, кассандра, подбел</w:t>
      </w:r>
      <w:r w:rsidR="00633E19" w:rsidRPr="00633E19">
        <w:t>),</w:t>
      </w:r>
      <w:r w:rsidRPr="00633E19">
        <w:t xml:space="preserve"> сфагнумом бурым</w:t>
      </w:r>
      <w:r w:rsidR="00633E19" w:rsidRPr="00633E19">
        <w:t xml:space="preserve">. </w:t>
      </w:r>
      <w:r w:rsidRPr="00633E19">
        <w:t xml:space="preserve">В сильно обводненных мочажинах преобладают сфагнумы </w:t>
      </w:r>
      <w:r w:rsidR="00633E19">
        <w:t>-</w:t>
      </w:r>
      <w:r w:rsidRPr="00633E19">
        <w:t xml:space="preserve"> большой, обманчивый, балтийский</w:t>
      </w:r>
      <w:r w:rsidR="00633E19" w:rsidRPr="00633E19">
        <w:t xml:space="preserve">; </w:t>
      </w:r>
      <w:r w:rsidRPr="00633E19">
        <w:t xml:space="preserve">из трав </w:t>
      </w:r>
      <w:r w:rsidR="00633E19">
        <w:t>-</w:t>
      </w:r>
      <w:r w:rsidRPr="00633E19">
        <w:t xml:space="preserve"> осока топяная и очеретник белый</w:t>
      </w:r>
      <w:r w:rsidR="00633E19" w:rsidRPr="00633E19">
        <w:t xml:space="preserve">. </w:t>
      </w:r>
      <w:r w:rsidRPr="00633E19">
        <w:t>В менее обводненных мочажинах преобладают шейхцерия болотная и те же виды сфагнумов</w:t>
      </w:r>
      <w:r w:rsidR="00633E19" w:rsidRPr="00633E19">
        <w:t>.</w:t>
      </w:r>
    </w:p>
    <w:p w:rsidR="00633E19" w:rsidRDefault="00995695" w:rsidP="00633E19">
      <w:r w:rsidRPr="00633E19">
        <w:t>Более дренированные участки по периферии болот, вокруг крупных озер заняты сосново-кустарничково-сфагновыми фитоценозами</w:t>
      </w:r>
      <w:r w:rsidR="00633E19" w:rsidRPr="00633E19">
        <w:t xml:space="preserve">. </w:t>
      </w:r>
      <w:r w:rsidRPr="00633E19">
        <w:t>Древесный ярус пре</w:t>
      </w:r>
      <w:r w:rsidR="00A829F6" w:rsidRPr="00633E19">
        <w:t>дставлен сосной, высотой 4-8 м</w:t>
      </w:r>
      <w:r w:rsidR="00633E19" w:rsidRPr="00633E19">
        <w:t xml:space="preserve">. </w:t>
      </w:r>
      <w:r w:rsidRPr="00633E19">
        <w:t>Среди кустарничков преобладают багульник, кассандра, голубка, морошка</w:t>
      </w:r>
      <w:r w:rsidR="00633E19" w:rsidRPr="00633E19">
        <w:t xml:space="preserve">. </w:t>
      </w:r>
      <w:r w:rsidRPr="00633E19">
        <w:t xml:space="preserve">Моховой покров сплошной </w:t>
      </w:r>
      <w:r w:rsidR="00633E19">
        <w:t>-</w:t>
      </w:r>
      <w:r w:rsidRPr="00633E19">
        <w:t xml:space="preserve"> из сфагнумов</w:t>
      </w:r>
      <w:r w:rsidR="00633E19" w:rsidRPr="00633E19">
        <w:t xml:space="preserve">: </w:t>
      </w:r>
      <w:r w:rsidRPr="00633E19">
        <w:t>бурого, узколистного, магеланского и др</w:t>
      </w:r>
      <w:r w:rsidR="00633E19" w:rsidRPr="00633E19">
        <w:t>.</w:t>
      </w:r>
      <w:r w:rsidR="00633E19">
        <w:t xml:space="preserve"> </w:t>
      </w:r>
      <w:r w:rsidRPr="00633E19">
        <w:t xml:space="preserve">менее распространены другие типы болот </w:t>
      </w:r>
      <w:r w:rsidR="00633E19">
        <w:t>-</w:t>
      </w:r>
      <w:r w:rsidRPr="00633E19">
        <w:t xml:space="preserve"> осоково-сфагновые, ерниково-гипновые, травяно-гипновые и др</w:t>
      </w:r>
      <w:r w:rsidR="00633E19" w:rsidRPr="00633E19">
        <w:t>.</w:t>
      </w:r>
    </w:p>
    <w:p w:rsidR="00633E19" w:rsidRDefault="00995695" w:rsidP="00633E19">
      <w:r w:rsidRPr="00633E19">
        <w:t>Лесные земли в заповеднике составляют 64%</w:t>
      </w:r>
      <w:r w:rsidR="00633E19">
        <w:t xml:space="preserve"> (</w:t>
      </w:r>
      <w:r w:rsidRPr="00633E19">
        <w:t>398,8 тыс</w:t>
      </w:r>
      <w:r w:rsidR="00633E19" w:rsidRPr="00633E19">
        <w:t xml:space="preserve">. </w:t>
      </w:r>
      <w:r w:rsidRPr="00633E19">
        <w:t>га</w:t>
      </w:r>
      <w:r w:rsidR="00633E19" w:rsidRPr="00633E19">
        <w:t>),</w:t>
      </w:r>
      <w:r w:rsidRPr="00633E19">
        <w:t xml:space="preserve"> из них лесопокрытые </w:t>
      </w:r>
      <w:r w:rsidR="00633E19">
        <w:t>-</w:t>
      </w:r>
      <w:r w:rsidRPr="00633E19">
        <w:t xml:space="preserve"> 63,8%</w:t>
      </w:r>
      <w:r w:rsidR="00633E19">
        <w:t xml:space="preserve"> (</w:t>
      </w:r>
      <w:r w:rsidRPr="00633E19">
        <w:t>397,8 тыс</w:t>
      </w:r>
      <w:r w:rsidR="00633E19" w:rsidRPr="00633E19">
        <w:t xml:space="preserve">. </w:t>
      </w:r>
      <w:r w:rsidRPr="00633E19">
        <w:t>га</w:t>
      </w:r>
      <w:r w:rsidR="00633E19" w:rsidRPr="00633E19">
        <w:t>),</w:t>
      </w:r>
      <w:r w:rsidRPr="00633E19">
        <w:t xml:space="preserve"> полностью представлены насаждениями естественного происхождения</w:t>
      </w:r>
      <w:r w:rsidR="00633E19" w:rsidRPr="00633E19">
        <w:t xml:space="preserve">. </w:t>
      </w:r>
      <w:r w:rsidRPr="00633E19">
        <w:t>Редины и гари 0,2%</w:t>
      </w:r>
      <w:r w:rsidR="00633E19">
        <w:t xml:space="preserve"> (</w:t>
      </w:r>
      <w:r w:rsidRPr="00633E19">
        <w:t>982 га</w:t>
      </w:r>
      <w:r w:rsidR="00633E19" w:rsidRPr="00633E19">
        <w:t xml:space="preserve">) </w:t>
      </w:r>
      <w:r w:rsidRPr="00633E19">
        <w:t>находятся на стадии лесовос</w:t>
      </w:r>
      <w:r w:rsidR="0071027B">
        <w:t>с</w:t>
      </w:r>
      <w:r w:rsidRPr="00633E19">
        <w:t>тановления</w:t>
      </w:r>
      <w:r w:rsidR="00633E19" w:rsidRPr="00633E19">
        <w:t>.</w:t>
      </w:r>
    </w:p>
    <w:p w:rsidR="00633E19" w:rsidRDefault="00995695" w:rsidP="00633E19">
      <w:r w:rsidRPr="00633E19">
        <w:t>Нелесные земли составляют 36%</w:t>
      </w:r>
      <w:r w:rsidR="00633E19">
        <w:t xml:space="preserve"> (</w:t>
      </w:r>
      <w:r w:rsidRPr="00633E19">
        <w:t>224,1тыс</w:t>
      </w:r>
      <w:r w:rsidR="00633E19" w:rsidRPr="00633E19">
        <w:t xml:space="preserve">. </w:t>
      </w:r>
      <w:r w:rsidRPr="00633E19">
        <w:t>га</w:t>
      </w:r>
      <w:r w:rsidR="00633E19" w:rsidRPr="00633E19">
        <w:t>),</w:t>
      </w:r>
      <w:r w:rsidRPr="00633E19">
        <w:t xml:space="preserve"> представлены в основном болотами</w:t>
      </w:r>
      <w:r w:rsidR="00633E19">
        <w:t xml:space="preserve"> (</w:t>
      </w:r>
      <w:r w:rsidRPr="00633E19">
        <w:t>35,3%</w:t>
      </w:r>
      <w:r w:rsidR="00633E19" w:rsidRPr="00633E19">
        <w:t>).</w:t>
      </w:r>
    </w:p>
    <w:p w:rsidR="00633E19" w:rsidRDefault="00995695" w:rsidP="00633E19">
      <w:r w:rsidRPr="00633E19">
        <w:t>В зоогеографическом отношении территория заповедника принадлежит к Западно-Сибирскому району западнотаежного округа подобласти бореальных лесов Палеарктики</w:t>
      </w:r>
      <w:r w:rsidR="00633E19" w:rsidRPr="00633E19">
        <w:t xml:space="preserve">. </w:t>
      </w:r>
      <w:r w:rsidRPr="00633E19">
        <w:t xml:space="preserve">По зональному распределению </w:t>
      </w:r>
      <w:r w:rsidR="00633E19">
        <w:t>-</w:t>
      </w:r>
      <w:r w:rsidRPr="00633E19">
        <w:t xml:space="preserve"> это подзона средней тайги</w:t>
      </w:r>
      <w:r w:rsidR="00633E19" w:rsidRPr="00633E19">
        <w:t xml:space="preserve">. </w:t>
      </w:r>
      <w:r w:rsidRPr="00633E19">
        <w:t>Фауну образуют представители Предобского среднетаежного фаунистического комплекса</w:t>
      </w:r>
      <w:r w:rsidR="00633E19" w:rsidRPr="00633E19">
        <w:t xml:space="preserve">. </w:t>
      </w:r>
      <w:r w:rsidRPr="00633E19">
        <w:t>По орнитогеографическому районированию Западно-Сибирской равнины территория заповедника расположена на Васюганском участке, в Урманом округе Урало-Сибирской подпровинции, в провинции тайги, в северной подобласти голарктической области</w:t>
      </w:r>
      <w:r w:rsidR="00633E19" w:rsidRPr="00633E19">
        <w:t>.</w:t>
      </w:r>
    </w:p>
    <w:p w:rsidR="00633E19" w:rsidRDefault="00995695" w:rsidP="00633E19">
      <w:r w:rsidRPr="00633E19">
        <w:t>Местная фауна сформировалась на стыке европейского и сибирского фаунистических комплексов</w:t>
      </w:r>
      <w:r w:rsidR="00633E19" w:rsidRPr="00633E19">
        <w:t xml:space="preserve">. </w:t>
      </w:r>
      <w:r w:rsidRPr="00633E19">
        <w:t>Биоценозы Западно-Сибирской равнины считаются молодыми образованиями</w:t>
      </w:r>
      <w:r w:rsidR="00633E19" w:rsidRPr="00633E19">
        <w:t xml:space="preserve">. </w:t>
      </w:r>
      <w:r w:rsidRPr="00633E19">
        <w:t>В целом для фауны заповедника характерно господство сибирских видов, зачастую имеющих голарктический характер распространения, а также черты переходности между животным миром Восточной части Европы и Восточной Сибири</w:t>
      </w:r>
      <w:r w:rsidR="00633E19" w:rsidRPr="00633E19">
        <w:t xml:space="preserve">. </w:t>
      </w:r>
      <w:r w:rsidRPr="00633E19">
        <w:t>Западные палеаркты немногочисленны по количеству видов</w:t>
      </w:r>
      <w:r w:rsidR="00633E19">
        <w:t xml:space="preserve"> (</w:t>
      </w:r>
      <w:r w:rsidRPr="00633E19">
        <w:t xml:space="preserve">рыжая лесная полевка, мухоловка-пеструшка, зарянка и </w:t>
      </w:r>
      <w:r w:rsidR="00633E19">
        <w:t>др.)</w:t>
      </w:r>
      <w:r w:rsidR="00633E19" w:rsidRPr="00633E19">
        <w:t xml:space="preserve">. </w:t>
      </w:r>
      <w:r w:rsidRPr="00633E19">
        <w:t xml:space="preserve">С востока проникают восточно-азиатские палеаркты </w:t>
      </w:r>
      <w:r w:rsidR="00633E19">
        <w:t>-</w:t>
      </w:r>
      <w:r w:rsidRPr="00633E19">
        <w:t xml:space="preserve"> колонок, соловей-красношейка, урагус, пестрый дрозд, синехвостка, овсянка-крошка и др</w:t>
      </w:r>
      <w:r w:rsidR="00633E19" w:rsidRPr="00633E19">
        <w:t>. .</w:t>
      </w:r>
    </w:p>
    <w:p w:rsidR="00633E19" w:rsidRDefault="00995695" w:rsidP="00633E19">
      <w:r w:rsidRPr="00633E19">
        <w:t>Фауна заповедника изучена пока не достаточно, в частности, совсем отсутствуют данные по простейшим, мало сведений по моллюскам, червям, насекомым и пр</w:t>
      </w:r>
      <w:r w:rsidR="00633E19" w:rsidRPr="00633E19">
        <w:t xml:space="preserve">. </w:t>
      </w:r>
      <w:r w:rsidRPr="00633E19">
        <w:t xml:space="preserve">По предварительным данным в заповеднике и его охранной зоне обитают 10 видов рыб, 4 </w:t>
      </w:r>
      <w:r w:rsidR="00633E19">
        <w:t>-</w:t>
      </w:r>
      <w:r w:rsidRPr="00633E19">
        <w:t xml:space="preserve"> земноводных, 2 </w:t>
      </w:r>
      <w:r w:rsidR="00633E19">
        <w:t>-</w:t>
      </w:r>
      <w:r w:rsidRPr="00633E19">
        <w:t xml:space="preserve"> пресмыкающихся, 102 </w:t>
      </w:r>
      <w:r w:rsidR="00633E19">
        <w:t>-</w:t>
      </w:r>
      <w:r w:rsidRPr="00633E19">
        <w:t xml:space="preserve"> птиц и около 40 видов млекопитающих</w:t>
      </w:r>
      <w:r w:rsidR="00633E19" w:rsidRPr="00633E19">
        <w:t xml:space="preserve">. </w:t>
      </w:r>
      <w:r w:rsidRPr="00633E19">
        <w:t>Из рыб в водоемах заповедника водятся щука, окунь, ерш, пескарь, язь, плотва сибирская, елец, золотой и серебряный карась, гольян</w:t>
      </w:r>
      <w:r w:rsidR="00633E19" w:rsidRPr="00633E19">
        <w:t xml:space="preserve">. </w:t>
      </w:r>
      <w:r w:rsidRPr="00633E19">
        <w:t>Из земноводных многочисленны остромордая лягушка</w:t>
      </w:r>
      <w:r w:rsidR="00633E19" w:rsidRPr="00633E19">
        <w:t xml:space="preserve">. </w:t>
      </w:r>
      <w:r w:rsidRPr="00633E19">
        <w:t>Пресмыкающиеся представлены живородящей ящ</w:t>
      </w:r>
      <w:r w:rsidR="00AB3D23" w:rsidRPr="00633E19">
        <w:t>е</w:t>
      </w:r>
      <w:r w:rsidRPr="00633E19">
        <w:t>р</w:t>
      </w:r>
      <w:r w:rsidR="00AB3D23" w:rsidRPr="00633E19">
        <w:t>и</w:t>
      </w:r>
      <w:r w:rsidRPr="00633E19">
        <w:t>цей и обыкновенной гадюкой</w:t>
      </w:r>
      <w:r w:rsidR="00633E19" w:rsidRPr="00633E19">
        <w:t xml:space="preserve">. </w:t>
      </w:r>
      <w:r w:rsidRPr="00633E19">
        <w:t>Оба вида характерны для всех биотипов заповедника, но наибольшей численности достигают на верховых водораздельных болотах</w:t>
      </w:r>
      <w:r w:rsidR="00633E19" w:rsidRPr="00633E19">
        <w:t>.</w:t>
      </w:r>
    </w:p>
    <w:p w:rsidR="00633E19" w:rsidRDefault="00995695" w:rsidP="00633E19">
      <w:r w:rsidRPr="00633E19">
        <w:t>Отмеченные на территории заповедника птицы распределяются между 15 отрядами, 27 семействами</w:t>
      </w:r>
      <w:r w:rsidR="00633E19" w:rsidRPr="00633E19">
        <w:t xml:space="preserve">. </w:t>
      </w:r>
      <w:r w:rsidRPr="00633E19">
        <w:t>Занесены в</w:t>
      </w:r>
      <w:r w:rsidR="00633E19">
        <w:t xml:space="preserve"> "</w:t>
      </w:r>
      <w:r w:rsidRPr="00633E19">
        <w:t>Красную книгу России</w:t>
      </w:r>
      <w:r w:rsidR="00633E19">
        <w:t xml:space="preserve">" </w:t>
      </w:r>
      <w:r w:rsidRPr="00633E19">
        <w:t>7 видов</w:t>
      </w:r>
      <w:r w:rsidR="00633E19" w:rsidRPr="00633E19">
        <w:t xml:space="preserve">: </w:t>
      </w:r>
      <w:r w:rsidRPr="00633E19">
        <w:t>черный аист, орлан-белохвост, беркут, скопа, кречет, краснозобая казарка и сапсан</w:t>
      </w:r>
      <w:r w:rsidR="00633E19" w:rsidRPr="00633E19">
        <w:t xml:space="preserve">. </w:t>
      </w:r>
      <w:r w:rsidRPr="00633E19">
        <w:t>Пискулька</w:t>
      </w:r>
      <w:r w:rsidR="00633E19" w:rsidRPr="00633E19">
        <w:t xml:space="preserve"> - </w:t>
      </w:r>
      <w:r w:rsidRPr="00633E19">
        <w:t>встречается</w:t>
      </w:r>
      <w:r w:rsidR="006D0474" w:rsidRPr="00633E19">
        <w:t xml:space="preserve"> </w:t>
      </w:r>
      <w:r w:rsidRPr="00633E19">
        <w:t>изредка, на пролете</w:t>
      </w:r>
      <w:r w:rsidR="00633E19" w:rsidRPr="00633E19">
        <w:t xml:space="preserve">. </w:t>
      </w:r>
      <w:r w:rsidRPr="00633E19">
        <w:t xml:space="preserve">Редкими для </w:t>
      </w:r>
      <w:r w:rsidR="00AB3D23" w:rsidRPr="00633E19">
        <w:t>Т</w:t>
      </w:r>
      <w:r w:rsidRPr="00633E19">
        <w:t>юменской области считаются еще 12 видов</w:t>
      </w:r>
      <w:r w:rsidR="00633E19" w:rsidRPr="00633E19">
        <w:t xml:space="preserve">: </w:t>
      </w:r>
      <w:r w:rsidRPr="00633E19">
        <w:t>чернозобая гагара, лебедь-кликун, турпан, осоед, тетеревятник, перепелятник, полевой лунь, белая куропатка, филин, воробьиный и мохноногий сычи, кулик-сорока</w:t>
      </w:r>
      <w:r w:rsidR="00633E19" w:rsidRPr="00633E19">
        <w:t>.</w:t>
      </w:r>
    </w:p>
    <w:p w:rsidR="00633E19" w:rsidRDefault="00995695" w:rsidP="00633E19">
      <w:r w:rsidRPr="00633E19">
        <w:t>За 8 лет изучения орнитофауны заповедника зафиксированы залеты толстоклювой пеночки, красноухой</w:t>
      </w:r>
      <w:r w:rsidR="00633E19">
        <w:t xml:space="preserve"> (</w:t>
      </w:r>
      <w:r w:rsidRPr="00633E19">
        <w:t>длиннохвостой</w:t>
      </w:r>
      <w:r w:rsidR="00633E19" w:rsidRPr="00633E19">
        <w:t xml:space="preserve">) </w:t>
      </w:r>
      <w:r w:rsidRPr="00633E19">
        <w:t>овсянки, серого снегиря, черноголовой славки, князька, крапивника, белокрылого подвида клеста-еловика, зимородка и вяхиря</w:t>
      </w:r>
      <w:r w:rsidR="00633E19" w:rsidRPr="00633E19">
        <w:t xml:space="preserve">. </w:t>
      </w:r>
      <w:r w:rsidRPr="00633E19">
        <w:t>Отмечены случаи флуктуации границ ареала пеночки-трещотки</w:t>
      </w:r>
      <w:r w:rsidR="00633E19" w:rsidRPr="00633E19">
        <w:t xml:space="preserve">. </w:t>
      </w:r>
      <w:r w:rsidRPr="00633E19">
        <w:t>В 1986 г</w:t>
      </w:r>
      <w:r w:rsidR="00633E19" w:rsidRPr="00633E19">
        <w:t xml:space="preserve">. </w:t>
      </w:r>
      <w:r w:rsidRPr="00633E19">
        <w:t>этот вид был обычен, а на отдельных участках поймы р</w:t>
      </w:r>
      <w:r w:rsidR="00633E19" w:rsidRPr="00633E19">
        <w:t xml:space="preserve">. </w:t>
      </w:r>
      <w:r w:rsidRPr="00633E19">
        <w:t>Негусъях даже многочисленным</w:t>
      </w:r>
      <w:r w:rsidR="00633E19" w:rsidRPr="00633E19">
        <w:t xml:space="preserve">. </w:t>
      </w:r>
      <w:r w:rsidRPr="00633E19">
        <w:t>В 1987 г</w:t>
      </w:r>
      <w:r w:rsidR="00633E19" w:rsidRPr="00633E19">
        <w:t xml:space="preserve">. </w:t>
      </w:r>
      <w:r w:rsidRPr="00633E19">
        <w:t>она встречалась редко</w:t>
      </w:r>
      <w:r w:rsidR="00633E19" w:rsidRPr="00633E19">
        <w:t xml:space="preserve">. </w:t>
      </w:r>
      <w:r w:rsidRPr="00633E19">
        <w:t>А в 1988-1992 годах не отмечена вообще</w:t>
      </w:r>
      <w:r w:rsidR="00633E19" w:rsidRPr="00633E19">
        <w:t>.</w:t>
      </w:r>
    </w:p>
    <w:p w:rsidR="00633E19" w:rsidRDefault="00995695" w:rsidP="00633E19">
      <w:r w:rsidRPr="00633E19">
        <w:t>Указать точное число видов млекопитающих трудно из-за недостаточной изученности некоторых групп мелких млекопитающих</w:t>
      </w:r>
      <w:r w:rsidR="00633E19">
        <w:t xml:space="preserve"> (</w:t>
      </w:r>
      <w:r w:rsidRPr="00633E19">
        <w:t xml:space="preserve">насекомоядных, рукокрылых и </w:t>
      </w:r>
      <w:r w:rsidR="00633E19">
        <w:t>др.)</w:t>
      </w:r>
      <w:r w:rsidR="00633E19" w:rsidRPr="00633E19">
        <w:t xml:space="preserve"> </w:t>
      </w:r>
      <w:r w:rsidRPr="00633E19">
        <w:t>Из насекомоядных обычны водяная кутора, бурозубки</w:t>
      </w:r>
      <w:r w:rsidR="00633E19" w:rsidRPr="00633E19">
        <w:t xml:space="preserve"> - </w:t>
      </w:r>
      <w:r w:rsidRPr="00633E19">
        <w:t>малая, средняя и обыкновенная</w:t>
      </w:r>
      <w:r w:rsidR="00633E19" w:rsidRPr="00633E19">
        <w:t xml:space="preserve">. </w:t>
      </w:r>
      <w:r w:rsidRPr="00633E19">
        <w:t>Среди рукокрылых достоверно определен северный кожанок</w:t>
      </w:r>
      <w:r w:rsidR="00633E19" w:rsidRPr="00633E19">
        <w:t>.</w:t>
      </w:r>
    </w:p>
    <w:p w:rsidR="00633E19" w:rsidRDefault="00995695" w:rsidP="00633E19">
      <w:r w:rsidRPr="00633E19">
        <w:t>Из лесных полевок</w:t>
      </w:r>
      <w:r w:rsidR="00633E19" w:rsidRPr="00633E19">
        <w:t xml:space="preserve"> - </w:t>
      </w:r>
      <w:r w:rsidRPr="00633E19">
        <w:t>рыжей, красно-серой и красной, выделяется по обилию последняя, заселяющая все биотопы</w:t>
      </w:r>
      <w:r w:rsidR="00633E19" w:rsidRPr="00633E19">
        <w:t xml:space="preserve">. </w:t>
      </w:r>
      <w:r w:rsidRPr="00633E19">
        <w:t>Встречается лесная и полевая мышь, лесная мышовка, очень редка мышь-малютка</w:t>
      </w:r>
      <w:r w:rsidR="00633E19" w:rsidRPr="00633E19">
        <w:t xml:space="preserve">. </w:t>
      </w:r>
      <w:r w:rsidRPr="00633E19">
        <w:t>Водяная полевка обычна по всем рекам заповедника, Акклиматизированная в Западной Сибири ондатра обитает во всех</w:t>
      </w:r>
      <w:r w:rsidR="00633E19">
        <w:t xml:space="preserve"> (</w:t>
      </w:r>
      <w:r w:rsidRPr="00633E19">
        <w:t>кроме мелких болотных озер</w:t>
      </w:r>
      <w:r w:rsidR="00633E19" w:rsidRPr="00633E19">
        <w:t xml:space="preserve">) </w:t>
      </w:r>
      <w:r w:rsidRPr="00633E19">
        <w:t>водоемах заповедника</w:t>
      </w:r>
      <w:r w:rsidR="00633E19" w:rsidRPr="00633E19">
        <w:t>.</w:t>
      </w:r>
    </w:p>
    <w:p w:rsidR="00633E19" w:rsidRDefault="00995695" w:rsidP="00633E19">
      <w:r w:rsidRPr="00633E19">
        <w:t>Азиатский бурундук, летяга, обыкновенная белка</w:t>
      </w:r>
      <w:r w:rsidR="00633E19" w:rsidRPr="00633E19">
        <w:t xml:space="preserve"> - </w:t>
      </w:r>
      <w:r w:rsidRPr="00633E19">
        <w:t>типичные представители лесов заповедника</w:t>
      </w:r>
      <w:r w:rsidR="00633E19" w:rsidRPr="00633E19">
        <w:t xml:space="preserve">. </w:t>
      </w:r>
      <w:r w:rsidRPr="00633E19">
        <w:t>Заяц беляк</w:t>
      </w:r>
      <w:r w:rsidR="006D0474" w:rsidRPr="00633E19">
        <w:t xml:space="preserve"> </w:t>
      </w:r>
      <w:r w:rsidRPr="00633E19">
        <w:t>встречается во всех его биотопах, но численности достигает в поймах рек</w:t>
      </w:r>
      <w:r w:rsidR="00633E19" w:rsidRPr="00633E19">
        <w:t>.</w:t>
      </w:r>
    </w:p>
    <w:p w:rsidR="00633E19" w:rsidRDefault="00995695" w:rsidP="00633E19">
      <w:r w:rsidRPr="00633E19">
        <w:t>Среди хищных наиболее представлены куньи</w:t>
      </w:r>
      <w:r w:rsidR="00633E19">
        <w:t xml:space="preserve"> (</w:t>
      </w:r>
      <w:r w:rsidRPr="00633E19">
        <w:t>8 видов</w:t>
      </w:r>
      <w:r w:rsidR="00633E19" w:rsidRPr="00633E19">
        <w:t xml:space="preserve">). </w:t>
      </w:r>
      <w:r w:rsidRPr="00633E19">
        <w:t>Самым распространенным среди них является соболь</w:t>
      </w:r>
      <w:r w:rsidR="00633E19" w:rsidRPr="00633E19">
        <w:t xml:space="preserve">. </w:t>
      </w:r>
      <w:r w:rsidRPr="00633E19">
        <w:t>Реже отмечены ласка, горностай, колонок</w:t>
      </w:r>
      <w:r w:rsidR="00633E19" w:rsidRPr="00633E19">
        <w:t xml:space="preserve">. </w:t>
      </w:r>
      <w:r w:rsidRPr="00633E19">
        <w:t>Среди околоводных животных наиболее многочисленна американская норка, акклиматизированная здесь в 193</w:t>
      </w:r>
      <w:r w:rsidR="004A0B85" w:rsidRPr="00633E19">
        <w:t>5-1937 годах</w:t>
      </w:r>
      <w:r w:rsidR="00633E19" w:rsidRPr="00633E19">
        <w:t xml:space="preserve">. </w:t>
      </w:r>
      <w:r w:rsidR="004A0B85" w:rsidRPr="00633E19">
        <w:t xml:space="preserve">Выдра встречается </w:t>
      </w:r>
      <w:r w:rsidRPr="00633E19">
        <w:t>реже</w:t>
      </w:r>
      <w:r w:rsidR="00633E19" w:rsidRPr="00633E19">
        <w:t xml:space="preserve">. </w:t>
      </w:r>
      <w:r w:rsidRPr="00633E19">
        <w:t>Росомаха широко представлена по всему заповеднику</w:t>
      </w:r>
      <w:r w:rsidR="00633E19" w:rsidRPr="00633E19">
        <w:t xml:space="preserve">. </w:t>
      </w:r>
      <w:r w:rsidRPr="00633E19">
        <w:t xml:space="preserve">Самый крупный зверь среди куньих </w:t>
      </w:r>
      <w:r w:rsidR="00633E19">
        <w:t>-</w:t>
      </w:r>
      <w:r w:rsidRPr="00633E19">
        <w:t xml:space="preserve"> барсук</w:t>
      </w:r>
      <w:r w:rsidR="00633E19" w:rsidRPr="00633E19">
        <w:t xml:space="preserve">. </w:t>
      </w:r>
      <w:r w:rsidRPr="00633E19">
        <w:t>Бурый медведь обычен и широко распространен, волк и лиса высокой численности не достигают</w:t>
      </w:r>
      <w:r w:rsidR="00633E19" w:rsidRPr="00633E19">
        <w:t xml:space="preserve">. </w:t>
      </w:r>
      <w:r w:rsidRPr="00633E19">
        <w:t>Рысь посещает территорию заповедника не каждый год</w:t>
      </w:r>
      <w:r w:rsidR="00633E19" w:rsidRPr="00633E19">
        <w:t xml:space="preserve">. </w:t>
      </w:r>
      <w:r w:rsidRPr="00633E19">
        <w:t>Копытных зверей в заповеднике два вида</w:t>
      </w:r>
      <w:r w:rsidR="00633E19" w:rsidRPr="00633E19">
        <w:t xml:space="preserve"> - </w:t>
      </w:r>
      <w:r w:rsidRPr="00633E19">
        <w:t>северный олень и лось</w:t>
      </w:r>
      <w:r w:rsidR="00633E19" w:rsidRPr="00633E19">
        <w:t>.</w:t>
      </w:r>
    </w:p>
    <w:p w:rsidR="00633E19" w:rsidRDefault="00633E19" w:rsidP="00633E19">
      <w:r>
        <w:t>"</w:t>
      </w:r>
      <w:r w:rsidR="00995695" w:rsidRPr="00633E19">
        <w:t>Юганский</w:t>
      </w:r>
      <w:r>
        <w:t xml:space="preserve">" </w:t>
      </w:r>
      <w:r w:rsidR="00995695" w:rsidRPr="00633E19">
        <w:t>заповедник имеет важное значение в области сохранения естественных ландшафтов, экологического разнообразия, одним из существенных компонентов которого является сохранение генофонда растений и животных</w:t>
      </w:r>
      <w:r w:rsidRPr="00633E19">
        <w:t xml:space="preserve">. </w:t>
      </w:r>
      <w:r w:rsidR="00995695" w:rsidRPr="00633E19">
        <w:t>В 1997 г</w:t>
      </w:r>
      <w:r w:rsidRPr="00633E19">
        <w:t xml:space="preserve">. </w:t>
      </w:r>
      <w:r w:rsidR="00995695" w:rsidRPr="00633E19">
        <w:t>ему исполнилось 15 лет</w:t>
      </w:r>
      <w:r w:rsidRPr="00633E19">
        <w:t xml:space="preserve">. </w:t>
      </w:r>
      <w:r w:rsidR="00995695" w:rsidRPr="00633E19">
        <w:t>Многое уже удалось сделать</w:t>
      </w:r>
      <w:r w:rsidRPr="00633E19">
        <w:t xml:space="preserve">. </w:t>
      </w:r>
      <w:r w:rsidR="00995695" w:rsidRPr="00633E19">
        <w:t>Но вместе с тем требуется проведение ряда исследований в области изучения биологических ресурсов заповедника</w:t>
      </w:r>
      <w:r w:rsidRPr="00633E19">
        <w:t>.</w:t>
      </w:r>
    </w:p>
    <w:p w:rsidR="00651001" w:rsidRDefault="00651001" w:rsidP="00633E19"/>
    <w:p w:rsidR="00633E19" w:rsidRDefault="00651001" w:rsidP="00651001">
      <w:pPr>
        <w:pStyle w:val="2"/>
      </w:pPr>
      <w:r>
        <w:br w:type="page"/>
      </w:r>
      <w:bookmarkStart w:id="9" w:name="_Toc236507618"/>
      <w:r w:rsidR="00633E19">
        <w:t xml:space="preserve">2.5 </w:t>
      </w:r>
      <w:r w:rsidR="00792AC2" w:rsidRPr="00633E19">
        <w:t>Заповедник</w:t>
      </w:r>
      <w:r w:rsidR="00633E19">
        <w:t xml:space="preserve"> "</w:t>
      </w:r>
      <w:r w:rsidR="00792AC2" w:rsidRPr="00633E19">
        <w:t>Верхне-Тазовский</w:t>
      </w:r>
      <w:r w:rsidR="00633E19">
        <w:t>"</w:t>
      </w:r>
      <w:bookmarkEnd w:id="9"/>
    </w:p>
    <w:p w:rsidR="00651001" w:rsidRDefault="00651001" w:rsidP="00633E19"/>
    <w:p w:rsidR="00633E19" w:rsidRDefault="0094540A" w:rsidP="00633E19">
      <w:r w:rsidRPr="00633E19">
        <w:t>Верхнетазовский заповедник, расположенному в Красноселькупском районе</w:t>
      </w:r>
      <w:r w:rsidR="00633E19" w:rsidRPr="00633E19">
        <w:t xml:space="preserve"> - </w:t>
      </w:r>
      <w:r w:rsidRPr="00633E19">
        <w:t>крае легендарной Мангазеи</w:t>
      </w:r>
      <w:r w:rsidR="00633E19" w:rsidRPr="00633E19">
        <w:t>.</w:t>
      </w:r>
    </w:p>
    <w:p w:rsidR="00633E19" w:rsidRDefault="0094540A" w:rsidP="00633E19">
      <w:r w:rsidRPr="00633E19">
        <w:t>Именно на территории этого района в 1983 г</w:t>
      </w:r>
      <w:r w:rsidR="00633E19" w:rsidRPr="00633E19">
        <w:t xml:space="preserve">. </w:t>
      </w:r>
      <w:r w:rsidRPr="00633E19">
        <w:t>экспедицией географического общества Академии наук СССР был открыт памятный знак в честь 150-летия со дня рождения Д</w:t>
      </w:r>
      <w:r w:rsidR="00633E19">
        <w:t xml:space="preserve">.И. </w:t>
      </w:r>
      <w:r w:rsidRPr="00633E19">
        <w:t>Менделеева, сделавшего расчеты нахождения географического центра России</w:t>
      </w:r>
      <w:r w:rsidR="00633E19" w:rsidRPr="00633E19">
        <w:t xml:space="preserve">. </w:t>
      </w:r>
      <w:r w:rsidRPr="00633E19">
        <w:t>Он установлен на правом берегу р</w:t>
      </w:r>
      <w:r w:rsidR="00633E19" w:rsidRPr="00633E19">
        <w:t xml:space="preserve">. </w:t>
      </w:r>
      <w:r w:rsidRPr="00633E19">
        <w:t>Таз в 1,5 км ниже реки Малая Ширта</w:t>
      </w:r>
      <w:r w:rsidR="00633E19" w:rsidRPr="00633E19">
        <w:t xml:space="preserve">. </w:t>
      </w:r>
      <w:r w:rsidRPr="00633E19">
        <w:t>Существуют утверждения, что точка географического центра России находится в Томской или Новосибирской области, но то, что эту отметку Д</w:t>
      </w:r>
      <w:r w:rsidR="00633E19">
        <w:t xml:space="preserve">.И. </w:t>
      </w:r>
      <w:r w:rsidRPr="00633E19">
        <w:t>Менделеев определил именно в Красноселькупском районе, является гордостью местного населения</w:t>
      </w:r>
      <w:r w:rsidR="00633E19" w:rsidRPr="00633E19">
        <w:t>.</w:t>
      </w:r>
    </w:p>
    <w:p w:rsidR="00633E19" w:rsidRDefault="0094540A" w:rsidP="00633E19">
      <w:r w:rsidRPr="00633E19">
        <w:t>Верхнетазовский заповедник относительно молод, он образован решением Совета Министров РСФСР от 2</w:t>
      </w:r>
      <w:r w:rsidR="00633E19">
        <w:t>4.12.8</w:t>
      </w:r>
      <w:r w:rsidRPr="00633E19">
        <w:t>6 № 519</w:t>
      </w:r>
      <w:r w:rsidR="00633E19" w:rsidRPr="00633E19">
        <w:t>.</w:t>
      </w:r>
    </w:p>
    <w:p w:rsidR="00633E19" w:rsidRDefault="0094540A" w:rsidP="00633E19">
      <w:r w:rsidRPr="00633E19">
        <w:t>К этому времени в Тюменской области имелось два заповедника</w:t>
      </w:r>
      <w:r w:rsidR="00633E19" w:rsidRPr="00633E19">
        <w:t xml:space="preserve">: </w:t>
      </w:r>
      <w:r w:rsidRPr="00633E19">
        <w:t>Малая Сосьва и Юганский</w:t>
      </w:r>
      <w:r w:rsidR="00633E19" w:rsidRPr="00633E19">
        <w:t xml:space="preserve">. </w:t>
      </w:r>
      <w:r w:rsidRPr="00633E19">
        <w:t>В соответствии с перспективным планом размещения заповедников в Российской Федерации в регионе была предусмотрена организация ряда новых объектов, в том числе Верхнетазовского заповедника</w:t>
      </w:r>
      <w:r w:rsidR="00633E19" w:rsidRPr="00633E19">
        <w:t xml:space="preserve">. </w:t>
      </w:r>
      <w:r w:rsidRPr="00633E19">
        <w:t>Целесообразность этого стала особенно очевидной в связи с высокими темпами освоения Западной Сибири</w:t>
      </w:r>
      <w:r w:rsidR="00633E19" w:rsidRPr="00633E19">
        <w:t xml:space="preserve">. </w:t>
      </w:r>
      <w:r w:rsidRPr="00633E19">
        <w:t>Создание нового заповедника позволило сохранить типичные таежные комплексы на территории, подвергающейся интенсивному антропогенному воздействию</w:t>
      </w:r>
      <w:r w:rsidR="00633E19" w:rsidRPr="00633E19">
        <w:t>.</w:t>
      </w:r>
    </w:p>
    <w:p w:rsidR="00633E19" w:rsidRDefault="0094540A" w:rsidP="00633E19">
      <w:r w:rsidRPr="00633E19">
        <w:t>Верхнетазовский заповедник, созданный как резерват пушных промысловых зверей</w:t>
      </w:r>
      <w:r w:rsidR="00633E19">
        <w:t xml:space="preserve"> (</w:t>
      </w:r>
      <w:r w:rsidRPr="00633E19">
        <w:t>соболя, горностая и других</w:t>
      </w:r>
      <w:r w:rsidR="00633E19" w:rsidRPr="00633E19">
        <w:t>),</w:t>
      </w:r>
      <w:r w:rsidRPr="00633E19">
        <w:t xml:space="preserve"> является одним из самых крупных в России</w:t>
      </w:r>
      <w:r w:rsidR="00633E19" w:rsidRPr="00633E19">
        <w:t xml:space="preserve">. </w:t>
      </w:r>
      <w:r w:rsidRPr="00633E19">
        <w:t>Его площадь составляет 631308 га, в том числе, га</w:t>
      </w:r>
      <w:r w:rsidR="00633E19" w:rsidRPr="00633E19">
        <w:t>:</w:t>
      </w:r>
    </w:p>
    <w:p w:rsidR="00633E19" w:rsidRDefault="0094540A" w:rsidP="00633E19">
      <w:r w:rsidRPr="00633E19">
        <w:t>лесная площадь534955</w:t>
      </w:r>
    </w:p>
    <w:p w:rsidR="00633E19" w:rsidRDefault="0094540A" w:rsidP="00633E19">
      <w:r w:rsidRPr="00633E19">
        <w:t>покрытая лесом522957</w:t>
      </w:r>
    </w:p>
    <w:p w:rsidR="00633E19" w:rsidRDefault="0094540A" w:rsidP="00633E19">
      <w:r w:rsidRPr="00633E19">
        <w:t>непокрытая лесом11998</w:t>
      </w:r>
    </w:p>
    <w:p w:rsidR="00633E19" w:rsidRDefault="0094540A" w:rsidP="00633E19">
      <w:r w:rsidRPr="00633E19">
        <w:t>нелесная площадь96353</w:t>
      </w:r>
    </w:p>
    <w:p w:rsidR="00633E19" w:rsidRDefault="0094540A" w:rsidP="00633E19">
      <w:r w:rsidRPr="00633E19">
        <w:t>болота90713</w:t>
      </w:r>
    </w:p>
    <w:p w:rsidR="00633E19" w:rsidRDefault="0094540A" w:rsidP="00633E19">
      <w:r w:rsidRPr="00633E19">
        <w:t>воды5517</w:t>
      </w:r>
    </w:p>
    <w:p w:rsidR="00633E19" w:rsidRDefault="0094540A" w:rsidP="00633E19">
      <w:r w:rsidRPr="00633E19">
        <w:t>пастбища</w:t>
      </w:r>
      <w:r w:rsidR="00633E19">
        <w:t xml:space="preserve"> (</w:t>
      </w:r>
      <w:r w:rsidRPr="00633E19">
        <w:t>ягельники</w:t>
      </w:r>
      <w:r w:rsidR="00633E19" w:rsidRPr="00633E19">
        <w:t xml:space="preserve">) </w:t>
      </w:r>
      <w:r w:rsidRPr="00633E19">
        <w:t>85</w:t>
      </w:r>
    </w:p>
    <w:p w:rsidR="00633E19" w:rsidRDefault="0094540A" w:rsidP="00633E19">
      <w:r w:rsidRPr="00633E19">
        <w:t>дороги, просеки24</w:t>
      </w:r>
    </w:p>
    <w:p w:rsidR="00633E19" w:rsidRDefault="0094540A" w:rsidP="00633E19">
      <w:r w:rsidRPr="00633E19">
        <w:t>усадьбы10</w:t>
      </w:r>
    </w:p>
    <w:p w:rsidR="0094540A" w:rsidRPr="00633E19" w:rsidRDefault="0094540A" w:rsidP="00633E19">
      <w:r w:rsidRPr="00633E19">
        <w:t>прочее</w:t>
      </w:r>
      <w:r w:rsidR="00633E19">
        <w:t xml:space="preserve"> (</w:t>
      </w:r>
      <w:r w:rsidRPr="00633E19">
        <w:t>пески</w:t>
      </w:r>
      <w:r w:rsidR="00633E19" w:rsidRPr="00633E19">
        <w:t xml:space="preserve">) </w:t>
      </w:r>
      <w:r w:rsidRPr="00633E19">
        <w:t>4</w:t>
      </w:r>
    </w:p>
    <w:p w:rsidR="0094540A" w:rsidRPr="00633E19" w:rsidRDefault="001E249C" w:rsidP="00633E19">
      <w:r w:rsidRPr="00633E19">
        <w:t>а</w:t>
      </w:r>
      <w:r w:rsidR="0094540A" w:rsidRPr="00633E19">
        <w:t>кватория5517</w:t>
      </w:r>
    </w:p>
    <w:p w:rsidR="00633E19" w:rsidRDefault="0094540A" w:rsidP="00633E19">
      <w:r w:rsidRPr="00633E19">
        <w:t>Заповедник простирается с юга на север на 150 км</w:t>
      </w:r>
      <w:r w:rsidR="00633E19">
        <w:t xml:space="preserve"> (</w:t>
      </w:r>
      <w:r w:rsidRPr="00633E19">
        <w:t>62°10'</w:t>
      </w:r>
      <w:r w:rsidR="00633E19" w:rsidRPr="00633E19">
        <w:t xml:space="preserve"> - </w:t>
      </w:r>
      <w:r w:rsidRPr="00633E19">
        <w:t>63°33' с</w:t>
      </w:r>
      <w:r w:rsidR="00633E19" w:rsidRPr="00633E19">
        <w:t xml:space="preserve">. </w:t>
      </w:r>
      <w:r w:rsidRPr="00633E19">
        <w:t>ш</w:t>
      </w:r>
      <w:r w:rsidR="00633E19" w:rsidRPr="00633E19">
        <w:t xml:space="preserve">) </w:t>
      </w:r>
      <w:r w:rsidRPr="00633E19">
        <w:t>и с запада на восток</w:t>
      </w:r>
      <w:r w:rsidR="00633E19" w:rsidRPr="00633E19">
        <w:t xml:space="preserve"> - </w:t>
      </w:r>
      <w:r w:rsidRPr="00633E19">
        <w:t>на 70 км</w:t>
      </w:r>
      <w:r w:rsidR="00633E19">
        <w:t xml:space="preserve"> (</w:t>
      </w:r>
      <w:r w:rsidRPr="00633E19">
        <w:t>83°</w:t>
      </w:r>
      <w:r w:rsidR="00633E19" w:rsidRPr="00633E19">
        <w:t xml:space="preserve"> - </w:t>
      </w:r>
      <w:r w:rsidRPr="00633E19">
        <w:t>85°2' в</w:t>
      </w:r>
      <w:r w:rsidR="00633E19" w:rsidRPr="00633E19">
        <w:t xml:space="preserve">. </w:t>
      </w:r>
      <w:r w:rsidRPr="00633E19">
        <w:t>д</w:t>
      </w:r>
      <w:r w:rsidR="00633E19" w:rsidRPr="00633E19">
        <w:t xml:space="preserve">). </w:t>
      </w:r>
      <w:r w:rsidRPr="00633E19">
        <w:t>Северная граница проходит по р</w:t>
      </w:r>
      <w:r w:rsidR="00633E19" w:rsidRPr="00633E19">
        <w:t xml:space="preserve">. </w:t>
      </w:r>
      <w:r w:rsidRPr="00633E19">
        <w:t>Таз близ пос</w:t>
      </w:r>
      <w:r w:rsidR="00633E19" w:rsidRPr="00633E19">
        <w:t xml:space="preserve">. </w:t>
      </w:r>
      <w:r w:rsidRPr="00633E19">
        <w:t>Ратта на отрезке между устьями рек Аллоги и Ратты</w:t>
      </w:r>
      <w:r w:rsidR="00633E19" w:rsidRPr="00633E19">
        <w:t xml:space="preserve">; </w:t>
      </w:r>
      <w:r w:rsidRPr="00633E19">
        <w:t>восточная</w:t>
      </w:r>
      <w:r w:rsidR="00633E19" w:rsidRPr="00633E19">
        <w:t xml:space="preserve"> - </w:t>
      </w:r>
      <w:r w:rsidRPr="00633E19">
        <w:t>по р</w:t>
      </w:r>
      <w:r w:rsidR="00633E19" w:rsidRPr="00633E19">
        <w:t xml:space="preserve">. </w:t>
      </w:r>
      <w:r w:rsidRPr="00633E19">
        <w:t>Ратта до рек Тогылькы и Кочепча</w:t>
      </w:r>
      <w:r w:rsidR="00633E19" w:rsidRPr="00633E19">
        <w:t xml:space="preserve">; </w:t>
      </w:r>
      <w:r w:rsidRPr="00633E19">
        <w:t>южная</w:t>
      </w:r>
      <w:r w:rsidR="00633E19" w:rsidRPr="00633E19">
        <w:t xml:space="preserve"> - </w:t>
      </w:r>
      <w:r w:rsidRPr="00633E19">
        <w:t>по Обско-Тазовско-Енисейскому водоразделу</w:t>
      </w:r>
      <w:r w:rsidR="00633E19" w:rsidRPr="00633E19">
        <w:t xml:space="preserve">; </w:t>
      </w:r>
      <w:r w:rsidRPr="00633E19">
        <w:t>западная</w:t>
      </w:r>
      <w:r w:rsidR="00633E19" w:rsidRPr="00633E19">
        <w:t xml:space="preserve"> - </w:t>
      </w:r>
      <w:r w:rsidRPr="00633E19">
        <w:t>по рекам Поколька и Аллога</w:t>
      </w:r>
      <w:r w:rsidR="00633E19" w:rsidRPr="00633E19">
        <w:t xml:space="preserve">. </w:t>
      </w:r>
      <w:r w:rsidRPr="00633E19">
        <w:t>Территория делится на два лесничества</w:t>
      </w:r>
      <w:r w:rsidR="00633E19" w:rsidRPr="00633E19">
        <w:t xml:space="preserve">: </w:t>
      </w:r>
      <w:r w:rsidRPr="00633E19">
        <w:t>Покольское и Тазовское</w:t>
      </w:r>
      <w:r w:rsidR="00633E19" w:rsidRPr="00633E19">
        <w:t xml:space="preserve">. </w:t>
      </w:r>
      <w:r w:rsidRPr="00633E19">
        <w:t>Граница между ними проходит по водоохранной просеке вдоль левого берега р</w:t>
      </w:r>
      <w:r w:rsidR="00633E19" w:rsidRPr="00633E19">
        <w:t xml:space="preserve">. </w:t>
      </w:r>
      <w:r w:rsidRPr="00633E19">
        <w:t>Ратта</w:t>
      </w:r>
      <w:r w:rsidR="00633E19" w:rsidRPr="00633E19">
        <w:t>.</w:t>
      </w:r>
    </w:p>
    <w:p w:rsidR="00633E19" w:rsidRDefault="0094540A" w:rsidP="00633E19">
      <w:r w:rsidRPr="00633E19">
        <w:t>По геоботаническому природному районированию Западно-Сибирской равнины заповедник располагается в северо-таежной подзоне и находится в пределах Верхнетазовской возвышенности</w:t>
      </w:r>
      <w:r w:rsidR="00633E19" w:rsidRPr="00633E19">
        <w:t xml:space="preserve">. </w:t>
      </w:r>
      <w:r w:rsidRPr="00633E19">
        <w:t>Относительно большая приподнятость, до 285 м над уровнем моря, и незначительная заболоченность придали ряд своеобразных черт ландшафту и природным комплексам этих мест на фоне окружающих огромных заболоченных равнинных массивов</w:t>
      </w:r>
      <w:r w:rsidR="00633E19" w:rsidRPr="00633E19">
        <w:t>.</w:t>
      </w:r>
    </w:p>
    <w:p w:rsidR="00633E19" w:rsidRDefault="0094540A" w:rsidP="00633E19">
      <w:r w:rsidRPr="00633E19">
        <w:t>Реки на территории заповедника</w:t>
      </w:r>
      <w:r w:rsidR="00633E19" w:rsidRPr="00633E19">
        <w:t xml:space="preserve"> - </w:t>
      </w:r>
      <w:r w:rsidRPr="00633E19">
        <w:t>важнейшие рыбохозяйственные водоемы Тазовского бассейна</w:t>
      </w:r>
      <w:r w:rsidR="00633E19" w:rsidRPr="00633E19">
        <w:t xml:space="preserve">. </w:t>
      </w:r>
      <w:r w:rsidRPr="00633E19">
        <w:t>В них находятся нерестилища сиговых рыб</w:t>
      </w:r>
      <w:r w:rsidR="00633E19">
        <w:t xml:space="preserve"> (</w:t>
      </w:r>
      <w:r w:rsidRPr="00633E19">
        <w:t>чира, пеляди, пыжьяна</w:t>
      </w:r>
      <w:r w:rsidR="00633E19" w:rsidRPr="00633E19">
        <w:t>),</w:t>
      </w:r>
      <w:r w:rsidRPr="00633E19">
        <w:t xml:space="preserve"> многочисленные стада частиковых рыб</w:t>
      </w:r>
      <w:r w:rsidR="00633E19">
        <w:t xml:space="preserve"> (</w:t>
      </w:r>
      <w:r w:rsidRPr="00633E19">
        <w:t>щуки, язя</w:t>
      </w:r>
      <w:r w:rsidR="00633E19" w:rsidRPr="00633E19">
        <w:t>),</w:t>
      </w:r>
      <w:r w:rsidRPr="00633E19">
        <w:t xml:space="preserve"> обитают там и ценные виды рыб</w:t>
      </w:r>
      <w:r w:rsidR="00633E19">
        <w:t xml:space="preserve"> (</w:t>
      </w:r>
      <w:r w:rsidRPr="00633E19">
        <w:t>нельма, таймень</w:t>
      </w:r>
      <w:r w:rsidR="00633E19" w:rsidRPr="00633E19">
        <w:t xml:space="preserve">). </w:t>
      </w:r>
      <w:r w:rsidRPr="00633E19">
        <w:t>С Верхне-Тазовской возвышенности берут начало такие реки, как Таз, Поколька, Ратта, Келлог</w:t>
      </w:r>
      <w:r w:rsidR="00633E19" w:rsidRPr="00633E19">
        <w:t xml:space="preserve">. </w:t>
      </w:r>
      <w:r w:rsidRPr="00633E19">
        <w:t>Для них характерны</w:t>
      </w:r>
      <w:r w:rsidR="00633E19" w:rsidRPr="00633E19">
        <w:t xml:space="preserve">: </w:t>
      </w:r>
      <w:r w:rsidRPr="00633E19">
        <w:t>умеренное течение, большая извилистость, наличие многочисленных песчаных отмелей и сравнительно высоких берегов</w:t>
      </w:r>
      <w:r w:rsidR="00633E19" w:rsidRPr="00633E19">
        <w:t xml:space="preserve">. </w:t>
      </w:r>
      <w:r w:rsidRPr="00633E19">
        <w:t>На некоторых участках встречаются завалы, в долинах идут процессы оползания и осыпания высоких берегов</w:t>
      </w:r>
      <w:r w:rsidR="00633E19" w:rsidRPr="00633E19">
        <w:t xml:space="preserve">. </w:t>
      </w:r>
      <w:r w:rsidRPr="00633E19">
        <w:t>Реки Ратта и Поколька являются притоками первого порядка р</w:t>
      </w:r>
      <w:r w:rsidR="00633E19" w:rsidRPr="00633E19">
        <w:t xml:space="preserve">. </w:t>
      </w:r>
      <w:r w:rsidRPr="00633E19">
        <w:t>Таз</w:t>
      </w:r>
      <w:r w:rsidR="00633E19" w:rsidRPr="00633E19">
        <w:t xml:space="preserve">; </w:t>
      </w:r>
      <w:r w:rsidRPr="00633E19">
        <w:t>р</w:t>
      </w:r>
      <w:r w:rsidR="00633E19" w:rsidRPr="00633E19">
        <w:t xml:space="preserve">. </w:t>
      </w:r>
      <w:r w:rsidRPr="00633E19">
        <w:t>Келлог, протекающая в южной части, относится к Енисейскому бассейну</w:t>
      </w:r>
      <w:r w:rsidR="00633E19" w:rsidRPr="00633E19">
        <w:t xml:space="preserve">. </w:t>
      </w:r>
      <w:r w:rsidRPr="00633E19">
        <w:t>Заповедная площадь охватывает лишь ее исток и верхнее течение</w:t>
      </w:r>
      <w:r w:rsidR="00633E19">
        <w:t xml:space="preserve"> (</w:t>
      </w:r>
      <w:r w:rsidRPr="00633E19">
        <w:t>73 км</w:t>
      </w:r>
      <w:r w:rsidR="00633E19" w:rsidRPr="00633E19">
        <w:t>).</w:t>
      </w:r>
    </w:p>
    <w:p w:rsidR="00633E19" w:rsidRDefault="0094540A" w:rsidP="00633E19">
      <w:r w:rsidRPr="00633E19">
        <w:t>На территории заповедника встречаются два типа озер</w:t>
      </w:r>
      <w:r w:rsidR="00633E19" w:rsidRPr="00633E19">
        <w:t xml:space="preserve">: </w:t>
      </w:r>
      <w:r w:rsidRPr="00633E19">
        <w:t>ледникового и пойменного происхождения</w:t>
      </w:r>
      <w:r w:rsidR="00633E19" w:rsidRPr="00633E19">
        <w:t xml:space="preserve">. </w:t>
      </w:r>
      <w:r w:rsidRPr="00633E19">
        <w:t>Образование первых связано с процессами формирования моренных отложений и размывом участков суши ледниковыми водами, располагаются они на междуречьях и имеют обычно округлую форму</w:t>
      </w:r>
      <w:r w:rsidR="00633E19" w:rsidRPr="00633E19">
        <w:t xml:space="preserve">. </w:t>
      </w:r>
      <w:r w:rsidRPr="00633E19">
        <w:t>Пойменные озера представляют собой старицы рек, как правило, удлиненной формы, небольшой ширины, с топкими берегами и илистым дном</w:t>
      </w:r>
      <w:r w:rsidR="00633E19" w:rsidRPr="00633E19">
        <w:t>.</w:t>
      </w:r>
    </w:p>
    <w:p w:rsidR="00633E19" w:rsidRDefault="0094540A" w:rsidP="00633E19">
      <w:r w:rsidRPr="00633E19">
        <w:t>Почвы представлены двумя типами</w:t>
      </w:r>
      <w:r w:rsidR="00633E19" w:rsidRPr="00633E19">
        <w:t xml:space="preserve">: </w:t>
      </w:r>
      <w:r w:rsidRPr="00633E19">
        <w:t>подзолистыми и таежно-поверхностноглеевыми</w:t>
      </w:r>
      <w:r w:rsidR="00633E19" w:rsidRPr="00633E19">
        <w:t xml:space="preserve">. </w:t>
      </w:r>
      <w:r w:rsidRPr="00633E19">
        <w:t>Те и другие развиваются в плакорных условиях, первые</w:t>
      </w:r>
      <w:r w:rsidR="00633E19" w:rsidRPr="00633E19">
        <w:t xml:space="preserve"> - </w:t>
      </w:r>
      <w:r w:rsidRPr="00633E19">
        <w:t>на песчаном, вторые</w:t>
      </w:r>
      <w:r w:rsidR="00633E19" w:rsidRPr="00633E19">
        <w:t xml:space="preserve"> - </w:t>
      </w:r>
      <w:r w:rsidRPr="00633E19">
        <w:t>на глинистом и суглинистом субстрате</w:t>
      </w:r>
      <w:r w:rsidR="00633E19" w:rsidRPr="00633E19">
        <w:t xml:space="preserve">. </w:t>
      </w:r>
      <w:r w:rsidRPr="00633E19">
        <w:t>Подзолистый тип</w:t>
      </w:r>
      <w:r w:rsidR="00633E19" w:rsidRPr="00633E19">
        <w:t xml:space="preserve"> - </w:t>
      </w:r>
      <w:r w:rsidRPr="00633E19">
        <w:t>это песчаные подзолы, развивающиеся под светлохвойной тайгой</w:t>
      </w:r>
      <w:r w:rsidR="00633E19" w:rsidRPr="00633E19">
        <w:t xml:space="preserve"> - </w:t>
      </w:r>
      <w:r w:rsidRPr="00633E19">
        <w:t>сосновыми, лиственнично-сосновыми лишайниковыми и мохово-лишайниковым</w:t>
      </w:r>
      <w:r w:rsidR="001E249C" w:rsidRPr="00633E19">
        <w:t>и лесами</w:t>
      </w:r>
      <w:r w:rsidR="00633E19" w:rsidRPr="00633E19">
        <w:t xml:space="preserve">. </w:t>
      </w:r>
      <w:r w:rsidR="001E249C" w:rsidRPr="00633E19">
        <w:t>Почвы кислые</w:t>
      </w:r>
      <w:r w:rsidR="00633E19">
        <w:t xml:space="preserve"> (</w:t>
      </w:r>
      <w:r w:rsidR="001E249C" w:rsidRPr="00633E19">
        <w:t>рН от 4,</w:t>
      </w:r>
      <w:r w:rsidRPr="00633E19">
        <w:t>8 до 5</w:t>
      </w:r>
      <w:r w:rsidR="001E249C" w:rsidRPr="00633E19">
        <w:t>,</w:t>
      </w:r>
      <w:r w:rsidRPr="00633E19">
        <w:t>2</w:t>
      </w:r>
      <w:r w:rsidR="00633E19" w:rsidRPr="00633E19">
        <w:t>),</w:t>
      </w:r>
      <w:r w:rsidRPr="00633E19">
        <w:t xml:space="preserve"> исключительно бедные гумусом, количество которого редко достигает 1-2% в верхнем горизонте</w:t>
      </w:r>
      <w:r w:rsidR="00633E19" w:rsidRPr="00633E19">
        <w:t>.</w:t>
      </w:r>
    </w:p>
    <w:p w:rsidR="00633E19" w:rsidRDefault="0094540A" w:rsidP="00633E19">
      <w:r w:rsidRPr="00633E19">
        <w:t>По данным, полученным сотрудниками Верхнетазовского заповедника, флора насчитывает 310 видов высших сосудистых растений</w:t>
      </w:r>
      <w:r w:rsidR="00633E19" w:rsidRPr="00633E19">
        <w:t xml:space="preserve">. </w:t>
      </w:r>
      <w:r w:rsidRPr="00633E19">
        <w:t>Зафиксировано более тысячи представителей грибов</w:t>
      </w:r>
      <w:r w:rsidR="00633E19" w:rsidRPr="00633E19">
        <w:t xml:space="preserve">. </w:t>
      </w:r>
      <w:r w:rsidRPr="00633E19">
        <w:t>Мохообразные и лишайниковые требуют дальнейшего изучения</w:t>
      </w:r>
      <w:r w:rsidR="00633E19" w:rsidRPr="00633E19">
        <w:t xml:space="preserve">. </w:t>
      </w:r>
      <w:r w:rsidRPr="00633E19">
        <w:t>Следует отметить, что в заповеднике встречается лишайник лобария легочная, включенный в Красную книгу РСФСР</w:t>
      </w:r>
      <w:r w:rsidR="00633E19" w:rsidRPr="00633E19">
        <w:t xml:space="preserve">. </w:t>
      </w:r>
      <w:r w:rsidRPr="00633E19">
        <w:t>Богатство и разнообразие флоры заповедника очевидно связано не только с климатическими особенностями района, но и с тем, что заповедник находится практически на границе Обского и Енисейского флористических районов</w:t>
      </w:r>
      <w:r w:rsidR="00633E19" w:rsidRPr="00633E19">
        <w:t>.</w:t>
      </w:r>
    </w:p>
    <w:p w:rsidR="00633E19" w:rsidRDefault="0094540A" w:rsidP="00633E19">
      <w:r w:rsidRPr="00633E19">
        <w:t>Коренными лесами на подзолистых элювиально-глеевых почвах вершин и склонов возвышенности являются елово-кедровые кустарничково-зеленомошные сообщества с бореальными видами кустарничков и трав</w:t>
      </w:r>
      <w:r w:rsidR="00633E19" w:rsidRPr="00633E19">
        <w:t xml:space="preserve">. </w:t>
      </w:r>
      <w:r w:rsidRPr="00633E19">
        <w:t>Коренные леса не вырубались, имеют разновозрастн</w:t>
      </w:r>
      <w:r w:rsidR="00EB1F91" w:rsidRPr="00633E19">
        <w:t>ой</w:t>
      </w:r>
      <w:r w:rsidRPr="00633E19">
        <w:t xml:space="preserve"> древостой до 250 лет с запасом 200-250 м</w:t>
      </w:r>
      <w:r w:rsidRPr="00633E19">
        <w:rPr>
          <w:vertAlign w:val="superscript"/>
        </w:rPr>
        <w:t>3</w:t>
      </w:r>
      <w:r w:rsidRPr="00633E19">
        <w:t>/га</w:t>
      </w:r>
      <w:r w:rsidR="00633E19" w:rsidRPr="00633E19">
        <w:t xml:space="preserve">. </w:t>
      </w:r>
      <w:r w:rsidRPr="00633E19">
        <w:t>В древесном ярусе, кроме кедра и ели, обычна примесь пихты и лиственницы</w:t>
      </w:r>
      <w:r w:rsidR="00633E19" w:rsidRPr="00633E19">
        <w:t xml:space="preserve">. </w:t>
      </w:r>
      <w:r w:rsidRPr="00633E19">
        <w:t>Производные послепожарного леса представлены березовыми и осиновыми насаждениями</w:t>
      </w:r>
      <w:r w:rsidR="00633E19" w:rsidRPr="00633E19">
        <w:t>.</w:t>
      </w:r>
    </w:p>
    <w:p w:rsidR="00633E19" w:rsidRDefault="0094540A" w:rsidP="00633E19">
      <w:r w:rsidRPr="00633E19">
        <w:t>Сосновые леса приурочены преимущественно к супесчано-песчаным почвам надпойменных террас</w:t>
      </w:r>
      <w:r w:rsidR="00633E19" w:rsidRPr="00633E19">
        <w:t xml:space="preserve">. </w:t>
      </w:r>
      <w:r w:rsidRPr="00633E19">
        <w:t>Все они пирогенного происхождения</w:t>
      </w:r>
      <w:r w:rsidR="00633E19" w:rsidRPr="00633E19">
        <w:t xml:space="preserve">. </w:t>
      </w:r>
      <w:r w:rsidRPr="00633E19">
        <w:t>Растительность пойм преимущественно лесная</w:t>
      </w:r>
      <w:r w:rsidR="00633E19" w:rsidRPr="00633E19">
        <w:t xml:space="preserve">. </w:t>
      </w:r>
      <w:r w:rsidRPr="00633E19">
        <w:t>В верховьях рек по откосам берегов присутствуют высокотравные таежные луга с редкими ивами</w:t>
      </w:r>
      <w:r w:rsidR="00633E19" w:rsidRPr="00633E19">
        <w:t xml:space="preserve">. </w:t>
      </w:r>
      <w:r w:rsidRPr="00633E19">
        <w:t>Они наиболее разнообразны по видовому составу среди всей травяной растительности пойм</w:t>
      </w:r>
      <w:r w:rsidR="00633E19" w:rsidRPr="00633E19">
        <w:t xml:space="preserve">. </w:t>
      </w:r>
      <w:r w:rsidRPr="00633E19">
        <w:t>Заключительной стадией сукцессии лесного ряда являются елово-кедровые зеленомошные леса, близкие по строению к зональным фитоценозам, характерным для подзоны средней тайги</w:t>
      </w:r>
      <w:r w:rsidR="00633E19" w:rsidRPr="00633E19">
        <w:t xml:space="preserve">. </w:t>
      </w:r>
      <w:r w:rsidRPr="00633E19">
        <w:t>Они характеризуются достаточно высокой продуктивностью, имеют в составе древостоя пихту сибирскую, много южно</w:t>
      </w:r>
      <w:r w:rsidR="00633E19" w:rsidRPr="00633E19">
        <w:t xml:space="preserve"> - </w:t>
      </w:r>
      <w:r w:rsidRPr="00633E19">
        <w:t>и среднетаежных видов лесного высокотравья и отличаются от зональных сообществ на плакорах присутствием типичных поименно-лесных видов</w:t>
      </w:r>
      <w:r w:rsidR="00633E19" w:rsidRPr="00633E19">
        <w:t>.</w:t>
      </w:r>
    </w:p>
    <w:p w:rsidR="00633E19" w:rsidRDefault="0094540A" w:rsidP="00633E19">
      <w:r w:rsidRPr="00633E19">
        <w:t>В заповеднике произрастают особо охраняемые виды, занесенные в книгу</w:t>
      </w:r>
      <w:r w:rsidR="00633E19">
        <w:t xml:space="preserve"> "</w:t>
      </w:r>
      <w:r w:rsidRPr="00633E19">
        <w:t>Редкие и исчезающие растения Сибири</w:t>
      </w:r>
      <w:r w:rsidR="00633E19">
        <w:t>" (</w:t>
      </w:r>
      <w:r w:rsidRPr="00633E19">
        <w:t>1980</w:t>
      </w:r>
      <w:r w:rsidR="00633E19" w:rsidRPr="00633E19">
        <w:t xml:space="preserve">). </w:t>
      </w:r>
      <w:r w:rsidRPr="00633E19">
        <w:t>К ним относятся</w:t>
      </w:r>
      <w:r w:rsidR="00633E19" w:rsidRPr="00633E19">
        <w:t xml:space="preserve">: </w:t>
      </w:r>
      <w:r w:rsidRPr="00633E19">
        <w:t>лилия кудреватая, пион Марьин корень, прострел желтеющий, а также растения, рекомендованные для местной охраны</w:t>
      </w:r>
      <w:r w:rsidR="00633E19" w:rsidRPr="00633E19">
        <w:t xml:space="preserve">: </w:t>
      </w:r>
      <w:r w:rsidRPr="00633E19">
        <w:t>купальница азиатская, ятрышник шлехмоносный, белокрыльник болотный, борей северный, живокость высокая</w:t>
      </w:r>
      <w:r w:rsidR="00633E19" w:rsidRPr="00633E19">
        <w:t xml:space="preserve">. </w:t>
      </w:r>
      <w:r w:rsidRPr="00633E19">
        <w:t>Обнаружено 52 вида лекарственных, 9 видов ядовитых растений</w:t>
      </w:r>
      <w:r w:rsidR="00633E19" w:rsidRPr="00633E19">
        <w:t>.</w:t>
      </w:r>
    </w:p>
    <w:p w:rsidR="00633E19" w:rsidRDefault="0094540A" w:rsidP="00633E19">
      <w:r w:rsidRPr="00633E19">
        <w:t>В зоогеографическом отношении территория заповедника расположена в пределах Европейско-Сибирской подобласти голарктической области</w:t>
      </w:r>
      <w:r w:rsidR="00633E19" w:rsidRPr="00633E19">
        <w:t xml:space="preserve">. </w:t>
      </w:r>
      <w:r w:rsidRPr="00633E19">
        <w:t>Тип местной фауны</w:t>
      </w:r>
      <w:r w:rsidR="00633E19" w:rsidRPr="00633E19">
        <w:t xml:space="preserve"> - </w:t>
      </w:r>
      <w:r w:rsidRPr="00633E19">
        <w:t>европейско-сибирский</w:t>
      </w:r>
      <w:r w:rsidR="00633E19" w:rsidRPr="00633E19">
        <w:t xml:space="preserve">. </w:t>
      </w:r>
      <w:r w:rsidRPr="00633E19">
        <w:t>В районе Верхнетазовской возвышенности проходят границы ареалов многих видов животных</w:t>
      </w:r>
      <w:r w:rsidR="00633E19" w:rsidRPr="00633E19">
        <w:t xml:space="preserve">. </w:t>
      </w:r>
      <w:r w:rsidRPr="00633E19">
        <w:t>Отсутствие в прошлом рубок в бассейне Таза положительно сказалось на состоянии местных фаунистических комплексов</w:t>
      </w:r>
      <w:r w:rsidR="00633E19" w:rsidRPr="00633E19">
        <w:t xml:space="preserve">. </w:t>
      </w:r>
      <w:r w:rsidRPr="00633E19">
        <w:t>Территория заповедника не утратила естественной уникальности и является подлинным эталоном природы</w:t>
      </w:r>
      <w:r w:rsidR="00633E19" w:rsidRPr="00633E19">
        <w:t>.</w:t>
      </w:r>
    </w:p>
    <w:p w:rsidR="00633E19" w:rsidRDefault="0094540A" w:rsidP="00633E19">
      <w:r w:rsidRPr="00633E19">
        <w:t>Фауна позвоночных насчитывает 140 видов</w:t>
      </w:r>
      <w:r w:rsidR="00633E19" w:rsidRPr="00633E19">
        <w:t xml:space="preserve">. </w:t>
      </w:r>
      <w:r w:rsidRPr="00633E19">
        <w:t>Основу комплекса наземных позвоночных составляют виды, характерные для подзоны северной тайги</w:t>
      </w:r>
      <w:r w:rsidR="00633E19" w:rsidRPr="00633E19">
        <w:t xml:space="preserve">. </w:t>
      </w:r>
      <w:r w:rsidRPr="00633E19">
        <w:t>Это преимущественно представители класса млекопитающих</w:t>
      </w:r>
      <w:r w:rsidR="00633E19" w:rsidRPr="00633E19">
        <w:t>.</w:t>
      </w:r>
    </w:p>
    <w:p w:rsidR="00633E19" w:rsidRDefault="0094540A" w:rsidP="00633E19">
      <w:r w:rsidRPr="00633E19">
        <w:t xml:space="preserve">Среди отряда хищных следует особо отметить соболя, который в </w:t>
      </w:r>
      <w:r w:rsidRPr="00633E19">
        <w:rPr>
          <w:lang w:val="en-US"/>
        </w:rPr>
        <w:t>XVII</w:t>
      </w:r>
      <w:r w:rsidRPr="00633E19">
        <w:t>-</w:t>
      </w:r>
      <w:r w:rsidRPr="00633E19">
        <w:rPr>
          <w:lang w:val="en-US"/>
        </w:rPr>
        <w:t>XVIII</w:t>
      </w:r>
      <w:r w:rsidRPr="00633E19">
        <w:t xml:space="preserve"> вв</w:t>
      </w:r>
      <w:r w:rsidR="00633E19" w:rsidRPr="00633E19">
        <w:t xml:space="preserve">. </w:t>
      </w:r>
      <w:r w:rsidRPr="00633E19">
        <w:t>в бассейне р</w:t>
      </w:r>
      <w:r w:rsidR="00633E19" w:rsidRPr="00633E19">
        <w:t xml:space="preserve">. </w:t>
      </w:r>
      <w:r w:rsidRPr="00633E19">
        <w:t>Таз был почти полностью истреблен</w:t>
      </w:r>
      <w:r w:rsidR="00633E19" w:rsidRPr="00633E19">
        <w:t xml:space="preserve">. </w:t>
      </w:r>
      <w:r w:rsidRPr="00633E19">
        <w:t xml:space="preserve">К середине </w:t>
      </w:r>
      <w:r w:rsidRPr="00633E19">
        <w:rPr>
          <w:lang w:val="en-US"/>
        </w:rPr>
        <w:t>XX</w:t>
      </w:r>
      <w:r w:rsidRPr="00633E19">
        <w:t xml:space="preserve"> в</w:t>
      </w:r>
      <w:r w:rsidR="00633E19" w:rsidRPr="00633E19">
        <w:t xml:space="preserve">. </w:t>
      </w:r>
      <w:r w:rsidRPr="00633E19">
        <w:t>здесь существовало лишь два очага, в каждом из которых, по-видимому, было по нескольку десятков зверьков</w:t>
      </w:r>
      <w:r w:rsidR="00633E19" w:rsidRPr="00633E19">
        <w:t xml:space="preserve">. </w:t>
      </w:r>
      <w:r w:rsidRPr="00633E19">
        <w:t>Один из них занимал участок темнохвойной тайги, простирающийся на 50-60 км по р</w:t>
      </w:r>
      <w:r w:rsidR="00633E19" w:rsidRPr="00633E19">
        <w:t xml:space="preserve">. </w:t>
      </w:r>
      <w:r w:rsidRPr="00633E19">
        <w:t>Ватыльке от ее устья, другой находился также в приречном урмане, примерно в 70 км ниже р</w:t>
      </w:r>
      <w:r w:rsidR="00633E19" w:rsidRPr="00633E19">
        <w:t xml:space="preserve">. </w:t>
      </w:r>
      <w:r w:rsidRPr="00633E19">
        <w:t>Тольки</w:t>
      </w:r>
      <w:r w:rsidR="00633E19" w:rsidRPr="00633E19">
        <w:t xml:space="preserve">. </w:t>
      </w:r>
      <w:r w:rsidRPr="00633E19">
        <w:t>Заметное заселение района соболем началось с середины 50-х годов и происходило в основном со стороны Енисея</w:t>
      </w:r>
      <w:r w:rsidR="00633E19" w:rsidRPr="00633E19">
        <w:t xml:space="preserve">. </w:t>
      </w:r>
      <w:r w:rsidRPr="00633E19">
        <w:t>В настоящее время соболь</w:t>
      </w:r>
      <w:r w:rsidR="00633E19" w:rsidRPr="00633E19">
        <w:t xml:space="preserve"> - </w:t>
      </w:r>
      <w:r w:rsidRPr="00633E19">
        <w:t>обычный вид для Верхнетазовской возвышенности</w:t>
      </w:r>
      <w:r w:rsidR="00633E19" w:rsidRPr="00633E19">
        <w:t>.</w:t>
      </w:r>
    </w:p>
    <w:p w:rsidR="00633E19" w:rsidRDefault="0094540A" w:rsidP="00633E19">
      <w:r w:rsidRPr="00633E19">
        <w:t>Для заповедника довольно характерны бурый медведь, выдра, норка американская, горностай, лисица обыкновенная</w:t>
      </w:r>
      <w:r w:rsidR="00633E19" w:rsidRPr="00633E19">
        <w:t>.</w:t>
      </w:r>
    </w:p>
    <w:p w:rsidR="00633E19" w:rsidRDefault="0094540A" w:rsidP="00633E19">
      <w:r w:rsidRPr="00633E19">
        <w:t>Редкими видами для охраняемой территории являются колонок</w:t>
      </w:r>
      <w:r w:rsidR="00633E19">
        <w:t xml:space="preserve"> (</w:t>
      </w:r>
      <w:r w:rsidRPr="00633E19">
        <w:t>за время существования заповедника отмечен три раза</w:t>
      </w:r>
      <w:r w:rsidR="00633E19" w:rsidRPr="00633E19">
        <w:t>),</w:t>
      </w:r>
      <w:r w:rsidRPr="00633E19">
        <w:t xml:space="preserve"> песец</w:t>
      </w:r>
      <w:r w:rsidR="00633E19" w:rsidRPr="00633E19">
        <w:t xml:space="preserve">. </w:t>
      </w:r>
      <w:r w:rsidRPr="00633E19">
        <w:t>Заповедник довольно далек от мест постоянного обитания этих животных, появляются они, как правило, только в зимний период во время миграций</w:t>
      </w:r>
      <w:r w:rsidR="00633E19" w:rsidRPr="00633E19">
        <w:t xml:space="preserve">. </w:t>
      </w:r>
      <w:r w:rsidRPr="00633E19">
        <w:t>Кочующие зверьки передвигаются вдоль русел рек, осваивая при этом кормовые ресурсы долинных ландшафтов</w:t>
      </w:r>
      <w:r w:rsidR="00633E19" w:rsidRPr="00633E19">
        <w:t xml:space="preserve">. </w:t>
      </w:r>
      <w:r w:rsidRPr="00633E19">
        <w:t>Волк появляется на территории заповедника во время осенних миграций лося</w:t>
      </w:r>
      <w:r w:rsidR="00633E19" w:rsidRPr="00633E19">
        <w:t xml:space="preserve">. </w:t>
      </w:r>
      <w:r w:rsidRPr="00633E19">
        <w:t>Эпизодически отмечается росомаха</w:t>
      </w:r>
      <w:r w:rsidR="00633E19" w:rsidRPr="00633E19">
        <w:t>.</w:t>
      </w:r>
    </w:p>
    <w:p w:rsidR="00633E19" w:rsidRDefault="0094540A" w:rsidP="00633E19">
      <w:r w:rsidRPr="00633E19">
        <w:t>Интересен отряд парнокопытных</w:t>
      </w:r>
      <w:r w:rsidR="00633E19" w:rsidRPr="00633E19">
        <w:t xml:space="preserve">. </w:t>
      </w:r>
      <w:r w:rsidRPr="00633E19">
        <w:t xml:space="preserve">Лось с начала </w:t>
      </w:r>
      <w:r w:rsidRPr="00633E19">
        <w:rPr>
          <w:lang w:val="en-US"/>
        </w:rPr>
        <w:t>XX</w:t>
      </w:r>
      <w:r w:rsidRPr="00633E19">
        <w:t xml:space="preserve"> века до 40-х годов в этих местах практически отсутствовал</w:t>
      </w:r>
      <w:r w:rsidR="00633E19" w:rsidRPr="00633E19">
        <w:t xml:space="preserve">. </w:t>
      </w:r>
      <w:r w:rsidRPr="00633E19">
        <w:t>Основная причина</w:t>
      </w:r>
      <w:r w:rsidR="00633E19" w:rsidRPr="00633E19">
        <w:t xml:space="preserve"> - </w:t>
      </w:r>
      <w:r w:rsidRPr="00633E19">
        <w:t>истребление охотниками</w:t>
      </w:r>
      <w:r w:rsidR="00633E19" w:rsidRPr="00633E19">
        <w:t xml:space="preserve">. </w:t>
      </w:r>
      <w:r w:rsidRPr="00633E19">
        <w:t>К 40-м годам охотничье население в тайге резко сократилось</w:t>
      </w:r>
      <w:r w:rsidR="00633E19" w:rsidRPr="00633E19">
        <w:t xml:space="preserve">. </w:t>
      </w:r>
      <w:r w:rsidRPr="00633E19">
        <w:t>Глубинные районы перестали посещаться промысловиками, что позволило лосю постепенно восстановить свой</w:t>
      </w:r>
      <w:r w:rsidR="001E249C" w:rsidRPr="00633E19">
        <w:t xml:space="preserve"> </w:t>
      </w:r>
      <w:r w:rsidRPr="00633E19">
        <w:t>ареал</w:t>
      </w:r>
      <w:r w:rsidR="00633E19" w:rsidRPr="00633E19">
        <w:t xml:space="preserve">. </w:t>
      </w:r>
      <w:r w:rsidRPr="00633E19">
        <w:t>В 1944 г</w:t>
      </w:r>
      <w:r w:rsidR="00633E19" w:rsidRPr="00633E19">
        <w:t xml:space="preserve">. </w:t>
      </w:r>
      <w:r w:rsidRPr="00633E19">
        <w:t>был добыт первый лось в бассейне р</w:t>
      </w:r>
      <w:r w:rsidR="00633E19" w:rsidRPr="00633E19">
        <w:t xml:space="preserve">. </w:t>
      </w:r>
      <w:r w:rsidRPr="00633E19">
        <w:t>Таз, а к 1965 г</w:t>
      </w:r>
      <w:r w:rsidR="00633E19" w:rsidRPr="00633E19">
        <w:t xml:space="preserve">. </w:t>
      </w:r>
      <w:r w:rsidRPr="00633E19">
        <w:t>этот зверь стал обычным во всей таежной части</w:t>
      </w:r>
      <w:r w:rsidR="00633E19" w:rsidRPr="00633E19">
        <w:t>.</w:t>
      </w:r>
    </w:p>
    <w:p w:rsidR="00633E19" w:rsidRDefault="0094540A" w:rsidP="00633E19">
      <w:r w:rsidRPr="00633E19">
        <w:t>Амфибий в заповеднике обнаружено всего два вида</w:t>
      </w:r>
      <w:r w:rsidR="00633E19" w:rsidRPr="00633E19">
        <w:t xml:space="preserve">: </w:t>
      </w:r>
      <w:r w:rsidRPr="00633E19">
        <w:t>лягушка остромордая и сибирский углозуб, причем последний</w:t>
      </w:r>
      <w:r w:rsidR="00633E19" w:rsidRPr="00633E19">
        <w:t xml:space="preserve"> - </w:t>
      </w:r>
      <w:r w:rsidRPr="00633E19">
        <w:t>очень редкий вид, найден в желудке щуки в районе нижнего течения р</w:t>
      </w:r>
      <w:r w:rsidR="00633E19" w:rsidRPr="00633E19">
        <w:t xml:space="preserve">. </w:t>
      </w:r>
      <w:r w:rsidRPr="00633E19">
        <w:t>Поколька в 1993 г</w:t>
      </w:r>
      <w:r w:rsidR="00633E19" w:rsidRPr="00633E19">
        <w:t>. .</w:t>
      </w:r>
    </w:p>
    <w:p w:rsidR="00633E19" w:rsidRDefault="0094540A" w:rsidP="00633E19">
      <w:r w:rsidRPr="00633E19">
        <w:t>Рептилий на охраняемой территории также два вида</w:t>
      </w:r>
      <w:r w:rsidR="00633E19" w:rsidRPr="00633E19">
        <w:t xml:space="preserve">: </w:t>
      </w:r>
      <w:r w:rsidRPr="00633E19">
        <w:t>живородящая ящерица и гадюка обыкновенная, встречающаяся крайне редко, в основном в период летних миграций</w:t>
      </w:r>
      <w:r w:rsidR="00633E19" w:rsidRPr="00633E19">
        <w:t>.</w:t>
      </w:r>
    </w:p>
    <w:p w:rsidR="00633E19" w:rsidRDefault="0094540A" w:rsidP="00633E19">
      <w:r w:rsidRPr="00633E19">
        <w:t>Верховья р</w:t>
      </w:r>
      <w:r w:rsidR="00633E19" w:rsidRPr="00633E19">
        <w:t xml:space="preserve">. </w:t>
      </w:r>
      <w:r w:rsidRPr="00633E19">
        <w:t>Таз и впадающие в нее притоки являются местами нереста и зимовки лососевых рыб</w:t>
      </w:r>
      <w:r w:rsidR="00633E19" w:rsidRPr="00633E19">
        <w:t xml:space="preserve">. </w:t>
      </w:r>
      <w:r w:rsidRPr="00633E19">
        <w:t>В водоемах заповедника отмечено 17 видов рыб, характерных для ихтиофауны Тазовского бассейна, за исключением хариуса, который обитает в р</w:t>
      </w:r>
      <w:r w:rsidR="00633E19" w:rsidRPr="00633E19">
        <w:t xml:space="preserve">. </w:t>
      </w:r>
      <w:r w:rsidRPr="00633E19">
        <w:t>Келлог</w:t>
      </w:r>
      <w:r w:rsidR="00633E19" w:rsidRPr="00633E19">
        <w:t xml:space="preserve">. </w:t>
      </w:r>
      <w:r w:rsidRPr="00633E19">
        <w:t>Наибольшую ценность представляют чир, муксун, пелядь, таймень, нельма</w:t>
      </w:r>
      <w:r w:rsidR="00633E19" w:rsidRPr="00633E19">
        <w:t>.</w:t>
      </w:r>
    </w:p>
    <w:p w:rsidR="00633E19" w:rsidRDefault="0094540A" w:rsidP="00633E19">
      <w:r w:rsidRPr="00633E19">
        <w:t>По орнитогеографическому районированию Западно-Сибирской равнины заповедник относится к Верхнетазовскому орнитологическому участку</w:t>
      </w:r>
      <w:r w:rsidR="00633E19" w:rsidRPr="00633E19">
        <w:t xml:space="preserve">. </w:t>
      </w:r>
      <w:r w:rsidRPr="00633E19">
        <w:t>В ходе исследований на территории заповедника зафиксированы 97 видов птиц различного характера пребывания</w:t>
      </w:r>
      <w:r w:rsidR="00633E19" w:rsidRPr="00633E19">
        <w:t xml:space="preserve">. </w:t>
      </w:r>
      <w:r w:rsidRPr="00633E19">
        <w:t>Видовой состав наиболее богат в пойменных местообитаниях</w:t>
      </w:r>
      <w:r w:rsidR="00633E19" w:rsidRPr="00633E19">
        <w:t xml:space="preserve">. </w:t>
      </w:r>
      <w:r w:rsidRPr="00633E19">
        <w:t>Здесь доминируют перевозчик, мородунка, белая трясогузка, славка-завирушка, пеночки</w:t>
      </w:r>
      <w:r w:rsidR="00633E19" w:rsidRPr="00633E19">
        <w:t xml:space="preserve"> - </w:t>
      </w:r>
      <w:r w:rsidRPr="00633E19">
        <w:t>теньковка и зарничка, чернозобый дрозд, буроголовая гаичка, юрок, овсянки</w:t>
      </w:r>
      <w:r w:rsidR="00633E19" w:rsidRPr="00633E19">
        <w:t xml:space="preserve"> - </w:t>
      </w:r>
      <w:r w:rsidRPr="00633E19">
        <w:t>ремез и крошка, соловей-красношейка</w:t>
      </w:r>
      <w:r w:rsidR="00633E19" w:rsidRPr="00633E19">
        <w:t xml:space="preserve">. </w:t>
      </w:r>
      <w:r w:rsidRPr="00633E19">
        <w:t>В сосновых лесах многочисленен пятнистый конек</w:t>
      </w:r>
      <w:r w:rsidR="00633E19" w:rsidRPr="00633E19">
        <w:t xml:space="preserve">. </w:t>
      </w:r>
      <w:r w:rsidRPr="00633E19">
        <w:t>В грядово-мочажинном озерно-болотном комплексе часто на гнездовье встречаются синьга, фифи и желтая трясогузка</w:t>
      </w:r>
      <w:r w:rsidR="00633E19" w:rsidRPr="00633E19">
        <w:t xml:space="preserve">. </w:t>
      </w:r>
      <w:r w:rsidRPr="00633E19">
        <w:t>Много водоплавающих птиц</w:t>
      </w:r>
      <w:r w:rsidR="00633E19" w:rsidRPr="00633E19">
        <w:t xml:space="preserve">: </w:t>
      </w:r>
      <w:r w:rsidRPr="00633E19">
        <w:t>шилохвость, гоголь, луток, длинноносый крохаль</w:t>
      </w:r>
      <w:r w:rsidR="00633E19" w:rsidRPr="00633E19">
        <w:t xml:space="preserve">. </w:t>
      </w:r>
      <w:r w:rsidRPr="00633E19">
        <w:t>Глухарь</w:t>
      </w:r>
      <w:r w:rsidR="00633E19" w:rsidRPr="00633E19">
        <w:t xml:space="preserve"> - </w:t>
      </w:r>
      <w:r w:rsidRPr="00633E19">
        <w:t>обычный гнездящийся вид</w:t>
      </w:r>
      <w:r w:rsidR="00633E19" w:rsidRPr="00633E19">
        <w:t xml:space="preserve">; </w:t>
      </w:r>
      <w:r w:rsidRPr="00633E19">
        <w:t>рябчик, тетерев встречаются реже</w:t>
      </w:r>
      <w:r w:rsidR="00633E19" w:rsidRPr="00633E19">
        <w:t xml:space="preserve">. </w:t>
      </w:r>
      <w:r w:rsidRPr="00633E19">
        <w:t>На пойменных и таежных глухих озерах гнездится редкий для Западной Сибири лебедь-кликун</w:t>
      </w:r>
      <w:r w:rsidR="00633E19" w:rsidRPr="00633E19">
        <w:t xml:space="preserve">. </w:t>
      </w:r>
      <w:r w:rsidRPr="00633E19">
        <w:t>Из отряда соколообразных зарегистрированы</w:t>
      </w:r>
      <w:r w:rsidR="00633E19" w:rsidRPr="00633E19">
        <w:t xml:space="preserve">: </w:t>
      </w:r>
      <w:r w:rsidRPr="00633E19">
        <w:t>скопа, черный коршун, полевой лунь, тетеревятник, зихмняк, беркут, орлан-белохвост, кречет, сапсан</w:t>
      </w:r>
      <w:r w:rsidR="00633E19" w:rsidRPr="00633E19">
        <w:t>.</w:t>
      </w:r>
    </w:p>
    <w:p w:rsidR="00633E19" w:rsidRDefault="0094540A" w:rsidP="00633E19">
      <w:r w:rsidRPr="00633E19">
        <w:t>В условиях ограниченного финансирования возникают большие трудности с проведением научно-исследовательских работ, которые в настоящее время практически свернуты</w:t>
      </w:r>
      <w:r w:rsidR="00633E19" w:rsidRPr="00633E19">
        <w:t xml:space="preserve">. </w:t>
      </w:r>
      <w:r w:rsidRPr="00633E19">
        <w:t>Так, за последние годы силами сотрудников заповедника были осуществлены только два исследования по темам</w:t>
      </w:r>
      <w:r w:rsidR="00633E19" w:rsidRPr="00633E19">
        <w:t>:</w:t>
      </w:r>
      <w:r w:rsidR="00633E19">
        <w:t xml:space="preserve"> "</w:t>
      </w:r>
      <w:r w:rsidRPr="00633E19">
        <w:t>Растительность речных пойм в верхнем течении р</w:t>
      </w:r>
      <w:r w:rsidR="00633E19" w:rsidRPr="00633E19">
        <w:t xml:space="preserve">. </w:t>
      </w:r>
      <w:r w:rsidRPr="00633E19">
        <w:t>Таз</w:t>
      </w:r>
      <w:r w:rsidR="00633E19">
        <w:t xml:space="preserve">" </w:t>
      </w:r>
      <w:r w:rsidRPr="00633E19">
        <w:t>и</w:t>
      </w:r>
      <w:r w:rsidR="00633E19">
        <w:t xml:space="preserve"> "</w:t>
      </w:r>
      <w:r w:rsidRPr="00633E19">
        <w:t>Геоботаническое районирование поймы р</w:t>
      </w:r>
      <w:r w:rsidR="00633E19" w:rsidRPr="00633E19">
        <w:t xml:space="preserve">. </w:t>
      </w:r>
      <w:r w:rsidRPr="00633E19">
        <w:t>Таз</w:t>
      </w:r>
      <w:r w:rsidR="00633E19">
        <w:t>" (</w:t>
      </w:r>
      <w:r w:rsidRPr="00633E19">
        <w:t>авторы Потокин А</w:t>
      </w:r>
      <w:r w:rsidR="00633E19">
        <w:t xml:space="preserve">.Ф., </w:t>
      </w:r>
      <w:r w:rsidRPr="00633E19">
        <w:t>Томаева И</w:t>
      </w:r>
      <w:r w:rsidR="00633E19">
        <w:t xml:space="preserve">.Ф., </w:t>
      </w:r>
      <w:r w:rsidRPr="00633E19">
        <w:t>научный руководитель Титов Ю</w:t>
      </w:r>
      <w:r w:rsidR="00633E19" w:rsidRPr="00633E19">
        <w:t xml:space="preserve">. </w:t>
      </w:r>
      <w:r w:rsidRPr="00633E19">
        <w:t>В</w:t>
      </w:r>
      <w:r w:rsidR="00633E19" w:rsidRPr="00633E19">
        <w:t>).</w:t>
      </w:r>
    </w:p>
    <w:p w:rsidR="00633E19" w:rsidRDefault="0094540A" w:rsidP="00633E19">
      <w:r w:rsidRPr="00633E19">
        <w:t>Тем не менее, определенные результаты в области научных исследований были достигнуты</w:t>
      </w:r>
      <w:r w:rsidR="00633E19" w:rsidRPr="00633E19">
        <w:t xml:space="preserve">. </w:t>
      </w:r>
      <w:r w:rsidRPr="00633E19">
        <w:t>Так, орнитологом Екатеринбургского института экологии М</w:t>
      </w:r>
      <w:r w:rsidR="00633E19">
        <w:t xml:space="preserve">.Г. </w:t>
      </w:r>
      <w:r w:rsidRPr="00633E19">
        <w:t>Головатиным разработана методика учета птиц, приемлемая именно для данной территории</w:t>
      </w:r>
      <w:r w:rsidR="00633E19" w:rsidRPr="00633E19">
        <w:t xml:space="preserve">; </w:t>
      </w:r>
      <w:r w:rsidRPr="00633E19">
        <w:t>энтомологом из Санкт-Петербурга Д</w:t>
      </w:r>
      <w:r w:rsidR="00633E19">
        <w:t xml:space="preserve">.Р. </w:t>
      </w:r>
      <w:r w:rsidRPr="00633E19">
        <w:t>Каспаряном открыты несколько видов насекомых, ранее встречающихся только на весьма ограниченных территориях, например, на Камчатке</w:t>
      </w:r>
      <w:r w:rsidR="00633E19" w:rsidRPr="00633E19">
        <w:t xml:space="preserve">; </w:t>
      </w:r>
      <w:r w:rsidRPr="00633E19">
        <w:t>биологом Санкт-Петербургской лесотехнической академии В</w:t>
      </w:r>
      <w:r w:rsidR="00633E19">
        <w:t xml:space="preserve">.Ю. </w:t>
      </w:r>
      <w:r w:rsidRPr="00633E19">
        <w:t>Нешатаевым создана геоботаническая карта северной части Верхнетазовского заповедника</w:t>
      </w:r>
      <w:r w:rsidR="00633E19" w:rsidRPr="00633E19">
        <w:t xml:space="preserve">. </w:t>
      </w:r>
      <w:r w:rsidRPr="00633E19">
        <w:t>В перспективе планируется составление подобной карты на его южную часть</w:t>
      </w:r>
      <w:r w:rsidR="00633E19" w:rsidRPr="00633E19">
        <w:t>.</w:t>
      </w:r>
    </w:p>
    <w:p w:rsidR="00651001" w:rsidRDefault="00651001" w:rsidP="00633E19"/>
    <w:p w:rsidR="00633E19" w:rsidRDefault="00633E19" w:rsidP="00651001">
      <w:pPr>
        <w:pStyle w:val="2"/>
      </w:pPr>
      <w:bookmarkStart w:id="10" w:name="_Toc236507619"/>
      <w:r>
        <w:t xml:space="preserve">2.6 </w:t>
      </w:r>
      <w:r w:rsidR="00792AC2" w:rsidRPr="00633E19">
        <w:t>Заповедник</w:t>
      </w:r>
      <w:r>
        <w:t xml:space="preserve"> "</w:t>
      </w:r>
      <w:r w:rsidR="00792AC2" w:rsidRPr="00633E19">
        <w:t>Гыданский</w:t>
      </w:r>
      <w:r>
        <w:t>"</w:t>
      </w:r>
      <w:bookmarkEnd w:id="10"/>
    </w:p>
    <w:p w:rsidR="00651001" w:rsidRDefault="00651001" w:rsidP="00633E19"/>
    <w:p w:rsidR="00633E19" w:rsidRDefault="00793698" w:rsidP="00633E19">
      <w:r w:rsidRPr="00633E19">
        <w:t xml:space="preserve">Один из самых молодых заповедников </w:t>
      </w:r>
      <w:r w:rsidR="00263FF2" w:rsidRPr="00633E19">
        <w:t xml:space="preserve">нашей области </w:t>
      </w:r>
      <w:r w:rsidR="00633E19">
        <w:t>-</w:t>
      </w:r>
      <w:r w:rsidRPr="00633E19">
        <w:t xml:space="preserve"> Гыданский, образован в соответствии с постановлением Правительства РФ № 1167 от 07</w:t>
      </w:r>
      <w:r w:rsidR="00633E19">
        <w:t>.10.19</w:t>
      </w:r>
      <w:r w:rsidRPr="00633E19">
        <w:t>96 г</w:t>
      </w:r>
      <w:r w:rsidR="00633E19" w:rsidRPr="00633E19">
        <w:t>. .</w:t>
      </w:r>
    </w:p>
    <w:p w:rsidR="00633E19" w:rsidRPr="00633E19" w:rsidRDefault="00793698" w:rsidP="00633E19">
      <w:r w:rsidRPr="00633E19">
        <w:t>Он расположен в Тазовском районе Ямало-Ненецкого округа на полуостровах Явай, Гыданский, Мамонт, Олений, а также включает островную часть</w:t>
      </w:r>
      <w:r w:rsidR="00633E19">
        <w:t xml:space="preserve"> (</w:t>
      </w:r>
      <w:r w:rsidRPr="00633E19">
        <w:t>острова Шокальского, Олений, Песцовые, Ровный, Проклятые</w:t>
      </w:r>
      <w:r w:rsidR="00633E19" w:rsidRPr="00633E19">
        <w:t xml:space="preserve">). </w:t>
      </w:r>
      <w:r w:rsidRPr="00633E19">
        <w:t>Общая площадь заповедника</w:t>
      </w:r>
      <w:r w:rsidR="00633E19" w:rsidRPr="00633E19">
        <w:t xml:space="preserve"> - </w:t>
      </w:r>
      <w:r w:rsidRPr="00633E19">
        <w:t>878</w:t>
      </w:r>
      <w:r w:rsidR="00633E19">
        <w:t>.1</w:t>
      </w:r>
      <w:r w:rsidRPr="00633E19">
        <w:t>74 тыс</w:t>
      </w:r>
      <w:r w:rsidR="00633E19" w:rsidRPr="00633E19">
        <w:t xml:space="preserve">. </w:t>
      </w:r>
      <w:r w:rsidRPr="00633E19">
        <w:t xml:space="preserve">га, охранной </w:t>
      </w:r>
      <w:r w:rsidR="001A1EE1" w:rsidRPr="00633E19">
        <w:t>зоны</w:t>
      </w:r>
      <w:r w:rsidR="00633E19" w:rsidRPr="00633E19">
        <w:t xml:space="preserve"> - </w:t>
      </w:r>
      <w:r w:rsidR="001A1EE1" w:rsidRPr="00633E19">
        <w:t>150</w:t>
      </w:r>
      <w:r w:rsidR="00633E19">
        <w:t>.0</w:t>
      </w:r>
      <w:r w:rsidR="001A1EE1" w:rsidRPr="00633E19">
        <w:t>0 тыс</w:t>
      </w:r>
      <w:r w:rsidR="00633E19" w:rsidRPr="00633E19">
        <w:t xml:space="preserve">. </w:t>
      </w:r>
      <w:r w:rsidR="001A1EE1" w:rsidRPr="00633E19">
        <w:t>га</w:t>
      </w:r>
      <w:r w:rsidR="00633E19" w:rsidRPr="00633E19">
        <w:t>.</w:t>
      </w:r>
    </w:p>
    <w:p w:rsidR="00633E19" w:rsidRDefault="00793698" w:rsidP="00633E19">
      <w:r w:rsidRPr="00633E19">
        <w:t>Климат резко континентальный</w:t>
      </w:r>
      <w:r w:rsidR="00633E19" w:rsidRPr="00633E19">
        <w:t xml:space="preserve">. </w:t>
      </w:r>
      <w:r w:rsidRPr="00633E19">
        <w:t>Основными факторами, определяющими его, являются циркуляция воздушных потоков атмосферы, влияние Арктики и равнинный рельеф</w:t>
      </w:r>
      <w:r w:rsidR="00633E19" w:rsidRPr="00633E19">
        <w:t xml:space="preserve">. </w:t>
      </w:r>
      <w:r w:rsidRPr="00633E19">
        <w:t>Зима продолжительная, суровая</w:t>
      </w:r>
      <w:r w:rsidR="00633E19" w:rsidRPr="00633E19">
        <w:t xml:space="preserve">. </w:t>
      </w:r>
      <w:r w:rsidRPr="00633E19">
        <w:t>В среднем 60-65 дней здесь бушует пурга</w:t>
      </w:r>
      <w:r w:rsidR="00633E19" w:rsidRPr="00633E19">
        <w:t xml:space="preserve">. </w:t>
      </w:r>
      <w:r w:rsidRPr="00633E19">
        <w:t>Лето с сильными ветрами, большой облачностью и незначительным количеством осадков</w:t>
      </w:r>
      <w:r w:rsidR="00633E19" w:rsidRPr="00633E19">
        <w:t xml:space="preserve">. </w:t>
      </w:r>
      <w:r w:rsidRPr="00633E19">
        <w:t>Ледовый период</w:t>
      </w:r>
      <w:r w:rsidR="00633E19" w:rsidRPr="00633E19">
        <w:t xml:space="preserve"> - </w:t>
      </w:r>
      <w:r w:rsidRPr="00633E19">
        <w:t>280-290 дней</w:t>
      </w:r>
      <w:r w:rsidR="00633E19" w:rsidRPr="00633E19">
        <w:t xml:space="preserve">. </w:t>
      </w:r>
      <w:r w:rsidRPr="00633E19">
        <w:t>Средняя температура самого теплого месяца</w:t>
      </w:r>
      <w:r w:rsidR="00633E19">
        <w:t xml:space="preserve"> (</w:t>
      </w:r>
      <w:r w:rsidRPr="00633E19">
        <w:t>июль</w:t>
      </w:r>
      <w:r w:rsidR="00633E19" w:rsidRPr="00633E19">
        <w:t xml:space="preserve">) </w:t>
      </w:r>
      <w:r w:rsidRPr="00633E19">
        <w:t xml:space="preserve">не превышает +10…+12°С, января </w:t>
      </w:r>
      <w:r w:rsidR="00633E19">
        <w:t>-</w:t>
      </w:r>
      <w:r w:rsidR="00633E19" w:rsidRPr="00633E19">
        <w:t xml:space="preserve"> - </w:t>
      </w:r>
      <w:r w:rsidRPr="00633E19">
        <w:t>24…-27°С</w:t>
      </w:r>
      <w:r w:rsidR="00633E19" w:rsidRPr="00633E19">
        <w:t xml:space="preserve">. </w:t>
      </w:r>
      <w:r w:rsidRPr="00633E19">
        <w:t>Во время циклонов колебания температуры могут составлять 15°С</w:t>
      </w:r>
      <w:r w:rsidR="00633E19" w:rsidRPr="00633E19">
        <w:t>.</w:t>
      </w:r>
    </w:p>
    <w:p w:rsidR="00633E19" w:rsidRDefault="00793698" w:rsidP="00633E19">
      <w:r w:rsidRPr="00633E19">
        <w:t>Отличительной особенностью являются частые ветры, незначительная испаряемость</w:t>
      </w:r>
      <w:r w:rsidR="00633E19" w:rsidRPr="00633E19">
        <w:t xml:space="preserve">. </w:t>
      </w:r>
      <w:r w:rsidRPr="00633E19">
        <w:t>Преобладающее направление ветра северо-западное и северо-восточное со средней скоростью 5-6 м/с</w:t>
      </w:r>
      <w:r w:rsidR="00633E19" w:rsidRPr="00633E19">
        <w:t xml:space="preserve">. </w:t>
      </w:r>
      <w:r w:rsidRPr="00633E19">
        <w:t>Пурга, как правило, бывает при восточном и северном ветре и продолжается 3-4 дня</w:t>
      </w:r>
      <w:r w:rsidR="00633E19">
        <w:t xml:space="preserve"> (</w:t>
      </w:r>
      <w:r w:rsidRPr="00633E19">
        <w:t>2-3 раза в месяц</w:t>
      </w:r>
      <w:r w:rsidR="00633E19" w:rsidRPr="00633E19">
        <w:t xml:space="preserve">). </w:t>
      </w:r>
      <w:r w:rsidRPr="00633E19">
        <w:t>Первые метели начинаются в начале октября и продолжаются до мая</w:t>
      </w:r>
      <w:r w:rsidR="00633E19" w:rsidRPr="00633E19">
        <w:t>.</w:t>
      </w:r>
    </w:p>
    <w:p w:rsidR="00633E19" w:rsidRDefault="00793698" w:rsidP="00633E19">
      <w:r w:rsidRPr="00633E19">
        <w:t>Среднегодовое количество осадков не превышает 300 мм</w:t>
      </w:r>
      <w:r w:rsidR="00633E19" w:rsidRPr="00633E19">
        <w:t xml:space="preserve">. </w:t>
      </w:r>
      <w:r w:rsidRPr="00633E19">
        <w:t>Высота снежного покрова колеблется от 0</w:t>
      </w:r>
      <w:r w:rsidR="00633E19">
        <w:t xml:space="preserve"> (</w:t>
      </w:r>
      <w:r w:rsidRPr="00633E19">
        <w:t>на возвышенностях</w:t>
      </w:r>
      <w:r w:rsidR="00633E19" w:rsidRPr="00633E19">
        <w:t xml:space="preserve">) </w:t>
      </w:r>
      <w:r w:rsidRPr="00633E19">
        <w:t>до 120 см</w:t>
      </w:r>
      <w:r w:rsidR="00633E19">
        <w:t xml:space="preserve"> (</w:t>
      </w:r>
      <w:r w:rsidRPr="00633E19">
        <w:t>в глубоких и узких поймах рек</w:t>
      </w:r>
      <w:r w:rsidR="00633E19" w:rsidRPr="00633E19">
        <w:t xml:space="preserve">). </w:t>
      </w:r>
      <w:r w:rsidRPr="00633E19">
        <w:t>Реки замерзают в середине октября, в это время устанавливается устойчивый снежный покров</w:t>
      </w:r>
      <w:r w:rsidR="00633E19" w:rsidRPr="00633E19">
        <w:t xml:space="preserve">; </w:t>
      </w:r>
      <w:r w:rsidRPr="00633E19">
        <w:t>вскрываются</w:t>
      </w:r>
      <w:r w:rsidR="00633E19" w:rsidRPr="00633E19">
        <w:t xml:space="preserve"> - </w:t>
      </w:r>
      <w:r w:rsidRPr="00633E19">
        <w:t>в середине июня</w:t>
      </w:r>
      <w:r w:rsidR="00633E19" w:rsidRPr="00633E19">
        <w:t xml:space="preserve">. </w:t>
      </w:r>
      <w:r w:rsidRPr="00633E19">
        <w:t>Безморозный период длится от 1 до 3,5 мес</w:t>
      </w:r>
      <w:r w:rsidR="00633E19" w:rsidRPr="00633E19">
        <w:t>.</w:t>
      </w:r>
    </w:p>
    <w:p w:rsidR="00633E19" w:rsidRDefault="00793698" w:rsidP="00633E19">
      <w:r w:rsidRPr="00633E19">
        <w:t>Заповедник расположен в Обско-Тазовской провинции Западной Сибири</w:t>
      </w:r>
      <w:r w:rsidR="00633E19" w:rsidRPr="00633E19">
        <w:t xml:space="preserve">. </w:t>
      </w:r>
      <w:r w:rsidRPr="00633E19">
        <w:t>Он включает и прибрежную акваторию</w:t>
      </w:r>
      <w:r w:rsidR="00633E19" w:rsidRPr="00633E19">
        <w:t xml:space="preserve">. </w:t>
      </w:r>
      <w:r w:rsidRPr="00633E19">
        <w:t>Территория представляет собой всхолмленную равнину, изрезанную густой сетью рек и ручьев, с небольшим уклоном к северу</w:t>
      </w:r>
      <w:r w:rsidR="00633E19" w:rsidRPr="00633E19">
        <w:t xml:space="preserve">. </w:t>
      </w:r>
      <w:r w:rsidRPr="00633E19">
        <w:t>Абсолютная высота достигает 60-70 м над уровнем моря</w:t>
      </w:r>
      <w:r w:rsidR="00633E19" w:rsidRPr="00633E19">
        <w:t>.</w:t>
      </w:r>
    </w:p>
    <w:p w:rsidR="00633E19" w:rsidRDefault="00793698" w:rsidP="00633E19">
      <w:r w:rsidRPr="00633E19">
        <w:t>Заповедник находится в тундровой зоне с характерными тундровыми глеевыми почвами, формирующимися на суглинистом субстрате под мохово-разнотравно-дриадовой растительностью</w:t>
      </w:r>
      <w:r w:rsidR="00633E19" w:rsidRPr="00633E19">
        <w:t xml:space="preserve">. </w:t>
      </w:r>
      <w:r w:rsidRPr="00633E19">
        <w:t>Почва равномерно оглеена по профилю, имеет нейтральную реакцию</w:t>
      </w:r>
      <w:r w:rsidR="00633E19" w:rsidRPr="00633E19">
        <w:t xml:space="preserve">. </w:t>
      </w:r>
      <w:r w:rsidRPr="00633E19">
        <w:t>Мощность мерзлого слоя достигает 80 см</w:t>
      </w:r>
      <w:r w:rsidR="00633E19" w:rsidRPr="00633E19">
        <w:t>.</w:t>
      </w:r>
    </w:p>
    <w:p w:rsidR="00633E19" w:rsidRDefault="00793698" w:rsidP="00633E19">
      <w:r w:rsidRPr="00633E19">
        <w:t>С севера заповедник омывается Карским морем, включая Гыданскую и Юрацкую губы</w:t>
      </w:r>
      <w:r w:rsidR="00633E19" w:rsidRPr="00633E19">
        <w:t xml:space="preserve">. </w:t>
      </w:r>
      <w:r w:rsidRPr="00633E19">
        <w:t>Карское море</w:t>
      </w:r>
      <w:r w:rsidR="00633E19" w:rsidRPr="00633E19">
        <w:t xml:space="preserve"> - </w:t>
      </w:r>
      <w:r w:rsidRPr="00633E19">
        <w:t>одно из самых холодных морей российской Арктики</w:t>
      </w:r>
      <w:r w:rsidR="00633E19" w:rsidRPr="00633E19">
        <w:t xml:space="preserve">. </w:t>
      </w:r>
      <w:r w:rsidRPr="00633E19">
        <w:t>Здесь самая большая на Земле шельфовая зона, поэтому впадающие в море пресные обские воды воздействуют на него на расстоянии до 2000 км от устья реки</w:t>
      </w:r>
      <w:r w:rsidR="00633E19" w:rsidRPr="00633E19">
        <w:t xml:space="preserve">. </w:t>
      </w:r>
      <w:r w:rsidRPr="00633E19">
        <w:t>У крайней северной точки о</w:t>
      </w:r>
      <w:r w:rsidR="00633E19" w:rsidRPr="00633E19">
        <w:t xml:space="preserve">. </w:t>
      </w:r>
      <w:r w:rsidRPr="00633E19">
        <w:t>Новая Земля и у о</w:t>
      </w:r>
      <w:r w:rsidR="00633E19" w:rsidRPr="00633E19">
        <w:t xml:space="preserve">. </w:t>
      </w:r>
      <w:r w:rsidRPr="00633E19">
        <w:t>Земля Франца-Иосифа соленость воды составляет 29-31 промилле</w:t>
      </w:r>
      <w:r w:rsidR="00633E19" w:rsidRPr="00633E19">
        <w:t>.</w:t>
      </w:r>
    </w:p>
    <w:p w:rsidR="00633E19" w:rsidRDefault="00793698" w:rsidP="00633E19">
      <w:r w:rsidRPr="00633E19">
        <w:t>Для севера Западной Сибири и ложа Карского моря большое значение имели и имеют реки Обь и Енисей</w:t>
      </w:r>
      <w:r w:rsidR="00633E19" w:rsidRPr="00633E19">
        <w:t xml:space="preserve">. </w:t>
      </w:r>
      <w:r w:rsidRPr="00633E19">
        <w:t>Его очертания и рельеф сформированы речными стоками</w:t>
      </w:r>
      <w:r w:rsidR="00633E19" w:rsidRPr="00633E19">
        <w:t xml:space="preserve">. </w:t>
      </w:r>
      <w:r w:rsidRPr="00633E19">
        <w:t>Вдоль восточного побережья Новой Земли на сотни километров проходит желоб Святой Анны</w:t>
      </w:r>
      <w:r w:rsidR="00633E19" w:rsidRPr="00633E19">
        <w:t xml:space="preserve"> - </w:t>
      </w:r>
      <w:r w:rsidR="008F162F">
        <w:t>палеорусло праоби, а Бай</w:t>
      </w:r>
      <w:r w:rsidRPr="00633E19">
        <w:t>дарацкая губа</w:t>
      </w:r>
      <w:r w:rsidR="00633E19" w:rsidRPr="00633E19">
        <w:t xml:space="preserve"> - </w:t>
      </w:r>
      <w:r w:rsidRPr="00633E19">
        <w:t>бывшее ее праустье</w:t>
      </w:r>
      <w:r w:rsidR="00633E19" w:rsidRPr="00633E19">
        <w:t xml:space="preserve">. </w:t>
      </w:r>
      <w:r w:rsidRPr="00633E19">
        <w:t>В плейстоцене Обь и Енисей, сливаясь в низовьях, создавали общий гигантский речной эстуарий</w:t>
      </w:r>
      <w:r w:rsidR="00633E19" w:rsidRPr="00633E19">
        <w:t xml:space="preserve">. </w:t>
      </w:r>
      <w:r w:rsidRPr="00633E19">
        <w:t>Их совместной деятельностью выработана значительная часть Обской губы, создана общая система намывных аллювиальных островов вдоль северного побережья Западной Сибири</w:t>
      </w:r>
      <w:r w:rsidR="00633E19" w:rsidRPr="00633E19">
        <w:t xml:space="preserve"> - </w:t>
      </w:r>
      <w:r w:rsidRPr="00633E19">
        <w:t>от о</w:t>
      </w:r>
      <w:r w:rsidR="00633E19" w:rsidRPr="00633E19">
        <w:t xml:space="preserve">. </w:t>
      </w:r>
      <w:r w:rsidRPr="00633E19">
        <w:t>Белого до о</w:t>
      </w:r>
      <w:r w:rsidR="00633E19" w:rsidRPr="00633E19">
        <w:t xml:space="preserve">. </w:t>
      </w:r>
      <w:r w:rsidRPr="00633E19">
        <w:t>Сибирякова</w:t>
      </w:r>
      <w:r w:rsidR="00633E19" w:rsidRPr="00633E19">
        <w:t xml:space="preserve">. </w:t>
      </w:r>
      <w:r w:rsidRPr="00633E19">
        <w:t>Нижняя часть Енисея отступила на восток, но продуктами его деятельности остались Тазовская и Гыданская губы и ряд крупных озер</w:t>
      </w:r>
      <w:r w:rsidR="00633E19" w:rsidRPr="00633E19">
        <w:t>.</w:t>
      </w:r>
    </w:p>
    <w:p w:rsidR="00633E19" w:rsidRDefault="00793698" w:rsidP="00633E19">
      <w:r w:rsidRPr="00633E19">
        <w:t>Сток р</w:t>
      </w:r>
      <w:r w:rsidR="00633E19" w:rsidRPr="00633E19">
        <w:t xml:space="preserve">. </w:t>
      </w:r>
      <w:r w:rsidRPr="00633E19">
        <w:t>Оби оказывает определенное воздействие на север Западно-Сибирской равнины и на Карское море</w:t>
      </w:r>
      <w:r w:rsidR="00633E19" w:rsidRPr="00633E19">
        <w:t xml:space="preserve">. </w:t>
      </w:r>
      <w:r w:rsidRPr="00633E19">
        <w:t>Он влияет на биогеографические особенности региона, на условия обитания местной флоры и фауны</w:t>
      </w:r>
      <w:r w:rsidR="00633E19" w:rsidRPr="00633E19">
        <w:t xml:space="preserve">. </w:t>
      </w:r>
      <w:r w:rsidRPr="00633E19">
        <w:t>Твердый сток реки уникален в мировом масштабе, составляет до 40% стока арктического бассейна и превосходит сток всех остальных вместе взятых сибирских рек, впадающих в Северный Ледовитый океан</w:t>
      </w:r>
      <w:r w:rsidR="00633E19" w:rsidRPr="00633E19">
        <w:t xml:space="preserve">. </w:t>
      </w:r>
      <w:r w:rsidRPr="00633E19">
        <w:t>В Карском море есть собственный полузамкнутый водный цикл, что делает его бассейн и биоту, а также мигрирующие через него гидробионты зависимыми от любых загрязнений, в том числе приносимых сюда Обью и Енисеем</w:t>
      </w:r>
      <w:r w:rsidR="00633E19" w:rsidRPr="00633E19">
        <w:t>.</w:t>
      </w:r>
    </w:p>
    <w:p w:rsidR="00633E19" w:rsidRDefault="00793698" w:rsidP="00633E19">
      <w:r w:rsidRPr="00633E19">
        <w:t>Гыданский полуостров имеет хорошо развитую гидрографическую сеть, хотя и в меньшей степени, чем Ямал</w:t>
      </w:r>
      <w:r w:rsidR="00633E19">
        <w:t xml:space="preserve"> (</w:t>
      </w:r>
      <w:r w:rsidRPr="00633E19">
        <w:t>реки Монгоче-Яха, Пухуча-Яха, Еся-Яха, Нейта-Яха, Мангты-Яха, Нява-Яха и др</w:t>
      </w:r>
      <w:r w:rsidR="00633E19">
        <w:t>.;</w:t>
      </w:r>
      <w:r w:rsidR="00633E19" w:rsidRPr="00633E19">
        <w:t xml:space="preserve"> </w:t>
      </w:r>
      <w:r w:rsidRPr="00633E19">
        <w:t xml:space="preserve">озера Ярого, Хучето, Хосато, Нгэтато, Ямбуто и </w:t>
      </w:r>
      <w:r w:rsidR="00633E19">
        <w:t>др.)</w:t>
      </w:r>
      <w:r w:rsidR="00633E19" w:rsidRPr="00633E19">
        <w:t xml:space="preserve">. </w:t>
      </w:r>
      <w:r w:rsidRPr="00633E19">
        <w:t>Большие озера, расположенные на водоразделе с Енисеем, имеют сток в Юрацкую губу</w:t>
      </w:r>
      <w:r w:rsidR="00633E19" w:rsidRPr="00633E19">
        <w:t xml:space="preserve">. </w:t>
      </w:r>
      <w:r w:rsidRPr="00633E19">
        <w:t>В гидросети заповедника нет горных рек</w:t>
      </w:r>
      <w:r w:rsidR="00633E19" w:rsidRPr="00633E19">
        <w:t xml:space="preserve">. </w:t>
      </w:r>
      <w:r w:rsidRPr="00633E19">
        <w:t>Все реки снегового питания с ярко выраженным весенне-летним паводком и меженным периодом, имеют равнинный характер, их течение спокойное</w:t>
      </w:r>
      <w:r w:rsidR="00633E19" w:rsidRPr="00633E19">
        <w:t>.</w:t>
      </w:r>
    </w:p>
    <w:p w:rsidR="00633E19" w:rsidRDefault="00793698" w:rsidP="00633E19">
      <w:r w:rsidRPr="00633E19">
        <w:t>В период с большим количеством осадков реки становятся полноводными, поэтому их русла хорошо разработаны, берега в основном крутые, обрывистые</w:t>
      </w:r>
      <w:r w:rsidR="00633E19" w:rsidRPr="00633E19">
        <w:t xml:space="preserve">. </w:t>
      </w:r>
      <w:r w:rsidRPr="00633E19">
        <w:t>Наиболее крупные реки проходимы для моторных лодок</w:t>
      </w:r>
      <w:r w:rsidR="00633E19" w:rsidRPr="00633E19">
        <w:t xml:space="preserve">. </w:t>
      </w:r>
      <w:r w:rsidRPr="00633E19">
        <w:t>Реки вскрываются в середине июня, паводок длится 5-7</w:t>
      </w:r>
      <w:r w:rsidRPr="00633E19">
        <w:rPr>
          <w:i/>
          <w:iCs/>
        </w:rPr>
        <w:t xml:space="preserve"> </w:t>
      </w:r>
      <w:r w:rsidRPr="00633E19">
        <w:t>дней, летом мелеют</w:t>
      </w:r>
      <w:r w:rsidR="00633E19" w:rsidRPr="00633E19">
        <w:t xml:space="preserve">. </w:t>
      </w:r>
      <w:r w:rsidRPr="00633E19">
        <w:t>Гидрологическая сеть Гыдана имеет большое значение для местной водной и околоводной фауны</w:t>
      </w:r>
      <w:r w:rsidR="00633E19" w:rsidRPr="00633E19">
        <w:t xml:space="preserve">. </w:t>
      </w:r>
      <w:r w:rsidRPr="00633E19">
        <w:t>Из-за благоприятного среднегодового кислородного режима местной гидросети и омывающих Гыдан вод полуостров имеет особо важное значение для сохранения гидрофауны Западной Сибири и Карского моря</w:t>
      </w:r>
      <w:r w:rsidR="00633E19" w:rsidRPr="00633E19">
        <w:t>.</w:t>
      </w:r>
    </w:p>
    <w:p w:rsidR="00633E19" w:rsidRDefault="00793698" w:rsidP="00633E19">
      <w:r w:rsidRPr="00633E19">
        <w:t>Гыданский полуостров, как и большая часть площади Ямало-Ненецкого округа, входит в ареал сукцессионной системы Ямальского ботанико-географического района Северно-таежной провинции с климаксовым сообществом</w:t>
      </w:r>
      <w:r w:rsidR="00633E19">
        <w:t xml:space="preserve"> (</w:t>
      </w:r>
      <w:r w:rsidRPr="00633E19">
        <w:t>по Разумовскому, 1981</w:t>
      </w:r>
      <w:r w:rsidR="00633E19" w:rsidRPr="00633E19">
        <w:t>).</w:t>
      </w:r>
    </w:p>
    <w:p w:rsidR="00633E19" w:rsidRDefault="00793698" w:rsidP="00633E19">
      <w:r w:rsidRPr="00633E19">
        <w:t>Из-за геологической молодости почвенно-растительного покрова, отдаленности и отсутствия контакта с Заполярным Уралом</w:t>
      </w:r>
      <w:r w:rsidR="00633E19">
        <w:t xml:space="preserve"> (</w:t>
      </w:r>
      <w:r w:rsidRPr="00633E19">
        <w:t>в отличии от южного Ямала</w:t>
      </w:r>
      <w:r w:rsidR="00633E19" w:rsidRPr="00633E19">
        <w:t xml:space="preserve">) </w:t>
      </w:r>
      <w:r w:rsidRPr="00633E19">
        <w:t>сукцессионная система Гыдана беднее южно-ямальской</w:t>
      </w:r>
      <w:r w:rsidR="00633E19" w:rsidRPr="00633E19">
        <w:t xml:space="preserve"> - </w:t>
      </w:r>
      <w:r w:rsidRPr="00633E19">
        <w:t>заполярно-уральской</w:t>
      </w:r>
      <w:r w:rsidR="00633E19" w:rsidRPr="00633E19">
        <w:t xml:space="preserve">. </w:t>
      </w:r>
      <w:r w:rsidRPr="00633E19">
        <w:t>Само ее развитие не завершено, но достигло максимально предклимаксовой стадии</w:t>
      </w:r>
      <w:r w:rsidR="00633E19" w:rsidRPr="00633E19">
        <w:t>.</w:t>
      </w:r>
    </w:p>
    <w:p w:rsidR="00633E19" w:rsidRDefault="00793698" w:rsidP="00633E19">
      <w:r w:rsidRPr="00633E19">
        <w:t>В связи с довольно поздним появлением здесь крупнотабунного оленеводства и небольшой освоенностью полуострова современной промышленностью, естественный почвенно-растительный покров сохранился практически в неизменном виде</w:t>
      </w:r>
      <w:r w:rsidR="00633E19">
        <w:t xml:space="preserve"> (</w:t>
      </w:r>
      <w:r w:rsidRPr="00633E19">
        <w:t>особенно в северной и восточной части Гыдана</w:t>
      </w:r>
      <w:r w:rsidR="00633E19" w:rsidRPr="00633E19">
        <w:t>).</w:t>
      </w:r>
    </w:p>
    <w:p w:rsidR="00633E19" w:rsidRDefault="00793698" w:rsidP="00633E19">
      <w:r w:rsidRPr="00633E19">
        <w:t>Острова Карского моря и северные территории полуострова Гыданский заняты сообществами арктических тундр</w:t>
      </w:r>
      <w:r w:rsidR="00633E19" w:rsidRPr="00633E19">
        <w:t xml:space="preserve">. </w:t>
      </w:r>
      <w:r w:rsidRPr="00633E19">
        <w:t>Для них характерны участки оголенного грунта, пестрота растительного покрова, образуемого мхами, лишайниками, стелющимися кустарниками и некоторыми видами трав</w:t>
      </w:r>
      <w:r w:rsidR="00633E19" w:rsidRPr="00633E19">
        <w:t xml:space="preserve">. </w:t>
      </w:r>
      <w:r w:rsidRPr="00633E19">
        <w:t>На островах и материке</w:t>
      </w:r>
      <w:r w:rsidR="00633E19">
        <w:t xml:space="preserve"> (</w:t>
      </w:r>
      <w:r w:rsidRPr="00633E19">
        <w:t>вдоль побережья и в долинах рек</w:t>
      </w:r>
      <w:r w:rsidR="00633E19" w:rsidRPr="00633E19">
        <w:t xml:space="preserve">) </w:t>
      </w:r>
      <w:r w:rsidRPr="00633E19">
        <w:t>распространены травяные и гипново-травяные болота</w:t>
      </w:r>
      <w:r w:rsidR="00633E19" w:rsidRPr="00633E19">
        <w:t>.</w:t>
      </w:r>
    </w:p>
    <w:p w:rsidR="00633E19" w:rsidRDefault="00793698" w:rsidP="00633E19">
      <w:r w:rsidRPr="00633E19">
        <w:t>На полуострове Гыданский моховые тундры являются характерной группой ассоциаций на дренированных и слабозаболоченных водоразделах с суглинистыми почвами</w:t>
      </w:r>
      <w:r w:rsidR="00633E19" w:rsidRPr="00633E19">
        <w:t xml:space="preserve">. </w:t>
      </w:r>
      <w:r w:rsidRPr="00633E19">
        <w:t>Они представлены тальниково-ерниково-моховыми и травяно-моховыми ассоциациями</w:t>
      </w:r>
      <w:r w:rsidR="00633E19" w:rsidRPr="00633E19">
        <w:t xml:space="preserve">. </w:t>
      </w:r>
      <w:r w:rsidRPr="00633E19">
        <w:t>Первым присущи синузии кустарников до 3 м и довольно пестрый травяной ярус</w:t>
      </w:r>
      <w:r w:rsidR="00633E19" w:rsidRPr="00633E19">
        <w:t xml:space="preserve">. </w:t>
      </w:r>
      <w:r w:rsidRPr="00633E19">
        <w:t>Травяно-моховые ассоциации распространены по открытым холмистым пространствам</w:t>
      </w:r>
      <w:r w:rsidR="00633E19" w:rsidRPr="00633E19">
        <w:t xml:space="preserve">. </w:t>
      </w:r>
      <w:r w:rsidRPr="00633E19">
        <w:t>Кустарники стелются по моховому покрову и не возвышаются над травами, среди которых преобладает осока жесткая</w:t>
      </w:r>
      <w:r w:rsidR="00633E19" w:rsidRPr="00633E19">
        <w:t xml:space="preserve">. </w:t>
      </w:r>
      <w:r w:rsidRPr="00633E19">
        <w:t>Напочвенный покров</w:t>
      </w:r>
      <w:r w:rsidR="00633E19" w:rsidRPr="00633E19">
        <w:t xml:space="preserve"> - </w:t>
      </w:r>
      <w:r w:rsidRPr="00633E19">
        <w:t>гипновые мхи с небольшим количеством лишайников</w:t>
      </w:r>
      <w:r w:rsidR="00633E19" w:rsidRPr="00633E19">
        <w:t>.</w:t>
      </w:r>
    </w:p>
    <w:p w:rsidR="00633E19" w:rsidRDefault="00793698" w:rsidP="00633E19">
      <w:r w:rsidRPr="00633E19">
        <w:t>Среди лишайниковых тундр в основном преобладают мохово-лишайниковые ассоциации</w:t>
      </w:r>
      <w:r w:rsidR="00633E19" w:rsidRPr="00633E19">
        <w:t xml:space="preserve">. </w:t>
      </w:r>
      <w:r w:rsidRPr="00633E19">
        <w:t>Их напочвенный покров</w:t>
      </w:r>
      <w:r w:rsidR="00633E19" w:rsidRPr="00633E19">
        <w:t xml:space="preserve"> - </w:t>
      </w:r>
      <w:r w:rsidRPr="00633E19">
        <w:t>кустистые лишайники</w:t>
      </w:r>
      <w:r w:rsidR="00633E19" w:rsidRPr="00633E19">
        <w:t xml:space="preserve">. </w:t>
      </w:r>
      <w:r w:rsidRPr="00633E19">
        <w:t>В кустарниково-травяном разреженном ярусе много трав,</w:t>
      </w:r>
      <w:r w:rsidR="006D0474" w:rsidRPr="00633E19">
        <w:t xml:space="preserve"> </w:t>
      </w:r>
      <w:r w:rsidRPr="00633E19">
        <w:t>из</w:t>
      </w:r>
      <w:r w:rsidR="006D0474" w:rsidRPr="00633E19">
        <w:t xml:space="preserve"> </w:t>
      </w:r>
      <w:r w:rsidRPr="00633E19">
        <w:t>кустарников</w:t>
      </w:r>
      <w:r w:rsidR="00633E19" w:rsidRPr="00633E19">
        <w:t xml:space="preserve"> - </w:t>
      </w:r>
      <w:r w:rsidRPr="00633E19">
        <w:t>брусничные и ивы</w:t>
      </w:r>
      <w:r w:rsidR="00633E19" w:rsidRPr="00633E19">
        <w:t xml:space="preserve">. </w:t>
      </w:r>
      <w:r w:rsidRPr="00633E19">
        <w:t>Здесь же стелющиеся ерники и тальники</w:t>
      </w:r>
      <w:r w:rsidR="00633E19" w:rsidRPr="00633E19">
        <w:t xml:space="preserve">. </w:t>
      </w:r>
      <w:r w:rsidRPr="00633E19">
        <w:t>На сухих возвышенных местах встречаются лишайниковые тундры с</w:t>
      </w:r>
      <w:r w:rsidR="006D0474" w:rsidRPr="00633E19">
        <w:t xml:space="preserve"> </w:t>
      </w:r>
      <w:r w:rsidRPr="00633E19">
        <w:t>преобладанием алекторий</w:t>
      </w:r>
      <w:r w:rsidR="00633E19" w:rsidRPr="00633E19">
        <w:t xml:space="preserve">. </w:t>
      </w:r>
      <w:r w:rsidRPr="00633E19">
        <w:t>Травяно-кустарничковый ярус этих ассоциаций беден и отличается присутствием кассиопеи</w:t>
      </w:r>
      <w:r w:rsidR="00633E19" w:rsidRPr="00633E19">
        <w:t>.</w:t>
      </w:r>
    </w:p>
    <w:p w:rsidR="00633E19" w:rsidRDefault="00793698" w:rsidP="00633E19">
      <w:r w:rsidRPr="00633E19">
        <w:t>Тундровые ивняки мохово-лишайниковьгх тундр Гыдана характерны для речных долин и водоразделов там, где бывает сплошной снеговой покров до 30-60 см</w:t>
      </w:r>
      <w:r w:rsidR="00633E19" w:rsidRPr="00633E19">
        <w:t xml:space="preserve">. </w:t>
      </w:r>
      <w:r w:rsidRPr="00633E19">
        <w:t>Высота снежного покрова лимитирует высоту ивняков</w:t>
      </w:r>
      <w:r w:rsidR="00633E19" w:rsidRPr="00633E19">
        <w:t xml:space="preserve">. </w:t>
      </w:r>
      <w:r w:rsidRPr="00633E19">
        <w:t>Почва здесь оттаивает глубже, чем в моховых тундрах, что способствует формированию хорошего травяного покрова с пушицей и злаками</w:t>
      </w:r>
      <w:r w:rsidR="00633E19" w:rsidRPr="00633E19">
        <w:t xml:space="preserve">. </w:t>
      </w:r>
      <w:r w:rsidRPr="00633E19">
        <w:t>Моховой покров состоит из сфагновых и зеленых мхов</w:t>
      </w:r>
      <w:r w:rsidR="00633E19" w:rsidRPr="00633E19">
        <w:t xml:space="preserve">. </w:t>
      </w:r>
      <w:r w:rsidRPr="00633E19">
        <w:t>В низинах преобладают сфагновые мхи, появляется водяная осока и другие болотные травы</w:t>
      </w:r>
      <w:r w:rsidR="00633E19" w:rsidRPr="00633E19">
        <w:t>.</w:t>
      </w:r>
    </w:p>
    <w:p w:rsidR="00633E19" w:rsidRDefault="00793698" w:rsidP="00633E19">
      <w:r w:rsidRPr="00633E19">
        <w:t>Болота занимают на водоразделах плоские слабодренированные понижения, образуя с тундрами своеобразный тундровый комплекс растительности</w:t>
      </w:r>
      <w:r w:rsidR="00633E19" w:rsidRPr="00633E19">
        <w:t xml:space="preserve">. </w:t>
      </w:r>
      <w:r w:rsidRPr="00633E19">
        <w:t>В поймах рек наиболее распространены низинные болота</w:t>
      </w:r>
      <w:r w:rsidR="00633E19" w:rsidRPr="00633E19">
        <w:t xml:space="preserve">. </w:t>
      </w:r>
      <w:r w:rsidRPr="00633E19">
        <w:t>На территории заповедника широко представлены комплексные переходные болота, приуроченные к обширным понижениям на водоразделах и к поймам рек</w:t>
      </w:r>
      <w:r w:rsidR="00633E19" w:rsidRPr="00633E19">
        <w:t xml:space="preserve">. </w:t>
      </w:r>
      <w:r w:rsidRPr="00633E19">
        <w:t>Среди них преобладают кустарничко-моховые, плоскобугристые кустарничко-осоково-моховые, полигонально-валиковые осоково-сфагновые болота</w:t>
      </w:r>
      <w:r w:rsidR="00633E19" w:rsidRPr="00633E19">
        <w:t xml:space="preserve">. </w:t>
      </w:r>
      <w:r w:rsidRPr="00633E19">
        <w:t>В междуречных пространствах и в поймах рек встречаются низинные болота, в основном травяно-осоковые и ивняково-осоковые</w:t>
      </w:r>
      <w:r w:rsidR="00633E19" w:rsidRPr="00633E19">
        <w:t>.</w:t>
      </w:r>
    </w:p>
    <w:p w:rsidR="00633E19" w:rsidRDefault="00793698" w:rsidP="00633E19">
      <w:r w:rsidRPr="00633E19">
        <w:t>Заросли кустарников наиболее распространены в подзоне типичных тундр и изредка</w:t>
      </w:r>
      <w:r w:rsidR="00633E19" w:rsidRPr="00633E19">
        <w:t xml:space="preserve"> - </w:t>
      </w:r>
      <w:r w:rsidRPr="00633E19">
        <w:t>в подзоне арктических тундр</w:t>
      </w:r>
      <w:r w:rsidR="00633E19" w:rsidRPr="00633E19">
        <w:t xml:space="preserve">. </w:t>
      </w:r>
      <w:r w:rsidRPr="00633E19">
        <w:t>Из кустарников преобладают ивняки травяно-моховые, злаково-разнотравные, осоковые и ерники травяно-моховые</w:t>
      </w:r>
      <w:r w:rsidR="00633E19" w:rsidRPr="00633E19">
        <w:t>.</w:t>
      </w:r>
    </w:p>
    <w:p w:rsidR="00633E19" w:rsidRDefault="00793698" w:rsidP="00633E19">
      <w:r w:rsidRPr="00633E19">
        <w:t>Луговая растительность на территории заповедника представлена небольшими участками в поймах рек по берегам Гыданской и Юрацкой губ на месте высыхающих озер</w:t>
      </w:r>
      <w:r w:rsidR="00633E19" w:rsidRPr="00633E19">
        <w:t xml:space="preserve">. </w:t>
      </w:r>
      <w:r w:rsidRPr="00633E19">
        <w:t>Здесь распространены осоково-злаковые луга</w:t>
      </w:r>
      <w:r w:rsidR="00633E19">
        <w:t xml:space="preserve"> (</w:t>
      </w:r>
      <w:r w:rsidRPr="00633E19">
        <w:t>в том числе закустаренные</w:t>
      </w:r>
      <w:r w:rsidR="00633E19" w:rsidRPr="00633E19">
        <w:t>),</w:t>
      </w:r>
      <w:r w:rsidRPr="00633E19">
        <w:t xml:space="preserve"> хасыреи, приморские засоленные луга или</w:t>
      </w:r>
      <w:r w:rsidR="00633E19">
        <w:t xml:space="preserve"> "</w:t>
      </w:r>
      <w:r w:rsidRPr="00633E19">
        <w:t>тампы</w:t>
      </w:r>
      <w:r w:rsidR="00633E19">
        <w:t xml:space="preserve">" </w:t>
      </w:r>
      <w:r w:rsidRPr="00633E19">
        <w:t>и небольшие тундровые осоково-разнотравные луговины</w:t>
      </w:r>
      <w:r w:rsidR="00633E19" w:rsidRPr="00633E19">
        <w:t>.</w:t>
      </w:r>
    </w:p>
    <w:p w:rsidR="00633E19" w:rsidRDefault="00793698" w:rsidP="00633E19">
      <w:r w:rsidRPr="00633E19">
        <w:t>Фауна Гыдана изучена слабо</w:t>
      </w:r>
      <w:r w:rsidR="00633E19" w:rsidRPr="00633E19">
        <w:t xml:space="preserve">. </w:t>
      </w:r>
      <w:r w:rsidRPr="00633E19">
        <w:t>Видовой состав животных здесь гораздо беднее, чем на Ямале или в прилежащих областях Западной Сибири</w:t>
      </w:r>
      <w:r w:rsidR="00633E19" w:rsidRPr="00633E19">
        <w:t xml:space="preserve">. </w:t>
      </w:r>
      <w:r w:rsidRPr="00633E19">
        <w:t>Резко континентальный климат, вечная мерзлота ограничивают обитание многих из них</w:t>
      </w:r>
      <w:r w:rsidR="00633E19" w:rsidRPr="00633E19">
        <w:t xml:space="preserve">. </w:t>
      </w:r>
      <w:r w:rsidRPr="00633E19">
        <w:t>Так, например, на Гыдане отсутствуют земноводные и пресмыкающиеся</w:t>
      </w:r>
      <w:r w:rsidR="00633E19" w:rsidRPr="00633E19">
        <w:t>.</w:t>
      </w:r>
    </w:p>
    <w:p w:rsidR="00633E19" w:rsidRDefault="00793698" w:rsidP="00633E19">
      <w:r w:rsidRPr="00633E19">
        <w:t>Ихтиофауна, напротив, довольно богата</w:t>
      </w:r>
      <w:r w:rsidR="00633E19" w:rsidRPr="00633E19">
        <w:t xml:space="preserve">: </w:t>
      </w:r>
      <w:r w:rsidRPr="00633E19">
        <w:t>порядка 20 видов рыб, в том числе ценные промысловые, такие как осетр, нельма, муксун, чир, пыжьян, омуль, хариус, навага, камбала и др</w:t>
      </w:r>
      <w:r w:rsidR="00633E19" w:rsidRPr="00633E19">
        <w:t xml:space="preserve">. </w:t>
      </w:r>
      <w:r w:rsidRPr="00633E19">
        <w:t>Большинство из них широко распространены на полуострове</w:t>
      </w:r>
      <w:r w:rsidR="00633E19" w:rsidRPr="00633E19">
        <w:t xml:space="preserve">. </w:t>
      </w:r>
      <w:r w:rsidRPr="00633E19">
        <w:t>Безусловно, осетровые, лососевые и сиговые заслуживают особой охраны и изучения, так как местные популяции практически не исследованы</w:t>
      </w:r>
      <w:r w:rsidR="00633E19" w:rsidRPr="00633E19">
        <w:t>.</w:t>
      </w:r>
    </w:p>
    <w:p w:rsidR="00633E19" w:rsidRDefault="00793698" w:rsidP="00633E19">
      <w:r w:rsidRPr="00633E19">
        <w:t>Недостаточно изучена и орнитофауна</w:t>
      </w:r>
      <w:r w:rsidR="00633E19" w:rsidRPr="00633E19">
        <w:t xml:space="preserve">. </w:t>
      </w:r>
      <w:r w:rsidRPr="00633E19">
        <w:t>По имеющимся данным, она насчитывает около 100 видов</w:t>
      </w:r>
      <w:r w:rsidR="00633E19" w:rsidRPr="00633E19">
        <w:t xml:space="preserve">. </w:t>
      </w:r>
      <w:r w:rsidRPr="00633E19">
        <w:t>В основном это перелетные птицы, появляющиеся здесь на период гнездования и заселяющие все районы от юга Гыданского полуострова до северных островов</w:t>
      </w:r>
      <w:r w:rsidR="00633E19" w:rsidRPr="00633E19">
        <w:t xml:space="preserve">. </w:t>
      </w:r>
      <w:r w:rsidRPr="00633E19">
        <w:t>Среди них несколько видов являются редкими и занесены в Красную книгу России</w:t>
      </w:r>
      <w:r w:rsidR="00633E19" w:rsidRPr="00633E19">
        <w:t xml:space="preserve"> - </w:t>
      </w:r>
      <w:r w:rsidRPr="00633E19">
        <w:t>краснозобая казарка, орлан-белохвост, сокол сапсан, кречет и др</w:t>
      </w:r>
      <w:r w:rsidR="00633E19" w:rsidRPr="00633E19">
        <w:t>.</w:t>
      </w:r>
    </w:p>
    <w:p w:rsidR="00633E19" w:rsidRDefault="00793698" w:rsidP="00633E19">
      <w:r w:rsidRPr="00633E19">
        <w:t>Зоологи насчитывают около 30 видов млекопитающих</w:t>
      </w:r>
      <w:r w:rsidR="00633E19" w:rsidRPr="00633E19">
        <w:t xml:space="preserve">. </w:t>
      </w:r>
      <w:r w:rsidRPr="00633E19">
        <w:t>Достоверно известно об обитании здесь малой и средней бурозубок</w:t>
      </w:r>
      <w:r w:rsidR="00633E19" w:rsidRPr="00633E19">
        <w:t xml:space="preserve">. </w:t>
      </w:r>
      <w:r w:rsidRPr="00633E19">
        <w:t>Морозы лимитируют проникновение на север мышей</w:t>
      </w:r>
      <w:r w:rsidR="00633E19" w:rsidRPr="00633E19">
        <w:t xml:space="preserve">. </w:t>
      </w:r>
      <w:r w:rsidRPr="00633E19">
        <w:t xml:space="preserve">Только </w:t>
      </w:r>
      <w:r w:rsidR="000D28FF" w:rsidRPr="00633E19">
        <w:t>лем</w:t>
      </w:r>
      <w:r w:rsidRPr="00633E19">
        <w:t>минги заселяют весь полуостров</w:t>
      </w:r>
      <w:r w:rsidR="00633E19" w:rsidRPr="00633E19">
        <w:t xml:space="preserve">. </w:t>
      </w:r>
      <w:r w:rsidRPr="00633E19">
        <w:t>Среди хищных млекопитающих наибольшую ценность представляют песец, горностай и др</w:t>
      </w:r>
      <w:r w:rsidR="00633E19" w:rsidRPr="00633E19">
        <w:t xml:space="preserve">. </w:t>
      </w:r>
      <w:r w:rsidRPr="00633E19">
        <w:t>Белого медведя, некогда обычного обитателя Гыдана, теперь можно лишь изредка встретить на северных островах</w:t>
      </w:r>
      <w:r w:rsidR="00633E19" w:rsidRPr="00633E19">
        <w:t>.</w:t>
      </w:r>
    </w:p>
    <w:p w:rsidR="00633E19" w:rsidRDefault="00793698" w:rsidP="00633E19">
      <w:r w:rsidRPr="00633E19">
        <w:t>Морж ранее был типичным представителем южной части Карского моря, но в начале века численность его была сильно подорвана</w:t>
      </w:r>
      <w:r w:rsidR="00633E19" w:rsidRPr="00633E19">
        <w:t xml:space="preserve">. </w:t>
      </w:r>
      <w:r w:rsidRPr="00633E19">
        <w:t>В настоящее время одиночных зверей и небольшие группы изредка отмечают на северных островах</w:t>
      </w:r>
      <w:r w:rsidR="00633E19" w:rsidRPr="00633E19">
        <w:t xml:space="preserve">. </w:t>
      </w:r>
      <w:r w:rsidRPr="00633E19">
        <w:t>В то же время морской заяц, гренландский тюлень и нерпа на полуострове обычны, известны их заходы до Гыданской губы и в низовья наиболее крупных рек</w:t>
      </w:r>
      <w:r w:rsidR="00633E19" w:rsidRPr="00633E19">
        <w:t>.</w:t>
      </w:r>
    </w:p>
    <w:p w:rsidR="00633E19" w:rsidRDefault="00793698" w:rsidP="00633E19">
      <w:r w:rsidRPr="00633E19">
        <w:t>Если к побережью Ямала подходят 5 видов китообразных, то у Гыдана в последние годы зарегистрирована только белуха</w:t>
      </w:r>
      <w:r w:rsidR="00633E19" w:rsidRPr="00633E19">
        <w:t xml:space="preserve">. </w:t>
      </w:r>
      <w:r w:rsidRPr="00633E19">
        <w:t>Этот обычный обитатель прибрежных вод и всех губ в безледный период может заходить и в крупные реки</w:t>
      </w:r>
      <w:r w:rsidR="00633E19" w:rsidRPr="00633E19">
        <w:t xml:space="preserve">. </w:t>
      </w:r>
      <w:r w:rsidRPr="00633E19">
        <w:t>Тем не менее численность ее сильно подорвана</w:t>
      </w:r>
      <w:r w:rsidR="00633E19" w:rsidRPr="00633E19">
        <w:t>.</w:t>
      </w:r>
    </w:p>
    <w:p w:rsidR="00633E19" w:rsidRDefault="00793698" w:rsidP="00633E19">
      <w:r w:rsidRPr="00633E19">
        <w:t>Из копытных на Гыдане обитают лось и северный олень</w:t>
      </w:r>
      <w:r w:rsidR="00633E19" w:rsidRPr="00633E19">
        <w:t xml:space="preserve">. </w:t>
      </w:r>
      <w:r w:rsidRPr="00633E19">
        <w:t>Численность лося в последнее время постепенно увеличивается</w:t>
      </w:r>
      <w:r w:rsidR="00633E19" w:rsidRPr="00633E19">
        <w:t xml:space="preserve">. </w:t>
      </w:r>
      <w:r w:rsidRPr="00633E19">
        <w:t>Отмечены его появления в тундре вплоть до побережья</w:t>
      </w:r>
      <w:r w:rsidR="00633E19" w:rsidRPr="00633E19">
        <w:t xml:space="preserve">. </w:t>
      </w:r>
      <w:r w:rsidRPr="00633E19">
        <w:t>На северном побережье и на островах сохранилась небольшая популяция дикого северного оленя</w:t>
      </w:r>
      <w:r w:rsidR="00633E19" w:rsidRPr="00633E19">
        <w:t xml:space="preserve">. </w:t>
      </w:r>
      <w:r w:rsidRPr="00633E19">
        <w:t xml:space="preserve">Обитает она обособленно, </w:t>
      </w:r>
      <w:r w:rsidR="00A576FE" w:rsidRPr="00633E19">
        <w:t>оторвано</w:t>
      </w:r>
      <w:r w:rsidRPr="00633E19">
        <w:t xml:space="preserve"> от других популяций</w:t>
      </w:r>
      <w:r w:rsidR="00633E19" w:rsidRPr="00633E19">
        <w:t xml:space="preserve">. </w:t>
      </w:r>
      <w:r w:rsidRPr="00633E19">
        <w:t>Вполне возможно, что не так давно, в исторически обозримое время, на Гыданском полуострове обитал овцебык, в прибрежных водах</w:t>
      </w:r>
      <w:r w:rsidR="00633E19" w:rsidRPr="00633E19">
        <w:t xml:space="preserve"> - </w:t>
      </w:r>
      <w:r w:rsidRPr="00633E19">
        <w:t>нарвал</w:t>
      </w:r>
      <w:r w:rsidR="00633E19" w:rsidRPr="00633E19">
        <w:t>.</w:t>
      </w:r>
    </w:p>
    <w:p w:rsidR="00633E19" w:rsidRDefault="00793698" w:rsidP="00633E19">
      <w:r w:rsidRPr="00633E19">
        <w:t>На Гыдане практически не обнаружены редкие и исчезающие виды растений</w:t>
      </w:r>
      <w:r w:rsidR="00633E19" w:rsidRPr="00633E19">
        <w:t xml:space="preserve">. </w:t>
      </w:r>
      <w:r w:rsidRPr="00633E19">
        <w:t>Однако территория полуострова мало изучена, в связи с чем требуется инвентаризация его флоры</w:t>
      </w:r>
      <w:r w:rsidR="00633E19" w:rsidRPr="00633E19">
        <w:t xml:space="preserve">. </w:t>
      </w:r>
      <w:r w:rsidRPr="00633E19">
        <w:t>При этом заповедник Гыданский может стать эталоном тундровых сообществ Арктики</w:t>
      </w:r>
      <w:r w:rsidR="00633E19" w:rsidRPr="00633E19">
        <w:t xml:space="preserve">. </w:t>
      </w:r>
      <w:r w:rsidRPr="00633E19">
        <w:t>Сохранность растительного покрова в целом на полуострове имеет особое значение</w:t>
      </w:r>
      <w:r w:rsidR="00633E19" w:rsidRPr="00633E19">
        <w:t xml:space="preserve">. </w:t>
      </w:r>
      <w:r w:rsidRPr="00633E19">
        <w:t>Незавершенность экогенеза, вечная мерзлота, резко континентальный климат делают растительный покров ранимым и трудно восстановимым</w:t>
      </w:r>
      <w:r w:rsidR="00633E19" w:rsidRPr="00633E19">
        <w:t xml:space="preserve">. </w:t>
      </w:r>
      <w:r w:rsidRPr="00633E19">
        <w:t>В то же время он имеет климатоформирующее, почвозащитное, противоэрозионное значение</w:t>
      </w:r>
      <w:r w:rsidR="00633E19" w:rsidRPr="00633E19">
        <w:t xml:space="preserve">. </w:t>
      </w:r>
      <w:r w:rsidRPr="00633E19">
        <w:t>Сохранность растительности тундровых сообществ имеет важное значение для животного мира</w:t>
      </w:r>
      <w:r w:rsidR="00633E19" w:rsidRPr="00633E19">
        <w:t xml:space="preserve">. </w:t>
      </w:r>
      <w:r w:rsidRPr="00633E19">
        <w:t>В целом растительный покров Гыдана менее трансформирован, чем на Ямале и в южных районах Западной Сибири</w:t>
      </w:r>
      <w:r w:rsidR="00633E19" w:rsidRPr="00633E19">
        <w:t>.</w:t>
      </w:r>
    </w:p>
    <w:p w:rsidR="00633E19" w:rsidRDefault="00793698" w:rsidP="00633E19">
      <w:r w:rsidRPr="00633E19">
        <w:t>В связи с малой изученностью нельзя сделать окончательный вывод о наличии на полуострове редких и исчезающих видов животных и растений</w:t>
      </w:r>
      <w:r w:rsidR="00633E19" w:rsidRPr="00633E19">
        <w:t xml:space="preserve">. </w:t>
      </w:r>
      <w:r w:rsidRPr="00633E19">
        <w:t>На сегодня известен лишь один представитель флоры, занесенный в Красную книгу Ямало-Ненецкого автономного округа</w:t>
      </w:r>
      <w:r w:rsidR="00633E19" w:rsidRPr="00633E19">
        <w:t xml:space="preserve"> - </w:t>
      </w:r>
      <w:r w:rsidRPr="00633E19">
        <w:t>лаготис малый</w:t>
      </w:r>
      <w:r w:rsidR="00633E19" w:rsidRPr="00633E19">
        <w:t xml:space="preserve">. </w:t>
      </w:r>
      <w:r w:rsidRPr="00633E19">
        <w:t>Более широк перечень видов фауны</w:t>
      </w:r>
      <w:r w:rsidR="00633E19" w:rsidRPr="00633E19">
        <w:t xml:space="preserve">: </w:t>
      </w:r>
      <w:r w:rsidRPr="00633E19">
        <w:t>белый медведь, олень тундровый северный, морж атлантический, тулес, чернозобик, поморник короткохвостый, гагара белоклювая, лебедь малый, казарка краснозобая, пискулька, клоктун, турпан обыкновенный, орлан-белохвост, сапсан, кречет, осетр сибирский, голец арктический, муксун, тугун, хариус сибирский</w:t>
      </w:r>
      <w:r w:rsidR="00633E19" w:rsidRPr="00633E19">
        <w:t>.</w:t>
      </w:r>
    </w:p>
    <w:p w:rsidR="00792AC2" w:rsidRPr="00633E19" w:rsidRDefault="00AA7996" w:rsidP="00651001">
      <w:pPr>
        <w:pStyle w:val="2"/>
      </w:pPr>
      <w:r w:rsidRPr="00633E19">
        <w:br w:type="page"/>
      </w:r>
      <w:bookmarkStart w:id="11" w:name="_Toc236507620"/>
      <w:r w:rsidR="00A549C8" w:rsidRPr="00633E19">
        <w:t>3</w:t>
      </w:r>
      <w:r w:rsidR="00633E19" w:rsidRPr="00633E19">
        <w:t xml:space="preserve">. </w:t>
      </w:r>
      <w:r w:rsidR="00792AC2" w:rsidRPr="00633E19">
        <w:t>Влияние динамики изменения площади особо охраняемых территорий на сохранение биоразнообразия</w:t>
      </w:r>
      <w:bookmarkEnd w:id="11"/>
    </w:p>
    <w:p w:rsidR="00651001" w:rsidRDefault="00651001" w:rsidP="00651001">
      <w:pPr>
        <w:pStyle w:val="2"/>
      </w:pPr>
    </w:p>
    <w:p w:rsidR="00792AC2" w:rsidRPr="00633E19" w:rsidRDefault="00633E19" w:rsidP="00651001">
      <w:pPr>
        <w:pStyle w:val="2"/>
      </w:pPr>
      <w:bookmarkStart w:id="12" w:name="_Toc236507621"/>
      <w:r>
        <w:t xml:space="preserve">3.1 </w:t>
      </w:r>
      <w:r w:rsidR="00792AC2" w:rsidRPr="00633E19">
        <w:t>Динамика численности охотничье-промысловых животных</w:t>
      </w:r>
      <w:bookmarkEnd w:id="12"/>
    </w:p>
    <w:p w:rsidR="00651001" w:rsidRDefault="00651001" w:rsidP="00633E19"/>
    <w:p w:rsidR="00633E19" w:rsidRDefault="00FA3EAE" w:rsidP="00633E19">
      <w:r w:rsidRPr="00633E19">
        <w:t>В последние 30 лет все компоненты ландшафтов северной тайги Западной Сибири, включая орнитокомплексы, испытывают мощное антропогенное воздействие</w:t>
      </w:r>
      <w:r w:rsidR="00633E19" w:rsidRPr="00633E19">
        <w:t xml:space="preserve">. </w:t>
      </w:r>
      <w:r w:rsidRPr="00633E19">
        <w:t>Беспрецедентное по скорости и масштабам освоение новых районов связано с разведкой, добычей и транспортировкой углеводородного сырья и созданием мощной инфраструктуры нефтегазового комплекса</w:t>
      </w:r>
      <w:r w:rsidR="00633E19" w:rsidRPr="00633E19">
        <w:t xml:space="preserve">. </w:t>
      </w:r>
      <w:r w:rsidRPr="00633E19">
        <w:t>Произошел значительный рост приезжего населения, которое концентрируется в новых городах и поселках, в основном расположенных в малообжитых и отдаленных местах, в непосредственной близости от ненарушенных в недавнем прошлом природных ландшафтов</w:t>
      </w:r>
      <w:r w:rsidR="00633E19" w:rsidRPr="00633E19">
        <w:t xml:space="preserve">. </w:t>
      </w:r>
      <w:r w:rsidRPr="00633E19">
        <w:t>Только в Ханты-Мансийском автономном округе численность населения с начала 70-х гг</w:t>
      </w:r>
      <w:r w:rsidR="00633E19" w:rsidRPr="00633E19">
        <w:t xml:space="preserve">. </w:t>
      </w:r>
      <w:r w:rsidRPr="00633E19">
        <w:t>возросла в 4 раза, а его энерговооруженность</w:t>
      </w:r>
      <w:r w:rsidR="00633E19" w:rsidRPr="00633E19">
        <w:t xml:space="preserve"> - </w:t>
      </w:r>
      <w:r w:rsidRPr="00633E19">
        <w:t>в 400 раз</w:t>
      </w:r>
      <w:r w:rsidR="00633E19" w:rsidRPr="00633E19">
        <w:t xml:space="preserve">. </w:t>
      </w:r>
      <w:r w:rsidRPr="00633E19">
        <w:t>Вторжение столь значительного количества людей и техники в нестабильные условия северных экосистем не может не привести к их существенным нарушениям</w:t>
      </w:r>
      <w:r w:rsidR="00633E19" w:rsidRPr="00633E19">
        <w:t xml:space="preserve">. </w:t>
      </w:r>
      <w:r w:rsidRPr="00633E19">
        <w:t>На ранее не освоенных территориях сформировался новый тип антропогенного воздействия</w:t>
      </w:r>
      <w:r w:rsidR="00633E19" w:rsidRPr="00633E19">
        <w:t xml:space="preserve"> - </w:t>
      </w:r>
      <w:r w:rsidRPr="00633E19">
        <w:t>техногенные загрязнения, влияние которых на многих участках уже запредельно</w:t>
      </w:r>
      <w:r w:rsidR="00633E19" w:rsidRPr="00633E19">
        <w:t>.</w:t>
      </w:r>
    </w:p>
    <w:p w:rsidR="00633E19" w:rsidRDefault="00FA3EAE" w:rsidP="00633E19">
      <w:r w:rsidRPr="00633E19">
        <w:t>Воздействие всех видов загрязнений на животных, в том числе на птиц, нарушает эритропоэз и иммунный гомеостаз внутренней среды организма, что является патогенетическим фактором различных воспалительных процессов</w:t>
      </w:r>
      <w:r w:rsidR="00633E19" w:rsidRPr="00633E19">
        <w:t xml:space="preserve">. </w:t>
      </w:r>
      <w:r w:rsidRPr="00633E19">
        <w:t>В конечном итоге это снижает резистентность организма к воздействию факторов среды, сопровождаясь нарушением пищеварительной и репродуктивной функций птиц и нормальной структуры их популяций</w:t>
      </w:r>
      <w:r w:rsidR="00633E19" w:rsidRPr="00633E19">
        <w:t xml:space="preserve">. </w:t>
      </w:r>
      <w:r w:rsidRPr="00633E19">
        <w:t>Кроме того, птицы нередко гибнут в</w:t>
      </w:r>
      <w:r w:rsidR="00633E19">
        <w:t xml:space="preserve"> "</w:t>
      </w:r>
      <w:r w:rsidRPr="00633E19">
        <w:t>нефтяных ловушках</w:t>
      </w:r>
      <w:r w:rsidR="00633E19">
        <w:t xml:space="preserve">", </w:t>
      </w:r>
      <w:r w:rsidRPr="00633E19">
        <w:t>газовых факелах и при загрязнении оперения нефтью, а нефтяное загрязнение скорлупы яиц приводит к резкому увеличению гибели эмбрионов</w:t>
      </w:r>
      <w:r w:rsidR="00633E19" w:rsidRPr="00633E19">
        <w:t xml:space="preserve">. </w:t>
      </w:r>
      <w:r w:rsidRPr="00633E19">
        <w:t>Численность многих видов, особенно охотничье-промысловых, хищных сокращается в связи с уничтожением, трансформацией и фрагментацией их местообитаний, появлением техногенных элементов ландшафта, присутствием человека и его поселений</w:t>
      </w:r>
      <w:r w:rsidR="00633E19" w:rsidRPr="00633E19">
        <w:t xml:space="preserve">. </w:t>
      </w:r>
      <w:r w:rsidRPr="00633E19">
        <w:t>В результате всех этих воздействий п</w:t>
      </w:r>
      <w:r w:rsidR="000A303C">
        <w:t>роисходят тривиализация, синант</w:t>
      </w:r>
      <w:r w:rsidRPr="00633E19">
        <w:t>ропизация и деградация природных комплексов</w:t>
      </w:r>
      <w:r w:rsidR="00633E19" w:rsidRPr="00633E19">
        <w:t>.</w:t>
      </w:r>
    </w:p>
    <w:p w:rsidR="00633E19" w:rsidRDefault="009D6925" w:rsidP="00633E19">
      <w:r w:rsidRPr="00633E19">
        <w:t>Хотя общая динамика последних лет и говорит о повсеместном росте охотничье-промысловых животных</w:t>
      </w:r>
      <w:r w:rsidR="00633E19">
        <w:t xml:space="preserve"> (</w:t>
      </w:r>
      <w:r w:rsidRPr="00633E19">
        <w:t xml:space="preserve">причем </w:t>
      </w:r>
      <w:r w:rsidR="00A576FE" w:rsidRPr="00633E19">
        <w:t>некоторых</w:t>
      </w:r>
      <w:r w:rsidRPr="00633E19">
        <w:t xml:space="preserve"> видов в разы</w:t>
      </w:r>
      <w:r w:rsidR="00633E19" w:rsidRPr="00633E19">
        <w:t>),</w:t>
      </w:r>
      <w:r w:rsidRPr="00633E19">
        <w:t xml:space="preserve"> однако н</w:t>
      </w:r>
      <w:r w:rsidR="00A762F6" w:rsidRPr="00633E19">
        <w:t>еблагоприятное влияние климатических факторов наряду с антропогенным воздействием</w:t>
      </w:r>
      <w:r w:rsidR="00633E19">
        <w:t xml:space="preserve"> (</w:t>
      </w:r>
      <w:r w:rsidR="00A762F6" w:rsidRPr="00633E19">
        <w:t>браконьерство, охота и фактор беспокойства</w:t>
      </w:r>
      <w:r w:rsidR="00633E19" w:rsidRPr="00633E19">
        <w:t xml:space="preserve">) </w:t>
      </w:r>
      <w:r w:rsidR="00A762F6" w:rsidRPr="00633E19">
        <w:t>сказыва</w:t>
      </w:r>
      <w:r w:rsidR="00070431" w:rsidRPr="00633E19">
        <w:t>е</w:t>
      </w:r>
      <w:r w:rsidR="00A762F6" w:rsidRPr="00633E19">
        <w:t>тся на изменении численности охотничьих видов не в лучшую сторону о чем свидетельствуют данные таблицы</w:t>
      </w:r>
      <w:r w:rsidR="00B7230F" w:rsidRPr="00633E19">
        <w:t xml:space="preserve"> 3</w:t>
      </w:r>
      <w:r w:rsidR="00633E19" w:rsidRPr="00633E19">
        <w:t>.</w:t>
      </w:r>
    </w:p>
    <w:p w:rsidR="00633E19" w:rsidRDefault="004A0B85" w:rsidP="00633E19">
      <w:r w:rsidRPr="00633E19">
        <w:t>Сравнительный анализ показывает, что, например в 2001 г</w:t>
      </w:r>
      <w:r w:rsidR="00633E19">
        <w:t>.,</w:t>
      </w:r>
      <w:r w:rsidRPr="00633E19">
        <w:t xml:space="preserve"> из-за преобладания в зимний период низких температур и бескормицы в ряде районов отмечалась гибель животных</w:t>
      </w:r>
      <w:r w:rsidR="00633E19" w:rsidRPr="00633E19">
        <w:t xml:space="preserve"> - </w:t>
      </w:r>
      <w:r w:rsidRPr="00633E19">
        <w:t>косули, кабана, лисицы, сов</w:t>
      </w:r>
      <w:r w:rsidR="00633E19" w:rsidRPr="00633E19">
        <w:t xml:space="preserve">; </w:t>
      </w:r>
      <w:r w:rsidRPr="00633E19">
        <w:t>весной вследствие высокого паводка и обилия кровососущих насекомых</w:t>
      </w:r>
      <w:r w:rsidR="00633E19" w:rsidRPr="00633E19">
        <w:t xml:space="preserve"> - </w:t>
      </w:r>
      <w:r w:rsidRPr="00633E19">
        <w:t>молодняка зайца-беляка, изредка косули, лося, кабана</w:t>
      </w:r>
      <w:r w:rsidR="00633E19" w:rsidRPr="00633E19">
        <w:t xml:space="preserve">; </w:t>
      </w:r>
      <w:r w:rsidRPr="00633E19">
        <w:t>летом и осенью вследствие выпадения обильных дождей и холодной погоды</w:t>
      </w:r>
      <w:r w:rsidR="00633E19" w:rsidRPr="00633E19">
        <w:t xml:space="preserve"> - </w:t>
      </w:r>
      <w:r w:rsidRPr="00633E19">
        <w:t>молодняка зайцев, серой куропатки, мышевидных грызунов</w:t>
      </w:r>
      <w:r w:rsidR="00633E19" w:rsidRPr="00633E19">
        <w:t>.</w:t>
      </w:r>
    </w:p>
    <w:p w:rsidR="00633E19" w:rsidRDefault="004A0B85" w:rsidP="00633E19">
      <w:r w:rsidRPr="00633E19">
        <w:t>С другой стороны увеличение общей обводненности территории и, как следствие, биомассы гидрофитов способствовало росту численности ондатры</w:t>
      </w:r>
      <w:r w:rsidR="00633E19">
        <w:t xml:space="preserve"> (</w:t>
      </w:r>
      <w:r w:rsidRPr="00633E19">
        <w:t>на 11%</w:t>
      </w:r>
      <w:r w:rsidR="00633E19" w:rsidRPr="00633E19">
        <w:t>),</w:t>
      </w:r>
      <w:r w:rsidRPr="00633E19">
        <w:t xml:space="preserve"> что вызвало необходимость ее регулирования</w:t>
      </w:r>
      <w:r w:rsidR="00633E19" w:rsidRPr="00633E19">
        <w:t xml:space="preserve">. </w:t>
      </w:r>
      <w:r w:rsidRPr="00633E19">
        <w:t>Подобные меры требуются также для акклиматизированных енотовидной собаки и американской норки, которые хорошо адаптировались и составляют конкуренцию местным представителям куньих</w:t>
      </w:r>
      <w:r w:rsidR="00633E19">
        <w:t xml:space="preserve"> (</w:t>
      </w:r>
      <w:r w:rsidRPr="00633E19">
        <w:t xml:space="preserve">горностай, куница, соболь, колонок, ласка и </w:t>
      </w:r>
      <w:r w:rsidR="00633E19">
        <w:t>др.)</w:t>
      </w:r>
      <w:r w:rsidR="00633E19" w:rsidRPr="00633E19">
        <w:t xml:space="preserve">. </w:t>
      </w:r>
      <w:r w:rsidRPr="00633E19">
        <w:t>Благоприятные условия обводнения речных систем и снижение промысловой нагрузки привели к небольшому росту популяций речного бобра</w:t>
      </w:r>
      <w:r w:rsidR="00633E19" w:rsidRPr="00633E19">
        <w:t>.</w:t>
      </w:r>
    </w:p>
    <w:p w:rsidR="00633E19" w:rsidRDefault="004A0B85" w:rsidP="00633E19">
      <w:r w:rsidRPr="00633E19">
        <w:t>В Ямало-Ненецком округе в условиях суровой зимы и небольшого обилия леммингов, вызвавших активное хищничество поморников, чаек и песцов, наблюдался низкий уровень репродукции куриных и водоплавающих птиц, куликов</w:t>
      </w:r>
      <w:r w:rsidR="00633E19" w:rsidRPr="00633E19">
        <w:t xml:space="preserve">; </w:t>
      </w:r>
      <w:r w:rsidRPr="00633E19">
        <w:t>сократилась численность песца, белой совы, полевого луня и других дневных хищников</w:t>
      </w:r>
      <w:r w:rsidR="00633E19" w:rsidRPr="00633E19">
        <w:t xml:space="preserve">. </w:t>
      </w:r>
      <w:r w:rsidRPr="00633E19">
        <w:t>Продолжительный весенне-летний паводок обусловил также ее снижение у горностая</w:t>
      </w:r>
      <w:r w:rsidR="00633E19" w:rsidRPr="00633E19">
        <w:t>.</w:t>
      </w:r>
    </w:p>
    <w:p w:rsidR="00651001" w:rsidRDefault="00651001" w:rsidP="00633E19"/>
    <w:p w:rsidR="00070431" w:rsidRPr="00633E19" w:rsidRDefault="00070431" w:rsidP="00633E19">
      <w:r w:rsidRPr="00633E19">
        <w:t xml:space="preserve">Таблица </w:t>
      </w:r>
      <w:r w:rsidR="00B7230F" w:rsidRPr="00633E19">
        <w:t>3</w:t>
      </w:r>
      <w:r w:rsidR="00633E19" w:rsidRPr="00633E19">
        <w:t xml:space="preserve">. </w:t>
      </w:r>
      <w:r w:rsidR="00651001" w:rsidRPr="00633E19">
        <w:t>Динамика численности охотничье-промысловых животных</w:t>
      </w: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1"/>
        <w:gridCol w:w="1120"/>
        <w:gridCol w:w="1483"/>
        <w:gridCol w:w="1440"/>
        <w:gridCol w:w="1345"/>
        <w:gridCol w:w="1260"/>
        <w:gridCol w:w="1168"/>
      </w:tblGrid>
      <w:tr w:rsidR="00070431" w:rsidRPr="00633E19" w:rsidTr="00946F41">
        <w:trPr>
          <w:trHeight w:val="465"/>
          <w:jc w:val="center"/>
        </w:trPr>
        <w:tc>
          <w:tcPr>
            <w:tcW w:w="1121" w:type="dxa"/>
            <w:vMerge w:val="restart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</w:p>
          <w:p w:rsidR="00070431" w:rsidRPr="00633E19" w:rsidRDefault="00070431" w:rsidP="00651001">
            <w:pPr>
              <w:pStyle w:val="afa"/>
            </w:pPr>
            <w:r w:rsidRPr="00633E19">
              <w:t>Вид</w:t>
            </w:r>
          </w:p>
        </w:tc>
        <w:tc>
          <w:tcPr>
            <w:tcW w:w="7816" w:type="dxa"/>
            <w:gridSpan w:val="6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Годы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vMerge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1996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1997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1998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1999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2000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2001</w:t>
            </w:r>
          </w:p>
        </w:tc>
      </w:tr>
      <w:tr w:rsidR="00070431" w:rsidRPr="00633E19" w:rsidTr="00946F41">
        <w:trPr>
          <w:trHeight w:val="326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6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7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Лось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26200/+3*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29730/+13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32787/+10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31310/-4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29130/-7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2899/-3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Косуля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6200/-5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6450/+4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6508/+1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6300/-3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6320/</w:t>
            </w:r>
            <w:r w:rsidR="009C131A" w:rsidRPr="00946F41">
              <w:rPr>
                <w:lang w:val="en-US"/>
              </w:rPr>
              <w:t>&lt;</w:t>
            </w:r>
            <w:r w:rsidR="009C131A" w:rsidRPr="00633E19">
              <w:t>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5500/-13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Кабан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2200/-31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2300/+4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EE0485" w:rsidP="00651001">
            <w:pPr>
              <w:pStyle w:val="afa"/>
            </w:pPr>
            <w:r w:rsidRPr="00633E19">
              <w:t>2860/</w:t>
            </w:r>
            <w:r w:rsidR="00070431" w:rsidRPr="00633E19">
              <w:t>+24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3500/+22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3000/-14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3485/+16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Северный олень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27800/-8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27110/-2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946F41" w:rsidRDefault="00070431" w:rsidP="00651001">
            <w:pPr>
              <w:pStyle w:val="afa"/>
              <w:rPr>
                <w:lang w:val="en-US"/>
              </w:rPr>
            </w:pPr>
            <w:r w:rsidRPr="00633E19">
              <w:t>27075/</w:t>
            </w:r>
            <w:r w:rsidR="009C131A" w:rsidRPr="00946F41">
              <w:rPr>
                <w:lang w:val="en-US"/>
              </w:rPr>
              <w:t>&lt;1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28450/+5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27810/-2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27080/-3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Бурый медведь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3200/-20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3390/+6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4034/+19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4175/+3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4370/+5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4556/+4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Соболь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27700/-3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30700/+11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32870/+7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34400/+5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38240/+11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41914/+10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Куница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7000/+84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7220/+3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7737/+7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7250/-6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6050/-17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6959/+15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Лисица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20000/+6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EE0485" w:rsidP="00651001">
            <w:pPr>
              <w:pStyle w:val="afa"/>
            </w:pPr>
            <w:r w:rsidRPr="00633E19">
              <w:t>25100/</w:t>
            </w:r>
            <w:r w:rsidR="00070431" w:rsidRPr="00633E19">
              <w:t>+26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27395/+9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35600/+30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33550/-6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34175/+2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Колонок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11600/-3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17060/+47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14147/-17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12900/-9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12700/-2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15139/+19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Горностай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82000/+9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EE0485" w:rsidP="00651001">
            <w:pPr>
              <w:pStyle w:val="afa"/>
            </w:pPr>
            <w:r w:rsidRPr="00633E19">
              <w:t>158100/</w:t>
            </w:r>
            <w:r w:rsidR="00070431" w:rsidRPr="00633E19">
              <w:t>+93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164464/-7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112600/-23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99300/-12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95389/-4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Заяц-беляк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411000/-21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423800/+3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326265/-23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327300/0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335210/+2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353044/+5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Росомаха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1200/+3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2170/+81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1732/-20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2690/+55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3200/+19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2898/-9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Белка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1088000/+72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527370/-52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586600/+11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506400/-14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420450/-17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454824/+8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Хорь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1300/-28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1750/+35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2041/+17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2000/-2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2080/+4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2322/+12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Рысь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280/-22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290/+4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318/+10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420/+32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475/+13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359/-24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Волк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1360/+10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1546/+14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1535/-1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1580/+3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1568/-1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1423/-9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Норка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10000/-52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13870/+39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14625/+5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16620/+14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19680/+18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20334/+3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Бобр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946F41" w:rsidRDefault="009C131A" w:rsidP="00651001">
            <w:pPr>
              <w:pStyle w:val="afa"/>
              <w:rPr>
                <w:lang w:val="en-US"/>
              </w:rPr>
            </w:pPr>
            <w:r w:rsidRPr="00633E19">
              <w:t>2900/</w:t>
            </w:r>
            <w:r w:rsidRPr="00946F41">
              <w:rPr>
                <w:lang w:val="en-US"/>
              </w:rPr>
              <w:t>&lt;1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2690/-7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2898/+8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3340/+15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3400/+2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3872/+14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Выдра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2000/+8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2108/+5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2056/-2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2290/+11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4720/+106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3956/-26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Барсук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9400/-6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16510/+76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16990/+3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16600/-2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6290/-62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9209/+46</w:t>
            </w:r>
          </w:p>
        </w:tc>
      </w:tr>
      <w:tr w:rsidR="00070431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Ондатра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508000/+94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1500700/+195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1322500/-12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268590/-80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325000/+21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70431" w:rsidRPr="00633E19" w:rsidRDefault="00070431" w:rsidP="00651001">
            <w:pPr>
              <w:pStyle w:val="afa"/>
            </w:pPr>
            <w:r w:rsidRPr="00633E19">
              <w:t>1088608/+235</w:t>
            </w:r>
          </w:p>
        </w:tc>
      </w:tr>
      <w:tr w:rsidR="00DB06F7" w:rsidRPr="00633E19" w:rsidTr="00946F41">
        <w:trPr>
          <w:trHeight w:val="465"/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DB06F7" w:rsidRPr="00633E19" w:rsidRDefault="00DB06F7" w:rsidP="00651001">
            <w:pPr>
              <w:pStyle w:val="afa"/>
            </w:pPr>
            <w:r w:rsidRPr="00633E19">
              <w:t>Енотовидная собака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DB06F7" w:rsidRPr="00633E19" w:rsidRDefault="00DB06F7" w:rsidP="00651001">
            <w:pPr>
              <w:pStyle w:val="afa"/>
            </w:pPr>
            <w:r w:rsidRPr="00633E19">
              <w:t>1900/+6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DB06F7" w:rsidRPr="00633E19" w:rsidRDefault="00DB06F7" w:rsidP="00651001">
            <w:pPr>
              <w:pStyle w:val="afa"/>
            </w:pPr>
            <w:r w:rsidRPr="00633E19">
              <w:t>1770/-7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B06F7" w:rsidRPr="00633E19" w:rsidRDefault="00DB06F7" w:rsidP="00651001">
            <w:pPr>
              <w:pStyle w:val="afa"/>
            </w:pPr>
            <w:r w:rsidRPr="00633E19">
              <w:t>1936/+9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B06F7" w:rsidRPr="00633E19" w:rsidRDefault="00DB06F7" w:rsidP="00651001">
            <w:pPr>
              <w:pStyle w:val="afa"/>
            </w:pPr>
            <w:r w:rsidRPr="00633E19">
              <w:t>2000/+3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B06F7" w:rsidRPr="00633E19" w:rsidRDefault="00DB06F7" w:rsidP="00651001">
            <w:pPr>
              <w:pStyle w:val="afa"/>
            </w:pPr>
            <w:r w:rsidRPr="00633E19">
              <w:t>2500/+25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B06F7" w:rsidRPr="00633E19" w:rsidRDefault="00DB06F7" w:rsidP="00651001">
            <w:pPr>
              <w:pStyle w:val="afa"/>
            </w:pPr>
            <w:r w:rsidRPr="00633E19">
              <w:t>2626/+5</w:t>
            </w:r>
          </w:p>
        </w:tc>
      </w:tr>
      <w:tr w:rsidR="00DB06F7" w:rsidRPr="00633E19" w:rsidTr="00946F41">
        <w:trPr>
          <w:trHeight w:val="465"/>
          <w:jc w:val="center"/>
        </w:trPr>
        <w:tc>
          <w:tcPr>
            <w:tcW w:w="8937" w:type="dxa"/>
            <w:gridSpan w:val="7"/>
            <w:shd w:val="clear" w:color="auto" w:fill="auto"/>
            <w:vAlign w:val="center"/>
          </w:tcPr>
          <w:p w:rsidR="00DB06F7" w:rsidRPr="00633E19" w:rsidRDefault="00DB06F7" w:rsidP="00651001">
            <w:pPr>
              <w:pStyle w:val="afa"/>
            </w:pPr>
            <w:r w:rsidRPr="00633E19">
              <w:t>*</w:t>
            </w:r>
            <w:r w:rsidR="00633E19" w:rsidRPr="00633E19">
              <w:t xml:space="preserve"> - </w:t>
            </w:r>
            <w:r w:rsidRPr="00633E19">
              <w:t>в числителе</w:t>
            </w:r>
            <w:r w:rsidR="00633E19" w:rsidRPr="00633E19">
              <w:t xml:space="preserve"> - </w:t>
            </w:r>
            <w:r w:rsidRPr="00633E19">
              <w:t xml:space="preserve">число особей, в знаменателе </w:t>
            </w:r>
            <w:r w:rsidR="00633E19">
              <w:t>-</w:t>
            </w:r>
            <w:r w:rsidRPr="00633E19">
              <w:t xml:space="preserve"> изменение численности по сравнению с предыдущим годом в процентах</w:t>
            </w:r>
            <w:r w:rsidR="00633E19" w:rsidRPr="00633E19">
              <w:t xml:space="preserve">. </w:t>
            </w:r>
          </w:p>
        </w:tc>
      </w:tr>
    </w:tbl>
    <w:p w:rsidR="00633E19" w:rsidRPr="00633E19" w:rsidRDefault="00633E19" w:rsidP="00633E19"/>
    <w:p w:rsidR="00633E19" w:rsidRDefault="00A576FE" w:rsidP="00633E19">
      <w:r w:rsidRPr="00633E19">
        <w:t>Одной</w:t>
      </w:r>
      <w:r w:rsidR="00A762F6" w:rsidRPr="00633E19">
        <w:t xml:space="preserve"> из главных задач в сохранении ресурсов животного мира является борьба с браконьерством</w:t>
      </w:r>
      <w:r w:rsidR="00633E19" w:rsidRPr="00633E19">
        <w:t xml:space="preserve">. </w:t>
      </w:r>
      <w:r w:rsidR="00A762F6" w:rsidRPr="00633E19">
        <w:t>Для сохранения стабильного состояния популяций охотничьих животных важное значение имеют также биотехнические мероприятия, направленные на улучшение качественного состояния среды обитания, поддержание за счет подкормки нормального физиологического состояния маточного поголовья и молодняка в наиболее</w:t>
      </w:r>
      <w:r w:rsidR="009D6925" w:rsidRPr="00633E19">
        <w:t xml:space="preserve"> </w:t>
      </w:r>
      <w:r w:rsidR="00A762F6" w:rsidRPr="00633E19">
        <w:t>трудные периоды года</w:t>
      </w:r>
      <w:r w:rsidR="00633E19" w:rsidRPr="00633E19">
        <w:t xml:space="preserve">. </w:t>
      </w:r>
      <w:r w:rsidR="00FA3EAE" w:rsidRPr="00633E19">
        <w:t>Так на</w:t>
      </w:r>
      <w:r w:rsidR="00A762F6" w:rsidRPr="00633E19">
        <w:t xml:space="preserve"> территории южной зоны устр</w:t>
      </w:r>
      <w:r w:rsidR="003A74FA" w:rsidRPr="00633E19">
        <w:t>аи</w:t>
      </w:r>
      <w:r w:rsidR="00FA3EAE" w:rsidRPr="00633E19">
        <w:t xml:space="preserve">вают </w:t>
      </w:r>
      <w:r w:rsidR="00A762F6" w:rsidRPr="00633E19">
        <w:t>солонц</w:t>
      </w:r>
      <w:r w:rsidR="00FA3EAE" w:rsidRPr="00633E19">
        <w:t>ы</w:t>
      </w:r>
      <w:r w:rsidR="00A762F6" w:rsidRPr="00633E19">
        <w:t>, галечник</w:t>
      </w:r>
      <w:r w:rsidR="00FA3EAE" w:rsidRPr="00633E19">
        <w:t>и</w:t>
      </w:r>
      <w:r w:rsidR="00A762F6" w:rsidRPr="00633E19">
        <w:t>, порхалища</w:t>
      </w:r>
      <w:r w:rsidR="00633E19" w:rsidRPr="00633E19">
        <w:t xml:space="preserve">, </w:t>
      </w:r>
      <w:r w:rsidR="00A762F6" w:rsidRPr="00633E19">
        <w:t>подкормочн</w:t>
      </w:r>
      <w:r w:rsidR="00FA3EAE" w:rsidRPr="00633E19">
        <w:t>ые</w:t>
      </w:r>
      <w:r w:rsidR="00A762F6" w:rsidRPr="00633E19">
        <w:t xml:space="preserve"> площадк</w:t>
      </w:r>
      <w:r w:rsidR="00FA3EAE" w:rsidRPr="00633E19">
        <w:t>и</w:t>
      </w:r>
      <w:r w:rsidR="00A762F6" w:rsidRPr="00633E19">
        <w:t xml:space="preserve">, кормушки, </w:t>
      </w:r>
      <w:r w:rsidRPr="00633E19">
        <w:t>изготавливают</w:t>
      </w:r>
      <w:r w:rsidR="00A762F6" w:rsidRPr="00633E19">
        <w:t xml:space="preserve"> искусственн</w:t>
      </w:r>
      <w:r w:rsidR="00FA3EAE" w:rsidRPr="00633E19">
        <w:t>ые</w:t>
      </w:r>
      <w:r w:rsidR="00A762F6" w:rsidRPr="00633E19">
        <w:t xml:space="preserve"> гнезд</w:t>
      </w:r>
      <w:r w:rsidR="00FA3EAE" w:rsidRPr="00633E19">
        <w:t>а</w:t>
      </w:r>
      <w:r w:rsidR="00A762F6" w:rsidRPr="00633E19">
        <w:t xml:space="preserve">, </w:t>
      </w:r>
      <w:r w:rsidR="00EC3877" w:rsidRPr="00633E19">
        <w:t>сеют</w:t>
      </w:r>
      <w:r w:rsidR="00A762F6" w:rsidRPr="00633E19">
        <w:t xml:space="preserve"> кормовые культуры, созда</w:t>
      </w:r>
      <w:r w:rsidR="00FA3EAE" w:rsidRPr="00633E19">
        <w:t>ют</w:t>
      </w:r>
      <w:r w:rsidR="00A762F6" w:rsidRPr="00633E19">
        <w:t xml:space="preserve"> искусственны</w:t>
      </w:r>
      <w:r w:rsidR="00FA3EAE" w:rsidRPr="00633E19">
        <w:t>е</w:t>
      </w:r>
      <w:r w:rsidR="00A762F6" w:rsidRPr="00633E19">
        <w:t xml:space="preserve"> водоем</w:t>
      </w:r>
      <w:r w:rsidR="00FA3EAE" w:rsidRPr="00633E19">
        <w:t>ы</w:t>
      </w:r>
      <w:r w:rsidR="00A762F6" w:rsidRPr="00633E19">
        <w:t xml:space="preserve"> и др</w:t>
      </w:r>
      <w:r w:rsidR="00633E19" w:rsidRPr="00633E19">
        <w:t>.</w:t>
      </w:r>
    </w:p>
    <w:p w:rsidR="00633E19" w:rsidRDefault="00A762F6" w:rsidP="00633E19">
      <w:r w:rsidRPr="00633E19">
        <w:t>Финансирование биотехнических мероприятий осуществлялось из целевого бюджетного фонда охраны и воспроизводства ресурсов диких животных Тюменской области, формирующегося за счет средств, поступивших в виде платежей за пользование объектами животного мира</w:t>
      </w:r>
      <w:r w:rsidR="00633E19" w:rsidRPr="00633E19">
        <w:t xml:space="preserve">. </w:t>
      </w:r>
      <w:r w:rsidRPr="00633E19">
        <w:t>Безвозмездную помощь оказыва</w:t>
      </w:r>
      <w:r w:rsidR="00FA3EAE" w:rsidRPr="00633E19">
        <w:t>ют</w:t>
      </w:r>
      <w:r w:rsidRPr="00633E19">
        <w:t xml:space="preserve"> некоторые предприятия и хозяйства, выделяя зерноотходы, силос, корнеплоды для подкормки животных, транспорт для вывоза кормов в охотничьи угодья, а также в проведении уборочно-посевных работ</w:t>
      </w:r>
      <w:r w:rsidR="00633E19" w:rsidRPr="00633E19">
        <w:t>.</w:t>
      </w:r>
    </w:p>
    <w:p w:rsidR="00633E19" w:rsidRDefault="00A762F6" w:rsidP="00633E19">
      <w:r w:rsidRPr="00633E19">
        <w:t>Комплекс принимаемых мер по охране животного мира на территории области способствует поддержанию популяций большинства видов охотничьих животных в удовлетворительном состоянии, тем не менее интенсивная промысловая нагрузка и браконьерство в совокупности с неблагоприятными климатическими условиями требуют применения специальных мер охраны, а именно</w:t>
      </w:r>
      <w:r w:rsidR="00633E19" w:rsidRPr="00633E19">
        <w:t>:</w:t>
      </w:r>
    </w:p>
    <w:p w:rsidR="00633E19" w:rsidRDefault="00A762F6" w:rsidP="00633E19">
      <w:r w:rsidRPr="00633E19">
        <w:t>активизации применения системы ограничений на использование ресурсных видов, состоян</w:t>
      </w:r>
      <w:r w:rsidR="003A74FA" w:rsidRPr="00633E19">
        <w:t>ие популяций которых ухудшается</w:t>
      </w:r>
      <w:r w:rsidR="00633E19" w:rsidRPr="00633E19">
        <w:t>;</w:t>
      </w:r>
    </w:p>
    <w:p w:rsidR="00633E19" w:rsidRDefault="00A762F6" w:rsidP="00633E19">
      <w:r w:rsidRPr="00633E19">
        <w:t>у</w:t>
      </w:r>
      <w:r w:rsidR="003A74FA" w:rsidRPr="00633E19">
        <w:t>силения борьбы с браконьерством</w:t>
      </w:r>
      <w:r w:rsidR="00633E19" w:rsidRPr="00633E19">
        <w:t>;</w:t>
      </w:r>
    </w:p>
    <w:p w:rsidR="00633E19" w:rsidRDefault="00A762F6" w:rsidP="00633E19">
      <w:r w:rsidRPr="00633E19">
        <w:t>расширения сети особо охраняемых природных территорий для обеспечения сохранения ред</w:t>
      </w:r>
      <w:r w:rsidR="003A74FA" w:rsidRPr="00633E19">
        <w:t>ких животных и их местообитаний</w:t>
      </w:r>
      <w:r w:rsidR="00633E19" w:rsidRPr="00633E19">
        <w:t>;</w:t>
      </w:r>
    </w:p>
    <w:p w:rsidR="00633E19" w:rsidRDefault="00A762F6" w:rsidP="00633E19">
      <w:r w:rsidRPr="00633E19">
        <w:t xml:space="preserve">проведения биотехнических мероприятий для сохранения и восстановления популяций </w:t>
      </w:r>
      <w:r w:rsidR="003A74FA" w:rsidRPr="00633E19">
        <w:t>промысловых и охраняемых видов</w:t>
      </w:r>
      <w:r w:rsidR="00633E19" w:rsidRPr="00633E19">
        <w:t>;</w:t>
      </w:r>
    </w:p>
    <w:p w:rsidR="00633E19" w:rsidRDefault="00A762F6" w:rsidP="00633E19">
      <w:r w:rsidRPr="00633E19">
        <w:t>организации системы мониторинга фауны региона</w:t>
      </w:r>
      <w:r w:rsidR="00633E19" w:rsidRPr="00633E19">
        <w:t>.</w:t>
      </w:r>
    </w:p>
    <w:p w:rsidR="00633E19" w:rsidRDefault="00FA3EAE" w:rsidP="00633E19">
      <w:r w:rsidRPr="00633E19">
        <w:t>Отдельного внимания заслуживает</w:t>
      </w:r>
      <w:r w:rsidR="00A762F6" w:rsidRPr="00633E19">
        <w:t xml:space="preserve"> орнитофауна</w:t>
      </w:r>
      <w:r w:rsidR="00633E19" w:rsidRPr="00633E19">
        <w:t xml:space="preserve">. </w:t>
      </w:r>
      <w:r w:rsidR="00246E96" w:rsidRPr="00633E19">
        <w:t>Информационной научно-практической основой для реализации охраны и рационального использования птиц служит система кадастра и мониторинга птиц Гипоарктики</w:t>
      </w:r>
      <w:r w:rsidR="00633E19" w:rsidRPr="00633E19">
        <w:t>.</w:t>
      </w:r>
    </w:p>
    <w:p w:rsidR="00633E19" w:rsidRDefault="00246E96" w:rsidP="00633E19">
      <w:r w:rsidRPr="00633E19">
        <w:t>Обзор орнитокомплексов ООПТ, дает нам ясное представление, что каждый из резерватов имеет приоритетные направления в охране птиц</w:t>
      </w:r>
      <w:r w:rsidR="00633E19" w:rsidRPr="00633E19">
        <w:t xml:space="preserve">. </w:t>
      </w:r>
      <w:r w:rsidRPr="00633E19">
        <w:t>Эти направления определяются спецификой природных условий, силой антропогенного воздействия и возможностями существования тех или иных географических популяций, либо экологических, систематических или хозяйственно-значимых групп видов на территориях этих резерватов</w:t>
      </w:r>
      <w:r w:rsidR="00633E19" w:rsidRPr="00633E19">
        <w:t xml:space="preserve">. </w:t>
      </w:r>
      <w:r w:rsidRPr="00633E19">
        <w:t>Например, Верхне-Тазовский заповедник поддерживает существование всех</w:t>
      </w:r>
      <w:r w:rsidR="00633E19">
        <w:t xml:space="preserve"> "</w:t>
      </w:r>
      <w:r w:rsidRPr="00633E19">
        <w:t>краснокнижных</w:t>
      </w:r>
      <w:r w:rsidR="00633E19">
        <w:t xml:space="preserve">" </w:t>
      </w:r>
      <w:r w:rsidRPr="00633E19">
        <w:t>видов хищных птиц северной тайги, что определяется обширностью, труднодоступностью и малой нарушенностью его территории</w:t>
      </w:r>
      <w:r w:rsidR="00633E19" w:rsidRPr="00633E19">
        <w:t xml:space="preserve">. </w:t>
      </w:r>
      <w:r w:rsidRPr="00633E19">
        <w:t>Заповедник также имеет большое значение для сохранения ресурсов лесных тетеревиных птиц, условия обитания которых здесь лучше, чем в других районах западно-сибирской северной тайги</w:t>
      </w:r>
      <w:r w:rsidR="00633E19" w:rsidRPr="00633E19">
        <w:t>.</w:t>
      </w:r>
    </w:p>
    <w:p w:rsidR="00633E19" w:rsidRDefault="00246E96" w:rsidP="00633E19">
      <w:r w:rsidRPr="00633E19">
        <w:t>В табл</w:t>
      </w:r>
      <w:r w:rsidR="008B49AD" w:rsidRPr="00633E19">
        <w:t>ице</w:t>
      </w:r>
      <w:r w:rsidRPr="00633E19">
        <w:t xml:space="preserve"> </w:t>
      </w:r>
      <w:r w:rsidR="00B7230F" w:rsidRPr="00633E19">
        <w:t>4</w:t>
      </w:r>
      <w:r w:rsidR="003A74FA" w:rsidRPr="00633E19">
        <w:t xml:space="preserve"> </w:t>
      </w:r>
      <w:r w:rsidRPr="00633E19">
        <w:t>приводятся обобщающие показатели, которые отражают как продукционные возможности сообществ</w:t>
      </w:r>
      <w:r w:rsidR="00633E19">
        <w:t xml:space="preserve"> (</w:t>
      </w:r>
      <w:r w:rsidRPr="00633E19">
        <w:t>суммарное обилие и биомассу птиц</w:t>
      </w:r>
      <w:r w:rsidR="00633E19" w:rsidRPr="00633E19">
        <w:t>),</w:t>
      </w:r>
      <w:r w:rsidRPr="00633E19">
        <w:t xml:space="preserve"> так и их богатство и насыщенность</w:t>
      </w:r>
      <w:r w:rsidR="00633E19">
        <w:t xml:space="preserve"> (</w:t>
      </w:r>
      <w:r w:rsidRPr="00633E19">
        <w:t>число встреченных и редких видов</w:t>
      </w:r>
      <w:r w:rsidR="00633E19" w:rsidRPr="00633E19">
        <w:t>).</w:t>
      </w:r>
    </w:p>
    <w:p w:rsidR="00246E96" w:rsidRPr="00633E19" w:rsidRDefault="00651001" w:rsidP="000A303C">
      <w:pPr>
        <w:ind w:left="708" w:firstLine="12"/>
      </w:pPr>
      <w:r>
        <w:br w:type="page"/>
      </w:r>
      <w:r w:rsidR="00B7230F" w:rsidRPr="00633E19">
        <w:t>Таблица 4</w:t>
      </w:r>
      <w:r w:rsidR="00633E19" w:rsidRPr="00633E19">
        <w:t xml:space="preserve">. </w:t>
      </w:r>
      <w:r w:rsidRPr="00633E19">
        <w:t>Обобщающие показатели населения птиц особо охраняемых природных территорий</w:t>
      </w:r>
      <w:r>
        <w:t xml:space="preserve"> (</w:t>
      </w:r>
      <w:r w:rsidR="000A303C">
        <w:t>оопт) северной тайги Западной С</w:t>
      </w:r>
      <w:r w:rsidRPr="00633E19">
        <w:t>ибири</w:t>
      </w: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5"/>
        <w:gridCol w:w="860"/>
        <w:gridCol w:w="657"/>
        <w:gridCol w:w="953"/>
        <w:gridCol w:w="1099"/>
        <w:gridCol w:w="676"/>
        <w:gridCol w:w="1097"/>
        <w:gridCol w:w="998"/>
        <w:gridCol w:w="934"/>
        <w:gridCol w:w="750"/>
      </w:tblGrid>
      <w:tr w:rsidR="00246E96" w:rsidRPr="00633E19">
        <w:trPr>
          <w:cantSplit/>
          <w:trHeight w:val="720"/>
          <w:jc w:val="center"/>
        </w:trPr>
        <w:tc>
          <w:tcPr>
            <w:tcW w:w="677" w:type="pct"/>
            <w:vMerge w:val="restart"/>
            <w:shd w:val="clear" w:color="auto" w:fill="FFFFFF"/>
            <w:vAlign w:val="center"/>
          </w:tcPr>
          <w:p w:rsidR="00633E19" w:rsidRPr="00633E19" w:rsidRDefault="00246E96" w:rsidP="00651001">
            <w:pPr>
              <w:pStyle w:val="afa"/>
            </w:pPr>
            <w:r w:rsidRPr="00633E19">
              <w:t>Название ООПТ</w:t>
            </w:r>
          </w:p>
          <w:p w:rsidR="00246E96" w:rsidRPr="00633E19" w:rsidRDefault="00246E96" w:rsidP="00651001">
            <w:pPr>
              <w:pStyle w:val="afa"/>
            </w:pPr>
          </w:p>
        </w:tc>
        <w:tc>
          <w:tcPr>
            <w:tcW w:w="464" w:type="pct"/>
            <w:vMerge w:val="restart"/>
            <w:shd w:val="clear" w:color="auto" w:fill="FFFFFF"/>
            <w:vAlign w:val="center"/>
          </w:tcPr>
          <w:p w:rsidR="00633E19" w:rsidRPr="00633E19" w:rsidRDefault="00246E96" w:rsidP="00651001">
            <w:pPr>
              <w:pStyle w:val="afa"/>
            </w:pPr>
            <w:r w:rsidRPr="00633E19">
              <w:t>Площадь ООПТ, тыс</w:t>
            </w:r>
            <w:r w:rsidR="00633E19" w:rsidRPr="00633E19">
              <w:t xml:space="preserve">. </w:t>
            </w:r>
            <w:r w:rsidRPr="00633E19">
              <w:t>га</w:t>
            </w:r>
          </w:p>
          <w:p w:rsidR="00246E96" w:rsidRPr="00633E19" w:rsidRDefault="00246E96" w:rsidP="00651001">
            <w:pPr>
              <w:pStyle w:val="afa"/>
            </w:pPr>
          </w:p>
        </w:tc>
        <w:tc>
          <w:tcPr>
            <w:tcW w:w="2414" w:type="pct"/>
            <w:gridSpan w:val="5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На всю территорию</w:t>
            </w:r>
          </w:p>
        </w:tc>
        <w:tc>
          <w:tcPr>
            <w:tcW w:w="1446" w:type="pct"/>
            <w:gridSpan w:val="3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На 1 км</w:t>
            </w:r>
            <w:r w:rsidRPr="00633E19">
              <w:rPr>
                <w:vertAlign w:val="superscript"/>
              </w:rPr>
              <w:t>2</w:t>
            </w:r>
          </w:p>
        </w:tc>
      </w:tr>
      <w:tr w:rsidR="00246E96" w:rsidRPr="00633E19">
        <w:trPr>
          <w:cantSplit/>
          <w:trHeight w:val="720"/>
          <w:jc w:val="center"/>
        </w:trPr>
        <w:tc>
          <w:tcPr>
            <w:tcW w:w="677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464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1459" w:type="pct"/>
            <w:gridSpan w:val="3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Все птицы</w:t>
            </w:r>
          </w:p>
        </w:tc>
        <w:tc>
          <w:tcPr>
            <w:tcW w:w="955" w:type="pct"/>
            <w:gridSpan w:val="2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Охотничье-промысловые птицы</w:t>
            </w:r>
          </w:p>
        </w:tc>
        <w:tc>
          <w:tcPr>
            <w:tcW w:w="1446" w:type="pct"/>
            <w:gridSpan w:val="3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Все птицы</w:t>
            </w:r>
          </w:p>
        </w:tc>
      </w:tr>
      <w:tr w:rsidR="00246E96" w:rsidRPr="00633E19">
        <w:trPr>
          <w:cantSplit/>
          <w:trHeight w:val="720"/>
          <w:jc w:val="center"/>
        </w:trPr>
        <w:tc>
          <w:tcPr>
            <w:tcW w:w="677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464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867" w:type="pct"/>
            <w:gridSpan w:val="2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Встречено видов</w:t>
            </w:r>
            <w:r w:rsidR="00633E19" w:rsidRPr="00633E19">
              <w:t xml:space="preserve">: </w:t>
            </w:r>
          </w:p>
        </w:tc>
        <w:tc>
          <w:tcPr>
            <w:tcW w:w="591" w:type="pct"/>
            <w:vMerge w:val="restart"/>
            <w:shd w:val="clear" w:color="auto" w:fill="FFFFFF"/>
            <w:vAlign w:val="center"/>
          </w:tcPr>
          <w:p w:rsidR="00633E19" w:rsidRDefault="00246E96" w:rsidP="00651001">
            <w:pPr>
              <w:pStyle w:val="afa"/>
            </w:pPr>
            <w:r w:rsidRPr="00633E19">
              <w:t>Биосферная ценность, млн</w:t>
            </w:r>
            <w:r w:rsidR="00633E19" w:rsidRPr="00633E19">
              <w:t xml:space="preserve">. </w:t>
            </w:r>
            <w:r w:rsidRPr="00633E19">
              <w:t>руб</w:t>
            </w:r>
            <w:r w:rsidR="00633E19" w:rsidRPr="00633E19">
              <w:t>.</w:t>
            </w:r>
          </w:p>
          <w:p w:rsidR="00246E96" w:rsidRPr="00633E19" w:rsidRDefault="00246E96" w:rsidP="00651001">
            <w:pPr>
              <w:pStyle w:val="afa"/>
            </w:pPr>
          </w:p>
        </w:tc>
        <w:tc>
          <w:tcPr>
            <w:tcW w:w="364" w:type="pct"/>
            <w:vMerge w:val="restar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Запас,</w:t>
            </w:r>
          </w:p>
          <w:p w:rsidR="00633E19" w:rsidRPr="00633E19" w:rsidRDefault="00246E96" w:rsidP="00651001">
            <w:pPr>
              <w:pStyle w:val="afa"/>
            </w:pPr>
            <w:r w:rsidRPr="00633E19">
              <w:t>тыс</w:t>
            </w:r>
            <w:r w:rsidR="00633E19" w:rsidRPr="00633E19">
              <w:t xml:space="preserve">. </w:t>
            </w:r>
            <w:r w:rsidRPr="00633E19">
              <w:t>особей</w:t>
            </w:r>
          </w:p>
          <w:p w:rsidR="00246E96" w:rsidRPr="00633E19" w:rsidRDefault="00246E96" w:rsidP="00651001">
            <w:pPr>
              <w:pStyle w:val="afa"/>
            </w:pPr>
          </w:p>
        </w:tc>
        <w:tc>
          <w:tcPr>
            <w:tcW w:w="591" w:type="pct"/>
            <w:vMerge w:val="restart"/>
            <w:shd w:val="clear" w:color="auto" w:fill="FFFFFF"/>
            <w:vAlign w:val="center"/>
          </w:tcPr>
          <w:p w:rsidR="00633E19" w:rsidRDefault="00246E96" w:rsidP="00651001">
            <w:pPr>
              <w:pStyle w:val="afa"/>
            </w:pPr>
            <w:r w:rsidRPr="00633E19">
              <w:t>Биосферная ценность, млн</w:t>
            </w:r>
            <w:r w:rsidR="00633E19" w:rsidRPr="00633E19">
              <w:t xml:space="preserve">. </w:t>
            </w:r>
            <w:r w:rsidRPr="00633E19">
              <w:t>руб</w:t>
            </w:r>
            <w:r w:rsidR="00633E19" w:rsidRPr="00633E19">
              <w:t>.</w:t>
            </w:r>
          </w:p>
          <w:p w:rsidR="00246E96" w:rsidRPr="00633E19" w:rsidRDefault="00246E96" w:rsidP="00651001">
            <w:pPr>
              <w:pStyle w:val="afa"/>
            </w:pPr>
          </w:p>
        </w:tc>
        <w:tc>
          <w:tcPr>
            <w:tcW w:w="538" w:type="pct"/>
            <w:vMerge w:val="restar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Плотность населения,</w:t>
            </w:r>
          </w:p>
          <w:p w:rsidR="00633E19" w:rsidRPr="00633E19" w:rsidRDefault="00246E96" w:rsidP="00651001">
            <w:pPr>
              <w:pStyle w:val="afa"/>
            </w:pPr>
            <w:r w:rsidRPr="00633E19">
              <w:t>особей</w:t>
            </w:r>
          </w:p>
          <w:p w:rsidR="00246E96" w:rsidRPr="00633E19" w:rsidRDefault="00246E96" w:rsidP="00651001">
            <w:pPr>
              <w:pStyle w:val="afa"/>
            </w:pPr>
          </w:p>
        </w:tc>
        <w:tc>
          <w:tcPr>
            <w:tcW w:w="503" w:type="pct"/>
            <w:vMerge w:val="restart"/>
            <w:shd w:val="clear" w:color="auto" w:fill="FFFFFF"/>
            <w:vAlign w:val="center"/>
          </w:tcPr>
          <w:p w:rsidR="00633E19" w:rsidRPr="00633E19" w:rsidRDefault="00246E96" w:rsidP="00651001">
            <w:pPr>
              <w:pStyle w:val="afa"/>
            </w:pPr>
            <w:r w:rsidRPr="00633E19">
              <w:t>Биомасса, кг</w:t>
            </w:r>
          </w:p>
          <w:p w:rsidR="00246E96" w:rsidRPr="00633E19" w:rsidRDefault="00246E96" w:rsidP="00651001">
            <w:pPr>
              <w:pStyle w:val="afa"/>
            </w:pPr>
          </w:p>
        </w:tc>
        <w:tc>
          <w:tcPr>
            <w:tcW w:w="404" w:type="pct"/>
            <w:vMerge w:val="restart"/>
            <w:shd w:val="clear" w:color="auto" w:fill="FFFFFF"/>
            <w:textDirection w:val="btLr"/>
            <w:vAlign w:val="center"/>
          </w:tcPr>
          <w:p w:rsidR="00246E96" w:rsidRPr="00633E19" w:rsidRDefault="00246E96" w:rsidP="00651001">
            <w:pPr>
              <w:pStyle w:val="afa"/>
              <w:ind w:left="113" w:right="113"/>
            </w:pPr>
            <w:r w:rsidRPr="00633E19">
              <w:t>ценность, тыс</w:t>
            </w:r>
            <w:r w:rsidR="00633E19" w:rsidRPr="00633E19">
              <w:t xml:space="preserve">. </w:t>
            </w:r>
            <w:r w:rsidRPr="00633E19">
              <w:t>руб</w:t>
            </w:r>
            <w:r w:rsidR="00633E19" w:rsidRPr="00633E19">
              <w:t xml:space="preserve">. </w:t>
            </w:r>
          </w:p>
        </w:tc>
      </w:tr>
      <w:tr w:rsidR="00246E96" w:rsidRPr="00633E19">
        <w:trPr>
          <w:cantSplit/>
          <w:trHeight w:val="720"/>
          <w:jc w:val="center"/>
        </w:trPr>
        <w:tc>
          <w:tcPr>
            <w:tcW w:w="677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464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всего</w:t>
            </w:r>
          </w:p>
        </w:tc>
        <w:tc>
          <w:tcPr>
            <w:tcW w:w="513" w:type="pct"/>
            <w:shd w:val="clear" w:color="auto" w:fill="FFFFFF"/>
            <w:vAlign w:val="center"/>
          </w:tcPr>
          <w:p w:rsidR="00246E96" w:rsidRPr="00633E19" w:rsidRDefault="00633E19" w:rsidP="00651001">
            <w:pPr>
              <w:pStyle w:val="afa"/>
            </w:pPr>
            <w:r>
              <w:t>"</w:t>
            </w:r>
            <w:r w:rsidR="00246E96" w:rsidRPr="00633E19">
              <w:t>красно</w:t>
            </w:r>
            <w:r w:rsidR="00246E96" w:rsidRPr="00633E19">
              <w:rPr>
                <w:lang w:val="en-US"/>
              </w:rPr>
              <w:t>-</w:t>
            </w:r>
            <w:r w:rsidR="00246E96" w:rsidRPr="00633E19">
              <w:t>книжных</w:t>
            </w:r>
            <w:r>
              <w:t>"</w:t>
            </w:r>
          </w:p>
        </w:tc>
        <w:tc>
          <w:tcPr>
            <w:tcW w:w="591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364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591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538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503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  <w:tc>
          <w:tcPr>
            <w:tcW w:w="404" w:type="pct"/>
            <w:vMerge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</w:p>
        </w:tc>
      </w:tr>
      <w:tr w:rsidR="00246E96" w:rsidRPr="00633E19">
        <w:trPr>
          <w:cantSplit/>
          <w:trHeight w:val="720"/>
          <w:jc w:val="center"/>
        </w:trPr>
        <w:tc>
          <w:tcPr>
            <w:tcW w:w="677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Все ООПТ</w:t>
            </w:r>
          </w:p>
        </w:tc>
        <w:tc>
          <w:tcPr>
            <w:tcW w:w="46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1045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183</w:t>
            </w:r>
          </w:p>
        </w:tc>
        <w:tc>
          <w:tcPr>
            <w:tcW w:w="513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16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74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253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12,7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279</w:t>
            </w:r>
          </w:p>
        </w:tc>
        <w:tc>
          <w:tcPr>
            <w:tcW w:w="503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28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6</w:t>
            </w:r>
          </w:p>
        </w:tc>
      </w:tr>
      <w:tr w:rsidR="00246E96" w:rsidRPr="00633E19">
        <w:trPr>
          <w:cantSplit/>
          <w:trHeight w:val="720"/>
          <w:jc w:val="center"/>
        </w:trPr>
        <w:tc>
          <w:tcPr>
            <w:tcW w:w="677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В целом</w:t>
            </w:r>
            <w:r w:rsidR="00633E19">
              <w:t xml:space="preserve"> (</w:t>
            </w:r>
            <w:r w:rsidRPr="00633E19">
              <w:t>в среднем</w:t>
            </w:r>
            <w:r w:rsidR="00633E19" w:rsidRPr="00633E19">
              <w:t xml:space="preserve">) </w:t>
            </w:r>
            <w:r w:rsidRPr="00633E19">
              <w:t>по северной тайге</w:t>
            </w:r>
          </w:p>
        </w:tc>
        <w:tc>
          <w:tcPr>
            <w:tcW w:w="46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37200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215</w:t>
            </w:r>
          </w:p>
        </w:tc>
        <w:tc>
          <w:tcPr>
            <w:tcW w:w="513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19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rPr>
                <w:lang w:val="en-US"/>
              </w:rPr>
              <w:t>1874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5600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254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367</w:t>
            </w:r>
          </w:p>
        </w:tc>
        <w:tc>
          <w:tcPr>
            <w:tcW w:w="503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28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5</w:t>
            </w:r>
          </w:p>
        </w:tc>
      </w:tr>
      <w:tr w:rsidR="00246E96" w:rsidRPr="00633E19">
        <w:trPr>
          <w:cantSplit/>
          <w:trHeight w:val="720"/>
          <w:jc w:val="center"/>
        </w:trPr>
        <w:tc>
          <w:tcPr>
            <w:tcW w:w="677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Доля ООПТ,</w:t>
            </w:r>
            <w:r w:rsidR="00633E19" w:rsidRPr="00633E19">
              <w:t>%</w:t>
            </w:r>
          </w:p>
        </w:tc>
        <w:tc>
          <w:tcPr>
            <w:tcW w:w="46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2,8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85</w:t>
            </w:r>
          </w:p>
        </w:tc>
        <w:tc>
          <w:tcPr>
            <w:tcW w:w="513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84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4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4,5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5,0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76</w:t>
            </w:r>
          </w:p>
        </w:tc>
        <w:tc>
          <w:tcPr>
            <w:tcW w:w="503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100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246E96" w:rsidRPr="00633E19" w:rsidRDefault="00246E96" w:rsidP="00651001">
            <w:pPr>
              <w:pStyle w:val="afa"/>
            </w:pPr>
            <w:r w:rsidRPr="00633E19">
              <w:t>120</w:t>
            </w:r>
          </w:p>
        </w:tc>
      </w:tr>
    </w:tbl>
    <w:p w:rsidR="00246E96" w:rsidRPr="00633E19" w:rsidRDefault="00246E96" w:rsidP="00633E19"/>
    <w:p w:rsidR="00633E19" w:rsidRDefault="00246E96" w:rsidP="00633E19">
      <w:r w:rsidRPr="00633E19">
        <w:t>В качестве одного из критериев использовалась биосферная ценность сообществ птиц</w:t>
      </w:r>
      <w:r w:rsidR="00633E19" w:rsidRPr="00633E19">
        <w:t xml:space="preserve">. </w:t>
      </w:r>
      <w:r w:rsidRPr="00633E19">
        <w:t>Необходимость ее применения определялась тем, что население птиц, наряду с хозяйственной стоимостью, которая обычно рассчитывается как выгода от эксплуатации ресурса, имеет биосферную или ресурсную в широком смысле ценность, поскольку поддерживает стабильность биоценозов и рассматривается как информационный, генетический, эстетический и другие виды ресурсов</w:t>
      </w:r>
      <w:r w:rsidR="00633E19" w:rsidRPr="00633E19">
        <w:t xml:space="preserve">. </w:t>
      </w:r>
      <w:r w:rsidRPr="00633E19">
        <w:t>Эта ценность рассчитывалась по стоимости восстановления численности животных, пострадавших от хозяйственных воздействий или экологических нарушений, которая приводится в</w:t>
      </w:r>
      <w:r w:rsidR="00633E19">
        <w:t xml:space="preserve"> "</w:t>
      </w:r>
      <w:r w:rsidRPr="00633E19">
        <w:t>Официальных таксах возмещения ущерба от незаконной добычи или уничтожения животных без использования</w:t>
      </w:r>
      <w:r w:rsidR="00633E19">
        <w:t xml:space="preserve">". </w:t>
      </w:r>
      <w:r w:rsidRPr="00633E19">
        <w:t>Подобные расчеты широко апробированы и использовались для выполнения экологических экспертиз, хозяйственных проектов и оценки биосферной ценности животного мира, в том числе населения птиц на многих обширных территориях</w:t>
      </w:r>
      <w:r w:rsidR="00633E19" w:rsidRPr="00633E19">
        <w:t>.</w:t>
      </w:r>
    </w:p>
    <w:p w:rsidR="00633E19" w:rsidRDefault="00246E96" w:rsidP="00633E19">
      <w:r w:rsidRPr="00633E19">
        <w:t>Наряду с индивидуальными оценками значимости резерватов птиц, необходима их общая оценка как системы ООПТ, которая приводится в нижних строках рассматриваемой таблицы</w:t>
      </w:r>
      <w:r w:rsidR="00633E19" w:rsidRPr="00633E19">
        <w:t xml:space="preserve">. </w:t>
      </w:r>
      <w:r w:rsidRPr="00633E19">
        <w:t>Так, занимая лишь 2,8% площади северной тайги, ООПТ поддерживают существование 85% всех видов птиц и 16 из 19 редких видов, отмеченных в этой подзоне, что следует считать достаточно высоким показателем</w:t>
      </w:r>
      <w:r w:rsidR="00633E19" w:rsidRPr="00633E19">
        <w:t xml:space="preserve">. </w:t>
      </w:r>
      <w:r w:rsidRPr="00633E19">
        <w:t>По биосферной ценности всех и охотничье-промысловых птиц на единицу площади резерваты превосходят аналогичные показатели для всей подзоны, что позволяет рассматривать систему ООПТ как в некоторой степени</w:t>
      </w:r>
      <w:r w:rsidR="00633E19" w:rsidRPr="00633E19">
        <w:t xml:space="preserve"> </w:t>
      </w:r>
      <w:r w:rsidRPr="00633E19">
        <w:t>поддерживающую биологическое разнообразие северотаежных орнитокомплексов</w:t>
      </w:r>
      <w:r w:rsidR="00633E19" w:rsidRPr="00633E19">
        <w:t xml:space="preserve">. </w:t>
      </w:r>
      <w:r w:rsidRPr="00633E19">
        <w:t>Этому способствует и относительно равномерный охват системой резерватов провинциальных, ландшафтных и геоморфологических различий территории западно-сибирской северной тайги</w:t>
      </w:r>
      <w:r w:rsidR="00633E19" w:rsidRPr="00633E19">
        <w:t>.</w:t>
      </w:r>
    </w:p>
    <w:p w:rsidR="00633E19" w:rsidRDefault="00246E96" w:rsidP="00633E19">
      <w:r w:rsidRPr="00633E19">
        <w:t>Характерные особенности природных условий, антропогенной трансформации ландшафтов и прямого воздействия человека на птиц в северной тайге Западной Сибири определяют эколого-географические закономерности размещения видов, их экологических групп и орнитокомплексов в целом</w:t>
      </w:r>
      <w:r w:rsidR="00633E19" w:rsidRPr="00633E19">
        <w:t xml:space="preserve">. </w:t>
      </w:r>
      <w:r w:rsidRPr="00633E19">
        <w:t>Эти закономерности позволяют выделить главные предпосылки для формирования региональной системы охраны и рационального использования птиц, которые сводятся к следующему</w:t>
      </w:r>
      <w:r w:rsidR="00633E19" w:rsidRPr="00633E19">
        <w:t>.</w:t>
      </w:r>
    </w:p>
    <w:p w:rsidR="00633E19" w:rsidRDefault="00246E96" w:rsidP="00633E19">
      <w:r w:rsidRPr="00633E19">
        <w:t>В связи с высокой обводненностью, заболоченностью территории и наличием пойм крупных рек с длительным половодьем облик северотаежных орнитокомплексов в большой степени определяется значительным участием в них околоводных и водоплавающих птиц</w:t>
      </w:r>
      <w:r w:rsidR="00633E19" w:rsidRPr="00633E19">
        <w:t xml:space="preserve">. </w:t>
      </w:r>
      <w:r w:rsidRPr="00633E19">
        <w:t>Около 70</w:t>
      </w:r>
      <w:r w:rsidR="00633E19" w:rsidRPr="00633E19">
        <w:t>%</w:t>
      </w:r>
      <w:r w:rsidRPr="00633E19">
        <w:t xml:space="preserve"> ресурсов охотничье-промысловых птиц западно-сибирской северной тайги представлено водоплавающими</w:t>
      </w:r>
      <w:r w:rsidR="00633E19" w:rsidRPr="00633E19">
        <w:t xml:space="preserve">. </w:t>
      </w:r>
      <w:r w:rsidRPr="00633E19">
        <w:t>Из 19 редких и исчезающих видов птиц 14 относятся к околоводным и водоплавающим</w:t>
      </w:r>
      <w:r w:rsidR="00633E19" w:rsidRPr="00633E19">
        <w:t xml:space="preserve">. </w:t>
      </w:r>
      <w:r w:rsidRPr="00633E19">
        <w:t>Остальные 5 видов, непосредственно не связанные с водоемами, тяготеют к открытым и полуоткрытым ландшафтам, которые, как правило, являются обводненными</w:t>
      </w:r>
      <w:r w:rsidR="00633E19" w:rsidRPr="00633E19">
        <w:t xml:space="preserve">. </w:t>
      </w:r>
      <w:r w:rsidRPr="00633E19">
        <w:t>На северную тайгу и Субарктику, занимающие лишь 29% площади Западно-Сибирской равнины, в летний период приходится 48-51% численности, биомассы и стоимости ресурсов охотничье-промысловых птиц всей равнины</w:t>
      </w:r>
      <w:r w:rsidR="00633E19" w:rsidRPr="00633E19">
        <w:t xml:space="preserve">. </w:t>
      </w:r>
      <w:r w:rsidRPr="00633E19">
        <w:t>Гнездящиеся в северной тайге и Субарктике птицы во время их пролета в более южных районах используются там как объект охоты</w:t>
      </w:r>
      <w:r w:rsidR="00633E19" w:rsidRPr="00633E19">
        <w:t xml:space="preserve">. </w:t>
      </w:r>
      <w:r w:rsidRPr="00633E19">
        <w:t>В годы, неблагоприятные в тундре и лесотундре по погодным и иным условиям, северная тайга служит</w:t>
      </w:r>
      <w:r w:rsidR="00633E19">
        <w:t xml:space="preserve"> "</w:t>
      </w:r>
      <w:r w:rsidRPr="00633E19">
        <w:t>областью переживания</w:t>
      </w:r>
      <w:r w:rsidR="00633E19">
        <w:t xml:space="preserve">" </w:t>
      </w:r>
      <w:r w:rsidRPr="00633E19">
        <w:t>и для части гипоарктических птиц, в том числе уток и куликов, которые смещаются сюда из более северных районов, либо задерживаются на пролете, или остаются на гнездование</w:t>
      </w:r>
      <w:r w:rsidR="00633E19" w:rsidRPr="00633E19">
        <w:t xml:space="preserve">. </w:t>
      </w:r>
      <w:r w:rsidRPr="00633E19">
        <w:t>Следовательно, северная тайга служит резерватом водоплавающих птиц, которые используются в качестве охотничьего ресурса как на более северных, так и на южнее расположенных территориях</w:t>
      </w:r>
      <w:r w:rsidR="00633E19" w:rsidRPr="00633E19">
        <w:t xml:space="preserve">. </w:t>
      </w:r>
      <w:r w:rsidRPr="00633E19">
        <w:t>При этом их летнее размещение сильно зависит от погодных условий</w:t>
      </w:r>
      <w:r w:rsidR="00633E19" w:rsidRPr="00633E19">
        <w:t xml:space="preserve">. </w:t>
      </w:r>
      <w:r w:rsidRPr="00633E19">
        <w:t>В теплые годы с невысоким половодьем их численность выше и большая часть птиц держится в пойме Оби</w:t>
      </w:r>
      <w:r w:rsidR="00633E19" w:rsidRPr="00633E19">
        <w:t xml:space="preserve">. </w:t>
      </w:r>
      <w:r w:rsidRPr="00633E19">
        <w:t>В холодные годы с высоким половодьем численность несколько меньше и большая часть водоплавающих смещается на озерно-болотные междуречья</w:t>
      </w:r>
      <w:r w:rsidR="00633E19" w:rsidRPr="00633E19">
        <w:t xml:space="preserve">. </w:t>
      </w:r>
      <w:r w:rsidRPr="00633E19">
        <w:t>Значительная концентрация водоплавающих и околоводных птиц в северной тайге определяет приоритетность охраны мест их обитания</w:t>
      </w:r>
      <w:r w:rsidR="00633E19" w:rsidRPr="00633E19">
        <w:t>.</w:t>
      </w:r>
    </w:p>
    <w:p w:rsidR="00633E19" w:rsidRDefault="00246E96" w:rsidP="00633E19">
      <w:r w:rsidRPr="00633E19">
        <w:t>Орнитокомплексы в северной тайге имеют меньшее видовое богатство, разнообразие и возможности экологического викариата, чем в более южных районах</w:t>
      </w:r>
      <w:r w:rsidR="00633E19" w:rsidRPr="00633E19">
        <w:t xml:space="preserve">. </w:t>
      </w:r>
      <w:r w:rsidRPr="00633E19">
        <w:t>В связи с этим охрана редких и исчезающих видов птиц здесь становится особенно актуальной, поскольку биоценотическая значимость каждого из них в северных экосистемах больше, чем в расположенных южнее</w:t>
      </w:r>
      <w:r w:rsidR="00633E19" w:rsidRPr="00633E19">
        <w:t xml:space="preserve">. </w:t>
      </w:r>
      <w:r w:rsidRPr="00633E19">
        <w:t>В наибольшей степени это относится ко всем видам хищных птиц, многие из которых находятся в северной тайге на периферии ареалов, крайне малочисленны, а мощный пресс антропогенного воздействия в ряде случаев приводит к их полному исчезновению быстрее, чем других видов птиц</w:t>
      </w:r>
      <w:r w:rsidR="00633E19" w:rsidRPr="00633E19">
        <w:t>.</w:t>
      </w:r>
    </w:p>
    <w:p w:rsidR="00633E19" w:rsidRDefault="00246E96" w:rsidP="00633E19">
      <w:r w:rsidRPr="00633E19">
        <w:t>Современное экологическое состояние северотаежных орнитокомплексов требует скорейшей реализации системы мероприятий по их охране и рациональному использованию, основные принципы которых, на наш взгляд, должны свод</w:t>
      </w:r>
      <w:r w:rsidR="003A74FA" w:rsidRPr="00633E19">
        <w:t>ится к сл</w:t>
      </w:r>
      <w:r w:rsidR="006944E4" w:rsidRPr="00633E19">
        <w:t>едующему</w:t>
      </w:r>
      <w:r w:rsidR="00633E19" w:rsidRPr="00633E19">
        <w:t xml:space="preserve">. </w:t>
      </w:r>
      <w:r w:rsidR="006944E4" w:rsidRPr="00633E19">
        <w:t>О</w:t>
      </w:r>
      <w:r w:rsidRPr="00633E19">
        <w:t>храна и рациональное использование водно-болотных угодий</w:t>
      </w:r>
      <w:r w:rsidR="00633E19" w:rsidRPr="00633E19">
        <w:t xml:space="preserve">: </w:t>
      </w:r>
      <w:r w:rsidRPr="00633E19">
        <w:t>в пойме Оби решающее значение приобретает снижение воздействия фактора беспокойства за счет ограничения хозяйственной деятельности и при необходимости</w:t>
      </w:r>
      <w:r w:rsidR="00633E19" w:rsidRPr="00633E19">
        <w:t xml:space="preserve"> - </w:t>
      </w:r>
      <w:r w:rsidRPr="00633E19">
        <w:t>полного запрета охоты</w:t>
      </w:r>
      <w:r w:rsidR="00633E19" w:rsidRPr="00633E19">
        <w:t xml:space="preserve">. </w:t>
      </w:r>
      <w:r w:rsidRPr="00633E19">
        <w:t>Вместе с тем использование таких угодий может быть только комплексным, максимально учитывающим интересы рыбного, сельского и охотничьего хозяйства, которые должны сочетаться с созданием зон покоя и сохранением убежищ как для массовых, так и для редких видов</w:t>
      </w:r>
      <w:r w:rsidR="00633E19" w:rsidRPr="00633E19">
        <w:t xml:space="preserve">. </w:t>
      </w:r>
      <w:r w:rsidRPr="00633E19">
        <w:t>Вопрос о разрешении или запрете весенней охоты на водоплавающих в северных районах остается остро дискуссионным</w:t>
      </w:r>
      <w:r w:rsidR="00633E19" w:rsidRPr="00633E19">
        <w:t xml:space="preserve">. </w:t>
      </w:r>
      <w:r w:rsidRPr="00633E19">
        <w:t>По-видимому, в северной тайге требуется запрет весенней охоты на гусей</w:t>
      </w:r>
      <w:r w:rsidR="00633E19" w:rsidRPr="00633E19">
        <w:t xml:space="preserve">. </w:t>
      </w:r>
      <w:r w:rsidRPr="00633E19">
        <w:t>Внесенные в федеральную Красную книгу пискулька и в региональные</w:t>
      </w:r>
      <w:r w:rsidR="00633E19" w:rsidRPr="00633E19">
        <w:t xml:space="preserve"> - </w:t>
      </w:r>
      <w:r w:rsidRPr="00633E19">
        <w:t>серый гусь и гуменник во время миграций могут лететь одновременно с не охраняемым белолобым гусем и попадать под выстрел</w:t>
      </w:r>
      <w:r w:rsidR="00633E19" w:rsidRPr="00633E19">
        <w:t xml:space="preserve">. </w:t>
      </w:r>
      <w:r w:rsidRPr="00633E19">
        <w:t>Целесообразно использовать рекомендации А</w:t>
      </w:r>
      <w:r w:rsidR="00633E19">
        <w:t xml:space="preserve">.В. </w:t>
      </w:r>
      <w:r w:rsidRPr="00633E19">
        <w:t>Молочаева, которые сводятся к следующему</w:t>
      </w:r>
      <w:r w:rsidR="00633E19" w:rsidRPr="00633E19">
        <w:t xml:space="preserve">. </w:t>
      </w:r>
      <w:r w:rsidRPr="00633E19">
        <w:t>Весеннюю охоту на уток нужно сдвигать на более ранние сроки и завершать ее с окончанием массового пролета речных уток, которое совпадает с окончанием ледохода</w:t>
      </w:r>
      <w:r w:rsidR="00633E19" w:rsidRPr="00633E19">
        <w:t xml:space="preserve">. </w:t>
      </w:r>
      <w:r w:rsidRPr="00633E19">
        <w:t>При таких сроках охотничья нагрузка на местные и более северные популяции становится более равномерной, и охота заканчивается до нач</w:t>
      </w:r>
      <w:r w:rsidR="000A303C">
        <w:t>ала массового размножения уток в</w:t>
      </w:r>
      <w:r w:rsidRPr="00633E19">
        <w:t xml:space="preserve"> связи с высокой пространственной и временной изменчивостью размещения водоплавающих птиц сроки весенней охоты, нормы отстрела и охотничью нагрузку необходимо устанавливать раздельно по административным районам</w:t>
      </w:r>
      <w:r w:rsidR="00633E19" w:rsidRPr="00633E19">
        <w:t xml:space="preserve">. </w:t>
      </w:r>
      <w:r w:rsidRPr="00633E19">
        <w:t>Каждый год кроме результатов учета для прогноза их численности и периода массового пролета необходимо использовать такие сведения метеопрогноза, как сроки ледохода, температурные условия и количество осадков</w:t>
      </w:r>
      <w:r w:rsidR="00633E19" w:rsidRPr="00633E19">
        <w:t>.</w:t>
      </w:r>
    </w:p>
    <w:p w:rsidR="00246E96" w:rsidRPr="00633E19" w:rsidRDefault="00246E96" w:rsidP="00633E19">
      <w:r w:rsidRPr="00633E19">
        <w:t>Наряду с региональными мерами по рациональному использованию водно-болотных угодий и охране их орнитокомплексов необходима дальнейшая консолидация усилий на государственном и международном уровнях</w:t>
      </w:r>
      <w:r w:rsidR="00633E19" w:rsidRPr="00633E19">
        <w:t xml:space="preserve">. </w:t>
      </w:r>
      <w:r w:rsidRPr="00633E19">
        <w:t>По мнению В</w:t>
      </w:r>
      <w:r w:rsidR="00633E19">
        <w:t xml:space="preserve">.Г. </w:t>
      </w:r>
      <w:r w:rsidRPr="00633E19">
        <w:t>Кривенко, один лишь запрет охоты не может задержать снижение численности водоплавающих птиц, поскольку главная причина заключается в деградации их местообитаний, в том числе на путях пролета и зимовок</w:t>
      </w:r>
      <w:r w:rsidR="00633E19" w:rsidRPr="00633E19">
        <w:t xml:space="preserve">. </w:t>
      </w:r>
      <w:r w:rsidRPr="00633E19">
        <w:t>Современная концепция сохранения водоплавающих птиц включает в себя создание системы мониторинга и управления их популяциями в пределах России и сопредельных государств</w:t>
      </w:r>
      <w:r w:rsidR="00633E19" w:rsidRPr="00633E19">
        <w:t xml:space="preserve">. </w:t>
      </w:r>
      <w:r w:rsidRPr="00633E19">
        <w:t>Такая система, а также разработка и принятие охранных стратегий и международных конвенций будут способствовать управлению водно-болотными угодьями, повышающему их жизненную емкость и численность водоплавающих и околоводных птиц</w:t>
      </w:r>
      <w:r w:rsidR="00633E19" w:rsidRPr="00633E19">
        <w:t xml:space="preserve">. </w:t>
      </w:r>
      <w:r w:rsidRPr="00633E19">
        <w:t>Эти методы, наряду с охраной и комплексным использованием угодий, должны включать в себя их мелиорацию и перестройку гидрологического режима</w:t>
      </w:r>
      <w:r w:rsidR="00633E19" w:rsidRPr="00633E19">
        <w:t xml:space="preserve">. </w:t>
      </w:r>
      <w:r w:rsidRPr="00633E19">
        <w:t>При этом кроме поддержания ресурсов наиболее массовых видов птиц необходима скорейшая разработка мер охраны и восстановления численности исчезающих в северной тайге Западной Сибири видов</w:t>
      </w:r>
      <w:r w:rsidR="00633E19" w:rsidRPr="00633E19">
        <w:t xml:space="preserve">: </w:t>
      </w:r>
      <w:r w:rsidRPr="00633E19">
        <w:t>стерха, пискульки, клоктуна и ряда других,</w:t>
      </w:r>
    </w:p>
    <w:p w:rsidR="00633E19" w:rsidRDefault="00246E96" w:rsidP="00633E19">
      <w:r w:rsidRPr="00633E19">
        <w:t>Охрана хищных птиц</w:t>
      </w:r>
      <w:r w:rsidR="00633E19" w:rsidRPr="00633E19">
        <w:t xml:space="preserve">: </w:t>
      </w:r>
      <w:r w:rsidRPr="00633E19">
        <w:t>к наиболее нежелательным формам антропогенного воздействия на хищных птиц, требующим немедленного ограничения, относятся</w:t>
      </w:r>
      <w:r w:rsidR="00633E19" w:rsidRPr="00633E19">
        <w:t xml:space="preserve"> - </w:t>
      </w:r>
      <w:r w:rsidRPr="00633E19">
        <w:t>интенсивное загрязнение среды обитания, особенно водоемов, и снижение их рыбопродуктивности</w:t>
      </w:r>
      <w:r w:rsidR="00633E19" w:rsidRPr="00633E19">
        <w:t xml:space="preserve">; </w:t>
      </w:r>
      <w:r w:rsidRPr="00633E19">
        <w:t>трансформация и уничтожение мест обитания и гнездования</w:t>
      </w:r>
      <w:r w:rsidR="00633E19" w:rsidRPr="00633E19">
        <w:t xml:space="preserve">; </w:t>
      </w:r>
      <w:r w:rsidRPr="00633E19">
        <w:t>браконьерский отстрел и разорение гнезд</w:t>
      </w:r>
      <w:r w:rsidR="00633E19" w:rsidRPr="00633E19">
        <w:t xml:space="preserve">. </w:t>
      </w:r>
      <w:r w:rsidRPr="00633E19">
        <w:t>Особую тревогу вызывает организованный в последнее время отлов птенцов и молодых птиц кречета и сапсана с целью их контрабандной продажи за границу для соколиной охоты</w:t>
      </w:r>
      <w:r w:rsidR="00633E19" w:rsidRPr="00633E19">
        <w:t xml:space="preserve">. </w:t>
      </w:r>
      <w:r w:rsidRPr="00633E19">
        <w:t>Судя по ситуации, которая сложилась с балобаном на юге Западной Сибири, такой</w:t>
      </w:r>
      <w:r w:rsidR="00633E19">
        <w:t xml:space="preserve"> "</w:t>
      </w:r>
      <w:r w:rsidRPr="00633E19">
        <w:t>промысел</w:t>
      </w:r>
      <w:r w:rsidR="00633E19">
        <w:t xml:space="preserve">" </w:t>
      </w:r>
      <w:r w:rsidRPr="00633E19">
        <w:t>носит характер организованной преступной деятельности, поэтому особо опасен и требует немедленных действенных законодательных и организационно-практических мер его пресечения</w:t>
      </w:r>
      <w:r w:rsidR="00633E19" w:rsidRPr="00633E19">
        <w:t xml:space="preserve">. </w:t>
      </w:r>
      <w:r w:rsidRPr="00633E19">
        <w:t>Наряду с этим необходимо усиление охраны хищных птиц, в том числе на ООПТ, улучшение разъяснительной и пропагандистской работы в средствах массовой информации и более жесткие штрафные санкции за уничтожение хищных птиц и разорение их гнезд, а также дополнительные меры по сохранению водоохранных лесов, которые служат местами гнездования многих видов хищных птиц</w:t>
      </w:r>
      <w:r w:rsidR="00633E19" w:rsidRPr="00633E19">
        <w:t>.</w:t>
      </w:r>
    </w:p>
    <w:p w:rsidR="00633E19" w:rsidRDefault="00246E96" w:rsidP="00633E19">
      <w:r w:rsidRPr="00633E19">
        <w:t>Дифференцированные методы охраны птиц на территориях с различной степенью антропогенной нарушенности ландшафтов</w:t>
      </w:r>
      <w:r w:rsidR="00633E19" w:rsidRPr="00633E19">
        <w:t xml:space="preserve">: </w:t>
      </w:r>
      <w:r w:rsidRPr="00633E19">
        <w:t>в городских и промышленных ландшафтах, в связи с их крайне малым озеленением, необходима реализация системы мер по созданию устойчивых травяных, кустарниковых и древесных насаждений с использованием апробированных видов растений и методов их посадки</w:t>
      </w:r>
      <w:r w:rsidR="00633E19" w:rsidRPr="00633E19">
        <w:t xml:space="preserve">. </w:t>
      </w:r>
      <w:r w:rsidRPr="00633E19">
        <w:t>Интенсивное озеленение привлечет птиц и позволит решить многие рекреационные, эстетические, санитарно-гигиенические и инженерные проблемы</w:t>
      </w:r>
      <w:r w:rsidR="00633E19" w:rsidRPr="00633E19">
        <w:t xml:space="preserve">. </w:t>
      </w:r>
      <w:r w:rsidRPr="00633E19">
        <w:t>Вокруг городов необходимо создание системы зеленых зон, территорий покоя, участков с режимом охраны охотничье-промысловых зверей и птиц</w:t>
      </w:r>
      <w:r w:rsidR="00633E19" w:rsidRPr="00633E19">
        <w:t xml:space="preserve">. </w:t>
      </w:r>
      <w:r w:rsidRPr="00633E19">
        <w:t>В результате озеленения застроенных районов и охраны пригородных лесов в первую очередь следует ожидать увеличения численности горихвостки-лысушки, большой синицы, теньковки и веснички</w:t>
      </w:r>
      <w:r w:rsidR="00633E19" w:rsidRPr="00633E19">
        <w:t xml:space="preserve">. </w:t>
      </w:r>
      <w:r w:rsidRPr="00633E19">
        <w:t>Следует учитывать, что в ближайшие десятки лет нефтегазовый комплекс останется ведущим на рассматриваемой территории и экологические проблемы, связанные с его развитием, будут преобладать в системе природоохранных приоритетов</w:t>
      </w:r>
      <w:r w:rsidR="00633E19" w:rsidRPr="00633E19">
        <w:t xml:space="preserve">. </w:t>
      </w:r>
      <w:r w:rsidRPr="00633E19">
        <w:t>Для предотвращения наиболее нежелательных последствий в населении птиц техногенных ландшафтов необходимо организовать систему мероприятий по борьбе с загрязнениями и проводить рациональную лесоэксплуатацию и лесовосстановление</w:t>
      </w:r>
      <w:r w:rsidR="00633E19" w:rsidRPr="00633E19">
        <w:t>.</w:t>
      </w:r>
    </w:p>
    <w:p w:rsidR="00633E19" w:rsidRDefault="00246E96" w:rsidP="00633E19">
      <w:r w:rsidRPr="00633E19">
        <w:t>На ненарушенных и слабо нарушенных территориях необходимо всемерно использовать их восстановительный потенциал с целью поддержания численности редких и охотничье-промысловых видов путем организации рациональной и эффективной системы промысла, выполнения биотехнических и природоохранных мероприятий</w:t>
      </w:r>
      <w:r w:rsidR="00633E19" w:rsidRPr="00633E19">
        <w:t xml:space="preserve">. </w:t>
      </w:r>
      <w:r w:rsidRPr="00633E19">
        <w:t>Главный путь сохранения ресурсов птиц в мало нарушенных ландшафтах</w:t>
      </w:r>
      <w:r w:rsidR="00633E19" w:rsidRPr="00633E19">
        <w:t xml:space="preserve"> - </w:t>
      </w:r>
      <w:r w:rsidRPr="00633E19">
        <w:t>развитие системы ООПТ</w:t>
      </w:r>
      <w:r w:rsidR="00633E19" w:rsidRPr="00633E19">
        <w:t xml:space="preserve">. </w:t>
      </w:r>
      <w:r w:rsidRPr="00633E19">
        <w:t>В ближайшее время, исходя из рассчитанного биосферного ущерба, нанесенного сообществам птиц воздействием нефтегазового комплекса, площадь ООПТ должна быть увеличена с 2,8 до 6,2% территории западно-сибирской северной тайги с одновременным повышением их природоохранного статуса</w:t>
      </w:r>
      <w:r w:rsidR="00633E19" w:rsidRPr="00633E19">
        <w:t>.</w:t>
      </w:r>
    </w:p>
    <w:p w:rsidR="00633E19" w:rsidRDefault="00246E96" w:rsidP="00633E19">
      <w:r w:rsidRPr="00633E19">
        <w:t>Система кадастра и мониторинга как основа охраны птиц</w:t>
      </w:r>
      <w:r w:rsidR="00633E19" w:rsidRPr="00633E19">
        <w:t xml:space="preserve">: </w:t>
      </w:r>
      <w:r w:rsidRPr="00633E19">
        <w:t>научно-практической основой для реализации всех мер по охране и рациональному использованию птиц должна служить система кадастра и мониторинга птиц северной тайги и Субарктики Западной Сибири с контрольными пунктами наблюдений на всех ООПТ и в нарушенных ландшафтах</w:t>
      </w:r>
      <w:r w:rsidR="00633E19" w:rsidRPr="00633E19">
        <w:t xml:space="preserve">. </w:t>
      </w:r>
      <w:r w:rsidRPr="00633E19">
        <w:t>Выявленные общие закономерности пространственной организации орнитокомплексов западно-сибирской Гипоарктики</w:t>
      </w:r>
      <w:r w:rsidR="00633E19">
        <w:t xml:space="preserve"> (</w:t>
      </w:r>
      <w:r w:rsidRPr="00633E19">
        <w:t>северной тайги, лесотундры и южной тундры</w:t>
      </w:r>
      <w:r w:rsidR="00633E19" w:rsidRPr="00633E19">
        <w:t xml:space="preserve">) </w:t>
      </w:r>
      <w:r w:rsidRPr="00633E19">
        <w:t>определяют необходимость реализации единой системы слежения за состоянием видовых популяций и населением птиц этого региона и прогноза возможных изменений орнитокомплексов с целью предотвращения наиболее нежелательных из них</w:t>
      </w:r>
      <w:r w:rsidR="00633E19" w:rsidRPr="00633E19">
        <w:t xml:space="preserve">. </w:t>
      </w:r>
      <w:r w:rsidRPr="00633E19">
        <w:t>Такая система кадастра и мониторинга в части территории, относящейся к северной тайге, может основываться на материалах по распространению, численности птиц и пространственной организации их населения, обобщенных в монографиях</w:t>
      </w:r>
      <w:r w:rsidR="00633E19" w:rsidRPr="00633E19">
        <w:t>.</w:t>
      </w:r>
    </w:p>
    <w:p w:rsidR="00651001" w:rsidRDefault="00651001" w:rsidP="00633E19"/>
    <w:p w:rsidR="00792AC2" w:rsidRPr="00633E19" w:rsidRDefault="00633E19" w:rsidP="00651001">
      <w:pPr>
        <w:pStyle w:val="2"/>
      </w:pPr>
      <w:bookmarkStart w:id="13" w:name="_Toc236507622"/>
      <w:r>
        <w:t xml:space="preserve">3.2 </w:t>
      </w:r>
      <w:r w:rsidR="00792AC2" w:rsidRPr="00633E19">
        <w:t>Динамика численности рыб</w:t>
      </w:r>
      <w:bookmarkEnd w:id="13"/>
    </w:p>
    <w:p w:rsidR="00651001" w:rsidRDefault="00651001" w:rsidP="00633E19"/>
    <w:p w:rsidR="00633E19" w:rsidRDefault="00A762F6" w:rsidP="00633E19">
      <w:r w:rsidRPr="00633E19">
        <w:t>В силу географических особенностей Тюменская область располагает богатыми рыбными ресурсами</w:t>
      </w:r>
      <w:r w:rsidR="00633E19" w:rsidRPr="00633E19">
        <w:t xml:space="preserve">. </w:t>
      </w:r>
      <w:r w:rsidRPr="00633E19">
        <w:t>Порядка 25 видов рыб, обитающих здесь, имеют промысловое значение, в том числе 7 видов сиговых, 5 лососевых и стерлядь</w:t>
      </w:r>
      <w:r w:rsidR="00633E19">
        <w:t xml:space="preserve"> (</w:t>
      </w:r>
      <w:r w:rsidRPr="00633E19">
        <w:t>осетровые</w:t>
      </w:r>
      <w:r w:rsidR="00633E19" w:rsidRPr="00633E19">
        <w:t>).</w:t>
      </w:r>
    </w:p>
    <w:p w:rsidR="00633E19" w:rsidRDefault="00A762F6" w:rsidP="00633E19">
      <w:r w:rsidRPr="00633E19">
        <w:t>Средний годовой улов всех видов за 1941</w:t>
      </w:r>
      <w:r w:rsidR="00633E19" w:rsidRPr="00633E19">
        <w:t xml:space="preserve"> - </w:t>
      </w:r>
      <w:r w:rsidRPr="00633E19">
        <w:t xml:space="preserve">1990 годы </w:t>
      </w:r>
      <w:r w:rsidR="004C47CC" w:rsidRPr="00633E19">
        <w:t>состав</w:t>
      </w:r>
      <w:r w:rsidRPr="00633E19">
        <w:t>л</w:t>
      </w:r>
      <w:r w:rsidR="004C47CC" w:rsidRPr="00633E19">
        <w:t>ял</w:t>
      </w:r>
      <w:r w:rsidRPr="00633E19">
        <w:t xml:space="preserve"> 3</w:t>
      </w:r>
      <w:r w:rsidR="00633E19">
        <w:t>1.5</w:t>
      </w:r>
      <w:r w:rsidRPr="00633E19">
        <w:t xml:space="preserve"> тыс</w:t>
      </w:r>
      <w:r w:rsidR="00633E19" w:rsidRPr="00633E19">
        <w:t xml:space="preserve">. </w:t>
      </w:r>
      <w:r w:rsidRPr="00633E19">
        <w:t>т при максимуме 39</w:t>
      </w:r>
      <w:r w:rsidR="00633E19">
        <w:t>.3</w:t>
      </w:r>
      <w:r w:rsidRPr="00633E19">
        <w:t xml:space="preserve"> тыс</w:t>
      </w:r>
      <w:r w:rsidR="00633E19" w:rsidRPr="00633E19">
        <w:t xml:space="preserve">. </w:t>
      </w:r>
      <w:r w:rsidRPr="00633E19">
        <w:t>т, пришедшемся на 1941-1945 годы</w:t>
      </w:r>
      <w:r w:rsidR="00633E19" w:rsidRPr="00633E19">
        <w:t xml:space="preserve">. </w:t>
      </w:r>
      <w:r w:rsidRPr="00633E19">
        <w:t>С 1989 г</w:t>
      </w:r>
      <w:r w:rsidR="00633E19" w:rsidRPr="00633E19">
        <w:t xml:space="preserve">. </w:t>
      </w:r>
      <w:r w:rsidRPr="00633E19">
        <w:t>уловы снижались, достигнув минимальных значений</w:t>
      </w:r>
      <w:r w:rsidR="00633E19">
        <w:t xml:space="preserve"> (</w:t>
      </w:r>
      <w:r w:rsidRPr="00633E19">
        <w:t>8</w:t>
      </w:r>
      <w:r w:rsidR="00633E19">
        <w:t>.8</w:t>
      </w:r>
      <w:r w:rsidRPr="00633E19">
        <w:t xml:space="preserve"> тыс</w:t>
      </w:r>
      <w:r w:rsidR="00633E19" w:rsidRPr="00633E19">
        <w:t xml:space="preserve">. </w:t>
      </w:r>
      <w:r w:rsidRPr="00633E19">
        <w:t>т</w:t>
      </w:r>
      <w:r w:rsidR="00633E19" w:rsidRPr="00633E19">
        <w:t xml:space="preserve">) </w:t>
      </w:r>
      <w:r w:rsidRPr="00633E19">
        <w:t>в 1996 г</w:t>
      </w:r>
      <w:r w:rsidR="00633E19" w:rsidRPr="00633E19">
        <w:t xml:space="preserve">. </w:t>
      </w:r>
      <w:r w:rsidRPr="00633E19">
        <w:t>Состояние рыбных запасов определяется в первую очередь воспроизводственным потенциалом популяций</w:t>
      </w:r>
      <w:r w:rsidR="00633E19" w:rsidRPr="00633E19">
        <w:t xml:space="preserve">. </w:t>
      </w:r>
      <w:r w:rsidRPr="00633E19">
        <w:t>В целом в Обь-Иртышском бассейне для воспроизводства большинства видов сложились благоприятные условия</w:t>
      </w:r>
      <w:r w:rsidR="00633E19" w:rsidRPr="00633E19">
        <w:t xml:space="preserve">. </w:t>
      </w:r>
      <w:r w:rsidRPr="00633E19">
        <w:t>В Ямало-Ненецком автономн</w:t>
      </w:r>
      <w:r w:rsidR="00800442" w:rsidRPr="00633E19">
        <w:t>ом округе это прежде всего касается</w:t>
      </w:r>
      <w:r w:rsidRPr="00633E19">
        <w:t xml:space="preserve"> реки Таз и ее притоков, где нерестятся муксун, чир, сиг-пыжьян, пелядь, тугун, нельма</w:t>
      </w:r>
      <w:r w:rsidR="00633E19" w:rsidRPr="00633E19">
        <w:t xml:space="preserve">. </w:t>
      </w:r>
      <w:r w:rsidRPr="00633E19">
        <w:t xml:space="preserve">Условия в таких уральских притоках Оби, как Сыня, Войкар, Лангот-Юган, Харбей, Щучья, являющихся местом нереста сиговых и некоторых частиковых рыб, </w:t>
      </w:r>
      <w:r w:rsidR="00800442" w:rsidRPr="00633E19">
        <w:t>являются</w:t>
      </w:r>
      <w:r w:rsidRPr="00633E19">
        <w:t xml:space="preserve"> удовлетворительными</w:t>
      </w:r>
      <w:r w:rsidR="00633E19" w:rsidRPr="00633E19">
        <w:t xml:space="preserve">; </w:t>
      </w:r>
      <w:r w:rsidRPr="00633E19">
        <w:t>в р</w:t>
      </w:r>
      <w:r w:rsidR="00633E19" w:rsidRPr="00633E19">
        <w:t xml:space="preserve">. </w:t>
      </w:r>
      <w:r w:rsidRPr="00633E19">
        <w:t>Собь, гидрологический режим которой нарушен в результате разработки месторождения песчано-гравийной смеси</w:t>
      </w:r>
      <w:r w:rsidR="00633E19" w:rsidRPr="00633E19">
        <w:t xml:space="preserve"> - </w:t>
      </w:r>
      <w:r w:rsidRPr="00633E19">
        <w:t>неудовлетворительными</w:t>
      </w:r>
      <w:r w:rsidR="00633E19" w:rsidRPr="00633E19">
        <w:t xml:space="preserve">. </w:t>
      </w:r>
      <w:r w:rsidRPr="00633E19">
        <w:t xml:space="preserve">Благоприятные условия </w:t>
      </w:r>
      <w:r w:rsidR="00800442" w:rsidRPr="00633E19">
        <w:t>складываются</w:t>
      </w:r>
      <w:r w:rsidRPr="00633E19">
        <w:t xml:space="preserve"> на р</w:t>
      </w:r>
      <w:r w:rsidR="00633E19" w:rsidRPr="00633E19">
        <w:t xml:space="preserve">. </w:t>
      </w:r>
      <w:r w:rsidRPr="00633E19">
        <w:t>Оби для нереста и нагула весенне-нерестующих рыб</w:t>
      </w:r>
      <w:r w:rsidR="00633E19" w:rsidRPr="00633E19">
        <w:t xml:space="preserve"> - </w:t>
      </w:r>
      <w:r w:rsidRPr="00633E19">
        <w:t>язя, щуки, леща, окуня, плотвы, а также стерляди</w:t>
      </w:r>
      <w:r w:rsidR="00633E19" w:rsidRPr="00633E19">
        <w:t>.</w:t>
      </w:r>
    </w:p>
    <w:p w:rsidR="00633E19" w:rsidRDefault="00A762F6" w:rsidP="00633E19">
      <w:r w:rsidRPr="00633E19">
        <w:t>Благодаря лимитированию промысла, увеличились запасы ряпушки</w:t>
      </w:r>
      <w:r w:rsidR="00633E19" w:rsidRPr="00633E19">
        <w:t xml:space="preserve">; </w:t>
      </w:r>
      <w:r w:rsidRPr="00633E19">
        <w:t>существенно возросла численность язя, что связано с уменьшением интенсивности его использования</w:t>
      </w:r>
      <w:r w:rsidR="00633E19" w:rsidRPr="00633E19">
        <w:t>.</w:t>
      </w:r>
    </w:p>
    <w:p w:rsidR="00633E19" w:rsidRDefault="00A762F6" w:rsidP="00633E19">
      <w:r w:rsidRPr="00633E19">
        <w:t xml:space="preserve">Напряженное состояние запасов муксуна </w:t>
      </w:r>
      <w:r w:rsidR="00482B73" w:rsidRPr="00633E19">
        <w:t>в 2001 г</w:t>
      </w:r>
      <w:r w:rsidR="00633E19" w:rsidRPr="00633E19">
        <w:t xml:space="preserve">. </w:t>
      </w:r>
      <w:r w:rsidRPr="00633E19">
        <w:t>послужило основанием для введения ступенчатого запрета на 15 дней по отдельным районам в период массового хода промыслового стада для обеспечения пропуска на нерестилища необходимого количества производителей, а сокращение запасов стерляди</w:t>
      </w:r>
      <w:r w:rsidR="00633E19" w:rsidRPr="00633E19">
        <w:t xml:space="preserve"> - </w:t>
      </w:r>
      <w:r w:rsidRPr="00633E19">
        <w:t>принятия научно-промысловым советом решения о приостановлении до 2005 г</w:t>
      </w:r>
      <w:r w:rsidR="00633E19" w:rsidRPr="00633E19">
        <w:t xml:space="preserve">. </w:t>
      </w:r>
      <w:r w:rsidRPr="00633E19">
        <w:t>промысла этого вида</w:t>
      </w:r>
      <w:r w:rsidR="00633E19" w:rsidRPr="00633E19">
        <w:t xml:space="preserve">. </w:t>
      </w:r>
      <w:r w:rsidRPr="00633E19">
        <w:t>С целью регулирования промысла были определены лимиты использования орудий лова ценных видов рыб</w:t>
      </w:r>
      <w:r w:rsidR="00633E19" w:rsidRPr="00633E19">
        <w:t>.</w:t>
      </w:r>
    </w:p>
    <w:p w:rsidR="00633E19" w:rsidRDefault="00A762F6" w:rsidP="00633E19">
      <w:r w:rsidRPr="00633E19">
        <w:t xml:space="preserve">По данным Нижнеобского бассейнового управления по охране, воспроизводству рыбных запасов и регулированию рыболовства, вылов рыбы в целом </w:t>
      </w:r>
      <w:r w:rsidR="00482B73" w:rsidRPr="00633E19">
        <w:t>за последнее десятилетие составляет 14</w:t>
      </w:r>
      <w:r w:rsidR="00633E19">
        <w:t>.0</w:t>
      </w:r>
      <w:r w:rsidR="00482B73" w:rsidRPr="00633E19">
        <w:t xml:space="preserve"> тыс</w:t>
      </w:r>
      <w:r w:rsidR="00633E19" w:rsidRPr="00633E19">
        <w:t xml:space="preserve">. </w:t>
      </w:r>
      <w:r w:rsidR="00482B73" w:rsidRPr="00633E19">
        <w:t>т, так например в 2001 г</w:t>
      </w:r>
      <w:r w:rsidR="00633E19" w:rsidRPr="00633E19">
        <w:t xml:space="preserve">. </w:t>
      </w:r>
      <w:r w:rsidR="00482B73" w:rsidRPr="00633E19">
        <w:t xml:space="preserve">по </w:t>
      </w:r>
      <w:r w:rsidRPr="00633E19">
        <w:t>облас</w:t>
      </w:r>
      <w:r w:rsidR="00B7230F" w:rsidRPr="00633E19">
        <w:t>ти составил 1</w:t>
      </w:r>
      <w:r w:rsidR="00633E19">
        <w:t>4.8</w:t>
      </w:r>
      <w:r w:rsidR="00B7230F" w:rsidRPr="00633E19">
        <w:t xml:space="preserve"> тыс</w:t>
      </w:r>
      <w:r w:rsidR="00633E19" w:rsidRPr="00633E19">
        <w:t xml:space="preserve">. </w:t>
      </w:r>
      <w:r w:rsidR="00B7230F" w:rsidRPr="00633E19">
        <w:t>т</w:t>
      </w:r>
      <w:r w:rsidR="00633E19" w:rsidRPr="00633E19">
        <w:t>.</w:t>
      </w:r>
      <w:r w:rsidR="00633E19">
        <w:t xml:space="preserve"> (</w:t>
      </w:r>
      <w:r w:rsidR="00B7230F" w:rsidRPr="00633E19">
        <w:t>табл</w:t>
      </w:r>
      <w:r w:rsidR="00633E19">
        <w:t>.6</w:t>
      </w:r>
      <w:r w:rsidR="00633E19" w:rsidRPr="00633E19">
        <w:t>),</w:t>
      </w:r>
      <w:r w:rsidRPr="00633E19">
        <w:t xml:space="preserve"> что несколько выше средних значений</w:t>
      </w:r>
      <w:r w:rsidR="00633E19" w:rsidRPr="00633E19">
        <w:t xml:space="preserve">). </w:t>
      </w:r>
      <w:r w:rsidRPr="00633E19">
        <w:t>Поряд</w:t>
      </w:r>
      <w:r w:rsidR="00482B73" w:rsidRPr="00633E19">
        <w:t>ка 80</w:t>
      </w:r>
      <w:r w:rsidRPr="00633E19">
        <w:t>% рыбы вылавливается в реках, 1</w:t>
      </w:r>
      <w:r w:rsidR="00482B73" w:rsidRPr="00633E19">
        <w:t>0</w:t>
      </w:r>
      <w:r w:rsidRPr="00633E19">
        <w:t>%</w:t>
      </w:r>
      <w:r w:rsidR="00633E19" w:rsidRPr="00633E19">
        <w:t xml:space="preserve"> - </w:t>
      </w:r>
      <w:r w:rsidRPr="00633E19">
        <w:t>в морях, 10%</w:t>
      </w:r>
      <w:r w:rsidR="00633E19" w:rsidRPr="00633E19">
        <w:t xml:space="preserve"> - </w:t>
      </w:r>
      <w:r w:rsidRPr="00633E19">
        <w:t>в озерах</w:t>
      </w:r>
      <w:r w:rsidR="00633E19" w:rsidRPr="00633E19">
        <w:t xml:space="preserve">. </w:t>
      </w:r>
      <w:r w:rsidRPr="00633E19">
        <w:t>Большая часть уловов приходится на округа</w:t>
      </w:r>
      <w:r w:rsidR="00633E19" w:rsidRPr="00633E19">
        <w:t xml:space="preserve">: </w:t>
      </w:r>
      <w:r w:rsidRPr="00633E19">
        <w:t>в Ямало-Ненецком автономном округе осуществляется в основном лов ценных видов из семейства сиговых и лососевых, в Ханты-Мансийском</w:t>
      </w:r>
      <w:r w:rsidR="00633E19" w:rsidRPr="00633E19">
        <w:t xml:space="preserve"> - </w:t>
      </w:r>
      <w:r w:rsidRPr="00633E19">
        <w:t>частиковых рыб</w:t>
      </w:r>
      <w:r w:rsidR="00633E19" w:rsidRPr="00633E19">
        <w:t xml:space="preserve">. </w:t>
      </w:r>
      <w:r w:rsidRPr="00633E19">
        <w:t>В южной зоне основная масса рыбы</w:t>
      </w:r>
      <w:r w:rsidR="00633E19">
        <w:t xml:space="preserve"> (</w:t>
      </w:r>
      <w:r w:rsidRPr="00633E19">
        <w:t>частиковые</w:t>
      </w:r>
      <w:r w:rsidR="00633E19" w:rsidRPr="00633E19">
        <w:t xml:space="preserve">) </w:t>
      </w:r>
      <w:r w:rsidRPr="00633E19">
        <w:t>вылавливается в озерах</w:t>
      </w:r>
      <w:r w:rsidR="00633E19" w:rsidRPr="00633E19">
        <w:t>.</w:t>
      </w:r>
    </w:p>
    <w:p w:rsidR="00482B73" w:rsidRPr="00633E19" w:rsidRDefault="00482B73" w:rsidP="00633E19">
      <w:r w:rsidRPr="00633E19">
        <w:t xml:space="preserve">Таблица </w:t>
      </w:r>
      <w:r w:rsidR="00B7230F" w:rsidRPr="00633E19">
        <w:t>6</w:t>
      </w:r>
      <w:r w:rsidR="00633E19" w:rsidRPr="00633E19">
        <w:t xml:space="preserve">. </w:t>
      </w:r>
      <w:r w:rsidRPr="00633E19">
        <w:t>ВЫЛОВ РЫБЫ, 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83"/>
        <w:gridCol w:w="936"/>
        <w:gridCol w:w="974"/>
        <w:gridCol w:w="1186"/>
        <w:gridCol w:w="1080"/>
        <w:gridCol w:w="1027"/>
        <w:gridCol w:w="731"/>
      </w:tblGrid>
      <w:tr w:rsidR="00482B73" w:rsidRPr="00633E19" w:rsidTr="00946F41">
        <w:trPr>
          <w:trHeight w:val="615"/>
          <w:jc w:val="center"/>
        </w:trPr>
        <w:tc>
          <w:tcPr>
            <w:tcW w:w="2250" w:type="dxa"/>
            <w:vMerge w:val="restart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Вид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Всего</w:t>
            </w:r>
          </w:p>
        </w:tc>
        <w:tc>
          <w:tcPr>
            <w:tcW w:w="3096" w:type="dxa"/>
            <w:gridSpan w:val="3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 том числе по территориям</w:t>
            </w:r>
          </w:p>
        </w:tc>
        <w:tc>
          <w:tcPr>
            <w:tcW w:w="2838" w:type="dxa"/>
            <w:gridSpan w:val="3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 том числе по водным объектам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vMerge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</w:p>
          <w:p w:rsidR="00482B73" w:rsidRPr="00633E19" w:rsidRDefault="00482B73" w:rsidP="00651001">
            <w:pPr>
              <w:pStyle w:val="afa"/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ЯНАО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ХМАО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Южная зона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Реки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Озера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Моря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Осетровые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</w:t>
            </w:r>
            <w:r w:rsidR="00633E19">
              <w:t>1.9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</w:t>
            </w:r>
            <w:r w:rsidR="00633E19">
              <w:t>1.5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</w:t>
            </w:r>
            <w:r w:rsidR="00633E19">
              <w:t>1.7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.2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 том числе</w:t>
            </w:r>
            <w:r w:rsidR="00633E19" w:rsidRPr="00633E19">
              <w:t xml:space="preserve">: </w:t>
            </w:r>
            <w:r w:rsidRPr="00633E19">
              <w:t>осетр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1.9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 xml:space="preserve">' </w:t>
            </w:r>
            <w:r w:rsidR="00633E19">
              <w:t>1.6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1.7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.2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стерлядь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10</w:t>
            </w:r>
            <w:r w:rsidR="00633E19">
              <w:t>.0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9</w:t>
            </w:r>
            <w:r w:rsidR="00633E19">
              <w:t>.9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10</w:t>
            </w:r>
            <w:r w:rsidR="00633E19">
              <w:t>.0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Лососевые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68</w:t>
            </w:r>
            <w:r w:rsidR="00633E19">
              <w:t>.3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65</w:t>
            </w:r>
            <w:r w:rsidR="00633E19">
              <w:t>.2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3.1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</w:t>
            </w:r>
            <w:r w:rsidR="00633E19">
              <w:t>4.2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...</w:t>
            </w:r>
            <w:r w:rsidRPr="00633E19">
              <w:t xml:space="preserve"> 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4.1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 том числе</w:t>
            </w:r>
            <w:r w:rsidR="00633E19" w:rsidRPr="00633E19">
              <w:t xml:space="preserve">: </w:t>
            </w:r>
            <w:r w:rsidRPr="00633E19">
              <w:t>нельма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66</w:t>
            </w:r>
            <w:r w:rsidR="00633E19">
              <w:t>.6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</w:t>
            </w:r>
            <w:r w:rsidR="00633E19">
              <w:t>3.5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3.1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</w:t>
            </w:r>
            <w:r w:rsidR="00633E19">
              <w:t>3.6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...</w:t>
            </w:r>
            <w:r w:rsidRPr="00633E19">
              <w:t xml:space="preserve"> 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2.8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таймень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.3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.3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голец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1.2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1.2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1.2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кумжа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.1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хариус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Сиговые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446</w:t>
            </w:r>
            <w:r w:rsidR="00633E19">
              <w:t>3.1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399</w:t>
            </w:r>
            <w:r w:rsidR="00633E19">
              <w:t>4.7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39</w:t>
            </w:r>
            <w:r w:rsidR="00633E19">
              <w:t>4.4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74</w:t>
            </w:r>
            <w:r w:rsidR="00633E19">
              <w:t>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3039</w:t>
            </w:r>
            <w:r w:rsidR="00633E19">
              <w:t>.1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8</w:t>
            </w:r>
            <w:r w:rsidR="00633E19">
              <w:t>2.9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134</w:t>
            </w:r>
            <w:r w:rsidR="00633E19">
              <w:t>1.1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 том числе</w:t>
            </w:r>
            <w:r w:rsidR="00633E19" w:rsidRPr="00633E19">
              <w:t xml:space="preserve">: </w:t>
            </w:r>
            <w:r w:rsidRPr="00633E19">
              <w:t>муксун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591</w:t>
            </w:r>
            <w:r w:rsidR="00633E19">
              <w:t>.0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485</w:t>
            </w:r>
            <w:r w:rsidR="00633E19">
              <w:t>.0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106</w:t>
            </w:r>
            <w:r w:rsidR="00633E19">
              <w:t>.0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55</w:t>
            </w:r>
            <w:r w:rsidR="00633E19">
              <w:t>1.3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39</w:t>
            </w:r>
            <w:r w:rsidR="00633E19">
              <w:t>.7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пелядь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124</w:t>
            </w:r>
            <w:r w:rsidR="00633E19">
              <w:t>1.9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900</w:t>
            </w:r>
            <w:r w:rsidR="00633E19">
              <w:t>.9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267</w:t>
            </w:r>
            <w:r w:rsidR="00633E19">
              <w:t>.0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74</w:t>
            </w:r>
            <w:r w:rsidR="00633E19">
              <w:t>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970</w:t>
            </w:r>
            <w:r w:rsidR="00633E19">
              <w:t>.1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8</w:t>
            </w:r>
            <w:r w:rsidR="00633E19">
              <w:t>2.9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188</w:t>
            </w:r>
            <w:r w:rsidR="00633E19">
              <w:t>.9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сиг-пыжьян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428</w:t>
            </w:r>
            <w:r w:rsidR="00633E19">
              <w:t>.3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428</w:t>
            </w:r>
            <w:r w:rsidR="00633E19">
              <w:t>.3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317</w:t>
            </w:r>
            <w:r w:rsidR="00633E19">
              <w:t>.5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110</w:t>
            </w:r>
            <w:r w:rsidR="00633E19">
              <w:t>.8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чир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747</w:t>
            </w:r>
            <w:r w:rsidR="00633E19">
              <w:t>.5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746</w:t>
            </w:r>
            <w:r w:rsidR="00633E19">
              <w:t>.7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54</w:t>
            </w:r>
            <w:r w:rsidR="00633E19">
              <w:t>1.9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205</w:t>
            </w:r>
            <w:r w:rsidR="00633E19">
              <w:t>.6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ряпушка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139</w:t>
            </w:r>
            <w:r w:rsidR="00633E19">
              <w:t>3.1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139</w:t>
            </w:r>
            <w:r w:rsidR="00633E19">
              <w:t>3.1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637</w:t>
            </w:r>
            <w:r w:rsidR="00633E19">
              <w:t>.7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755</w:t>
            </w:r>
            <w:r w:rsidR="00633E19">
              <w:t>.4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тугун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20</w:t>
            </w:r>
            <w:r w:rsidR="00633E19">
              <w:t>.6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20</w:t>
            </w:r>
            <w:r w:rsidR="00633E19">
              <w:t>.6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20</w:t>
            </w:r>
            <w:r w:rsidR="00633E19">
              <w:t>.6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омуль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40</w:t>
            </w:r>
            <w:r w:rsidR="00633E19">
              <w:t>.7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40</w:t>
            </w:r>
            <w:r w:rsidR="00633E19">
              <w:t>.7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40</w:t>
            </w:r>
            <w:r w:rsidR="00633E19">
              <w:t>.7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Корюшка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5</w:t>
            </w:r>
            <w:r w:rsidR="00633E19">
              <w:t>.2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5</w:t>
            </w:r>
            <w:r w:rsidR="00633E19">
              <w:t>.2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5</w:t>
            </w:r>
            <w:r w:rsidR="00633E19">
              <w:t>.2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Тресковые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1577</w:t>
            </w:r>
            <w:r w:rsidR="00633E19">
              <w:t>.4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1237</w:t>
            </w:r>
            <w:r w:rsidR="00633E19">
              <w:t>.5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330</w:t>
            </w:r>
            <w:r w:rsidR="00633E19">
              <w:t>.6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9</w:t>
            </w:r>
            <w:r w:rsidR="00633E19">
              <w:t>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125</w:t>
            </w:r>
            <w:r w:rsidR="00633E19">
              <w:t>4.7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32</w:t>
            </w:r>
            <w:r w:rsidR="00633E19">
              <w:t>2.7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 том числе</w:t>
            </w:r>
            <w:r w:rsidR="00633E19" w:rsidRPr="00633E19">
              <w:t xml:space="preserve">: </w:t>
            </w:r>
            <w:r w:rsidRPr="00633E19">
              <w:t>навага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1.6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1.6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1.6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налим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1575</w:t>
            </w:r>
            <w:r w:rsidR="00633E19">
              <w:t>.9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1235</w:t>
            </w:r>
            <w:r w:rsidR="00633E19">
              <w:t>.9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330</w:t>
            </w:r>
            <w:r w:rsidR="00633E19">
              <w:t>.6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9</w:t>
            </w:r>
            <w:r w:rsidR="00633E19">
              <w:t>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125</w:t>
            </w:r>
            <w:r w:rsidR="00633E19">
              <w:t>4.8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32</w:t>
            </w:r>
            <w:r w:rsidR="00633E19">
              <w:t>1.1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Крупный частик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4448</w:t>
            </w:r>
            <w:r w:rsidR="00633E19">
              <w:t>.1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90</w:t>
            </w:r>
            <w:r w:rsidR="00633E19">
              <w:t>3.1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3249</w:t>
            </w:r>
            <w:r w:rsidR="00633E19">
              <w:t>.8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295</w:t>
            </w:r>
            <w:r w:rsidR="00633E19">
              <w:t>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4407</w:t>
            </w:r>
            <w:r w:rsidR="00633E19">
              <w:t>.2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37</w:t>
            </w:r>
            <w:r w:rsidR="00633E19">
              <w:t>.6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3.3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 том числе</w:t>
            </w:r>
            <w:r w:rsidR="00633E19" w:rsidRPr="00633E19">
              <w:t xml:space="preserve">: </w:t>
            </w:r>
            <w:r w:rsidRPr="00633E19">
              <w:t>карп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37</w:t>
            </w:r>
            <w:r w:rsidR="00633E19">
              <w:t>.0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37</w:t>
            </w:r>
            <w:r w:rsidR="00633E19">
              <w:t>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37</w:t>
            </w:r>
            <w:r w:rsidR="00633E19">
              <w:t>.0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язь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183</w:t>
            </w:r>
            <w:r w:rsidR="00633E19">
              <w:t>2.2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270</w:t>
            </w:r>
            <w:r w:rsidR="00633E19">
              <w:t>.5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1475</w:t>
            </w:r>
            <w:r w:rsidR="00633E19">
              <w:t>.8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85</w:t>
            </w:r>
            <w:r w:rsidR="00633E19">
              <w:t>.9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183</w:t>
            </w:r>
            <w:r w:rsidR="00633E19">
              <w:t>1.4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.8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щука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2407</w:t>
            </w:r>
            <w:r w:rsidR="00633E19">
              <w:t>.1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63</w:t>
            </w:r>
            <w:r w:rsidR="00633E19">
              <w:t>2.4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1708</w:t>
            </w:r>
            <w:r w:rsidR="00633E19">
              <w:t>.8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65</w:t>
            </w:r>
            <w:r w:rsidR="00633E19">
              <w:t>.9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240</w:t>
            </w:r>
            <w:r w:rsidR="00633E19">
              <w:t>4.1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.6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2.4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судак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</w:t>
            </w:r>
            <w:r w:rsidR="00633E19">
              <w:t>3.9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...</w:t>
            </w:r>
            <w:r w:rsidRPr="00633E19">
              <w:t xml:space="preserve"> 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</w:t>
            </w:r>
            <w:r w:rsidR="00633E19">
              <w:t>3.9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</w:t>
            </w:r>
            <w:r w:rsidR="00633E19">
              <w:t>3.9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лещ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157</w:t>
            </w:r>
            <w:r w:rsidR="00633E19">
              <w:t>.9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65</w:t>
            </w:r>
            <w:r w:rsidR="00633E19">
              <w:t>.2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9</w:t>
            </w:r>
            <w:r w:rsidR="00633E19">
              <w:t>2.5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157</w:t>
            </w:r>
            <w:r w:rsidR="00633E19">
              <w:t>.8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.1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Мелкий частик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4225</w:t>
            </w:r>
            <w:r w:rsidR="00633E19">
              <w:t>.8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23</w:t>
            </w:r>
            <w:r w:rsidR="00633E19">
              <w:t>2.6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256</w:t>
            </w:r>
            <w:r w:rsidR="00633E19">
              <w:t>3.3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1429</w:t>
            </w:r>
            <w:r w:rsidR="00633E19">
              <w:t>.9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274</w:t>
            </w:r>
            <w:r w:rsidR="00633E19">
              <w:t>3.6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1438</w:t>
            </w:r>
            <w:r w:rsidR="00633E19">
              <w:t>.0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</w:t>
            </w:r>
            <w:r w:rsidR="00633E19">
              <w:t>4.2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В том числе</w:t>
            </w:r>
            <w:r w:rsidR="00633E19" w:rsidRPr="00633E19">
              <w:t xml:space="preserve">: </w:t>
            </w:r>
            <w:r w:rsidRPr="00633E19">
              <w:t>плотва и елец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188</w:t>
            </w:r>
            <w:r w:rsidR="00633E19">
              <w:t>2.1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128</w:t>
            </w:r>
            <w:r w:rsidR="00633E19">
              <w:t>.6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1585</w:t>
            </w:r>
            <w:r w:rsidR="00633E19">
              <w:t>.7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167</w:t>
            </w:r>
            <w:r w:rsidR="00633E19">
              <w:t>.8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1866</w:t>
            </w:r>
            <w:r w:rsidR="00633E19">
              <w:t>.6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15</w:t>
            </w:r>
            <w:r w:rsidR="00633E19">
              <w:t>.3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0</w:t>
            </w:r>
            <w:r w:rsidR="00633E19">
              <w:t>.2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карась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1367</w:t>
            </w:r>
            <w:r w:rsidR="00633E19">
              <w:t>.8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1.2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211</w:t>
            </w:r>
            <w:r w:rsidR="00633E19">
              <w:t>.0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1155</w:t>
            </w:r>
            <w:r w:rsidR="00633E19">
              <w:t>.6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20</w:t>
            </w:r>
            <w:r w:rsidR="00633E19">
              <w:t>.8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1347</w:t>
            </w:r>
            <w:r w:rsidR="00633E19">
              <w:t>.0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окунь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268</w:t>
            </w:r>
            <w:r w:rsidR="00633E19">
              <w:t>.2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>
              <w:t>4.5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157</w:t>
            </w:r>
            <w:r w:rsidR="00633E19">
              <w:t>.2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106</w:t>
            </w:r>
            <w:r w:rsidR="00633E19">
              <w:t>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19</w:t>
            </w:r>
            <w:r w:rsidR="00633E19">
              <w:t>2.5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75</w:t>
            </w:r>
            <w:r w:rsidR="00633E19">
              <w:t>.7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ерш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140</w:t>
            </w:r>
            <w:r w:rsidR="00633E19">
              <w:t>.0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7</w:t>
            </w:r>
            <w:r w:rsidR="00633E19">
              <w:t>1.4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68</w:t>
            </w:r>
            <w:r w:rsidR="00633E19">
              <w:t>.6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96</w:t>
            </w:r>
            <w:r w:rsidR="00633E19">
              <w:t>.0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44</w:t>
            </w:r>
            <w:r w:rsidR="00633E19">
              <w:t>.0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мелочь 3-й группы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567</w:t>
            </w:r>
            <w:r w:rsidR="00633E19">
              <w:t>.7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26</w:t>
            </w:r>
            <w:r w:rsidR="00633E19">
              <w:t>.9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540</w:t>
            </w:r>
            <w:r w:rsidR="00633E19">
              <w:t>.8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567</w:t>
            </w:r>
            <w:r w:rsidR="00633E19">
              <w:t>.7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633E19" w:rsidP="00651001">
            <w:pPr>
              <w:pStyle w:val="afa"/>
            </w:pPr>
            <w:r w:rsidRPr="00633E19">
              <w:t>-</w:t>
            </w:r>
          </w:p>
        </w:tc>
      </w:tr>
      <w:tr w:rsidR="00482B73" w:rsidRPr="00633E19" w:rsidTr="00946F41">
        <w:trPr>
          <w:trHeight w:val="615"/>
          <w:jc w:val="center"/>
        </w:trPr>
        <w:tc>
          <w:tcPr>
            <w:tcW w:w="225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Итого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14799</w:t>
            </w:r>
            <w:r w:rsidR="00633E19">
              <w:t>.8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6438</w:t>
            </w:r>
            <w:r w:rsidR="00633E19">
              <w:t>.5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655</w:t>
            </w:r>
            <w:r w:rsidR="00633E19">
              <w:t>2.7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1808</w:t>
            </w:r>
            <w:r w:rsidR="00633E19">
              <w:t>.6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11520</w:t>
            </w:r>
            <w:r w:rsidR="00633E19">
              <w:t>.5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1558</w:t>
            </w:r>
            <w:r w:rsidR="00633E19">
              <w:t>.5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82B73" w:rsidRPr="00633E19" w:rsidRDefault="00482B73" w:rsidP="00651001">
            <w:pPr>
              <w:pStyle w:val="afa"/>
            </w:pPr>
            <w:r w:rsidRPr="00633E19">
              <w:t>1720</w:t>
            </w:r>
            <w:r w:rsidR="00633E19">
              <w:t>.8</w:t>
            </w:r>
          </w:p>
        </w:tc>
      </w:tr>
    </w:tbl>
    <w:p w:rsidR="00633E19" w:rsidRPr="00633E19" w:rsidRDefault="00633E19" w:rsidP="00633E19"/>
    <w:p w:rsidR="00633E19" w:rsidRDefault="004A0B85" w:rsidP="00633E19">
      <w:r w:rsidRPr="00633E19">
        <w:t>Кроме промышленного лова, в Обской губе осуществляется мелиоративный промысел, направленный на сокращение численности и использование запасов малоценных и хищных видов рыб</w:t>
      </w:r>
      <w:r w:rsidR="00633E19" w:rsidRPr="00633E19">
        <w:t xml:space="preserve">. </w:t>
      </w:r>
      <w:r w:rsidRPr="00633E19">
        <w:t>Основными его объектами являются налим, корюшка и ерш</w:t>
      </w:r>
      <w:r w:rsidR="00633E19" w:rsidRPr="00633E19">
        <w:t>.</w:t>
      </w:r>
    </w:p>
    <w:p w:rsidR="00633E19" w:rsidRDefault="004A0B85" w:rsidP="00633E19">
      <w:r w:rsidRPr="00633E19">
        <w:t>Основными причинами низкой эффективности освоения рыбных запасов являются</w:t>
      </w:r>
      <w:r w:rsidR="00633E19" w:rsidRPr="00633E19">
        <w:t xml:space="preserve">: </w:t>
      </w:r>
      <w:r w:rsidRPr="00633E19">
        <w:t>неудовлетворительное финансовое состояние предприятий рыбозаготовителей, отсутствие единого хозяйственного органа, координирующего их деятельность по всей территории области, неучастие в рыбном промысле целого ряда традиционных рыбозаготовителей</w:t>
      </w:r>
      <w:r w:rsidR="00633E19">
        <w:t xml:space="preserve"> (</w:t>
      </w:r>
      <w:r w:rsidRPr="00633E19">
        <w:t>в основном в автономных округах</w:t>
      </w:r>
      <w:r w:rsidR="00633E19" w:rsidRPr="00633E19">
        <w:t>),</w:t>
      </w:r>
      <w:r w:rsidRPr="00633E19">
        <w:t xml:space="preserve"> несовершенство нормативно-правовой базы в сфере использования и охраны водных биоресурсов, массовое развитие браконьерства</w:t>
      </w:r>
      <w:r w:rsidR="00633E19" w:rsidRPr="00633E19">
        <w:t xml:space="preserve">. </w:t>
      </w:r>
      <w:r w:rsidRPr="00633E19">
        <w:t>Наряду с браконьерством ущерб рыбным запасам могут наносить действующие водозаборные сооружения</w:t>
      </w:r>
      <w:r w:rsidR="00633E19" w:rsidRPr="00633E19">
        <w:t>.</w:t>
      </w:r>
    </w:p>
    <w:p w:rsidR="00633E19" w:rsidRDefault="00A762F6" w:rsidP="00633E19">
      <w:r w:rsidRPr="00633E19">
        <w:t xml:space="preserve">Одной из </w:t>
      </w:r>
      <w:r w:rsidR="00482B73" w:rsidRPr="00633E19">
        <w:t>при</w:t>
      </w:r>
      <w:r w:rsidRPr="00633E19">
        <w:t>чин, ухудшающих состояние рыбных запасов в бассейне, является загрязнение водных объектов, в том числе в результате аварий на трубопроводах</w:t>
      </w:r>
      <w:r w:rsidR="00633E19" w:rsidRPr="00633E19">
        <w:t>.</w:t>
      </w:r>
    </w:p>
    <w:p w:rsidR="00633E19" w:rsidRDefault="00A762F6" w:rsidP="00633E19">
      <w:r w:rsidRPr="00633E19">
        <w:t>В условиях сокращения естественного воспроизводства рыбных запасов, связанного с негативным влиянием хозяйственной деятельности, большое значение приобретает искусственное воспроизводство и промышленное рыбоводство</w:t>
      </w:r>
      <w:r w:rsidR="00633E19" w:rsidRPr="00633E19">
        <w:t>.</w:t>
      </w:r>
    </w:p>
    <w:p w:rsidR="00633E19" w:rsidRDefault="00A762F6" w:rsidP="00633E19">
      <w:r w:rsidRPr="00633E19">
        <w:t>Рыбопосадочный материал на территории области получают на двух рыборазводных предприятиях</w:t>
      </w:r>
      <w:r w:rsidR="00633E19" w:rsidRPr="00633E19">
        <w:t xml:space="preserve">: </w:t>
      </w:r>
      <w:r w:rsidRPr="00633E19">
        <w:t>Абалакском экспериментальном рыборазводном заводе</w:t>
      </w:r>
      <w:r w:rsidR="00633E19">
        <w:t xml:space="preserve"> (</w:t>
      </w:r>
      <w:r w:rsidRPr="00633E19">
        <w:t>ЭРЗ</w:t>
      </w:r>
      <w:r w:rsidR="00633E19" w:rsidRPr="00633E19">
        <w:t xml:space="preserve">) - </w:t>
      </w:r>
      <w:r w:rsidRPr="00633E19">
        <w:t>осетр, стерлядь, речная и озерная пелядь, муксун и др</w:t>
      </w:r>
      <w:r w:rsidR="00633E19" w:rsidRPr="00633E19">
        <w:t xml:space="preserve">. </w:t>
      </w:r>
      <w:r w:rsidRPr="00633E19">
        <w:t>и Тюменском рыбопитомнике</w:t>
      </w:r>
      <w:r w:rsidR="00633E19" w:rsidRPr="00633E19">
        <w:t xml:space="preserve"> - </w:t>
      </w:r>
      <w:r w:rsidRPr="00633E19">
        <w:t>карп</w:t>
      </w:r>
      <w:r w:rsidR="00633E19" w:rsidRPr="00633E19">
        <w:t>.</w:t>
      </w:r>
    </w:p>
    <w:p w:rsidR="00633E19" w:rsidRDefault="00A762F6" w:rsidP="00633E19">
      <w:r w:rsidRPr="00633E19">
        <w:t>Несмотря на проводимые в области работы по воспроизводству рыбны</w:t>
      </w:r>
      <w:r w:rsidR="002E7931" w:rsidRPr="00633E19">
        <w:t>х запасов, действующие</w:t>
      </w:r>
      <w:r w:rsidRPr="00633E19">
        <w:t xml:space="preserve"> рыборазводные предприятия не удовлетворяют потребности рыбоводных хозяйств в рыбопосадочном матери</w:t>
      </w:r>
      <w:r w:rsidR="00416D65" w:rsidRPr="00633E19">
        <w:t>але, и он приобретался также в</w:t>
      </w:r>
      <w:r w:rsidRPr="00633E19">
        <w:t xml:space="preserve"> Челябинске, Петропавловске, Екатеринбурге, Новосибирске</w:t>
      </w:r>
      <w:r w:rsidR="00633E19" w:rsidRPr="00633E19">
        <w:t>.</w:t>
      </w:r>
    </w:p>
    <w:p w:rsidR="00633E19" w:rsidRDefault="00A762F6" w:rsidP="00633E19">
      <w:r w:rsidRPr="00633E19">
        <w:t>Принимаемые меры по регулированию промысла, охране и воспроизводству рыбных запасов дают свои результаты, и в целом состояние рыбных ресурсов можно оценить как удовлетворительное</w:t>
      </w:r>
      <w:r w:rsidR="00633E19" w:rsidRPr="00633E19">
        <w:t xml:space="preserve">. </w:t>
      </w:r>
      <w:r w:rsidRPr="00633E19">
        <w:t>Однако для его поддержания при существующем уровне техногенного воздействия на рыбохозяйственные водные объекты необходим</w:t>
      </w:r>
      <w:r w:rsidR="00BB4B90" w:rsidRPr="00633E19">
        <w:t>о</w:t>
      </w:r>
      <w:r w:rsidR="00633E19" w:rsidRPr="00633E19">
        <w:t>:</w:t>
      </w:r>
    </w:p>
    <w:p w:rsidR="00633E19" w:rsidRDefault="00A762F6" w:rsidP="00633E19">
      <w:r w:rsidRPr="00633E19">
        <w:t>расширение искусственной воспроизводственной базы за счет увеличения мощности существующих и строительства но</w:t>
      </w:r>
      <w:r w:rsidR="002E7931" w:rsidRPr="00633E19">
        <w:t>вых рыбоводных предприятий</w:t>
      </w:r>
      <w:r w:rsidR="00633E19" w:rsidRPr="00633E19">
        <w:t>;</w:t>
      </w:r>
    </w:p>
    <w:p w:rsidR="00633E19" w:rsidRDefault="00A762F6" w:rsidP="00633E19">
      <w:r w:rsidRPr="00633E19">
        <w:t>разработка и реализация отраслевых программ по снижению уровня загрязнения поверхностных водных объектов</w:t>
      </w:r>
      <w:r w:rsidR="00633E19" w:rsidRPr="00633E19">
        <w:t>;</w:t>
      </w:r>
    </w:p>
    <w:p w:rsidR="00633E19" w:rsidRDefault="00A762F6" w:rsidP="00633E19">
      <w:r w:rsidRPr="00633E19">
        <w:t>создание сети особо охраняемых водных объектов, имеющих особое значение для естественного воспроизводства рыбных запас</w:t>
      </w:r>
      <w:r w:rsidR="002E7931" w:rsidRPr="00633E19">
        <w:t>ов</w:t>
      </w:r>
      <w:r w:rsidR="00633E19" w:rsidRPr="00633E19">
        <w:t>;</w:t>
      </w:r>
    </w:p>
    <w:p w:rsidR="00633E19" w:rsidRDefault="00A762F6" w:rsidP="00633E19">
      <w:r w:rsidRPr="00633E19">
        <w:t>создание механизма привлечения средств, выплаченных предприятиями нефтегазового комплекса в возмещение ущерба от их деятельности, на работы по</w:t>
      </w:r>
      <w:r w:rsidR="002E7931" w:rsidRPr="00633E19">
        <w:t xml:space="preserve"> воспроизводству рыбных запасов</w:t>
      </w:r>
      <w:r w:rsidR="00633E19" w:rsidRPr="00633E19">
        <w:t>;</w:t>
      </w:r>
    </w:p>
    <w:p w:rsidR="00633E19" w:rsidRDefault="00A762F6" w:rsidP="00633E19">
      <w:r w:rsidRPr="00633E19">
        <w:t xml:space="preserve">усиление </w:t>
      </w:r>
      <w:r w:rsidR="002E7931" w:rsidRPr="00633E19">
        <w:t>мер по пресечению браконьерства</w:t>
      </w:r>
      <w:r w:rsidR="00633E19" w:rsidRPr="00633E19">
        <w:t>;</w:t>
      </w:r>
    </w:p>
    <w:p w:rsidR="00633E19" w:rsidRDefault="00A762F6" w:rsidP="00633E19">
      <w:r w:rsidRPr="00633E19">
        <w:t>повышение уровня эффективности использования рыбных ресурсов за счет развития рыбоперерабатывающей отрасли</w:t>
      </w:r>
      <w:r w:rsidR="00633E19" w:rsidRPr="00633E19">
        <w:t>;</w:t>
      </w:r>
    </w:p>
    <w:p w:rsidR="00633E19" w:rsidRDefault="00A762F6" w:rsidP="00633E19">
      <w:r w:rsidRPr="00633E19">
        <w:t>принятие новых бассейновых Правил рыбоводства</w:t>
      </w:r>
      <w:r w:rsidR="00633E19" w:rsidRPr="00633E19">
        <w:t>;</w:t>
      </w:r>
    </w:p>
    <w:p w:rsidR="00633E19" w:rsidRDefault="00A762F6" w:rsidP="00633E19">
      <w:r w:rsidRPr="00633E19">
        <w:t>принятие Федерального закона</w:t>
      </w:r>
      <w:r w:rsidR="00633E19">
        <w:t xml:space="preserve"> "</w:t>
      </w:r>
      <w:r w:rsidRPr="00633E19">
        <w:t>О водных биоресурсах</w:t>
      </w:r>
      <w:r w:rsidR="00633E19">
        <w:t>".</w:t>
      </w:r>
    </w:p>
    <w:p w:rsidR="00651001" w:rsidRDefault="00651001" w:rsidP="00633E19"/>
    <w:p w:rsidR="00792AC2" w:rsidRPr="00633E19" w:rsidRDefault="00633E19" w:rsidP="00651001">
      <w:pPr>
        <w:pStyle w:val="2"/>
      </w:pPr>
      <w:bookmarkStart w:id="14" w:name="_Toc236507623"/>
      <w:r>
        <w:t xml:space="preserve">3.3 </w:t>
      </w:r>
      <w:r w:rsidR="00792AC2" w:rsidRPr="00633E19">
        <w:t>Изменение видового состава растений</w:t>
      </w:r>
      <w:bookmarkEnd w:id="14"/>
    </w:p>
    <w:p w:rsidR="00651001" w:rsidRDefault="00651001" w:rsidP="00633E19"/>
    <w:p w:rsidR="00633E19" w:rsidRDefault="00C73094" w:rsidP="00633E19">
      <w:r w:rsidRPr="00633E19">
        <w:t>Территория лесостепного юга Тюменской области, площадью около 50</w:t>
      </w:r>
      <w:r w:rsidR="00633E19">
        <w:t xml:space="preserve"> </w:t>
      </w:r>
      <w:r w:rsidRPr="00633E19">
        <w:t>тыс</w:t>
      </w:r>
      <w:r w:rsidR="00633E19" w:rsidRPr="00633E19">
        <w:t xml:space="preserve">. </w:t>
      </w:r>
      <w:r w:rsidRPr="00633E19">
        <w:t>км</w:t>
      </w:r>
      <w:r w:rsidRPr="00633E19">
        <w:rPr>
          <w:vertAlign w:val="superscript"/>
        </w:rPr>
        <w:t>2</w:t>
      </w:r>
      <w:r w:rsidRPr="00633E19">
        <w:t>, представляет собой существенно трансформированный район сельскохозяйственного освоения, где растительный покров в течение длительного времени подвергается интенсивному воздействию</w:t>
      </w:r>
      <w:r w:rsidR="00633E19" w:rsidRPr="00633E19">
        <w:t xml:space="preserve">. </w:t>
      </w:r>
      <w:r w:rsidRPr="00633E19">
        <w:t>Зональные типы экосистем представлены сочетанием луговых степей, остепненных лугов и осиново-березовых лесов</w:t>
      </w:r>
      <w:r w:rsidR="00633E19" w:rsidRPr="00633E19">
        <w:t xml:space="preserve">. </w:t>
      </w:r>
      <w:r w:rsidRPr="00633E19">
        <w:t>К настоящему времени они здесь практически полностью уничтожены, в основном в результате распашки</w:t>
      </w:r>
      <w:r w:rsidR="00633E19" w:rsidRPr="00633E19">
        <w:t xml:space="preserve">. </w:t>
      </w:r>
      <w:r w:rsidRPr="00633E19">
        <w:t>Cельскохозяйственно освоено до 70-90% территории</w:t>
      </w:r>
      <w:r w:rsidR="00633E19" w:rsidRPr="00633E19">
        <w:t xml:space="preserve">. </w:t>
      </w:r>
      <w:r w:rsidRPr="00633E19">
        <w:t>Зональная растительность представлена лишь небольшими фрагментами, в той или иной степени измененными</w:t>
      </w:r>
      <w:r w:rsidR="00633E19" w:rsidRPr="00633E19">
        <w:t xml:space="preserve">. </w:t>
      </w:r>
      <w:r w:rsidRPr="00633E19">
        <w:t>Наиболее сохранившиеся участки ковыльных луговых степей и остепненных лугов занимают склоновые местообитания надпойменных террас немногочисленных рек</w:t>
      </w:r>
      <w:r w:rsidR="00633E19" w:rsidRPr="00633E19">
        <w:t xml:space="preserve"> - </w:t>
      </w:r>
      <w:r w:rsidRPr="00633E19">
        <w:t>Исети, Ишима, Тобола</w:t>
      </w:r>
      <w:r w:rsidR="00633E19" w:rsidRPr="00633E19">
        <w:t xml:space="preserve">. </w:t>
      </w:r>
      <w:r w:rsidRPr="00633E19">
        <w:t>Небольшие фрагменты степной растительности можно встретить по окраинам лесных массивов и березовых колков</w:t>
      </w:r>
      <w:r w:rsidR="00633E19" w:rsidRPr="00633E19">
        <w:t xml:space="preserve">. </w:t>
      </w:r>
      <w:r w:rsidRPr="00633E19">
        <w:t>Сообщества злаково-полынных степей, распространенные в условиях избыточного соленакопления в Тобол-Ишимском междуречье, страдают от перевыпаса, что приводит к снижению их видового разнообразия, упрощению структуры и необратимой деградации</w:t>
      </w:r>
      <w:r w:rsidR="00633E19" w:rsidRPr="00633E19">
        <w:t>.</w:t>
      </w:r>
    </w:p>
    <w:p w:rsidR="00633E19" w:rsidRDefault="00C73094" w:rsidP="00633E19">
      <w:r w:rsidRPr="00633E19">
        <w:t>Флора лесостепного юга Тюменской области по предварительной оценке насчитывает свыше 900 видов, из которых не менее 10% нуждается в охране, в связи с чем особую актуальность имеет внесение их в региональную Красную книгу</w:t>
      </w:r>
      <w:r w:rsidR="00633E19" w:rsidRPr="00633E19">
        <w:t xml:space="preserve">. </w:t>
      </w:r>
      <w:r w:rsidRPr="00633E19">
        <w:t>Ряд проблем, связанных с охраной редких и исчезающих видов, могла бы решить организация в Тюмени ботанического сада, проект которого существует уже более десяти лет</w:t>
      </w:r>
      <w:r w:rsidR="00633E19" w:rsidRPr="00633E19">
        <w:t>.</w:t>
      </w:r>
    </w:p>
    <w:p w:rsidR="00633E19" w:rsidRDefault="0066554D" w:rsidP="00633E19">
      <w:r w:rsidRPr="00633E19">
        <w:t>В результате проведенных в июне-июле 2000 г</w:t>
      </w:r>
      <w:r w:rsidR="00633E19" w:rsidRPr="00633E19">
        <w:t xml:space="preserve">. </w:t>
      </w:r>
      <w:r w:rsidRPr="00633E19">
        <w:t>исследований на территории Ишимского и Казанского районов Тюменской области составлен флористический список, включающий 457 видов из 77 семейств</w:t>
      </w:r>
      <w:r w:rsidR="00633E19">
        <w:t xml:space="preserve"> (</w:t>
      </w:r>
      <w:r w:rsidRPr="00633E19">
        <w:t>без учета культивируемых видов</w:t>
      </w:r>
      <w:r w:rsidR="00633E19" w:rsidRPr="00633E19">
        <w:t xml:space="preserve">). </w:t>
      </w:r>
      <w:r w:rsidRPr="00633E19">
        <w:t>Проведенные исследования позволили существенно дополнить сведения о флоре лесостепи Тюменской области</w:t>
      </w:r>
      <w:r w:rsidR="00633E19" w:rsidRPr="00633E19">
        <w:t xml:space="preserve">. </w:t>
      </w:r>
      <w:r w:rsidRPr="00633E19">
        <w:t>В ходе экспедиционных работ собрано свыше 700 листов гербария</w:t>
      </w:r>
      <w:r w:rsidR="00633E19" w:rsidRPr="00633E19">
        <w:t xml:space="preserve">. </w:t>
      </w:r>
      <w:r w:rsidRPr="00633E19">
        <w:t>С 1998 г</w:t>
      </w:r>
      <w:r w:rsidR="00633E19" w:rsidRPr="00633E19">
        <w:t xml:space="preserve">. </w:t>
      </w:r>
      <w:r w:rsidRPr="00633E19">
        <w:t>формируется база данных</w:t>
      </w:r>
      <w:r w:rsidR="00633E19">
        <w:t xml:space="preserve"> "</w:t>
      </w:r>
      <w:r w:rsidRPr="00633E19">
        <w:t>Флора Тюменской области</w:t>
      </w:r>
      <w:r w:rsidR="00633E19">
        <w:t xml:space="preserve">". </w:t>
      </w:r>
      <w:r w:rsidRPr="00633E19">
        <w:t xml:space="preserve">Следует отметить, что значительную часть флоры составляют виды, находящиеся здесь на пределе своего естественного распространения </w:t>
      </w:r>
      <w:r w:rsidR="00633E19">
        <w:t>-</w:t>
      </w:r>
      <w:r w:rsidRPr="00633E19">
        <w:t xml:space="preserve"> в полосе лесостепи проходят южные границы ареалов примерно 200 бореальных и неморальных и северные границы 130 степных и лесостепных видов</w:t>
      </w:r>
      <w:r w:rsidR="00633E19" w:rsidRPr="00633E19">
        <w:t xml:space="preserve">. </w:t>
      </w:r>
      <w:r w:rsidRPr="00633E19">
        <w:t xml:space="preserve">Практически вся последняя группа видов, составляющая более трети всей флоры, может рассматриваться как редкая </w:t>
      </w:r>
      <w:r w:rsidR="00633E19">
        <w:t>-</w:t>
      </w:r>
      <w:r w:rsidRPr="00633E19">
        <w:t xml:space="preserve"> большинство видов этой группы имеют на территории области 1-2 местонахождения и встречаются только здесь</w:t>
      </w:r>
      <w:r w:rsidR="00633E19" w:rsidRPr="00633E19">
        <w:t>.</w:t>
      </w:r>
    </w:p>
    <w:p w:rsidR="00633E19" w:rsidRDefault="0066554D" w:rsidP="00633E19">
      <w:r w:rsidRPr="00633E19">
        <w:t>Ряд видов отмечены впервые для Тюменской области и являются флористическими находками для Сибири в целом</w:t>
      </w:r>
      <w:r w:rsidR="00633E19" w:rsidRPr="00633E19">
        <w:t xml:space="preserve">. </w:t>
      </w:r>
      <w:r w:rsidRPr="00633E19">
        <w:t>К наиболее интересным из них относятся</w:t>
      </w:r>
      <w:r w:rsidR="00633E19" w:rsidRPr="00633E19">
        <w:t xml:space="preserve">: </w:t>
      </w:r>
      <w:r w:rsidRPr="00633E19">
        <w:t>астрагал рогоплодный</w:t>
      </w:r>
      <w:r w:rsidR="00633E19">
        <w:t xml:space="preserve"> (</w:t>
      </w:r>
      <w:r w:rsidRPr="00633E19">
        <w:t>Astragalus cornutus</w:t>
      </w:r>
      <w:r w:rsidR="00633E19" w:rsidRPr="00633E19">
        <w:t xml:space="preserve">); </w:t>
      </w:r>
      <w:r w:rsidRPr="00633E19">
        <w:t>башмачок вздутый</w:t>
      </w:r>
      <w:r w:rsidR="00633E19">
        <w:t xml:space="preserve"> (</w:t>
      </w:r>
      <w:r w:rsidRPr="00633E19">
        <w:t>Cypripedium ventricosum</w:t>
      </w:r>
      <w:r w:rsidR="00633E19" w:rsidRPr="00633E19">
        <w:t xml:space="preserve">); </w:t>
      </w:r>
      <w:r w:rsidRPr="00633E19">
        <w:t>истод сибирский</w:t>
      </w:r>
      <w:r w:rsidR="00633E19">
        <w:t xml:space="preserve"> (</w:t>
      </w:r>
      <w:r w:rsidRPr="00633E19">
        <w:t>Polygala sibirica</w:t>
      </w:r>
      <w:r w:rsidR="00633E19" w:rsidRPr="00633E19">
        <w:t xml:space="preserve">); </w:t>
      </w:r>
      <w:r w:rsidRPr="00633E19">
        <w:t>ковыль предволосистый</w:t>
      </w:r>
      <w:r w:rsidR="00633E19">
        <w:t xml:space="preserve"> (</w:t>
      </w:r>
      <w:r w:rsidRPr="00633E19">
        <w:t>Stipa praecapillata</w:t>
      </w:r>
      <w:r w:rsidR="00633E19" w:rsidRPr="00633E19">
        <w:t xml:space="preserve">); </w:t>
      </w:r>
      <w:r w:rsidRPr="00633E19">
        <w:t>скабиоза исетская</w:t>
      </w:r>
      <w:r w:rsidR="00633E19">
        <w:t xml:space="preserve"> (</w:t>
      </w:r>
      <w:r w:rsidRPr="00633E19">
        <w:t>Scabiosa isetensis</w:t>
      </w:r>
      <w:r w:rsidR="00633E19" w:rsidRPr="00633E19">
        <w:t xml:space="preserve">). </w:t>
      </w:r>
      <w:r w:rsidRPr="00633E19">
        <w:t>По результатам исследований были выделены типы растительных сообществ, нуждающиеся в охране, к которым, в первую очередь, отнесены участки луговых степей, занимающие склоны западной и юго-западной экспозиции надпойменной террасы р</w:t>
      </w:r>
      <w:r w:rsidR="00633E19" w:rsidRPr="00633E19">
        <w:t xml:space="preserve">. </w:t>
      </w:r>
      <w:r w:rsidRPr="00633E19">
        <w:t>Ишим</w:t>
      </w:r>
      <w:r w:rsidR="00633E19" w:rsidRPr="00633E19">
        <w:t xml:space="preserve">. </w:t>
      </w:r>
      <w:r w:rsidRPr="00633E19">
        <w:t>Комплекс степных сообществ образуют</w:t>
      </w:r>
      <w:r w:rsidR="00633E19" w:rsidRPr="00633E19">
        <w:t xml:space="preserve">: - </w:t>
      </w:r>
      <w:r w:rsidRPr="00633E19">
        <w:t>разнотравно-залесскоковыльные</w:t>
      </w:r>
      <w:r w:rsidR="00633E19">
        <w:t xml:space="preserve"> (</w:t>
      </w:r>
      <w:r w:rsidRPr="00633E19">
        <w:t>Stipa zalesskii</w:t>
      </w:r>
      <w:r w:rsidR="00633E19" w:rsidRPr="00633E19">
        <w:t xml:space="preserve">) </w:t>
      </w:r>
      <w:r w:rsidRPr="00633E19">
        <w:t>степи</w:t>
      </w:r>
      <w:r w:rsidR="00633E19" w:rsidRPr="00633E19">
        <w:t xml:space="preserve">; </w:t>
      </w:r>
      <w:r w:rsidRPr="00633E19">
        <w:t>иногда формируется кустарниковый ярус из спиреи мелкозубчатой</w:t>
      </w:r>
      <w:r w:rsidR="00633E19">
        <w:t xml:space="preserve"> (</w:t>
      </w:r>
      <w:r w:rsidRPr="00633E19">
        <w:t>Spiraea crenata</w:t>
      </w:r>
      <w:r w:rsidR="00633E19" w:rsidRPr="00633E19">
        <w:t xml:space="preserve">); - </w:t>
      </w:r>
      <w:r w:rsidRPr="00633E19">
        <w:t>овсецовые</w:t>
      </w:r>
      <w:r w:rsidR="00633E19">
        <w:t xml:space="preserve"> (</w:t>
      </w:r>
      <w:r w:rsidRPr="00633E19">
        <w:t>Helictotrichon schellianum</w:t>
      </w:r>
      <w:r w:rsidR="00633E19" w:rsidRPr="00633E19">
        <w:t xml:space="preserve">) </w:t>
      </w:r>
      <w:r w:rsidRPr="00633E19">
        <w:t>степи</w:t>
      </w:r>
      <w:r w:rsidR="00633E19" w:rsidRPr="00633E19">
        <w:t xml:space="preserve">; - </w:t>
      </w:r>
      <w:r w:rsidRPr="00633E19">
        <w:t>полынно-ковыльные</w:t>
      </w:r>
      <w:r w:rsidR="00633E19">
        <w:t xml:space="preserve"> (</w:t>
      </w:r>
      <w:r w:rsidRPr="00633E19">
        <w:t>Artemisia austriaca</w:t>
      </w:r>
      <w:r w:rsidR="00633E19" w:rsidRPr="00633E19">
        <w:t xml:space="preserve"> - </w:t>
      </w:r>
      <w:r w:rsidRPr="00633E19">
        <w:t>Stipa capillata</w:t>
      </w:r>
      <w:r w:rsidR="00633E19" w:rsidRPr="00633E19">
        <w:t xml:space="preserve">) </w:t>
      </w:r>
      <w:r w:rsidRPr="00633E19">
        <w:t>степи</w:t>
      </w:r>
      <w:r w:rsidR="00633E19" w:rsidRPr="00633E19">
        <w:t xml:space="preserve">; - </w:t>
      </w:r>
      <w:r w:rsidRPr="00633E19">
        <w:t>полынно-типчаковые</w:t>
      </w:r>
      <w:r w:rsidR="00633E19">
        <w:t xml:space="preserve"> (</w:t>
      </w:r>
      <w:r w:rsidRPr="00633E19">
        <w:t xml:space="preserve">Artemisia austriaca </w:t>
      </w:r>
      <w:r w:rsidR="00633E19">
        <w:t>-</w:t>
      </w:r>
      <w:r w:rsidRPr="00633E19">
        <w:t xml:space="preserve"> Festuca pseudoovina</w:t>
      </w:r>
      <w:r w:rsidR="00633E19" w:rsidRPr="00633E19">
        <w:t xml:space="preserve">); - </w:t>
      </w:r>
      <w:r w:rsidRPr="00633E19">
        <w:t>разнотравно-коржинскоковыльные</w:t>
      </w:r>
      <w:r w:rsidR="00633E19">
        <w:t xml:space="preserve"> (</w:t>
      </w:r>
      <w:r w:rsidRPr="00633E19">
        <w:t>Stipa korschinskii</w:t>
      </w:r>
      <w:r w:rsidR="00633E19" w:rsidRPr="00633E19">
        <w:t xml:space="preserve">) </w:t>
      </w:r>
      <w:r w:rsidRPr="00633E19">
        <w:t>степи</w:t>
      </w:r>
      <w:r w:rsidR="00633E19" w:rsidRPr="00633E19">
        <w:t xml:space="preserve">; - </w:t>
      </w:r>
      <w:r w:rsidRPr="00633E19">
        <w:t>ковыльные</w:t>
      </w:r>
      <w:r w:rsidR="00633E19">
        <w:t xml:space="preserve"> (</w:t>
      </w:r>
      <w:r w:rsidRPr="00633E19">
        <w:t>Stipa lessingiana, S</w:t>
      </w:r>
      <w:r w:rsidR="00633E19" w:rsidRPr="00633E19">
        <w:t xml:space="preserve">. </w:t>
      </w:r>
      <w:r w:rsidRPr="00633E19">
        <w:t>zalesskii</w:t>
      </w:r>
      <w:r w:rsidR="00633E19" w:rsidRPr="00633E19">
        <w:t xml:space="preserve">) </w:t>
      </w:r>
      <w:r w:rsidRPr="00633E19">
        <w:t>степи</w:t>
      </w:r>
      <w:r w:rsidR="00633E19" w:rsidRPr="00633E19">
        <w:t>.</w:t>
      </w:r>
    </w:p>
    <w:p w:rsidR="00633E19" w:rsidRDefault="0066554D" w:rsidP="00633E19">
      <w:r w:rsidRPr="00633E19">
        <w:t>Уникальными для области являются отмеченные варианты залесскоковыльных степей с кустарниковым ярусом из спиреи зверобоелистной</w:t>
      </w:r>
      <w:r w:rsidR="00633E19">
        <w:t xml:space="preserve"> (</w:t>
      </w:r>
      <w:r w:rsidRPr="00633E19">
        <w:t>Spiraea hypericifolia</w:t>
      </w:r>
      <w:r w:rsidR="00633E19" w:rsidRPr="00633E19">
        <w:t>),</w:t>
      </w:r>
      <w:r w:rsidRPr="00633E19">
        <w:t xml:space="preserve"> коржинскоковыльных степей с доминированием во втором ярусе астрагала рогоплодного</w:t>
      </w:r>
      <w:r w:rsidR="00633E19">
        <w:t xml:space="preserve"> (</w:t>
      </w:r>
      <w:r w:rsidRPr="00633E19">
        <w:t>Astragalus cornutus</w:t>
      </w:r>
      <w:r w:rsidR="00633E19" w:rsidRPr="00633E19">
        <w:t>).</w:t>
      </w:r>
    </w:p>
    <w:p w:rsidR="00633E19" w:rsidRDefault="0066554D" w:rsidP="00633E19">
      <w:r w:rsidRPr="00633E19">
        <w:t>На обследованной территории выделены три участка с наибольшим уровнем флористического и фитоценотического разнообразия, расположенные на склонах надпойменных террас р</w:t>
      </w:r>
      <w:r w:rsidR="00633E19" w:rsidRPr="00633E19">
        <w:t xml:space="preserve">. </w:t>
      </w:r>
      <w:r w:rsidRPr="00633E19">
        <w:t>Ишим и имеющие также историко-культурное и рекреационное значение</w:t>
      </w:r>
      <w:r w:rsidR="00633E19" w:rsidRPr="00633E19">
        <w:t>.</w:t>
      </w:r>
    </w:p>
    <w:p w:rsidR="00633E19" w:rsidRDefault="00C73094" w:rsidP="00633E19">
      <w:r w:rsidRPr="00633E19">
        <w:t>По некоторым оценкам, для сохранения экологического равновесия в условиях лесостепи преобразованные экосистемы не должны занимать более 60-65% территории при условии, что треть оставшейся площади имеет статус особо охраняемой</w:t>
      </w:r>
      <w:r w:rsidR="00633E19" w:rsidRPr="00633E19">
        <w:t>.</w:t>
      </w:r>
    </w:p>
    <w:p w:rsidR="00633E19" w:rsidRDefault="00C73094" w:rsidP="00633E19">
      <w:r w:rsidRPr="00633E19">
        <w:t>Первым этапом при разработке системы ООПТ для сохранения биоразнообразия растительного покрова является его инвентаризация на видовом, экосистемном и ландшафтном уровнях</w:t>
      </w:r>
      <w:r w:rsidR="00633E19" w:rsidRPr="00633E19">
        <w:t xml:space="preserve">. </w:t>
      </w:r>
      <w:r w:rsidRPr="00633E19">
        <w:t>Как ни парадоксально, но несмотря на относительно длительное и интенсивное сельскохозяйственное и промышленное освоение юга Тюменской области, во флористическом и геоботаническом отношении эта территория остается малоизученной</w:t>
      </w:r>
      <w:r w:rsidR="00633E19" w:rsidRPr="00633E19">
        <w:t>.</w:t>
      </w:r>
    </w:p>
    <w:p w:rsidR="00633E19" w:rsidRDefault="00C73094" w:rsidP="00633E19">
      <w:r w:rsidRPr="00633E19">
        <w:t>Даже поверхностный анализ существующей системы ООПТ юга области выявляет ее явную недостаточность для сохранения хотя бы основных типов экосистем</w:t>
      </w:r>
      <w:r w:rsidR="00633E19" w:rsidRPr="00633E19">
        <w:t xml:space="preserve">. </w:t>
      </w:r>
      <w:r w:rsidRPr="00633E19">
        <w:t>До 1996 года охраняемые территории были представлены только заказниками и памятниками природы</w:t>
      </w:r>
      <w:r w:rsidR="00633E19" w:rsidRPr="00633E19">
        <w:t xml:space="preserve">. </w:t>
      </w:r>
      <w:r w:rsidRPr="00633E19">
        <w:t>На юге Тюменской области нет заповедника</w:t>
      </w:r>
      <w:r w:rsidR="00633E19" w:rsidRPr="00633E19">
        <w:t xml:space="preserve">. </w:t>
      </w:r>
      <w:r w:rsidRPr="00633E19">
        <w:t>Несмотря на очевидную необходимость создания такового для сохранения биоразнообразия лесостепного биома, остается открытым вопрос об организации проектируемого заповедника</w:t>
      </w:r>
      <w:r w:rsidR="00633E19">
        <w:t xml:space="preserve"> "</w:t>
      </w:r>
      <w:r w:rsidRPr="00633E19">
        <w:t>Таволжанский</w:t>
      </w:r>
      <w:r w:rsidR="00633E19">
        <w:t xml:space="preserve">" </w:t>
      </w:r>
      <w:r w:rsidRPr="00633E19">
        <w:t>на базе одноименного заказника</w:t>
      </w:r>
      <w:r w:rsidR="00633E19" w:rsidRPr="00633E19">
        <w:t>.</w:t>
      </w:r>
    </w:p>
    <w:p w:rsidR="00633E19" w:rsidRDefault="00704993" w:rsidP="00633E19">
      <w:r w:rsidRPr="00633E19">
        <w:t>Почти в</w:t>
      </w:r>
      <w:r w:rsidR="00C73094" w:rsidRPr="00633E19">
        <w:t>се заказники организованы Управлением охотничьего хозяйства, носят комплексный зоологический характер и включают, в основном, озерные и болотные, в меньшей степени, лесные ландшафты</w:t>
      </w:r>
      <w:r w:rsidR="00633E19" w:rsidRPr="00633E19">
        <w:t xml:space="preserve">. </w:t>
      </w:r>
      <w:r w:rsidR="00C73094" w:rsidRPr="00633E19">
        <w:t>Участки степных сообществ в них почти не представлены</w:t>
      </w:r>
      <w:r w:rsidR="00633E19" w:rsidRPr="00633E19">
        <w:t>.</w:t>
      </w:r>
    </w:p>
    <w:p w:rsidR="00633E19" w:rsidRDefault="00C73094" w:rsidP="00633E19">
      <w:r w:rsidRPr="00633E19">
        <w:t>В 1996 году наиболее заозеренная часть лесостепной зоны, общей площадью 1</w:t>
      </w:r>
      <w:r w:rsidR="00633E19">
        <w:t xml:space="preserve"> </w:t>
      </w:r>
      <w:r w:rsidRPr="00633E19">
        <w:t xml:space="preserve">217 </w:t>
      </w:r>
      <w:r w:rsidR="00EC3877" w:rsidRPr="00633E19">
        <w:t>тыс</w:t>
      </w:r>
      <w:r w:rsidR="00633E19" w:rsidRPr="00633E19">
        <w:t xml:space="preserve">. </w:t>
      </w:r>
      <w:r w:rsidRPr="00633E19">
        <w:t>га, в том числе территории шести заказников и одного памятника природы, включена в Рамсарский список водно-болотных угодий, имеющих международное значение главным образом в качестве местообитаний водоплавающих птиц</w:t>
      </w:r>
      <w:r w:rsidR="00633E19" w:rsidRPr="00633E19">
        <w:t xml:space="preserve">. </w:t>
      </w:r>
      <w:r w:rsidRPr="00633E19">
        <w:t>Одним из перспективных и реальных направлений развития системы ООПТ юга Тюменской области можно считать разработку и организацию на данной территории мероприятий, направленных на сохранение естественного биоразнообразия, в частности инвентаризации разнообразия флоры и растительности и выявления типов экосистем, нуждающихся в охране</w:t>
      </w:r>
      <w:r w:rsidR="00633E19" w:rsidRPr="00633E19">
        <w:t xml:space="preserve">. </w:t>
      </w:r>
      <w:r w:rsidRPr="00633E19">
        <w:t>Здесь предполагается расширение площади ООПТ до 30% с включением водоемов, болотных урочищ, колков, лесных массивов и сохранившихся участков степи</w:t>
      </w:r>
      <w:r w:rsidR="00633E19" w:rsidRPr="00633E19">
        <w:t>.</w:t>
      </w:r>
    </w:p>
    <w:p w:rsidR="00633E19" w:rsidRDefault="00C73094" w:rsidP="00633E19">
      <w:r w:rsidRPr="00633E19">
        <w:t>В настоящее время для юга области подготовлен перечень ботанических объектов, требующих всестороннего обследования с перспективой придания им статуса ООП</w:t>
      </w:r>
      <w:r w:rsidR="00633E19">
        <w:t>Т. Д.</w:t>
      </w:r>
      <w:r w:rsidRPr="00633E19">
        <w:t>ля лесостепной зоны предлагается организация значительной по площади охраняемой территории</w:t>
      </w:r>
      <w:r w:rsidR="00633E19">
        <w:t xml:space="preserve"> "</w:t>
      </w:r>
      <w:r w:rsidRPr="00633E19">
        <w:t>Ишимские бугры</w:t>
      </w:r>
      <w:r w:rsidR="00633E19">
        <w:t xml:space="preserve">", </w:t>
      </w:r>
      <w:r w:rsidRPr="00633E19">
        <w:t>включающей степные сообщества склонов правой надпойменной террасы р</w:t>
      </w:r>
      <w:r w:rsidR="00633E19" w:rsidRPr="00633E19">
        <w:t xml:space="preserve">. </w:t>
      </w:r>
      <w:r w:rsidRPr="00633E19">
        <w:t>Ишим на пр</w:t>
      </w:r>
      <w:r w:rsidR="001B2425" w:rsidRPr="00633E19">
        <w:t>отяжении порядка ста километров</w:t>
      </w:r>
      <w:r w:rsidR="00633E19" w:rsidRPr="00633E19">
        <w:t>.</w:t>
      </w:r>
    </w:p>
    <w:p w:rsidR="00792AC2" w:rsidRPr="00633E19" w:rsidRDefault="001B2425" w:rsidP="00651001">
      <w:pPr>
        <w:pStyle w:val="2"/>
      </w:pPr>
      <w:r w:rsidRPr="00633E19">
        <w:br w:type="page"/>
      </w:r>
      <w:bookmarkStart w:id="15" w:name="_Toc236507624"/>
      <w:r w:rsidR="00A549C8" w:rsidRPr="00633E19">
        <w:t>4</w:t>
      </w:r>
      <w:r w:rsidR="00633E19" w:rsidRPr="00633E19">
        <w:t xml:space="preserve">. </w:t>
      </w:r>
      <w:r w:rsidR="00792AC2" w:rsidRPr="00633E19">
        <w:t>Роль особо охраняемых территорий в сохранении редких и исчезающих видов растений и животных</w:t>
      </w:r>
      <w:bookmarkEnd w:id="15"/>
    </w:p>
    <w:p w:rsidR="00651001" w:rsidRDefault="00651001" w:rsidP="00633E19"/>
    <w:p w:rsidR="00633E19" w:rsidRDefault="005758A0" w:rsidP="00633E19">
      <w:r w:rsidRPr="00633E19">
        <w:t>Особо охраняемые территории, как инфраструктура охраны природных комплексов и животного мира в современной экологической обстановке, выполняют бесценную роль резерватов фауны</w:t>
      </w:r>
      <w:r w:rsidR="00633E19" w:rsidRPr="00633E19">
        <w:t xml:space="preserve">. </w:t>
      </w:r>
      <w:r w:rsidRPr="00633E19">
        <w:t>На их базе сохраняются и восстанавливаются такие виды животных и птиц, как речной бобр, дикий северный олень, косуля, кабан, лось, стерх, краснозобая казарка, кудрявый пеликан, большой баклан, савка, пискулька, тундровый лебедь, орлан-белохвост, беркут, глухарь, скопа, сапсан и многие другие</w:t>
      </w:r>
      <w:r w:rsidR="00633E19" w:rsidRPr="00633E19">
        <w:t>.</w:t>
      </w:r>
    </w:p>
    <w:p w:rsidR="00633E19" w:rsidRDefault="005758A0" w:rsidP="00633E19">
      <w:r w:rsidRPr="00633E19">
        <w:t>ООПТ не только могут обеспечить саморегуляцию экосистем и экологических процессов на территории ООПТ, но и являются залогом стабильности экологической обстановки на прилегающих территориях</w:t>
      </w:r>
      <w:r w:rsidR="00633E19" w:rsidRPr="00633E19">
        <w:t>.</w:t>
      </w:r>
    </w:p>
    <w:p w:rsidR="00633E19" w:rsidRDefault="005758A0" w:rsidP="00633E19">
      <w:r w:rsidRPr="00633E19">
        <w:t>В природном комплексе все взаимосвязано и потеря любого компонента невосполнима и отрицательно сказывается на его устойчивости</w:t>
      </w:r>
      <w:r w:rsidR="00633E19" w:rsidRPr="00633E19">
        <w:t xml:space="preserve">. </w:t>
      </w:r>
      <w:r w:rsidRPr="00633E19">
        <w:t>Чтобы избежать негативных последствий, в Тюменской области должен быть реализован ряд мер, направленных на стабилизацию, а в дальнейшем и на улучшение, качества окружающей среды, обеспечение рационального использования природных ресурсов</w:t>
      </w:r>
      <w:r w:rsidR="00633E19" w:rsidRPr="00633E19">
        <w:t xml:space="preserve">. </w:t>
      </w:r>
      <w:r w:rsidRPr="00633E19">
        <w:t>Концепцией социально-экономического развития Тюменской области на период до 2010 года определены следующие направления государственной политики в сфере экологии</w:t>
      </w:r>
      <w:r w:rsidR="00633E19" w:rsidRPr="00633E19">
        <w:t>:</w:t>
      </w:r>
    </w:p>
    <w:p w:rsidR="00633E19" w:rsidRDefault="005758A0" w:rsidP="00633E19">
      <w:r w:rsidRPr="00633E19">
        <w:t>внедрение комплексного природопользования, его ориентация на цели устойчивого развития</w:t>
      </w:r>
      <w:r w:rsidR="00633E19" w:rsidRPr="00633E19">
        <w:t>;</w:t>
      </w:r>
    </w:p>
    <w:p w:rsidR="00633E19" w:rsidRDefault="005758A0" w:rsidP="00633E19">
      <w:r w:rsidRPr="00633E19">
        <w:t>формирование эколого-ориентированной экономики, характеризующейся минимальным негативным воздействием на окружающую среду, высокой ресурсо</w:t>
      </w:r>
      <w:r w:rsidR="00633E19" w:rsidRPr="00633E19">
        <w:t xml:space="preserve">- </w:t>
      </w:r>
      <w:r w:rsidRPr="00633E19">
        <w:t>и энергоэффективностью</w:t>
      </w:r>
      <w:r w:rsidR="00633E19" w:rsidRPr="00633E19">
        <w:t>.</w:t>
      </w:r>
    </w:p>
    <w:p w:rsidR="00633E19" w:rsidRDefault="005758A0" w:rsidP="00633E19">
      <w:r w:rsidRPr="00633E19">
        <w:t>В соответствии с этим, основной целью развития Тюменской области является обеспечение сбалансированного и эффективного использования природно-ресурсного потенциала, стабилизация и улучшение экологической ситуации в условиях подъема экономики и роста производства</w:t>
      </w:r>
      <w:r w:rsidR="00633E19" w:rsidRPr="00633E19">
        <w:t>.</w:t>
      </w:r>
    </w:p>
    <w:p w:rsidR="00633E19" w:rsidRDefault="005758A0" w:rsidP="00633E19">
      <w:r w:rsidRPr="00633E19">
        <w:t>Наблюдается ежегодное увеличение финансового обеспечения функционирования государственных природных заповедников</w:t>
      </w:r>
      <w:r w:rsidR="00633E19" w:rsidRPr="00633E19">
        <w:t xml:space="preserve">. </w:t>
      </w:r>
      <w:r w:rsidRPr="00633E19">
        <w:t>Несмотря на существующие трудности, в первую очередь связанные с недостаточным финансированием, проводятся научно-исследовательские изыскания, организуются мероприятия по экологическому образованию и просвещению населения</w:t>
      </w:r>
      <w:r w:rsidR="00633E19" w:rsidRPr="00633E19">
        <w:t xml:space="preserve">. </w:t>
      </w:r>
      <w:r w:rsidRPr="00633E19">
        <w:t>Так, в заповеднике</w:t>
      </w:r>
      <w:r w:rsidR="00633E19">
        <w:t xml:space="preserve"> "</w:t>
      </w:r>
      <w:r w:rsidRPr="00633E19">
        <w:t>Верхне-Тазовский</w:t>
      </w:r>
      <w:r w:rsidR="00633E19">
        <w:t xml:space="preserve">" </w:t>
      </w:r>
      <w:r w:rsidRPr="00633E19">
        <w:t>разработана классификация типов земель и почвенных разновидностей, осуществлялось картографирование растительности и изучение закономерностей динамики растительного покрова под влиянием пожаров</w:t>
      </w:r>
      <w:r w:rsidR="00633E19" w:rsidRPr="00633E19">
        <w:t xml:space="preserve">. </w:t>
      </w:r>
      <w:r w:rsidRPr="00633E19">
        <w:t>В последние годы в заповедниках значительно активизировались работы по инвентаризации видового состава флоры и фауны</w:t>
      </w:r>
      <w:r w:rsidR="00633E19">
        <w:t xml:space="preserve"> (</w:t>
      </w:r>
      <w:r w:rsidRPr="00633E19">
        <w:t>таб</w:t>
      </w:r>
      <w:r w:rsidR="00416D65" w:rsidRPr="00633E19">
        <w:t>л</w:t>
      </w:r>
      <w:r w:rsidR="00633E19">
        <w:t>.7</w:t>
      </w:r>
      <w:r w:rsidR="00633E19" w:rsidRPr="00633E19">
        <w:t xml:space="preserve">). </w:t>
      </w:r>
      <w:r w:rsidRPr="00633E19">
        <w:t>В результате были выявлены новые виды зверей, птиц и растений, ранее не отмечавшихся на территории заповедников, обнаружены новые места обитания ряда редких растений и животных</w:t>
      </w:r>
      <w:r w:rsidR="00633E19" w:rsidRPr="00633E19">
        <w:t>.</w:t>
      </w:r>
    </w:p>
    <w:p w:rsidR="00651001" w:rsidRDefault="00651001" w:rsidP="00633E19"/>
    <w:p w:rsidR="005758A0" w:rsidRPr="00633E19" w:rsidRDefault="005758A0" w:rsidP="00120846">
      <w:pPr>
        <w:ind w:left="708" w:firstLine="12"/>
      </w:pPr>
      <w:r w:rsidRPr="00633E19">
        <w:t>Таблица</w:t>
      </w:r>
      <w:r w:rsidR="00416D65" w:rsidRPr="00633E19">
        <w:t xml:space="preserve"> </w:t>
      </w:r>
      <w:r w:rsidR="00BF3471" w:rsidRPr="00633E19">
        <w:t>7</w:t>
      </w:r>
      <w:r w:rsidR="00633E19" w:rsidRPr="00633E19">
        <w:t xml:space="preserve">. </w:t>
      </w:r>
      <w:r w:rsidR="00651001" w:rsidRPr="00633E19">
        <w:t>Количество охраняемых видов в заповедниках тюменской области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2"/>
        <w:gridCol w:w="951"/>
        <w:gridCol w:w="934"/>
        <w:gridCol w:w="940"/>
        <w:gridCol w:w="823"/>
        <w:gridCol w:w="888"/>
      </w:tblGrid>
      <w:tr w:rsidR="005758A0" w:rsidRPr="00633E19" w:rsidTr="00946F41">
        <w:trPr>
          <w:trHeight w:val="585"/>
          <w:jc w:val="center"/>
        </w:trPr>
        <w:tc>
          <w:tcPr>
            <w:tcW w:w="3752" w:type="dxa"/>
            <w:vMerge w:val="restart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946F41">
              <w:rPr>
                <w:i/>
                <w:iCs/>
              </w:rPr>
              <w:t>2000г</w:t>
            </w:r>
            <w:r w:rsidR="00633E19" w:rsidRPr="00946F41">
              <w:rPr>
                <w:i/>
                <w:iCs/>
              </w:rPr>
              <w:t xml:space="preserve">. 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946F41">
              <w:rPr>
                <w:i/>
                <w:iCs/>
              </w:rPr>
              <w:t>2001г</w:t>
            </w:r>
            <w:r w:rsidR="00633E19" w:rsidRPr="00946F41">
              <w:rPr>
                <w:i/>
                <w:iCs/>
              </w:rPr>
              <w:t xml:space="preserve">. 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946F41">
              <w:rPr>
                <w:i/>
                <w:iCs/>
              </w:rPr>
              <w:t>2002г</w:t>
            </w:r>
            <w:r w:rsidR="00633E19" w:rsidRPr="00946F41">
              <w:rPr>
                <w:i/>
                <w:iCs/>
              </w:rPr>
              <w:t xml:space="preserve">. </w:t>
            </w:r>
          </w:p>
        </w:tc>
        <w:tc>
          <w:tcPr>
            <w:tcW w:w="1711" w:type="dxa"/>
            <w:gridSpan w:val="2"/>
            <w:vMerge w:val="restart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946F41">
              <w:rPr>
                <w:i/>
                <w:iCs/>
              </w:rPr>
              <w:t>2002г</w:t>
            </w:r>
            <w:r w:rsidR="00633E19" w:rsidRPr="00946F41">
              <w:rPr>
                <w:i/>
                <w:iCs/>
              </w:rPr>
              <w:t xml:space="preserve">. </w:t>
            </w:r>
            <w:r w:rsidR="00EC3877" w:rsidRPr="00946F41">
              <w:rPr>
                <w:i/>
                <w:iCs/>
              </w:rPr>
              <w:t>в</w:t>
            </w:r>
            <w:r w:rsidR="00633E19" w:rsidRPr="00946F41">
              <w:rPr>
                <w:i/>
                <w:iCs/>
              </w:rPr>
              <w:t>%</w:t>
            </w:r>
            <w:r w:rsidR="00EC3877" w:rsidRPr="00946F41">
              <w:rPr>
                <w:i/>
                <w:iCs/>
              </w:rPr>
              <w:t xml:space="preserve"> к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vMerge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  <w:p w:rsidR="005758A0" w:rsidRPr="00633E19" w:rsidRDefault="005758A0" w:rsidP="00651001">
            <w:pPr>
              <w:pStyle w:val="afa"/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  <w:p w:rsidR="005758A0" w:rsidRPr="00633E19" w:rsidRDefault="005758A0" w:rsidP="00651001">
            <w:pPr>
              <w:pStyle w:val="afa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  <w:p w:rsidR="005758A0" w:rsidRPr="00633E19" w:rsidRDefault="005758A0" w:rsidP="00651001">
            <w:pPr>
              <w:pStyle w:val="afa"/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  <w:p w:rsidR="005758A0" w:rsidRPr="00633E19" w:rsidRDefault="005758A0" w:rsidP="00651001">
            <w:pPr>
              <w:pStyle w:val="afa"/>
            </w:pPr>
          </w:p>
        </w:tc>
        <w:tc>
          <w:tcPr>
            <w:tcW w:w="1711" w:type="dxa"/>
            <w:gridSpan w:val="2"/>
            <w:vMerge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  <w:p w:rsidR="005758A0" w:rsidRPr="00633E19" w:rsidRDefault="005758A0" w:rsidP="00651001">
            <w:pPr>
              <w:pStyle w:val="afa"/>
            </w:pP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vMerge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  <w:p w:rsidR="005758A0" w:rsidRPr="00633E19" w:rsidRDefault="005758A0" w:rsidP="00651001">
            <w:pPr>
              <w:pStyle w:val="afa"/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  <w:p w:rsidR="005758A0" w:rsidRPr="00633E19" w:rsidRDefault="005758A0" w:rsidP="00651001">
            <w:pPr>
              <w:pStyle w:val="afa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  <w:p w:rsidR="005758A0" w:rsidRPr="00633E19" w:rsidRDefault="005758A0" w:rsidP="00651001">
            <w:pPr>
              <w:pStyle w:val="afa"/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  <w:p w:rsidR="005758A0" w:rsidRPr="00633E19" w:rsidRDefault="005758A0" w:rsidP="00651001">
            <w:pPr>
              <w:pStyle w:val="afa"/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946F41">
              <w:rPr>
                <w:i/>
                <w:iCs/>
              </w:rPr>
              <w:t>2000г</w:t>
            </w:r>
            <w:r w:rsidR="00633E19" w:rsidRPr="00946F41">
              <w:rPr>
                <w:i/>
                <w:iCs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946F41">
              <w:rPr>
                <w:i/>
                <w:iCs/>
              </w:rPr>
              <w:t>2001г</w:t>
            </w:r>
            <w:r w:rsidR="00633E19" w:rsidRPr="00946F41">
              <w:rPr>
                <w:i/>
                <w:iCs/>
              </w:rPr>
              <w:t xml:space="preserve">. 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Растений, единиц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Верхне-Тазовский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308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308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310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.6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.6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Гыданский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112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112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112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Малая Сосьва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532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536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536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.8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Юганский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699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699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699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100,0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A73B94" w:rsidP="00651001">
            <w:pPr>
              <w:pStyle w:val="afa"/>
            </w:pPr>
            <w:r w:rsidRPr="00633E19">
              <w:t>Млекопитающих</w:t>
            </w:r>
            <w:r w:rsidR="005758A0" w:rsidRPr="00633E19">
              <w:t>, единиц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Верхне-Тазовский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26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28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130</w:t>
            </w:r>
            <w:r w:rsidR="00633E19">
              <w:t>.8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12</w:t>
            </w:r>
            <w:r w:rsidR="00633E19">
              <w:t>1.4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Гыданский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19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19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Малая Сосьва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38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38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38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Юганский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36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36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Птиц, единиц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Верхне-Тазовский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118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148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176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149</w:t>
            </w:r>
            <w:r w:rsidR="00633E19">
              <w:t>.2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118</w:t>
            </w:r>
            <w:r w:rsidR="00633E19">
              <w:t>.9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Гыданский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57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57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76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13</w:t>
            </w:r>
            <w:r w:rsidR="00633E19">
              <w:t>3.3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13</w:t>
            </w:r>
            <w:r w:rsidR="00633E19">
              <w:t>3.3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Малая Сосьва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202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207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207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102,5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</w:tr>
      <w:tr w:rsidR="005758A0" w:rsidRPr="00633E19" w:rsidTr="00946F41">
        <w:trPr>
          <w:trHeight w:val="585"/>
          <w:jc w:val="center"/>
        </w:trPr>
        <w:tc>
          <w:tcPr>
            <w:tcW w:w="3752" w:type="dxa"/>
            <w:shd w:val="clear" w:color="auto" w:fill="auto"/>
            <w:vAlign w:val="center"/>
          </w:tcPr>
          <w:p w:rsidR="005758A0" w:rsidRPr="00633E19" w:rsidRDefault="00633E19" w:rsidP="00651001">
            <w:pPr>
              <w:pStyle w:val="afa"/>
            </w:pPr>
            <w:r>
              <w:t>"</w:t>
            </w:r>
            <w:r w:rsidR="005758A0" w:rsidRPr="00633E19">
              <w:t>Юганский</w:t>
            </w:r>
            <w:r>
              <w:t>"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202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202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202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758A0" w:rsidRPr="00633E19" w:rsidRDefault="005758A0" w:rsidP="00651001">
            <w:pPr>
              <w:pStyle w:val="afa"/>
            </w:pPr>
            <w:r w:rsidRPr="00633E19">
              <w:t>100</w:t>
            </w:r>
            <w:r w:rsidR="00633E19">
              <w:t>.0</w:t>
            </w:r>
          </w:p>
        </w:tc>
      </w:tr>
    </w:tbl>
    <w:p w:rsidR="004F204A" w:rsidRPr="00633E19" w:rsidRDefault="004F204A" w:rsidP="00633E19">
      <w:pPr>
        <w:rPr>
          <w:lang w:val="en-US"/>
        </w:rPr>
      </w:pPr>
    </w:p>
    <w:p w:rsidR="00633E19" w:rsidRDefault="004F204A" w:rsidP="00633E19">
      <w:r w:rsidRPr="00633E19">
        <w:t>В целом существующая в области сеть особо охраняемых природных территорий не охватывает всего многообразия природных комплексов и уникальных в эстетическом, культурно-историческом и экологическом плане природных объектов, что требует дальнейшего ее развития</w:t>
      </w:r>
      <w:r w:rsidR="00633E19" w:rsidRPr="00633E19">
        <w:t>.</w:t>
      </w:r>
    </w:p>
    <w:p w:rsidR="00651001" w:rsidRDefault="00651001" w:rsidP="00633E19"/>
    <w:p w:rsidR="00792AC2" w:rsidRPr="00633E19" w:rsidRDefault="00651001" w:rsidP="00651001">
      <w:pPr>
        <w:pStyle w:val="2"/>
      </w:pPr>
      <w:r>
        <w:br w:type="page"/>
      </w:r>
      <w:bookmarkStart w:id="16" w:name="_Toc236507625"/>
      <w:r w:rsidR="003A4F34" w:rsidRPr="00633E19">
        <w:t>Заключение</w:t>
      </w:r>
      <w:bookmarkEnd w:id="16"/>
    </w:p>
    <w:p w:rsidR="00651001" w:rsidRDefault="00651001" w:rsidP="00633E19"/>
    <w:p w:rsidR="00633E19" w:rsidRDefault="003A4F34" w:rsidP="00633E19">
      <w:r w:rsidRPr="00633E19">
        <w:t>В рамках работ по созданию ООПТ в Тюменской области выполнены исследования по оценке видового разнообразия растительного и животного мира, состояние популяций охраняемых видов, степени сохранности как мест обитания, так и ландшафтов в целом в заказниках регионального значения</w:t>
      </w:r>
      <w:r w:rsidR="00633E19">
        <w:t xml:space="preserve"> "</w:t>
      </w:r>
      <w:r w:rsidR="003E1FEE" w:rsidRPr="00633E19">
        <w:t>Таволжанский</w:t>
      </w:r>
      <w:r w:rsidR="00633E19">
        <w:t>", "</w:t>
      </w:r>
      <w:r w:rsidR="003E1FEE" w:rsidRPr="00633E19">
        <w:t>Окуневский</w:t>
      </w:r>
      <w:r w:rsidR="00633E19">
        <w:t>", "</w:t>
      </w:r>
      <w:r w:rsidR="003E1FEE" w:rsidRPr="00633E19">
        <w:t>Южный</w:t>
      </w:r>
      <w:r w:rsidR="00633E19">
        <w:t>", "</w:t>
      </w:r>
      <w:r w:rsidR="003E1FEE" w:rsidRPr="00633E19">
        <w:t>Песьяновский</w:t>
      </w:r>
      <w:r w:rsidR="00633E19">
        <w:t>", "</w:t>
      </w:r>
      <w:r w:rsidR="003E1FEE" w:rsidRPr="00633E19">
        <w:t>Клепиковский</w:t>
      </w:r>
      <w:r w:rsidR="00633E19">
        <w:t>", "</w:t>
      </w:r>
      <w:r w:rsidR="003E1FEE" w:rsidRPr="00633E19">
        <w:t>Барсучье</w:t>
      </w:r>
      <w:r w:rsidR="00633E19">
        <w:t>", "</w:t>
      </w:r>
      <w:r w:rsidR="003E1FEE" w:rsidRPr="00633E19">
        <w:t>Кабанский</w:t>
      </w:r>
      <w:r w:rsidR="00633E19">
        <w:t xml:space="preserve">". </w:t>
      </w:r>
      <w:r w:rsidR="003E1FEE" w:rsidRPr="00633E19">
        <w:t>В заказнике</w:t>
      </w:r>
      <w:r w:rsidR="00633E19">
        <w:t xml:space="preserve"> "</w:t>
      </w:r>
      <w:r w:rsidR="003E1FEE" w:rsidRPr="00633E19">
        <w:t>Таволжанский</w:t>
      </w:r>
      <w:r w:rsidR="00633E19">
        <w:t xml:space="preserve">" </w:t>
      </w:r>
      <w:r w:rsidR="003E1FEE" w:rsidRPr="00633E19">
        <w:t>выявлено 126 видов высших сосудистых растений, в том числе 4</w:t>
      </w:r>
      <w:r w:rsidR="00633E19" w:rsidRPr="00633E19">
        <w:t xml:space="preserve"> - </w:t>
      </w:r>
      <w:r w:rsidR="003E1FEE" w:rsidRPr="00633E19">
        <w:t>включенных в Красную книгу Тюменской области</w:t>
      </w:r>
      <w:r w:rsidR="00633E19" w:rsidRPr="00633E19">
        <w:t xml:space="preserve">: </w:t>
      </w:r>
      <w:r w:rsidR="003E1FEE" w:rsidRPr="00633E19">
        <w:t>ирис сибирский, вишня кустарниковая, астрагал бороздчатый, подорожник ланцето-листный</w:t>
      </w:r>
      <w:r w:rsidR="00633E19" w:rsidRPr="00633E19">
        <w:t xml:space="preserve">. </w:t>
      </w:r>
      <w:r w:rsidR="003E1FEE" w:rsidRPr="00633E19">
        <w:t>Определены 29 видов дереворазрушающих грибов и описана их роль в биологической деструкции детрита</w:t>
      </w:r>
      <w:r w:rsidR="00633E19" w:rsidRPr="00633E19">
        <w:t xml:space="preserve">. </w:t>
      </w:r>
      <w:r w:rsidR="003E1FEE" w:rsidRPr="00633E19">
        <w:t>Из изученной энтомофауны 11 видов занесены в Красную книгу Тюменской области</w:t>
      </w:r>
      <w:r w:rsidR="00633E19" w:rsidRPr="00633E19">
        <w:t xml:space="preserve">. </w:t>
      </w:r>
      <w:r w:rsidR="003E1FEE" w:rsidRPr="00633E19">
        <w:t>Из позвоночных животных доказано обитание не менее 63 видов, из них три вида</w:t>
      </w:r>
      <w:r w:rsidR="00633E19" w:rsidRPr="00633E19">
        <w:t xml:space="preserve"> - </w:t>
      </w:r>
      <w:r w:rsidR="003E1FEE" w:rsidRPr="00633E19">
        <w:t>краснокнижных</w:t>
      </w:r>
      <w:r w:rsidR="00633E19" w:rsidRPr="00633E19">
        <w:t xml:space="preserve">: </w:t>
      </w:r>
      <w:r w:rsidR="003E1FEE" w:rsidRPr="00633E19">
        <w:t>орлан-белохвост, степная пустельга и серый сорокопут</w:t>
      </w:r>
      <w:r w:rsidR="00633E19" w:rsidRPr="00633E19">
        <w:t>.</w:t>
      </w:r>
    </w:p>
    <w:p w:rsidR="00633E19" w:rsidRDefault="00776F9A" w:rsidP="00633E19">
      <w:r w:rsidRPr="00633E19">
        <w:t>Разработана региональная система охраны и рационального использования птиц северной тайги Западной Сибири, которая имеет приоритетные задачи сохранения водоплавающих, околоводных и хищных птиц, особенно редких и исчезающих видов</w:t>
      </w:r>
      <w:r w:rsidR="00633E19" w:rsidRPr="00633E19">
        <w:t xml:space="preserve">; </w:t>
      </w:r>
      <w:r w:rsidRPr="00633E19">
        <w:t>поддержания и восстановления численности охотничье-промысловых птиц</w:t>
      </w:r>
      <w:r w:rsidR="00633E19" w:rsidRPr="00633E19">
        <w:t xml:space="preserve">; </w:t>
      </w:r>
      <w:r w:rsidRPr="00633E19">
        <w:t>сохранения биологического разнообразия орнитокомплексов на ООПТ</w:t>
      </w:r>
      <w:r w:rsidR="00633E19" w:rsidRPr="00633E19">
        <w:t xml:space="preserve">. </w:t>
      </w:r>
      <w:r w:rsidRPr="00633E19">
        <w:t>Учитывая биосферный ущерб, нанесенный населению птиц воздействием нефтегазового комплекса, необходимо удвоить площадь ООПТ с повышением их охранного статуса</w:t>
      </w:r>
      <w:r w:rsidR="00633E19" w:rsidRPr="00633E19">
        <w:t xml:space="preserve">. </w:t>
      </w:r>
      <w:r w:rsidRPr="00633E19">
        <w:t>Информационной научно-практической основой для реализации охраны и рационального использования птиц должна служить система кадастра и мониторинга птиц Гипоарктики</w:t>
      </w:r>
      <w:r w:rsidR="00633E19" w:rsidRPr="00633E19">
        <w:t>.</w:t>
      </w:r>
    </w:p>
    <w:p w:rsidR="00633E19" w:rsidRDefault="006944E4" w:rsidP="00633E19">
      <w:r w:rsidRPr="00633E19">
        <w:t>Современное экологическое состояние северотаежных орнитокомплексов требует скорейшей реализации системы мероприятий по их охране и рациональному использованию, основные принципы которых, на наш взгляд, должны сводится к следующему</w:t>
      </w:r>
      <w:r w:rsidR="00633E19" w:rsidRPr="00633E19">
        <w:t xml:space="preserve">. </w:t>
      </w:r>
      <w:r w:rsidRPr="00633E19">
        <w:t>Охрана и рациональное использование водно-болотных угодий</w:t>
      </w:r>
      <w:r w:rsidR="00633E19" w:rsidRPr="00633E19">
        <w:t xml:space="preserve">: </w:t>
      </w:r>
      <w:r w:rsidRPr="00633E19">
        <w:t>в пойме Оби решающее значение приобретает снижение воздействия фактора беспокойства за счет ограничения хозяйственной деятельности и при необходимости</w:t>
      </w:r>
      <w:r w:rsidR="00633E19" w:rsidRPr="00633E19">
        <w:t xml:space="preserve"> - </w:t>
      </w:r>
      <w:r w:rsidRPr="00633E19">
        <w:t>полного запрета охоты</w:t>
      </w:r>
      <w:r w:rsidR="00633E19" w:rsidRPr="00633E19">
        <w:t xml:space="preserve">. </w:t>
      </w:r>
      <w:r w:rsidRPr="00633E19">
        <w:t>Вместе с тем использование таких угодий может быть только комплексным, максимально учитывающим интересы рыбного, сельского и охотничьего хозяйства, которые должны сочетаться с созданием зон покоя и сохранением убежищ как для массовых, так и для редких видов</w:t>
      </w:r>
      <w:r w:rsidR="00633E19" w:rsidRPr="00633E19">
        <w:t xml:space="preserve">. </w:t>
      </w:r>
      <w:r w:rsidRPr="00633E19">
        <w:t>Вопрос о разрешении или запрете весенней охоты на водоплавающих в северных районах остается остро дискуссионным</w:t>
      </w:r>
      <w:r w:rsidR="00633E19" w:rsidRPr="00633E19">
        <w:t xml:space="preserve">. </w:t>
      </w:r>
      <w:r w:rsidRPr="00633E19">
        <w:t>По-видимому, в северной тайге требуется запрет весенней охоты на гусей</w:t>
      </w:r>
      <w:r w:rsidR="00633E19" w:rsidRPr="00633E19">
        <w:t xml:space="preserve">. </w:t>
      </w:r>
      <w:r w:rsidRPr="00633E19">
        <w:t>Внесенные в федеральную Красную книгу пискулька и в региональные</w:t>
      </w:r>
      <w:r w:rsidR="00633E19" w:rsidRPr="00633E19">
        <w:t xml:space="preserve"> - </w:t>
      </w:r>
      <w:r w:rsidRPr="00633E19">
        <w:t>серый гусь и гуменник во время миграций могут лететь одновременно с не охраняемым белолобым гусем и попадать под выстрел</w:t>
      </w:r>
      <w:r w:rsidR="00633E19" w:rsidRPr="00633E19">
        <w:t xml:space="preserve">. </w:t>
      </w:r>
      <w:r w:rsidRPr="00633E19">
        <w:t>Целесообразно использовать рекомендации А</w:t>
      </w:r>
      <w:r w:rsidR="00633E19">
        <w:t xml:space="preserve">.В. </w:t>
      </w:r>
      <w:r w:rsidRPr="00633E19">
        <w:t>Молочаева, которые сводятся к следующему</w:t>
      </w:r>
      <w:r w:rsidR="00633E19" w:rsidRPr="00633E19">
        <w:t xml:space="preserve">. </w:t>
      </w:r>
      <w:r w:rsidRPr="00633E19">
        <w:t>Весеннюю охоту на уток нужно сдвигать на более ранние сроки и завершать ее с окончанием массового пролета речных уток, которое совпадает с окончанием ледохода</w:t>
      </w:r>
      <w:r w:rsidR="00633E19" w:rsidRPr="00633E19">
        <w:t xml:space="preserve">. </w:t>
      </w:r>
      <w:r w:rsidRPr="00633E19">
        <w:t>При таких сроках охотничья нагрузка на местные и более северные популяции становится более равномерной, и охота заканчивается до начала массового размножения уток</w:t>
      </w:r>
      <w:r w:rsidR="00633E19" w:rsidRPr="00633E19">
        <w:t xml:space="preserve">. </w:t>
      </w:r>
      <w:r w:rsidRPr="00633E19">
        <w:t>В связи с высокой пространственной и временной изменчивостью размещения водоплавающих птиц сроки весенней охоты, нормы отстрела и охотничью нагрузку необходимо устанавливать раздельно по административным районам</w:t>
      </w:r>
      <w:r w:rsidR="00633E19" w:rsidRPr="00633E19">
        <w:t xml:space="preserve">. </w:t>
      </w:r>
      <w:r w:rsidRPr="00633E19">
        <w:t>Каждый год кроме результатов учета для прогноза их численности и периода массового пролета необходимо использовать такие сведения метеопрогноза, как сроки ледохода, температурные условия и количество осадков</w:t>
      </w:r>
      <w:r w:rsidR="00633E19" w:rsidRPr="00633E19">
        <w:t>.</w:t>
      </w:r>
    </w:p>
    <w:p w:rsidR="00633E19" w:rsidRDefault="007B17CA" w:rsidP="00633E19">
      <w:r w:rsidRPr="00633E19">
        <w:t>Для поддержания состояние рыбных ресурсов в удовлетворительном состоянии при существующем уровне техногенного воздействия на рыбохозяйственные водные объекты необходимы</w:t>
      </w:r>
      <w:r w:rsidR="00633E19" w:rsidRPr="00633E19">
        <w:t>:</w:t>
      </w:r>
    </w:p>
    <w:p w:rsidR="00633E19" w:rsidRDefault="007B17CA" w:rsidP="00633E19">
      <w:r w:rsidRPr="00633E19">
        <w:t>расширение искусственной воспроизводственной базы за счет увеличения мощности существующих и строительства новых рыбоводных предприятий</w:t>
      </w:r>
      <w:r w:rsidR="00633E19" w:rsidRPr="00633E19">
        <w:t>;</w:t>
      </w:r>
    </w:p>
    <w:p w:rsidR="00633E19" w:rsidRDefault="007B17CA" w:rsidP="00633E19">
      <w:r w:rsidRPr="00633E19">
        <w:t>разработка и реализация отраслевых программ по снижению уровня загрязнения поверхностных водных объектов</w:t>
      </w:r>
      <w:r w:rsidR="00633E19" w:rsidRPr="00633E19">
        <w:t>;</w:t>
      </w:r>
    </w:p>
    <w:p w:rsidR="00633E19" w:rsidRDefault="007B17CA" w:rsidP="00633E19">
      <w:r w:rsidRPr="00633E19">
        <w:t>создание сети особо охраняемых водных объектов, имеющих особое значение для естественного воспроизводства рыбных запасов</w:t>
      </w:r>
      <w:r w:rsidR="00633E19" w:rsidRPr="00633E19">
        <w:t>;</w:t>
      </w:r>
    </w:p>
    <w:p w:rsidR="00633E19" w:rsidRDefault="007B17CA" w:rsidP="00633E19">
      <w:r w:rsidRPr="00633E19">
        <w:t>создание механизма привлечения средств, выплаченных предприятиями нефтегазового комплекса в возмещение ущерба от их деятельности, на работы по воспроизводству рыбных запасов</w:t>
      </w:r>
      <w:r w:rsidR="00633E19" w:rsidRPr="00633E19">
        <w:t>;</w:t>
      </w:r>
    </w:p>
    <w:p w:rsidR="00633E19" w:rsidRDefault="007B17CA" w:rsidP="00633E19">
      <w:r w:rsidRPr="00633E19">
        <w:t>усиление мер по пресечению браконьерства</w:t>
      </w:r>
      <w:r w:rsidR="00633E19" w:rsidRPr="00633E19">
        <w:t>;</w:t>
      </w:r>
    </w:p>
    <w:p w:rsidR="00633E19" w:rsidRDefault="007B17CA" w:rsidP="00633E19">
      <w:r w:rsidRPr="00633E19">
        <w:t>повышение уровня эффективности использования рыбных ресурсов за счет развития рыбоперерабатывающей отрасли</w:t>
      </w:r>
      <w:r w:rsidR="00633E19" w:rsidRPr="00633E19">
        <w:t>;</w:t>
      </w:r>
    </w:p>
    <w:p w:rsidR="00633E19" w:rsidRDefault="007B17CA" w:rsidP="00633E19">
      <w:r w:rsidRPr="00633E19">
        <w:t>принятие новых бассейновых Правил рыбоводства</w:t>
      </w:r>
      <w:r w:rsidR="00633E19" w:rsidRPr="00633E19">
        <w:t>;</w:t>
      </w:r>
    </w:p>
    <w:p w:rsidR="00633E19" w:rsidRDefault="007B17CA" w:rsidP="00633E19">
      <w:r w:rsidRPr="00633E19">
        <w:t>принятие Федерального закона</w:t>
      </w:r>
      <w:r w:rsidR="00633E19">
        <w:t xml:space="preserve"> "</w:t>
      </w:r>
      <w:r w:rsidRPr="00633E19">
        <w:t>О водных биоресурсах</w:t>
      </w:r>
      <w:r w:rsidR="00633E19">
        <w:t>".</w:t>
      </w:r>
    </w:p>
    <w:p w:rsidR="00633E19" w:rsidRDefault="00D5302A" w:rsidP="00633E19">
      <w:r w:rsidRPr="00633E19">
        <w:t>Флора лесостепного юга Тюменской области по предварительной оценке насчитывает свыше 900 видов, из которых не менее 10% нуждается в охране, в связи с чем особую актуальность имеет внесение их в региональную Красную книгу</w:t>
      </w:r>
      <w:r w:rsidR="00633E19" w:rsidRPr="00633E19">
        <w:t xml:space="preserve">. </w:t>
      </w:r>
      <w:r w:rsidRPr="00633E19">
        <w:t>Ряд проблем, связанных с охраной редких и исчезающих видов, могла бы решить организация в Тюмени ботанического сада, проект которого существует уже более десяти лет</w:t>
      </w:r>
      <w:r w:rsidR="00633E19" w:rsidRPr="00633E19">
        <w:t xml:space="preserve">. </w:t>
      </w:r>
      <w:r w:rsidRPr="00633E19">
        <w:t>Ряд видов отмечены впервые для Тюменской области и являются флористическими находками для Сибири в целом</w:t>
      </w:r>
      <w:r w:rsidR="00633E19" w:rsidRPr="00633E19">
        <w:t>.</w:t>
      </w:r>
    </w:p>
    <w:p w:rsidR="00633E19" w:rsidRDefault="00B32885" w:rsidP="00633E19">
      <w:r w:rsidRPr="00633E19">
        <w:t>Даже поверхностный анализ существующей системы ООПТ юга области выявляет ее явную недостаточность для сохранения хотя бы основных типов экосистем</w:t>
      </w:r>
      <w:r w:rsidR="00633E19" w:rsidRPr="00633E19">
        <w:t xml:space="preserve">. </w:t>
      </w:r>
      <w:r w:rsidRPr="00633E19">
        <w:t>До 1996 года охраняемые территории были представлены только заказниками и памятниками природы</w:t>
      </w:r>
      <w:r w:rsidR="00633E19" w:rsidRPr="00633E19">
        <w:t xml:space="preserve">. </w:t>
      </w:r>
      <w:r w:rsidRPr="00633E19">
        <w:t>На юге Тюменской области нет заповедника</w:t>
      </w:r>
      <w:r w:rsidR="00633E19" w:rsidRPr="00633E19">
        <w:t xml:space="preserve">. </w:t>
      </w:r>
      <w:r w:rsidRPr="00633E19">
        <w:t>Несмотря на очевидную необходимость создания такового для сохранения биоразнообразия лесостепного биома, остается открытым вопрос об организации проектируемого заповедника</w:t>
      </w:r>
      <w:r w:rsidR="00633E19">
        <w:t xml:space="preserve"> "</w:t>
      </w:r>
      <w:r w:rsidRPr="00633E19">
        <w:t>Таволжанский</w:t>
      </w:r>
      <w:r w:rsidR="00633E19">
        <w:t xml:space="preserve">" </w:t>
      </w:r>
      <w:r w:rsidRPr="00633E19">
        <w:t>на базе одноименного заказника</w:t>
      </w:r>
      <w:r w:rsidR="00633E19" w:rsidRPr="00633E19">
        <w:t>.</w:t>
      </w:r>
    </w:p>
    <w:p w:rsidR="00633E19" w:rsidRDefault="00D5302A" w:rsidP="00633E19">
      <w:r w:rsidRPr="00633E19">
        <w:t>ООПТ не только могут обеспечить саморегуляцию экосистем и экологических процессов на территории ООПТ, но и являются залогом стабильности экологической обстановки на прилегающих территориях</w:t>
      </w:r>
      <w:r w:rsidR="00633E19" w:rsidRPr="00633E19">
        <w:t xml:space="preserve">. </w:t>
      </w:r>
      <w:r w:rsidRPr="00633E19">
        <w:t>Именно поэтому планируется создать заповедник</w:t>
      </w:r>
      <w:r w:rsidR="00633E19">
        <w:t xml:space="preserve"> "</w:t>
      </w:r>
      <w:r w:rsidRPr="00633E19">
        <w:t>Ямальский</w:t>
      </w:r>
      <w:r w:rsidR="00633E19">
        <w:t xml:space="preserve">", </w:t>
      </w:r>
      <w:r w:rsidRPr="00633E19">
        <w:t>природные парки</w:t>
      </w:r>
      <w:r w:rsidR="00633E19">
        <w:t xml:space="preserve"> "</w:t>
      </w:r>
      <w:r w:rsidRPr="00633E19">
        <w:t>Самаровский Чугас</w:t>
      </w:r>
      <w:r w:rsidR="00633E19">
        <w:t>", "</w:t>
      </w:r>
      <w:r w:rsidRPr="00633E19">
        <w:t>Пунси</w:t>
      </w:r>
      <w:r w:rsidR="00633E19">
        <w:t xml:space="preserve">", </w:t>
      </w:r>
      <w:r w:rsidRPr="00633E19">
        <w:t>заказники</w:t>
      </w:r>
      <w:r w:rsidR="00633E19">
        <w:t xml:space="preserve"> "</w:t>
      </w:r>
      <w:r w:rsidRPr="00633E19">
        <w:t>Моим</w:t>
      </w:r>
      <w:r w:rsidR="00633E19">
        <w:t>", "</w:t>
      </w:r>
      <w:r w:rsidRPr="00633E19">
        <w:t>Гыдоямовский</w:t>
      </w:r>
      <w:r w:rsidR="00633E19">
        <w:t>", "</w:t>
      </w:r>
      <w:r w:rsidRPr="00633E19">
        <w:t>Тазовская губа</w:t>
      </w:r>
      <w:r w:rsidR="00633E19">
        <w:t>".</w:t>
      </w:r>
    </w:p>
    <w:p w:rsidR="00651001" w:rsidRDefault="00651001" w:rsidP="00633E19"/>
    <w:p w:rsidR="00633E19" w:rsidRDefault="00651001" w:rsidP="00651001">
      <w:pPr>
        <w:pStyle w:val="2"/>
      </w:pPr>
      <w:r>
        <w:br w:type="page"/>
      </w:r>
      <w:bookmarkStart w:id="17" w:name="_Toc236507626"/>
      <w:r w:rsidR="00D5148A" w:rsidRPr="00633E19">
        <w:t>Список использованной л</w:t>
      </w:r>
      <w:r w:rsidR="00792AC2" w:rsidRPr="00633E19">
        <w:t>итератур</w:t>
      </w:r>
      <w:r w:rsidR="00D5148A" w:rsidRPr="00633E19">
        <w:t>ы</w:t>
      </w:r>
      <w:bookmarkEnd w:id="17"/>
    </w:p>
    <w:p w:rsidR="00651001" w:rsidRPr="00651001" w:rsidRDefault="00651001" w:rsidP="00651001"/>
    <w:p w:rsidR="00633E19" w:rsidRDefault="002F6311" w:rsidP="00651001">
      <w:pPr>
        <w:pStyle w:val="a0"/>
      </w:pPr>
      <w:r w:rsidRPr="00633E19">
        <w:t>Байкалова А</w:t>
      </w:r>
      <w:r w:rsidR="00633E19">
        <w:t xml:space="preserve">.С. </w:t>
      </w:r>
      <w:r w:rsidRPr="00633E19">
        <w:t>Юганский заповедник</w:t>
      </w:r>
      <w:r w:rsidR="00633E19" w:rsidRPr="00633E19">
        <w:t xml:space="preserve">: </w:t>
      </w:r>
      <w:r w:rsidRPr="00633E19">
        <w:t>Сургутский район</w:t>
      </w:r>
      <w:r w:rsidR="00633E19" w:rsidRPr="00633E19">
        <w:t xml:space="preserve">. </w:t>
      </w:r>
      <w:r w:rsidR="00633E19">
        <w:t>-</w:t>
      </w:r>
      <w:r w:rsidRPr="00633E19">
        <w:t xml:space="preserve"> Тюмень, 1998</w:t>
      </w:r>
      <w:r w:rsidR="00633E19" w:rsidRPr="00633E19">
        <w:t xml:space="preserve">. </w:t>
      </w:r>
      <w:r w:rsidR="00633E19">
        <w:t>-</w:t>
      </w:r>
      <w:r w:rsidRPr="00633E19">
        <w:t xml:space="preserve"> </w:t>
      </w:r>
      <w:r w:rsidR="00F038AD" w:rsidRPr="00633E19">
        <w:t>с</w:t>
      </w:r>
      <w:r w:rsidR="00633E19">
        <w:t>.6</w:t>
      </w:r>
      <w:r w:rsidRPr="00633E19">
        <w:t>-27</w:t>
      </w:r>
      <w:r w:rsidR="00633E19" w:rsidRPr="00633E19">
        <w:t>;</w:t>
      </w:r>
    </w:p>
    <w:p w:rsidR="00633E19" w:rsidRDefault="002F6311" w:rsidP="00651001">
      <w:pPr>
        <w:pStyle w:val="a0"/>
      </w:pPr>
      <w:r w:rsidRPr="00633E19">
        <w:t>Вартапетов Л</w:t>
      </w:r>
      <w:r w:rsidR="00633E19">
        <w:t xml:space="preserve">.Г. </w:t>
      </w:r>
      <w:r w:rsidRPr="00633E19">
        <w:t>Сохранение биологического разнообразия птиц северной тайги</w:t>
      </w:r>
      <w:r w:rsidR="00633E19">
        <w:t xml:space="preserve"> // </w:t>
      </w:r>
      <w:r w:rsidRPr="00633E19">
        <w:t>Сибирский экологический журнал</w:t>
      </w:r>
      <w:r w:rsidR="00633E19" w:rsidRPr="00633E19">
        <w:t xml:space="preserve"> </w:t>
      </w:r>
      <w:r w:rsidRPr="00633E19">
        <w:t>2003</w:t>
      </w:r>
      <w:r w:rsidR="00633E19" w:rsidRPr="00633E19">
        <w:t>. -</w:t>
      </w:r>
      <w:r w:rsidR="00633E19">
        <w:t xml:space="preserve"> </w:t>
      </w:r>
      <w:r w:rsidRPr="00633E19">
        <w:t xml:space="preserve">№ 5, </w:t>
      </w:r>
      <w:r w:rsidR="00F038AD" w:rsidRPr="00633E19">
        <w:t>с</w:t>
      </w:r>
      <w:r w:rsidR="00633E19">
        <w:t>.6</w:t>
      </w:r>
      <w:r w:rsidRPr="00633E19">
        <w:t>11-623</w:t>
      </w:r>
      <w:r w:rsidR="00633E19" w:rsidRPr="00633E19">
        <w:t>;</w:t>
      </w:r>
    </w:p>
    <w:p w:rsidR="00633E19" w:rsidRDefault="009416C9" w:rsidP="00651001">
      <w:pPr>
        <w:pStyle w:val="a0"/>
      </w:pPr>
      <w:r w:rsidRPr="00633E19">
        <w:t>Добринский Л</w:t>
      </w:r>
      <w:r w:rsidR="00633E19">
        <w:t xml:space="preserve">.Н., </w:t>
      </w:r>
      <w:r w:rsidR="00D5148A" w:rsidRPr="00633E19">
        <w:t>Плотникова В</w:t>
      </w:r>
      <w:r w:rsidR="00633E19">
        <w:t xml:space="preserve">.В. </w:t>
      </w:r>
      <w:r w:rsidR="00D5148A" w:rsidRPr="00633E19">
        <w:t xml:space="preserve">Экология </w:t>
      </w:r>
      <w:r w:rsidR="0006458B" w:rsidRPr="00633E19">
        <w:t>Ханты-Мансийского автономного округа</w:t>
      </w:r>
      <w:r w:rsidR="00633E19" w:rsidRPr="00633E19">
        <w:t xml:space="preserve">. </w:t>
      </w:r>
      <w:r w:rsidR="00633E19">
        <w:t>-</w:t>
      </w:r>
      <w:r w:rsidR="0006458B" w:rsidRPr="00633E19">
        <w:t xml:space="preserve"> Тюмень</w:t>
      </w:r>
      <w:r w:rsidR="00633E19" w:rsidRPr="00633E19">
        <w:t xml:space="preserve">: </w:t>
      </w:r>
      <w:r w:rsidR="0006458B" w:rsidRPr="00633E19">
        <w:t>СофтДизайн, 1997 г</w:t>
      </w:r>
      <w:r w:rsidR="00633E19" w:rsidRPr="00633E19">
        <w:t xml:space="preserve">. </w:t>
      </w:r>
      <w:r w:rsidR="00F038AD" w:rsidRPr="00633E19">
        <w:t>с</w:t>
      </w:r>
      <w:r w:rsidR="00633E19">
        <w:t>.4</w:t>
      </w:r>
      <w:r w:rsidR="0006458B" w:rsidRPr="00633E19">
        <w:t>4-132, 191-198, 207-209</w:t>
      </w:r>
      <w:r w:rsidR="00633E19" w:rsidRPr="00633E19">
        <w:t>;</w:t>
      </w:r>
    </w:p>
    <w:p w:rsidR="00633E19" w:rsidRDefault="0006458B" w:rsidP="00651001">
      <w:pPr>
        <w:pStyle w:val="a0"/>
      </w:pPr>
      <w:r w:rsidRPr="00633E19">
        <w:t>Правительство Х</w:t>
      </w:r>
      <w:r w:rsidR="00C5567B" w:rsidRPr="00633E19">
        <w:t>анты-Мансийского автономного округа</w:t>
      </w:r>
      <w:r w:rsidR="00633E19" w:rsidRPr="00633E19">
        <w:t xml:space="preserve">. </w:t>
      </w:r>
      <w:r w:rsidRPr="00633E19">
        <w:t>Обзор</w:t>
      </w:r>
      <w:r w:rsidR="00633E19">
        <w:t xml:space="preserve"> "</w:t>
      </w:r>
      <w:r w:rsidRPr="00633E19">
        <w:t>О состоянии окружающей среды в Ханты-Мансийском автономном округе в 200</w:t>
      </w:r>
      <w:r w:rsidR="0056345C" w:rsidRPr="00633E19">
        <w:t>1</w:t>
      </w:r>
      <w:r w:rsidRPr="00633E19">
        <w:t xml:space="preserve"> году</w:t>
      </w:r>
      <w:r w:rsidR="00633E19">
        <w:t>". -</w:t>
      </w:r>
      <w:r w:rsidRPr="00633E19">
        <w:t xml:space="preserve"> Ханты-Мансийск</w:t>
      </w:r>
      <w:r w:rsidR="00633E19" w:rsidRPr="00633E19">
        <w:t xml:space="preserve">: </w:t>
      </w:r>
      <w:r w:rsidRPr="00633E19">
        <w:t>Мониторинг НЦП 200</w:t>
      </w:r>
      <w:r w:rsidR="0056345C" w:rsidRPr="00633E19">
        <w:t>2</w:t>
      </w:r>
      <w:r w:rsidRPr="00633E19">
        <w:t>г</w:t>
      </w:r>
      <w:r w:rsidR="00633E19">
        <w:t>.,</w:t>
      </w:r>
      <w:r w:rsidRPr="00633E19">
        <w:t xml:space="preserve"> </w:t>
      </w:r>
      <w:r w:rsidR="00F038AD" w:rsidRPr="00633E19">
        <w:t>с</w:t>
      </w:r>
      <w:r w:rsidR="00633E19">
        <w:t>.4</w:t>
      </w:r>
      <w:r w:rsidR="0056345C" w:rsidRPr="00633E19">
        <w:t>7-</w:t>
      </w:r>
      <w:r w:rsidRPr="00633E19">
        <w:t>5</w:t>
      </w:r>
      <w:r w:rsidR="0056345C" w:rsidRPr="00633E19">
        <w:t>0, 28-32</w:t>
      </w:r>
      <w:r w:rsidR="00633E19" w:rsidRPr="00633E19">
        <w:t>;</w:t>
      </w:r>
    </w:p>
    <w:p w:rsidR="00633E19" w:rsidRDefault="0056345C" w:rsidP="00651001">
      <w:pPr>
        <w:pStyle w:val="a0"/>
      </w:pPr>
      <w:r w:rsidRPr="00633E19">
        <w:t>Правительство Ханты-Мансийского автономного округа</w:t>
      </w:r>
      <w:r w:rsidR="00633E19" w:rsidRPr="00633E19">
        <w:t xml:space="preserve">. </w:t>
      </w:r>
      <w:r w:rsidRPr="00633E19">
        <w:t>Обзор</w:t>
      </w:r>
      <w:r w:rsidR="00633E19">
        <w:t xml:space="preserve"> "</w:t>
      </w:r>
      <w:r w:rsidRPr="00633E19">
        <w:t>О состоянии окружающей среды в Ханты-Мансийском автономном округе в 2002 году</w:t>
      </w:r>
      <w:r w:rsidR="00633E19">
        <w:t>". -</w:t>
      </w:r>
      <w:r w:rsidRPr="00633E19">
        <w:t xml:space="preserve"> Ханты-Мансийск</w:t>
      </w:r>
      <w:r w:rsidR="00633E19" w:rsidRPr="00633E19">
        <w:t xml:space="preserve">: </w:t>
      </w:r>
      <w:r w:rsidRPr="00633E19">
        <w:t>Мониторинг НЦП 2003г</w:t>
      </w:r>
      <w:r w:rsidR="00633E19">
        <w:t>.,</w:t>
      </w:r>
      <w:r w:rsidRPr="00633E19">
        <w:t xml:space="preserve"> </w:t>
      </w:r>
      <w:r w:rsidR="00F038AD" w:rsidRPr="00633E19">
        <w:t>с</w:t>
      </w:r>
      <w:r w:rsidR="00633E19">
        <w:t>.1</w:t>
      </w:r>
      <w:r w:rsidRPr="00633E19">
        <w:t>25, 26-31, 48-52</w:t>
      </w:r>
      <w:r w:rsidR="00633E19" w:rsidRPr="00633E19">
        <w:t>;</w:t>
      </w:r>
    </w:p>
    <w:p w:rsidR="00633E19" w:rsidRDefault="00F07ED8" w:rsidP="00651001">
      <w:pPr>
        <w:pStyle w:val="a0"/>
      </w:pPr>
      <w:r w:rsidRPr="00633E19">
        <w:t>Габеев В</w:t>
      </w:r>
      <w:r w:rsidR="00633E19">
        <w:t xml:space="preserve">.Н. </w:t>
      </w:r>
      <w:r w:rsidRPr="00633E19">
        <w:t>Лес, биоразнообразие и экологическая безопасность территории</w:t>
      </w:r>
      <w:r w:rsidR="00633E19">
        <w:t xml:space="preserve"> // </w:t>
      </w:r>
      <w:r w:rsidRPr="00633E19">
        <w:t>АГРАРНАЯ РОССИЯ</w:t>
      </w:r>
      <w:r w:rsidR="00633E19" w:rsidRPr="00633E19">
        <w:t>. -</w:t>
      </w:r>
      <w:r w:rsidR="00633E19">
        <w:t xml:space="preserve"> </w:t>
      </w:r>
      <w:r w:rsidRPr="00633E19">
        <w:t>2004г</w:t>
      </w:r>
      <w:r w:rsidR="00633E19" w:rsidRPr="00633E19">
        <w:t>. -</w:t>
      </w:r>
      <w:r w:rsidR="00633E19">
        <w:t xml:space="preserve"> </w:t>
      </w:r>
      <w:r w:rsidRPr="00633E19">
        <w:t>№4</w:t>
      </w:r>
      <w:r w:rsidR="00633E19" w:rsidRPr="00633E19">
        <w:t xml:space="preserve">. </w:t>
      </w:r>
      <w:r w:rsidR="00633E19">
        <w:t>-</w:t>
      </w:r>
      <w:r w:rsidRPr="00633E19">
        <w:t xml:space="preserve"> </w:t>
      </w:r>
      <w:r w:rsidR="00F038AD" w:rsidRPr="00633E19">
        <w:t>с</w:t>
      </w:r>
      <w:r w:rsidR="00633E19">
        <w:t>.1</w:t>
      </w:r>
      <w:r w:rsidRPr="00633E19">
        <w:t>1-16</w:t>
      </w:r>
      <w:r w:rsidR="00633E19" w:rsidRPr="00633E19">
        <w:t>;</w:t>
      </w:r>
    </w:p>
    <w:p w:rsidR="00633E19" w:rsidRDefault="0006458B" w:rsidP="00651001">
      <w:pPr>
        <w:pStyle w:val="a0"/>
      </w:pPr>
      <w:r w:rsidRPr="00633E19">
        <w:t>Азаров В</w:t>
      </w:r>
      <w:r w:rsidR="00633E19">
        <w:t xml:space="preserve">.Ю. </w:t>
      </w:r>
      <w:r w:rsidRPr="00633E19">
        <w:t>Проблемы охраны животного мира в Тюменской области</w:t>
      </w:r>
      <w:r w:rsidR="00633E19">
        <w:t xml:space="preserve"> // </w:t>
      </w:r>
      <w:r w:rsidRPr="00633E19">
        <w:t>АГРАРНАЯ РОССИЯ</w:t>
      </w:r>
      <w:r w:rsidR="00633E19" w:rsidRPr="00633E19">
        <w:t>. -</w:t>
      </w:r>
      <w:r w:rsidR="00633E19">
        <w:t xml:space="preserve"> </w:t>
      </w:r>
      <w:r w:rsidRPr="00633E19">
        <w:t>2004г</w:t>
      </w:r>
      <w:r w:rsidR="00633E19" w:rsidRPr="00633E19">
        <w:t>. -</w:t>
      </w:r>
      <w:r w:rsidR="00633E19">
        <w:t xml:space="preserve"> </w:t>
      </w:r>
      <w:r w:rsidR="00F07ED8" w:rsidRPr="00633E19">
        <w:t>№4</w:t>
      </w:r>
      <w:r w:rsidR="00633E19" w:rsidRPr="00633E19">
        <w:t xml:space="preserve">. </w:t>
      </w:r>
      <w:r w:rsidR="00633E19">
        <w:t>-</w:t>
      </w:r>
      <w:r w:rsidR="00F07ED8" w:rsidRPr="00633E19">
        <w:t xml:space="preserve"> </w:t>
      </w:r>
      <w:r w:rsidR="00F038AD" w:rsidRPr="00633E19">
        <w:t>с</w:t>
      </w:r>
      <w:r w:rsidR="00633E19">
        <w:t>.2</w:t>
      </w:r>
      <w:r w:rsidR="00F07ED8" w:rsidRPr="00633E19">
        <w:t>5-32</w:t>
      </w:r>
      <w:r w:rsidR="00633E19" w:rsidRPr="00633E19">
        <w:t>;</w:t>
      </w:r>
    </w:p>
    <w:p w:rsidR="00633E19" w:rsidRDefault="00014789" w:rsidP="00651001">
      <w:pPr>
        <w:pStyle w:val="a0"/>
      </w:pPr>
      <w:r w:rsidRPr="00633E19">
        <w:t>Список особо охраняемых территорий регионального значения Тюменской области</w:t>
      </w:r>
      <w:r w:rsidR="00633E19" w:rsidRPr="00633E19">
        <w:t xml:space="preserve">: </w:t>
      </w:r>
      <w:r w:rsidRPr="00633E19">
        <w:t>Из постановлений администрации Тюменской области</w:t>
      </w:r>
      <w:r w:rsidR="00633E19">
        <w:t xml:space="preserve"> // </w:t>
      </w:r>
      <w:r w:rsidRPr="00633E19">
        <w:t>Тюменская правда</w:t>
      </w:r>
      <w:r w:rsidR="00633E19" w:rsidRPr="00633E19">
        <w:t xml:space="preserve">. </w:t>
      </w:r>
      <w:r w:rsidR="00633E19">
        <w:t>-</w:t>
      </w:r>
      <w:r w:rsidRPr="00633E19">
        <w:t xml:space="preserve"> 2005</w:t>
      </w:r>
      <w:r w:rsidR="00633E19" w:rsidRPr="00633E19">
        <w:t xml:space="preserve">. </w:t>
      </w:r>
      <w:r w:rsidR="00633E19">
        <w:t>-</w:t>
      </w:r>
      <w:r w:rsidR="00633E19" w:rsidRPr="00633E19">
        <w:t xml:space="preserve"> </w:t>
      </w:r>
      <w:r w:rsidRPr="00633E19">
        <w:t>4 февраля</w:t>
      </w:r>
      <w:r w:rsidR="00633E19" w:rsidRPr="00633E19">
        <w:t>;</w:t>
      </w:r>
    </w:p>
    <w:p w:rsidR="00633E19" w:rsidRDefault="002F6311" w:rsidP="00651001">
      <w:pPr>
        <w:pStyle w:val="a0"/>
      </w:pPr>
      <w:r w:rsidRPr="00633E19">
        <w:t>Правительство Ямало-Ненецкого автономного округа</w:t>
      </w:r>
      <w:r w:rsidR="00633E19" w:rsidRPr="00633E19">
        <w:t xml:space="preserve">. </w:t>
      </w:r>
      <w:r w:rsidRPr="00633E19">
        <w:t>Об экологической ситуации в Ямало-Ненецком автономном округе</w:t>
      </w:r>
      <w:r w:rsidR="00633E19" w:rsidRPr="00633E19">
        <w:t xml:space="preserve">. </w:t>
      </w:r>
      <w:r w:rsidR="00633E19">
        <w:t>-</w:t>
      </w:r>
      <w:r w:rsidRPr="00633E19">
        <w:t xml:space="preserve"> Салехард</w:t>
      </w:r>
      <w:r w:rsidR="00633E19" w:rsidRPr="00633E19">
        <w:t xml:space="preserve">: </w:t>
      </w:r>
      <w:r w:rsidRPr="00633E19">
        <w:t>2004 г</w:t>
      </w:r>
      <w:r w:rsidR="00633E19">
        <w:t>.,</w:t>
      </w:r>
      <w:r w:rsidRPr="00633E19">
        <w:t xml:space="preserve"> </w:t>
      </w:r>
      <w:r w:rsidR="00F038AD" w:rsidRPr="00633E19">
        <w:t>с</w:t>
      </w:r>
      <w:r w:rsidR="00633E19">
        <w:t>.1</w:t>
      </w:r>
      <w:r w:rsidRPr="00633E19">
        <w:t>07-111</w:t>
      </w:r>
      <w:r w:rsidR="00633E19" w:rsidRPr="00633E19">
        <w:t>;</w:t>
      </w:r>
    </w:p>
    <w:p w:rsidR="00633E19" w:rsidRDefault="00014789" w:rsidP="00651001">
      <w:pPr>
        <w:pStyle w:val="a0"/>
      </w:pPr>
      <w:r w:rsidRPr="00633E19">
        <w:t>Департамент по охране окружающей среды администрации Тюменской области Обзор Экологическое состояние, использование природных ресурсов, охрана окружающей среды Т</w:t>
      </w:r>
      <w:r w:rsidR="00EB6CD6" w:rsidRPr="00633E19">
        <w:t>юменской области</w:t>
      </w:r>
      <w:r w:rsidR="00633E19">
        <w:t xml:space="preserve">". </w:t>
      </w:r>
      <w:r w:rsidR="00633E19" w:rsidRPr="00633E19">
        <w:t>-</w:t>
      </w:r>
      <w:r w:rsidR="00633E19">
        <w:t xml:space="preserve"> </w:t>
      </w:r>
      <w:r w:rsidR="00EB6CD6" w:rsidRPr="00633E19">
        <w:t>Тюмень, 2001</w:t>
      </w:r>
      <w:r w:rsidRPr="00633E19">
        <w:t>г</w:t>
      </w:r>
      <w:r w:rsidR="00633E19" w:rsidRPr="00633E19">
        <w:t xml:space="preserve">. </w:t>
      </w:r>
      <w:r w:rsidR="00F038AD" w:rsidRPr="00633E19">
        <w:t>с</w:t>
      </w:r>
      <w:r w:rsidR="00633E19">
        <w:t>.7</w:t>
      </w:r>
      <w:r w:rsidR="00EB6CD6" w:rsidRPr="00633E19">
        <w:t>8-81, 98-115, 161-171</w:t>
      </w:r>
      <w:r w:rsidR="00633E19" w:rsidRPr="00633E19">
        <w:t>;</w:t>
      </w:r>
    </w:p>
    <w:p w:rsidR="00633E19" w:rsidRDefault="00EB6CD6" w:rsidP="00651001">
      <w:pPr>
        <w:pStyle w:val="a0"/>
      </w:pPr>
      <w:r w:rsidRPr="00633E19">
        <w:t>Департамент по охране окружающей среды администрации Тюменской области Обзор Экологическое состояние, использование природных ресурсов, охрана окружающей среды Тюменской области</w:t>
      </w:r>
      <w:r w:rsidR="00633E19">
        <w:t xml:space="preserve">". </w:t>
      </w:r>
      <w:r w:rsidR="00633E19" w:rsidRPr="00633E19">
        <w:t>-</w:t>
      </w:r>
      <w:r w:rsidR="00633E19">
        <w:t xml:space="preserve"> </w:t>
      </w:r>
      <w:r w:rsidRPr="00633E19">
        <w:t>Тюмень, 2002г</w:t>
      </w:r>
      <w:r w:rsidR="00633E19" w:rsidRPr="00633E19">
        <w:t xml:space="preserve">. </w:t>
      </w:r>
      <w:r w:rsidR="00F038AD" w:rsidRPr="00633E19">
        <w:t>с</w:t>
      </w:r>
      <w:r w:rsidR="00633E19">
        <w:t>.7</w:t>
      </w:r>
      <w:r w:rsidRPr="00633E19">
        <w:t>6-85, 95-97</w:t>
      </w:r>
      <w:r w:rsidR="00633E19" w:rsidRPr="00633E19">
        <w:t>;</w:t>
      </w:r>
    </w:p>
    <w:p w:rsidR="00633E19" w:rsidRDefault="00BB12D4" w:rsidP="00651001">
      <w:pPr>
        <w:pStyle w:val="a0"/>
      </w:pPr>
      <w:r w:rsidRPr="00633E19">
        <w:t>Департамент по охране окружающей среды администрации Тюменской области Обзор Экологическое состояние, использование природных ресурсов, охрана окружающей среды Тюменской о</w:t>
      </w:r>
      <w:r w:rsidR="000D24B7" w:rsidRPr="00633E19">
        <w:t>бласти</w:t>
      </w:r>
      <w:r w:rsidR="00633E19">
        <w:t xml:space="preserve">". </w:t>
      </w:r>
      <w:r w:rsidR="00633E19" w:rsidRPr="00633E19">
        <w:t>-</w:t>
      </w:r>
      <w:r w:rsidR="00633E19">
        <w:t xml:space="preserve"> </w:t>
      </w:r>
      <w:r w:rsidR="000D24B7" w:rsidRPr="00633E19">
        <w:t>Тюмень, 2003г</w:t>
      </w:r>
      <w:r w:rsidR="00633E19" w:rsidRPr="00633E19">
        <w:t xml:space="preserve">. </w:t>
      </w:r>
      <w:r w:rsidR="00F038AD" w:rsidRPr="00633E19">
        <w:t>с</w:t>
      </w:r>
      <w:r w:rsidR="00633E19">
        <w:t>.8</w:t>
      </w:r>
      <w:r w:rsidR="000D24B7" w:rsidRPr="00633E19">
        <w:t>0</w:t>
      </w:r>
      <w:r w:rsidRPr="00633E19">
        <w:t>-8</w:t>
      </w:r>
      <w:r w:rsidR="000D24B7" w:rsidRPr="00633E19">
        <w:t>4, 113-125</w:t>
      </w:r>
      <w:r w:rsidR="00633E19" w:rsidRPr="00633E19">
        <w:t>;</w:t>
      </w:r>
    </w:p>
    <w:p w:rsidR="00633E19" w:rsidRDefault="00BB12D4" w:rsidP="00651001">
      <w:pPr>
        <w:pStyle w:val="a0"/>
      </w:pPr>
      <w:r w:rsidRPr="00633E19">
        <w:t>Департамент по охране окружающей среды администрации Тюменской области Обзор Экологическое состояние, использование природных ресурсов, охрана окружающей среды Тюменской области</w:t>
      </w:r>
      <w:r w:rsidR="00633E19">
        <w:t xml:space="preserve">". </w:t>
      </w:r>
      <w:r w:rsidR="00633E19" w:rsidRPr="00633E19">
        <w:t>-</w:t>
      </w:r>
      <w:r w:rsidR="00633E19">
        <w:t xml:space="preserve"> </w:t>
      </w:r>
      <w:r w:rsidRPr="00633E19">
        <w:t>Тюмень, 2004г</w:t>
      </w:r>
      <w:r w:rsidR="00633E19" w:rsidRPr="00633E19">
        <w:t xml:space="preserve">. </w:t>
      </w:r>
      <w:r w:rsidR="00F038AD" w:rsidRPr="00633E19">
        <w:t>с</w:t>
      </w:r>
      <w:r w:rsidR="00633E19">
        <w:t>.6</w:t>
      </w:r>
      <w:r w:rsidRPr="00633E19">
        <w:t>6-</w:t>
      </w:r>
      <w:r w:rsidR="005B69B4" w:rsidRPr="00633E19">
        <w:t>78</w:t>
      </w:r>
      <w:r w:rsidR="00633E19" w:rsidRPr="00633E19">
        <w:t>;</w:t>
      </w:r>
    </w:p>
    <w:p w:rsidR="00633E19" w:rsidRDefault="006B16C3" w:rsidP="00651001">
      <w:pPr>
        <w:pStyle w:val="a0"/>
      </w:pPr>
      <w:r w:rsidRPr="00633E19">
        <w:t>Об особо охраняемых природных территориях</w:t>
      </w:r>
      <w:r w:rsidR="00633E19" w:rsidRPr="00633E19">
        <w:t xml:space="preserve">: </w:t>
      </w:r>
      <w:r w:rsidRPr="00633E19">
        <w:t>Закон Российской Федерации</w:t>
      </w:r>
      <w:r w:rsidR="00633E19">
        <w:t xml:space="preserve"> // "</w:t>
      </w:r>
      <w:r w:rsidRPr="00633E19">
        <w:t>Российская газета</w:t>
      </w:r>
      <w:r w:rsidR="00633E19">
        <w:t xml:space="preserve">", </w:t>
      </w:r>
      <w:r w:rsidRPr="00633E19">
        <w:t>1995</w:t>
      </w:r>
      <w:r w:rsidR="00633E19" w:rsidRPr="00633E19">
        <w:t>. -</w:t>
      </w:r>
      <w:r w:rsidR="00633E19">
        <w:t xml:space="preserve"> </w:t>
      </w:r>
      <w:r w:rsidRPr="00633E19">
        <w:t>N 57</w:t>
      </w:r>
      <w:r w:rsidR="00633E19" w:rsidRPr="00633E19">
        <w:t>;</w:t>
      </w:r>
    </w:p>
    <w:p w:rsidR="00633E19" w:rsidRDefault="006B16C3" w:rsidP="00651001">
      <w:pPr>
        <w:pStyle w:val="a0"/>
      </w:pPr>
      <w:r w:rsidRPr="00633E19">
        <w:t>О защите окружающей среды</w:t>
      </w:r>
      <w:r w:rsidR="00633E19" w:rsidRPr="00633E19">
        <w:t xml:space="preserve">: </w:t>
      </w:r>
      <w:r w:rsidRPr="00633E19">
        <w:t>Закон Российской Федерации</w:t>
      </w:r>
      <w:r w:rsidR="00633E19">
        <w:t xml:space="preserve"> // "</w:t>
      </w:r>
      <w:r w:rsidRPr="00633E19">
        <w:t>Российская газета</w:t>
      </w:r>
      <w:r w:rsidR="00633E19">
        <w:t>". -</w:t>
      </w:r>
      <w:r w:rsidRPr="00633E19">
        <w:t xml:space="preserve"> 2002, N 6</w:t>
      </w:r>
      <w:r w:rsidR="00633E19" w:rsidRPr="00633E19">
        <w:t>;</w:t>
      </w:r>
    </w:p>
    <w:p w:rsidR="00D103FB" w:rsidRPr="00633E19" w:rsidRDefault="00014789" w:rsidP="00651001">
      <w:pPr>
        <w:pStyle w:val="a0"/>
      </w:pPr>
      <w:r w:rsidRPr="00633E19">
        <w:t>Ресурс глобальной сети Интернет</w:t>
      </w:r>
      <w:r w:rsidR="00633E19" w:rsidRPr="00633E19">
        <w:t xml:space="preserve">: </w:t>
      </w:r>
      <w:r w:rsidRPr="00633E19">
        <w:t>Информационно-справочная система</w:t>
      </w:r>
      <w:r w:rsidR="00633E19">
        <w:t xml:space="preserve"> "</w:t>
      </w:r>
      <w:r w:rsidRPr="00633E19">
        <w:t>ООПТ России</w:t>
      </w:r>
      <w:r w:rsidR="00633E19">
        <w:t>" (</w:t>
      </w:r>
      <w:r w:rsidR="00633E19" w:rsidRPr="00D9606F">
        <w:t>http://</w:t>
      </w:r>
      <w:r w:rsidRPr="00D9606F">
        <w:t>oopt</w:t>
      </w:r>
      <w:r w:rsidR="00633E19" w:rsidRPr="00D9606F">
        <w:t xml:space="preserve">. </w:t>
      </w:r>
      <w:r w:rsidRPr="00D9606F">
        <w:t>info/</w:t>
      </w:r>
      <w:r w:rsidR="00633E19" w:rsidRPr="00633E19">
        <w:t>);</w:t>
      </w:r>
      <w:bookmarkStart w:id="18" w:name="_GoBack"/>
      <w:bookmarkEnd w:id="18"/>
    </w:p>
    <w:sectPr w:rsidR="00D103FB" w:rsidRPr="00633E19" w:rsidSect="00633E19">
      <w:headerReference w:type="default" r:id="rId7"/>
      <w:type w:val="continuous"/>
      <w:pgSz w:w="11909" w:h="16834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F41" w:rsidRDefault="00946F41">
      <w:r>
        <w:separator/>
      </w:r>
    </w:p>
  </w:endnote>
  <w:endnote w:type="continuationSeparator" w:id="0">
    <w:p w:rsidR="00946F41" w:rsidRDefault="0094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F41" w:rsidRDefault="00946F41">
      <w:r>
        <w:separator/>
      </w:r>
    </w:p>
  </w:footnote>
  <w:footnote w:type="continuationSeparator" w:id="0">
    <w:p w:rsidR="00946F41" w:rsidRDefault="00946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931" w:rsidRDefault="00D9606F" w:rsidP="00633E19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971931" w:rsidRDefault="00971931" w:rsidP="00633E19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E40A70C"/>
    <w:lvl w:ilvl="0">
      <w:numFmt w:val="bullet"/>
      <w:lvlText w:val="*"/>
      <w:lvlJc w:val="left"/>
    </w:lvl>
  </w:abstractNum>
  <w:abstractNum w:abstractNumId="1">
    <w:nsid w:val="044E53A3"/>
    <w:multiLevelType w:val="singleLevel"/>
    <w:tmpl w:val="DC94DD38"/>
    <w:lvl w:ilvl="0">
      <w:start w:val="22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434247"/>
    <w:multiLevelType w:val="singleLevel"/>
    <w:tmpl w:val="D4DA3E3C"/>
    <w:lvl w:ilvl="0">
      <w:start w:val="16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">
    <w:nsid w:val="13247B49"/>
    <w:multiLevelType w:val="singleLevel"/>
    <w:tmpl w:val="F2985318"/>
    <w:lvl w:ilvl="0">
      <w:start w:val="4"/>
      <w:numFmt w:val="decimal"/>
      <w:lvlText w:val="%1."/>
      <w:legacy w:legacy="1" w:legacySpace="0" w:legacyIndent="115"/>
      <w:lvlJc w:val="left"/>
      <w:rPr>
        <w:rFonts w:ascii="Times New Roman" w:hAnsi="Times New Roman" w:cs="Times New Roman" w:hint="default"/>
      </w:rPr>
    </w:lvl>
  </w:abstractNum>
  <w:abstractNum w:abstractNumId="5">
    <w:nsid w:val="1AE14DBE"/>
    <w:multiLevelType w:val="hybridMultilevel"/>
    <w:tmpl w:val="F8EC05CE"/>
    <w:lvl w:ilvl="0" w:tplc="244E077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ED7343E"/>
    <w:multiLevelType w:val="singleLevel"/>
    <w:tmpl w:val="C484A6F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806EBE"/>
    <w:multiLevelType w:val="hybridMultilevel"/>
    <w:tmpl w:val="A4A4B5C6"/>
    <w:lvl w:ilvl="0" w:tplc="484E497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2C62FFC"/>
    <w:multiLevelType w:val="singleLevel"/>
    <w:tmpl w:val="3CBEAAF6"/>
    <w:lvl w:ilvl="0">
      <w:start w:val="2"/>
      <w:numFmt w:val="decimal"/>
      <w:lvlText w:val="%1."/>
      <w:legacy w:legacy="1" w:legacySpace="0" w:legacyIndent="120"/>
      <w:lvlJc w:val="left"/>
      <w:rPr>
        <w:rFonts w:ascii="Times New Roman" w:hAnsi="Times New Roman" w:cs="Times New Roman" w:hint="default"/>
      </w:rPr>
    </w:lvl>
  </w:abstractNum>
  <w:abstractNum w:abstractNumId="10">
    <w:nsid w:val="60E903CF"/>
    <w:multiLevelType w:val="singleLevel"/>
    <w:tmpl w:val="E79C0DA4"/>
    <w:lvl w:ilvl="0">
      <w:start w:val="1"/>
      <w:numFmt w:val="decimal"/>
      <w:lvlText w:val="%1."/>
      <w:legacy w:legacy="1" w:legacySpace="0" w:legacyIndent="120"/>
      <w:lvlJc w:val="left"/>
      <w:rPr>
        <w:rFonts w:ascii="Times New Roman" w:hAnsi="Times New Roman" w:cs="Times New Roman" w:hint="default"/>
      </w:rPr>
    </w:lvl>
  </w:abstractNum>
  <w:abstractNum w:abstractNumId="11">
    <w:nsid w:val="6449114F"/>
    <w:multiLevelType w:val="singleLevel"/>
    <w:tmpl w:val="8050F72A"/>
    <w:lvl w:ilvl="0">
      <w:start w:val="2"/>
      <w:numFmt w:val="decimal"/>
      <w:lvlText w:val="%1."/>
      <w:legacy w:legacy="1" w:legacySpace="0" w:legacyIndent="130"/>
      <w:lvlJc w:val="left"/>
      <w:rPr>
        <w:rFonts w:ascii="Times New Roman" w:hAnsi="Times New Roman" w:cs="Times New Roman" w:hint="default"/>
      </w:rPr>
    </w:lvl>
  </w:abstractNum>
  <w:abstractNum w:abstractNumId="12">
    <w:nsid w:val="68974665"/>
    <w:multiLevelType w:val="singleLevel"/>
    <w:tmpl w:val="89C27C18"/>
    <w:lvl w:ilvl="0">
      <w:start w:val="18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&gt;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&gt;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11"/>
  </w:num>
  <w:num w:numId="5">
    <w:abstractNumId w:val="9"/>
  </w:num>
  <w:num w:numId="6">
    <w:abstractNumId w:val="4"/>
  </w:num>
  <w:num w:numId="7">
    <w:abstractNumId w:val="3"/>
  </w:num>
  <w:num w:numId="8">
    <w:abstractNumId w:val="3"/>
    <w:lvlOverride w:ilvl="0">
      <w:lvl w:ilvl="0">
        <w:start w:val="16"/>
        <w:numFmt w:val="decimal"/>
        <w:lvlText w:val="%1.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12"/>
    <w:lvlOverride w:ilvl="0">
      <w:lvl w:ilvl="0">
        <w:start w:val="18"/>
        <w:numFmt w:val="decimal"/>
        <w:lvlText w:val="%1.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1"/>
    <w:lvlOverride w:ilvl="0">
      <w:lvl w:ilvl="0">
        <w:start w:val="22"/>
        <w:numFmt w:val="decimal"/>
        <w:lvlText w:val="%1.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6"/>
  </w:num>
  <w:num w:numId="22">
    <w:abstractNumId w:val="0"/>
    <w:lvlOverride w:ilvl="0">
      <w:lvl w:ilvl="0">
        <w:numFmt w:val="bullet"/>
        <w:lvlText w:val="&gt;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&gt;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&gt;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116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bullet"/>
        <w:lvlText w:val="&gt;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numFmt w:val="bullet"/>
        <w:lvlText w:val="&gt;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numFmt w:val="bullet"/>
        <w:lvlText w:val="&gt;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—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0"/>
    <w:lvlOverride w:ilvl="0">
      <w:lvl w:ilvl="0">
        <w:numFmt w:val="bullet"/>
        <w:lvlText w:val="—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numFmt w:val="bullet"/>
        <w:lvlText w:val="—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numFmt w:val="bullet"/>
        <w:lvlText w:val="&gt;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8"/>
  </w:num>
  <w:num w:numId="44">
    <w:abstractNumId w:val="5"/>
  </w:num>
  <w:num w:numId="45">
    <w:abstractNumId w:val="7"/>
  </w:num>
  <w:num w:numId="46">
    <w:abstractNumId w:val="2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449"/>
    <w:rsid w:val="000140AC"/>
    <w:rsid w:val="00014789"/>
    <w:rsid w:val="000317BB"/>
    <w:rsid w:val="0005629A"/>
    <w:rsid w:val="0006458B"/>
    <w:rsid w:val="00067B74"/>
    <w:rsid w:val="00070431"/>
    <w:rsid w:val="00076328"/>
    <w:rsid w:val="000A265F"/>
    <w:rsid w:val="000A303C"/>
    <w:rsid w:val="000B6C6D"/>
    <w:rsid w:val="000C3D6F"/>
    <w:rsid w:val="000D24B7"/>
    <w:rsid w:val="000D28FF"/>
    <w:rsid w:val="000D39A2"/>
    <w:rsid w:val="000D4754"/>
    <w:rsid w:val="000D52D6"/>
    <w:rsid w:val="000E2C47"/>
    <w:rsid w:val="000E42A1"/>
    <w:rsid w:val="000F4978"/>
    <w:rsid w:val="0011230C"/>
    <w:rsid w:val="001203C4"/>
    <w:rsid w:val="00120846"/>
    <w:rsid w:val="00121821"/>
    <w:rsid w:val="001236CA"/>
    <w:rsid w:val="00125F5F"/>
    <w:rsid w:val="00141EBB"/>
    <w:rsid w:val="001811BA"/>
    <w:rsid w:val="001A1EE1"/>
    <w:rsid w:val="001B2425"/>
    <w:rsid w:val="001B4C1B"/>
    <w:rsid w:val="001B71DE"/>
    <w:rsid w:val="001C514C"/>
    <w:rsid w:val="001E249C"/>
    <w:rsid w:val="001E29AA"/>
    <w:rsid w:val="001F6111"/>
    <w:rsid w:val="00200CA6"/>
    <w:rsid w:val="0022158C"/>
    <w:rsid w:val="00225B58"/>
    <w:rsid w:val="00246E96"/>
    <w:rsid w:val="002621E1"/>
    <w:rsid w:val="00263FF2"/>
    <w:rsid w:val="002704B5"/>
    <w:rsid w:val="00270AE3"/>
    <w:rsid w:val="002A05FA"/>
    <w:rsid w:val="002A1182"/>
    <w:rsid w:val="002C0215"/>
    <w:rsid w:val="002E7931"/>
    <w:rsid w:val="002F5CEF"/>
    <w:rsid w:val="002F6311"/>
    <w:rsid w:val="003432E4"/>
    <w:rsid w:val="0035148F"/>
    <w:rsid w:val="00351B69"/>
    <w:rsid w:val="00356048"/>
    <w:rsid w:val="003908BD"/>
    <w:rsid w:val="00394CCB"/>
    <w:rsid w:val="00396E2D"/>
    <w:rsid w:val="003A2C6C"/>
    <w:rsid w:val="003A2D83"/>
    <w:rsid w:val="003A4F34"/>
    <w:rsid w:val="003A65DB"/>
    <w:rsid w:val="003A74FA"/>
    <w:rsid w:val="003C03B0"/>
    <w:rsid w:val="003C374A"/>
    <w:rsid w:val="003D631B"/>
    <w:rsid w:val="003D7F88"/>
    <w:rsid w:val="003E1FEE"/>
    <w:rsid w:val="00414F1B"/>
    <w:rsid w:val="00416D65"/>
    <w:rsid w:val="004319DB"/>
    <w:rsid w:val="004517F2"/>
    <w:rsid w:val="004554DE"/>
    <w:rsid w:val="004635BF"/>
    <w:rsid w:val="0047335E"/>
    <w:rsid w:val="00482B73"/>
    <w:rsid w:val="0048569F"/>
    <w:rsid w:val="004A0B85"/>
    <w:rsid w:val="004A133D"/>
    <w:rsid w:val="004A7591"/>
    <w:rsid w:val="004C01DE"/>
    <w:rsid w:val="004C47CC"/>
    <w:rsid w:val="004D1664"/>
    <w:rsid w:val="004D5C92"/>
    <w:rsid w:val="004D6CE9"/>
    <w:rsid w:val="004E7569"/>
    <w:rsid w:val="004F204A"/>
    <w:rsid w:val="00501CF9"/>
    <w:rsid w:val="0052157F"/>
    <w:rsid w:val="00525F5E"/>
    <w:rsid w:val="005344D4"/>
    <w:rsid w:val="0054308A"/>
    <w:rsid w:val="00562364"/>
    <w:rsid w:val="0056345C"/>
    <w:rsid w:val="00575686"/>
    <w:rsid w:val="005758A0"/>
    <w:rsid w:val="005772A7"/>
    <w:rsid w:val="00581162"/>
    <w:rsid w:val="0058777A"/>
    <w:rsid w:val="0059060F"/>
    <w:rsid w:val="005A003F"/>
    <w:rsid w:val="005A3775"/>
    <w:rsid w:val="005B09EC"/>
    <w:rsid w:val="005B69B4"/>
    <w:rsid w:val="005C6728"/>
    <w:rsid w:val="005E64EE"/>
    <w:rsid w:val="006061C0"/>
    <w:rsid w:val="00633E19"/>
    <w:rsid w:val="00651001"/>
    <w:rsid w:val="00652CC0"/>
    <w:rsid w:val="0066554D"/>
    <w:rsid w:val="006733BC"/>
    <w:rsid w:val="006944E4"/>
    <w:rsid w:val="006A1931"/>
    <w:rsid w:val="006B16C3"/>
    <w:rsid w:val="006B79D4"/>
    <w:rsid w:val="006C6637"/>
    <w:rsid w:val="006D0474"/>
    <w:rsid w:val="006D0F1C"/>
    <w:rsid w:val="007010F5"/>
    <w:rsid w:val="00704993"/>
    <w:rsid w:val="0071027B"/>
    <w:rsid w:val="007505D3"/>
    <w:rsid w:val="0076356E"/>
    <w:rsid w:val="00767B70"/>
    <w:rsid w:val="007766CD"/>
    <w:rsid w:val="00776F9A"/>
    <w:rsid w:val="00790653"/>
    <w:rsid w:val="00792AC2"/>
    <w:rsid w:val="00793698"/>
    <w:rsid w:val="00793BA3"/>
    <w:rsid w:val="007A02C8"/>
    <w:rsid w:val="007A05F0"/>
    <w:rsid w:val="007A2994"/>
    <w:rsid w:val="007A37A6"/>
    <w:rsid w:val="007A7053"/>
    <w:rsid w:val="007B17CA"/>
    <w:rsid w:val="007B2DCF"/>
    <w:rsid w:val="007C0C33"/>
    <w:rsid w:val="007C589D"/>
    <w:rsid w:val="007D7885"/>
    <w:rsid w:val="007E39C2"/>
    <w:rsid w:val="007F07EC"/>
    <w:rsid w:val="00800442"/>
    <w:rsid w:val="00807DC6"/>
    <w:rsid w:val="00820590"/>
    <w:rsid w:val="008209C7"/>
    <w:rsid w:val="00837345"/>
    <w:rsid w:val="008602CA"/>
    <w:rsid w:val="00862F1F"/>
    <w:rsid w:val="008754BB"/>
    <w:rsid w:val="008849F8"/>
    <w:rsid w:val="008856F0"/>
    <w:rsid w:val="00891AFC"/>
    <w:rsid w:val="00892848"/>
    <w:rsid w:val="008A3245"/>
    <w:rsid w:val="008A4043"/>
    <w:rsid w:val="008B49AD"/>
    <w:rsid w:val="008E5B46"/>
    <w:rsid w:val="008F162F"/>
    <w:rsid w:val="0090097B"/>
    <w:rsid w:val="00913903"/>
    <w:rsid w:val="0093039D"/>
    <w:rsid w:val="009329EE"/>
    <w:rsid w:val="009416C9"/>
    <w:rsid w:val="00942D1F"/>
    <w:rsid w:val="00943487"/>
    <w:rsid w:val="0094540A"/>
    <w:rsid w:val="00946F41"/>
    <w:rsid w:val="00947451"/>
    <w:rsid w:val="00955F62"/>
    <w:rsid w:val="00964C10"/>
    <w:rsid w:val="00971931"/>
    <w:rsid w:val="00995695"/>
    <w:rsid w:val="009A16CF"/>
    <w:rsid w:val="009A29E4"/>
    <w:rsid w:val="009A6506"/>
    <w:rsid w:val="009C131A"/>
    <w:rsid w:val="009D6925"/>
    <w:rsid w:val="009F4E48"/>
    <w:rsid w:val="00A129B4"/>
    <w:rsid w:val="00A130C0"/>
    <w:rsid w:val="00A257AF"/>
    <w:rsid w:val="00A40A69"/>
    <w:rsid w:val="00A43FF2"/>
    <w:rsid w:val="00A50999"/>
    <w:rsid w:val="00A549C8"/>
    <w:rsid w:val="00A576FE"/>
    <w:rsid w:val="00A73B94"/>
    <w:rsid w:val="00A762F6"/>
    <w:rsid w:val="00A829F6"/>
    <w:rsid w:val="00A903A3"/>
    <w:rsid w:val="00A907DB"/>
    <w:rsid w:val="00A95862"/>
    <w:rsid w:val="00A97494"/>
    <w:rsid w:val="00AA175C"/>
    <w:rsid w:val="00AA7996"/>
    <w:rsid w:val="00AB3D23"/>
    <w:rsid w:val="00AB7A95"/>
    <w:rsid w:val="00AC6354"/>
    <w:rsid w:val="00AD6FA8"/>
    <w:rsid w:val="00AE039A"/>
    <w:rsid w:val="00B118EA"/>
    <w:rsid w:val="00B17C02"/>
    <w:rsid w:val="00B20873"/>
    <w:rsid w:val="00B32885"/>
    <w:rsid w:val="00B33970"/>
    <w:rsid w:val="00B41C53"/>
    <w:rsid w:val="00B46B7D"/>
    <w:rsid w:val="00B46D52"/>
    <w:rsid w:val="00B7230F"/>
    <w:rsid w:val="00B72EB9"/>
    <w:rsid w:val="00B85C3A"/>
    <w:rsid w:val="00B91216"/>
    <w:rsid w:val="00BA6DA7"/>
    <w:rsid w:val="00BB12D4"/>
    <w:rsid w:val="00BB4B90"/>
    <w:rsid w:val="00BB792D"/>
    <w:rsid w:val="00BC3907"/>
    <w:rsid w:val="00BD48C4"/>
    <w:rsid w:val="00BD55F2"/>
    <w:rsid w:val="00BD7D30"/>
    <w:rsid w:val="00BF2ED4"/>
    <w:rsid w:val="00BF3471"/>
    <w:rsid w:val="00C0036D"/>
    <w:rsid w:val="00C178A3"/>
    <w:rsid w:val="00C37476"/>
    <w:rsid w:val="00C5567B"/>
    <w:rsid w:val="00C576A2"/>
    <w:rsid w:val="00C605D7"/>
    <w:rsid w:val="00C67CF2"/>
    <w:rsid w:val="00C73094"/>
    <w:rsid w:val="00C75E29"/>
    <w:rsid w:val="00C82EEF"/>
    <w:rsid w:val="00CA7623"/>
    <w:rsid w:val="00D00269"/>
    <w:rsid w:val="00D01CDD"/>
    <w:rsid w:val="00D0503A"/>
    <w:rsid w:val="00D103FB"/>
    <w:rsid w:val="00D22AB6"/>
    <w:rsid w:val="00D35394"/>
    <w:rsid w:val="00D43ED4"/>
    <w:rsid w:val="00D5148A"/>
    <w:rsid w:val="00D5302A"/>
    <w:rsid w:val="00D61401"/>
    <w:rsid w:val="00D634B9"/>
    <w:rsid w:val="00D66522"/>
    <w:rsid w:val="00D92388"/>
    <w:rsid w:val="00D9606F"/>
    <w:rsid w:val="00D965EB"/>
    <w:rsid w:val="00DB06F7"/>
    <w:rsid w:val="00DC6E3A"/>
    <w:rsid w:val="00DC7AA7"/>
    <w:rsid w:val="00DE470B"/>
    <w:rsid w:val="00DF7A09"/>
    <w:rsid w:val="00E04018"/>
    <w:rsid w:val="00E4674D"/>
    <w:rsid w:val="00E60E48"/>
    <w:rsid w:val="00E67C17"/>
    <w:rsid w:val="00EB1F91"/>
    <w:rsid w:val="00EB6CD6"/>
    <w:rsid w:val="00EC2828"/>
    <w:rsid w:val="00EC3877"/>
    <w:rsid w:val="00ED2FA8"/>
    <w:rsid w:val="00EE0485"/>
    <w:rsid w:val="00EE2315"/>
    <w:rsid w:val="00EF1E74"/>
    <w:rsid w:val="00F038AD"/>
    <w:rsid w:val="00F07ED8"/>
    <w:rsid w:val="00F30651"/>
    <w:rsid w:val="00F31437"/>
    <w:rsid w:val="00F375AD"/>
    <w:rsid w:val="00F60D68"/>
    <w:rsid w:val="00F7614A"/>
    <w:rsid w:val="00F77B30"/>
    <w:rsid w:val="00F82C73"/>
    <w:rsid w:val="00F9079F"/>
    <w:rsid w:val="00F96830"/>
    <w:rsid w:val="00F96F8E"/>
    <w:rsid w:val="00FA3EAE"/>
    <w:rsid w:val="00FB4314"/>
    <w:rsid w:val="00FC3E93"/>
    <w:rsid w:val="00FC5435"/>
    <w:rsid w:val="00FD06D7"/>
    <w:rsid w:val="00FD57EF"/>
    <w:rsid w:val="00FD6B39"/>
    <w:rsid w:val="00FE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74ACCF-253E-4A17-83B8-3A0CF460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33E1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33E1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33E1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33E1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33E1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33E1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33E1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33E1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33E1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633E19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633E19"/>
    <w:rPr>
      <w:color w:val="0000FF"/>
      <w:u w:val="single"/>
    </w:rPr>
  </w:style>
  <w:style w:type="character" w:styleId="a8">
    <w:name w:val="FollowedHyperlink"/>
    <w:uiPriority w:val="99"/>
    <w:rsid w:val="00C576A2"/>
    <w:rPr>
      <w:color w:val="800080"/>
      <w:u w:val="single"/>
    </w:rPr>
  </w:style>
  <w:style w:type="paragraph" w:styleId="21">
    <w:name w:val="toc 2"/>
    <w:basedOn w:val="a2"/>
    <w:next w:val="a2"/>
    <w:autoRedefine/>
    <w:uiPriority w:val="99"/>
    <w:semiHidden/>
    <w:rsid w:val="00633E19"/>
    <w:pPr>
      <w:tabs>
        <w:tab w:val="left" w:leader="dot" w:pos="3500"/>
      </w:tabs>
      <w:ind w:firstLine="0"/>
      <w:jc w:val="left"/>
    </w:pPr>
    <w:rPr>
      <w:smallCaps/>
    </w:rPr>
  </w:style>
  <w:style w:type="paragraph" w:styleId="11">
    <w:name w:val="toc 1"/>
    <w:basedOn w:val="a2"/>
    <w:next w:val="a2"/>
    <w:autoRedefine/>
    <w:uiPriority w:val="99"/>
    <w:semiHidden/>
    <w:rsid w:val="00633E19"/>
    <w:pPr>
      <w:tabs>
        <w:tab w:val="right" w:leader="dot" w:pos="1400"/>
      </w:tabs>
      <w:ind w:firstLine="0"/>
    </w:pPr>
  </w:style>
  <w:style w:type="paragraph" w:styleId="31">
    <w:name w:val="toc 3"/>
    <w:basedOn w:val="a2"/>
    <w:next w:val="a2"/>
    <w:autoRedefine/>
    <w:uiPriority w:val="99"/>
    <w:semiHidden/>
    <w:rsid w:val="00633E1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33E1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33E19"/>
    <w:pPr>
      <w:ind w:left="958"/>
    </w:pPr>
  </w:style>
  <w:style w:type="paragraph" w:styleId="61">
    <w:name w:val="toc 6"/>
    <w:basedOn w:val="a2"/>
    <w:next w:val="a2"/>
    <w:autoRedefine/>
    <w:uiPriority w:val="99"/>
    <w:semiHidden/>
    <w:rsid w:val="00942D1F"/>
    <w:pPr>
      <w:ind w:left="1000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semiHidden/>
    <w:rsid w:val="00942D1F"/>
    <w:pPr>
      <w:ind w:left="1200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semiHidden/>
    <w:rsid w:val="00942D1F"/>
    <w:pPr>
      <w:ind w:left="1400"/>
    </w:pPr>
    <w:rPr>
      <w:sz w:val="18"/>
      <w:szCs w:val="18"/>
    </w:rPr>
  </w:style>
  <w:style w:type="paragraph" w:styleId="9">
    <w:name w:val="toc 9"/>
    <w:basedOn w:val="a2"/>
    <w:next w:val="a2"/>
    <w:autoRedefine/>
    <w:uiPriority w:val="99"/>
    <w:semiHidden/>
    <w:rsid w:val="00942D1F"/>
    <w:pPr>
      <w:ind w:left="1600"/>
    </w:pPr>
    <w:rPr>
      <w:sz w:val="18"/>
      <w:szCs w:val="18"/>
    </w:rPr>
  </w:style>
  <w:style w:type="paragraph" w:styleId="a9">
    <w:name w:val="footer"/>
    <w:basedOn w:val="a2"/>
    <w:link w:val="aa"/>
    <w:uiPriority w:val="99"/>
    <w:semiHidden/>
    <w:rsid w:val="00633E1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c"/>
    <w:uiPriority w:val="99"/>
    <w:semiHidden/>
    <w:locked/>
    <w:rsid w:val="00633E19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633E19"/>
  </w:style>
  <w:style w:type="paragraph" w:styleId="ac">
    <w:name w:val="header"/>
    <w:basedOn w:val="a2"/>
    <w:next w:val="ae"/>
    <w:link w:val="ab"/>
    <w:uiPriority w:val="99"/>
    <w:rsid w:val="00633E1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633E19"/>
    <w:rPr>
      <w:vertAlign w:val="superscript"/>
    </w:rPr>
  </w:style>
  <w:style w:type="table" w:styleId="-1">
    <w:name w:val="Table Web 1"/>
    <w:basedOn w:val="a4"/>
    <w:uiPriority w:val="99"/>
    <w:rsid w:val="00633E1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ody Text"/>
    <w:basedOn w:val="a2"/>
    <w:link w:val="af0"/>
    <w:uiPriority w:val="99"/>
    <w:rsid w:val="00633E19"/>
    <w:pPr>
      <w:ind w:firstLine="0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633E1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2"/>
    <w:uiPriority w:val="99"/>
    <w:rsid w:val="00633E1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633E19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633E1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633E19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633E19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633E1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33E19"/>
    <w:pPr>
      <w:numPr>
        <w:numId w:val="45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633E19"/>
    <w:rPr>
      <w:sz w:val="28"/>
      <w:szCs w:val="28"/>
    </w:rPr>
  </w:style>
  <w:style w:type="paragraph" w:styleId="23">
    <w:name w:val="Body Text Indent 2"/>
    <w:basedOn w:val="a2"/>
    <w:link w:val="24"/>
    <w:uiPriority w:val="99"/>
    <w:rsid w:val="00633E1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33E1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633E1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633E1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33E19"/>
    <w:pPr>
      <w:numPr>
        <w:numId w:val="4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33E19"/>
    <w:pPr>
      <w:numPr>
        <w:numId w:val="4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633E19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633E1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33E1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33E19"/>
    <w:rPr>
      <w:i/>
      <w:iCs/>
    </w:rPr>
  </w:style>
  <w:style w:type="paragraph" w:customStyle="1" w:styleId="afa">
    <w:name w:val="ТАБЛИЦА"/>
    <w:next w:val="a2"/>
    <w:autoRedefine/>
    <w:uiPriority w:val="99"/>
    <w:rsid w:val="00633E19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633E19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633E19"/>
  </w:style>
  <w:style w:type="table" w:customStyle="1" w:styleId="14">
    <w:name w:val="Стиль таблицы1"/>
    <w:uiPriority w:val="99"/>
    <w:rsid w:val="00633E1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633E19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633E19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633E19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633E1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25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25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23966</Words>
  <Characters>136609</Characters>
  <Application>Microsoft Office Word</Application>
  <DocSecurity>0</DocSecurity>
  <Lines>1138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Diapsalmata</Company>
  <LinksUpToDate>false</LinksUpToDate>
  <CharactersWithSpaces>160255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Пазон</dc:creator>
  <cp:keywords/>
  <dc:description/>
  <cp:lastModifiedBy>admin</cp:lastModifiedBy>
  <cp:revision>2</cp:revision>
  <cp:lastPrinted>2006-06-12T10:39:00Z</cp:lastPrinted>
  <dcterms:created xsi:type="dcterms:W3CDTF">2014-02-24T19:38:00Z</dcterms:created>
  <dcterms:modified xsi:type="dcterms:W3CDTF">2014-02-24T19:38:00Z</dcterms:modified>
</cp:coreProperties>
</file>