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0D2" w:rsidRPr="00423149" w:rsidRDefault="001130D2" w:rsidP="00423149">
      <w:pPr>
        <w:pStyle w:val="6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rPr>
          <w:b w:val="0"/>
          <w:i w:val="0"/>
          <w:sz w:val="28"/>
          <w:szCs w:val="44"/>
        </w:rPr>
      </w:pPr>
      <w:r w:rsidRPr="00423149">
        <w:rPr>
          <w:b w:val="0"/>
          <w:i w:val="0"/>
          <w:sz w:val="28"/>
          <w:szCs w:val="44"/>
        </w:rPr>
        <w:t>Министерство</w:t>
      </w:r>
      <w:r w:rsidR="00423149">
        <w:rPr>
          <w:b w:val="0"/>
          <w:i w:val="0"/>
          <w:sz w:val="28"/>
          <w:szCs w:val="44"/>
        </w:rPr>
        <w:t xml:space="preserve"> </w:t>
      </w:r>
      <w:r w:rsidRPr="00423149">
        <w:rPr>
          <w:b w:val="0"/>
          <w:i w:val="0"/>
          <w:sz w:val="28"/>
          <w:szCs w:val="44"/>
        </w:rPr>
        <w:t>Внутренних</w:t>
      </w:r>
      <w:r w:rsidR="00423149">
        <w:rPr>
          <w:b w:val="0"/>
          <w:i w:val="0"/>
          <w:sz w:val="28"/>
          <w:szCs w:val="44"/>
        </w:rPr>
        <w:t xml:space="preserve"> </w:t>
      </w:r>
      <w:r w:rsidRPr="00423149">
        <w:rPr>
          <w:b w:val="0"/>
          <w:i w:val="0"/>
          <w:sz w:val="28"/>
          <w:szCs w:val="44"/>
        </w:rPr>
        <w:t>Дел</w:t>
      </w:r>
    </w:p>
    <w:p w:rsidR="001130D2" w:rsidRPr="00423149" w:rsidRDefault="001130D2" w:rsidP="00423149">
      <w:pPr>
        <w:widowControl/>
        <w:spacing w:line="360" w:lineRule="auto"/>
        <w:ind w:firstLine="720"/>
        <w:jc w:val="center"/>
        <w:rPr>
          <w:bCs/>
          <w:i w:val="0"/>
          <w:sz w:val="28"/>
          <w:szCs w:val="44"/>
        </w:rPr>
      </w:pPr>
      <w:r w:rsidRPr="00423149">
        <w:rPr>
          <w:bCs/>
          <w:i w:val="0"/>
          <w:sz w:val="28"/>
          <w:szCs w:val="44"/>
        </w:rPr>
        <w:t>Российской</w:t>
      </w:r>
      <w:r w:rsidR="00423149">
        <w:rPr>
          <w:bCs/>
          <w:i w:val="0"/>
          <w:sz w:val="28"/>
          <w:szCs w:val="44"/>
        </w:rPr>
        <w:t xml:space="preserve"> </w:t>
      </w:r>
      <w:r w:rsidRPr="00423149">
        <w:rPr>
          <w:bCs/>
          <w:i w:val="0"/>
          <w:sz w:val="28"/>
          <w:szCs w:val="44"/>
        </w:rPr>
        <w:t>Федерации</w:t>
      </w:r>
    </w:p>
    <w:p w:rsidR="001130D2" w:rsidRPr="00423149" w:rsidRDefault="001130D2" w:rsidP="00423149">
      <w:pPr>
        <w:widowControl/>
        <w:spacing w:line="360" w:lineRule="auto"/>
        <w:ind w:firstLine="720"/>
        <w:jc w:val="center"/>
        <w:rPr>
          <w:bCs/>
          <w:i w:val="0"/>
          <w:sz w:val="28"/>
          <w:szCs w:val="44"/>
        </w:rPr>
      </w:pPr>
    </w:p>
    <w:p w:rsidR="001130D2" w:rsidRPr="00423149" w:rsidRDefault="001130D2" w:rsidP="00423149">
      <w:pPr>
        <w:pStyle w:val="6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="720"/>
        <w:rPr>
          <w:b w:val="0"/>
          <w:i w:val="0"/>
          <w:sz w:val="28"/>
        </w:rPr>
      </w:pPr>
      <w:r w:rsidRPr="00423149">
        <w:rPr>
          <w:b w:val="0"/>
          <w:i w:val="0"/>
          <w:sz w:val="28"/>
        </w:rPr>
        <w:t>Воронежский</w:t>
      </w:r>
      <w:r w:rsidR="00423149">
        <w:rPr>
          <w:b w:val="0"/>
          <w:i w:val="0"/>
          <w:sz w:val="28"/>
        </w:rPr>
        <w:t xml:space="preserve"> </w:t>
      </w:r>
      <w:r w:rsidRPr="00423149">
        <w:rPr>
          <w:b w:val="0"/>
          <w:i w:val="0"/>
          <w:sz w:val="28"/>
        </w:rPr>
        <w:t>институт</w:t>
      </w:r>
    </w:p>
    <w:p w:rsidR="001130D2" w:rsidRPr="00423149" w:rsidRDefault="001130D2" w:rsidP="00423149">
      <w:pPr>
        <w:widowControl/>
        <w:spacing w:line="360" w:lineRule="auto"/>
        <w:ind w:firstLine="720"/>
        <w:jc w:val="center"/>
        <w:rPr>
          <w:bCs/>
          <w:i w:val="0"/>
          <w:sz w:val="28"/>
          <w:szCs w:val="36"/>
        </w:rPr>
      </w:pPr>
      <w:r w:rsidRPr="00423149">
        <w:rPr>
          <w:bCs/>
          <w:i w:val="0"/>
          <w:sz w:val="28"/>
          <w:szCs w:val="36"/>
        </w:rPr>
        <w:t>Юридический</w:t>
      </w:r>
      <w:r w:rsidR="00423149">
        <w:rPr>
          <w:bCs/>
          <w:i w:val="0"/>
          <w:sz w:val="28"/>
          <w:szCs w:val="36"/>
        </w:rPr>
        <w:t xml:space="preserve"> </w:t>
      </w:r>
      <w:r w:rsidRPr="00423149">
        <w:rPr>
          <w:bCs/>
          <w:i w:val="0"/>
          <w:sz w:val="28"/>
          <w:szCs w:val="36"/>
        </w:rPr>
        <w:t>факультет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sz w:val="28"/>
          <w:szCs w:val="36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sz w:val="28"/>
          <w:szCs w:val="36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44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spacing w:line="360" w:lineRule="auto"/>
        <w:ind w:firstLine="720"/>
        <w:jc w:val="center"/>
        <w:rPr>
          <w:bCs/>
          <w:i w:val="0"/>
          <w:iCs w:val="0"/>
          <w:sz w:val="28"/>
          <w:szCs w:val="28"/>
        </w:rPr>
      </w:pPr>
      <w:r w:rsidRPr="00423149">
        <w:rPr>
          <w:bCs/>
          <w:i w:val="0"/>
          <w:iCs w:val="0"/>
          <w:sz w:val="28"/>
          <w:szCs w:val="28"/>
        </w:rPr>
        <w:t>Воронеж</w:t>
      </w:r>
    </w:p>
    <w:p w:rsidR="001130D2" w:rsidRPr="00423149" w:rsidRDefault="001130D2" w:rsidP="00423149">
      <w:pPr>
        <w:widowControl/>
        <w:spacing w:line="360" w:lineRule="auto"/>
        <w:ind w:firstLine="720"/>
        <w:jc w:val="center"/>
        <w:rPr>
          <w:bCs/>
          <w:i w:val="0"/>
          <w:iCs w:val="0"/>
          <w:sz w:val="28"/>
          <w:szCs w:val="28"/>
        </w:rPr>
      </w:pPr>
      <w:r w:rsidRPr="00423149">
        <w:rPr>
          <w:bCs/>
          <w:i w:val="0"/>
          <w:iCs w:val="0"/>
          <w:sz w:val="28"/>
          <w:szCs w:val="28"/>
        </w:rPr>
        <w:t>2007</w:t>
      </w:r>
    </w:p>
    <w:p w:rsidR="001130D2" w:rsidRPr="00423149" w:rsidRDefault="001130D2" w:rsidP="00423149">
      <w:pPr>
        <w:pStyle w:val="21"/>
        <w:spacing w:line="360" w:lineRule="auto"/>
        <w:ind w:right="0"/>
        <w:rPr>
          <w:bCs/>
        </w:rPr>
      </w:pPr>
    </w:p>
    <w:p w:rsidR="001130D2" w:rsidRPr="00423149" w:rsidRDefault="001130D2" w:rsidP="00423149">
      <w:pPr>
        <w:pStyle w:val="ab"/>
        <w:spacing w:line="360" w:lineRule="auto"/>
        <w:ind w:firstLine="720"/>
        <w:rPr>
          <w:caps w:val="0"/>
        </w:rPr>
      </w:pPr>
      <w:r w:rsidRPr="00423149">
        <w:rPr>
          <w:b w:val="0"/>
          <w:bCs w:val="0"/>
          <w:caps w:val="0"/>
        </w:rPr>
        <w:br w:type="page"/>
      </w:r>
      <w:r w:rsidRPr="00423149">
        <w:rPr>
          <w:caps w:val="0"/>
        </w:rPr>
        <w:t>СОДЕРЖАНИЕ</w:t>
      </w:r>
    </w:p>
    <w:p w:rsidR="001130D2" w:rsidRPr="00423149" w:rsidRDefault="001130D2" w:rsidP="00423149">
      <w:pPr>
        <w:spacing w:line="360" w:lineRule="auto"/>
        <w:ind w:firstLine="720"/>
        <w:rPr>
          <w:bCs/>
          <w:i w:val="0"/>
          <w:sz w:val="28"/>
          <w:szCs w:val="28"/>
        </w:rPr>
      </w:pPr>
    </w:p>
    <w:p w:rsidR="001130D2" w:rsidRPr="00423149" w:rsidRDefault="001130D2" w:rsidP="00423149">
      <w:pPr>
        <w:pStyle w:val="1"/>
        <w:spacing w:line="360" w:lineRule="auto"/>
        <w:jc w:val="both"/>
        <w:rPr>
          <w:b w:val="0"/>
          <w:caps w:val="0"/>
        </w:rPr>
      </w:pPr>
      <w:r w:rsidRPr="00423149">
        <w:rPr>
          <w:b w:val="0"/>
          <w:caps w:val="0"/>
        </w:rPr>
        <w:t>Введение……………………………………………………………….………….</w:t>
      </w:r>
      <w:r w:rsidR="00423149">
        <w:rPr>
          <w:b w:val="0"/>
          <w:caps w:val="0"/>
        </w:rPr>
        <w:t xml:space="preserve"> </w:t>
      </w:r>
      <w:r w:rsidRPr="00423149">
        <w:rPr>
          <w:b w:val="0"/>
          <w:caps w:val="0"/>
        </w:rPr>
        <w:t>3</w:t>
      </w:r>
    </w:p>
    <w:p w:rsidR="001130D2" w:rsidRPr="00423149" w:rsidRDefault="001130D2" w:rsidP="00423149">
      <w:pPr>
        <w:pStyle w:val="21"/>
        <w:spacing w:line="360" w:lineRule="auto"/>
        <w:ind w:right="0" w:firstLine="0"/>
        <w:rPr>
          <w:bCs/>
        </w:rPr>
      </w:pPr>
      <w:r w:rsidRPr="00423149">
        <w:rPr>
          <w:bCs/>
        </w:rPr>
        <w:t>Глава</w:t>
      </w:r>
      <w:r w:rsidR="00423149">
        <w:rPr>
          <w:bCs/>
        </w:rPr>
        <w:t xml:space="preserve"> </w:t>
      </w:r>
      <w:r w:rsidRPr="00423149">
        <w:rPr>
          <w:bCs/>
        </w:rPr>
        <w:t>1.</w:t>
      </w:r>
      <w:r w:rsidR="00423149">
        <w:rPr>
          <w:bCs/>
        </w:rPr>
        <w:t xml:space="preserve"> </w:t>
      </w:r>
      <w:r w:rsidRPr="00423149">
        <w:t>Несовершеннолетний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субъект</w:t>
      </w:r>
      <w:r w:rsidR="00423149">
        <w:t xml:space="preserve"> </w:t>
      </w:r>
      <w:r w:rsidRPr="00423149">
        <w:t>преступления…………</w:t>
      </w:r>
      <w:r w:rsidR="00423149">
        <w:t>..</w:t>
      </w:r>
      <w:r w:rsidRPr="00423149">
        <w:t>……</w:t>
      </w:r>
      <w:r w:rsidR="00423149">
        <w:t>.</w:t>
      </w:r>
      <w:r w:rsidRPr="00423149">
        <w:t>…</w:t>
      </w:r>
      <w:r w:rsidR="00423149">
        <w:t xml:space="preserve"> </w:t>
      </w:r>
      <w:r w:rsidRPr="00423149">
        <w:rPr>
          <w:bCs/>
        </w:rPr>
        <w:t>6</w:t>
      </w:r>
    </w:p>
    <w:p w:rsidR="001130D2" w:rsidRPr="00423149" w:rsidRDefault="001130D2" w:rsidP="00423149">
      <w:pPr>
        <w:pStyle w:val="21"/>
        <w:spacing w:line="360" w:lineRule="auto"/>
        <w:ind w:right="0" w:firstLine="0"/>
      </w:pPr>
      <w:r w:rsidRPr="00423149">
        <w:rPr>
          <w:bCs/>
        </w:rPr>
        <w:t>§</w:t>
      </w:r>
      <w:r w:rsidR="00423149">
        <w:rPr>
          <w:bCs/>
        </w:rPr>
        <w:t xml:space="preserve"> </w:t>
      </w:r>
      <w:r w:rsidRPr="00423149">
        <w:rPr>
          <w:bCs/>
        </w:rPr>
        <w:t>1.</w:t>
      </w:r>
      <w:r w:rsidR="00423149">
        <w:rPr>
          <w:bCs/>
        </w:rPr>
        <w:t xml:space="preserve"> </w:t>
      </w:r>
      <w:r w:rsidRPr="00423149">
        <w:t>Историческая</w:t>
      </w:r>
      <w:r w:rsidR="00423149">
        <w:t xml:space="preserve"> </w:t>
      </w:r>
      <w:r w:rsidRPr="00423149">
        <w:t>характеристика</w:t>
      </w:r>
      <w:r w:rsidR="00423149">
        <w:t xml:space="preserve"> </w:t>
      </w:r>
      <w:r w:rsidRPr="00423149">
        <w:t>норм,</w:t>
      </w:r>
      <w:r w:rsidR="00423149">
        <w:t xml:space="preserve"> </w:t>
      </w:r>
      <w:r w:rsidRPr="00423149">
        <w:t>устанавливающих</w:t>
      </w:r>
      <w:r w:rsidR="00423149">
        <w:t xml:space="preserve"> </w:t>
      </w:r>
      <w:r w:rsidRPr="00423149">
        <w:t>возраст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наказания</w:t>
      </w:r>
      <w:r w:rsidR="00423149">
        <w:t xml:space="preserve"> </w:t>
      </w:r>
      <w:r w:rsidRPr="00423149">
        <w:t>несовершеннолетних…………………….</w:t>
      </w:r>
      <w:r w:rsidR="00423149">
        <w:t>.</w:t>
      </w:r>
      <w:r w:rsidRPr="00423149">
        <w:t>……</w:t>
      </w:r>
      <w:r w:rsidR="00423149">
        <w:t xml:space="preserve"> </w:t>
      </w:r>
      <w:r w:rsidRPr="00423149">
        <w:rPr>
          <w:bCs/>
        </w:rPr>
        <w:t>6</w:t>
      </w:r>
    </w:p>
    <w:p w:rsidR="001130D2" w:rsidRPr="00423149" w:rsidRDefault="001130D2" w:rsidP="00423149">
      <w:pPr>
        <w:pStyle w:val="21"/>
        <w:spacing w:line="360" w:lineRule="auto"/>
        <w:ind w:right="0" w:firstLine="0"/>
      </w:pPr>
      <w:r w:rsidRPr="00423149">
        <w:rPr>
          <w:bCs/>
        </w:rPr>
        <w:t>§</w:t>
      </w:r>
      <w:r w:rsidR="00423149">
        <w:rPr>
          <w:bCs/>
        </w:rPr>
        <w:t xml:space="preserve"> </w:t>
      </w:r>
      <w:r w:rsidRPr="00423149">
        <w:rPr>
          <w:bCs/>
        </w:rPr>
        <w:t>2.</w:t>
      </w:r>
      <w:r w:rsidR="00423149">
        <w:rPr>
          <w:bCs/>
        </w:rPr>
        <w:t xml:space="preserve"> </w:t>
      </w:r>
      <w:r w:rsidRPr="00423149">
        <w:t>Общие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специальные</w:t>
      </w:r>
      <w:r w:rsidR="00423149">
        <w:t xml:space="preserve"> </w:t>
      </w:r>
      <w:r w:rsidRPr="00423149">
        <w:t>признаки</w:t>
      </w:r>
      <w:r w:rsidR="00423149">
        <w:t xml:space="preserve"> </w:t>
      </w:r>
      <w:r w:rsidRPr="00423149">
        <w:t>несовершеннолетнего</w:t>
      </w:r>
      <w:r w:rsidR="00423149">
        <w:rPr>
          <w:bCs/>
        </w:rPr>
        <w:t xml:space="preserve"> </w:t>
      </w:r>
      <w:r w:rsidRPr="00423149">
        <w:t>субъекта</w:t>
      </w:r>
      <w:r w:rsidR="00423149">
        <w:t xml:space="preserve"> </w:t>
      </w:r>
      <w:r w:rsidRPr="00423149">
        <w:t>преступления………………………………………………………………</w:t>
      </w:r>
      <w:r w:rsidR="00423149">
        <w:t>.</w:t>
      </w:r>
      <w:r w:rsidRPr="00423149">
        <w:t>……</w:t>
      </w:r>
      <w:r w:rsidR="00423149">
        <w:t xml:space="preserve"> </w:t>
      </w:r>
      <w:r w:rsidRPr="00423149">
        <w:rPr>
          <w:bCs/>
        </w:rPr>
        <w:t>18</w:t>
      </w:r>
    </w:p>
    <w:p w:rsidR="001130D2" w:rsidRPr="00423149" w:rsidRDefault="001130D2" w:rsidP="00423149">
      <w:pPr>
        <w:pStyle w:val="BodyText22"/>
        <w:widowControl/>
        <w:spacing w:line="360" w:lineRule="auto"/>
        <w:jc w:val="both"/>
        <w:rPr>
          <w:b w:val="0"/>
          <w:bCs w:val="0"/>
        </w:rPr>
      </w:pPr>
      <w:r w:rsidRPr="00423149">
        <w:rPr>
          <w:b w:val="0"/>
        </w:rPr>
        <w:t>§</w:t>
      </w:r>
      <w:r w:rsidR="00423149">
        <w:rPr>
          <w:b w:val="0"/>
        </w:rPr>
        <w:t xml:space="preserve"> </w:t>
      </w:r>
      <w:r w:rsidRPr="00423149">
        <w:rPr>
          <w:b w:val="0"/>
        </w:rPr>
        <w:t>3.</w:t>
      </w:r>
      <w:r w:rsidR="00423149">
        <w:rPr>
          <w:b w:val="0"/>
        </w:rPr>
        <w:t xml:space="preserve"> </w:t>
      </w:r>
      <w:r w:rsidRPr="00423149">
        <w:rPr>
          <w:b w:val="0"/>
          <w:bCs w:val="0"/>
        </w:rPr>
        <w:t>Обстоятельства,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исключающие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признание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несовершеннолетнего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субъектом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преступления</w:t>
      </w:r>
      <w:r w:rsidRPr="00423149">
        <w:rPr>
          <w:b w:val="0"/>
        </w:rPr>
        <w:t>……</w:t>
      </w:r>
      <w:r w:rsidR="00423149">
        <w:rPr>
          <w:b w:val="0"/>
        </w:rPr>
        <w:t>…………………………….</w:t>
      </w:r>
      <w:r w:rsidRPr="00423149">
        <w:rPr>
          <w:b w:val="0"/>
        </w:rPr>
        <w:t>………………</w:t>
      </w:r>
      <w:r w:rsidR="00423149">
        <w:rPr>
          <w:b w:val="0"/>
        </w:rPr>
        <w:t>.</w:t>
      </w:r>
      <w:r w:rsidRPr="00423149">
        <w:rPr>
          <w:b w:val="0"/>
        </w:rPr>
        <w:t>……</w:t>
      </w:r>
      <w:r w:rsidR="00423149">
        <w:rPr>
          <w:b w:val="0"/>
        </w:rPr>
        <w:t xml:space="preserve"> </w:t>
      </w:r>
      <w:r w:rsidRPr="00423149">
        <w:rPr>
          <w:b w:val="0"/>
        </w:rPr>
        <w:t>28</w:t>
      </w:r>
    </w:p>
    <w:p w:rsidR="001130D2" w:rsidRPr="00423149" w:rsidRDefault="001130D2" w:rsidP="00423149">
      <w:pPr>
        <w:pStyle w:val="21"/>
        <w:spacing w:line="360" w:lineRule="auto"/>
        <w:ind w:right="0" w:firstLine="0"/>
      </w:pPr>
      <w:r w:rsidRPr="00423149">
        <w:rPr>
          <w:bCs/>
        </w:rPr>
        <w:t>Глава</w:t>
      </w:r>
      <w:r w:rsidR="00423149">
        <w:rPr>
          <w:bCs/>
        </w:rPr>
        <w:t xml:space="preserve"> </w:t>
      </w:r>
      <w:r w:rsidRPr="00423149">
        <w:rPr>
          <w:bCs/>
        </w:rPr>
        <w:t>2.</w:t>
      </w:r>
      <w:r w:rsidR="00423149">
        <w:rPr>
          <w:bCs/>
        </w:rPr>
        <w:t xml:space="preserve"> </w:t>
      </w:r>
      <w:r w:rsidRPr="00423149">
        <w:t>Особенности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наказания</w:t>
      </w:r>
      <w:r w:rsidR="00423149">
        <w:t xml:space="preserve"> </w:t>
      </w:r>
      <w:r w:rsidRPr="00423149">
        <w:t>несовершеннолетних……………………………………</w:t>
      </w:r>
      <w:r w:rsidR="00423149">
        <w:t>……..</w:t>
      </w:r>
      <w:r w:rsidRPr="00423149">
        <w:t>…………</w:t>
      </w:r>
      <w:r w:rsidR="00423149">
        <w:t>.</w:t>
      </w:r>
      <w:r w:rsidRPr="00423149">
        <w:t>……</w:t>
      </w:r>
      <w:r w:rsidR="00423149">
        <w:t xml:space="preserve"> </w:t>
      </w:r>
      <w:r w:rsidRPr="00423149">
        <w:rPr>
          <w:bCs/>
        </w:rPr>
        <w:t>32</w:t>
      </w:r>
    </w:p>
    <w:p w:rsidR="001130D2" w:rsidRPr="00423149" w:rsidRDefault="001130D2" w:rsidP="00423149">
      <w:pPr>
        <w:pStyle w:val="21"/>
        <w:spacing w:line="360" w:lineRule="auto"/>
        <w:ind w:right="0" w:firstLine="0"/>
      </w:pPr>
      <w:r w:rsidRPr="00423149">
        <w:rPr>
          <w:bCs/>
        </w:rPr>
        <w:t>§</w:t>
      </w:r>
      <w:r w:rsidR="00423149">
        <w:rPr>
          <w:bCs/>
        </w:rPr>
        <w:t xml:space="preserve"> </w:t>
      </w:r>
      <w:r w:rsidRPr="00423149">
        <w:rPr>
          <w:bCs/>
        </w:rPr>
        <w:t>1.</w:t>
      </w:r>
      <w:r w:rsidR="00423149">
        <w:rPr>
          <w:bCs/>
        </w:rPr>
        <w:t xml:space="preserve"> </w:t>
      </w:r>
      <w:r w:rsidRPr="00423149">
        <w:t>Уголовная</w:t>
      </w:r>
      <w:r w:rsidR="00423149">
        <w:t xml:space="preserve"> </w:t>
      </w:r>
      <w:r w:rsidRPr="00423149">
        <w:t>ответственность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наказание</w:t>
      </w:r>
      <w:r w:rsidR="00423149">
        <w:t xml:space="preserve">  </w:t>
      </w:r>
      <w:r w:rsidRPr="00423149">
        <w:t>несовершеннолетних….......…</w:t>
      </w:r>
      <w:r w:rsidR="00423149">
        <w:t xml:space="preserve"> </w:t>
      </w:r>
      <w:r w:rsidRPr="00423149">
        <w:rPr>
          <w:bCs/>
        </w:rPr>
        <w:t>32</w:t>
      </w:r>
    </w:p>
    <w:p w:rsidR="001130D2" w:rsidRPr="00423149" w:rsidRDefault="001130D2" w:rsidP="00423149">
      <w:pPr>
        <w:pStyle w:val="FR1"/>
        <w:spacing w:before="0" w:line="360" w:lineRule="auto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23149">
        <w:rPr>
          <w:rFonts w:ascii="Times New Roman" w:hAnsi="Times New Roman" w:cs="Times New Roman"/>
          <w:b w:val="0"/>
          <w:sz w:val="28"/>
          <w:szCs w:val="28"/>
        </w:rPr>
        <w:t>§</w:t>
      </w:r>
      <w:r w:rsidR="004231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sz w:val="28"/>
          <w:szCs w:val="28"/>
        </w:rPr>
        <w:t>2.</w:t>
      </w:r>
      <w:r w:rsidR="004231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Особенности</w:t>
      </w:r>
      <w:r w:rsidR="004231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освобождения</w:t>
      </w:r>
      <w:r w:rsidR="004231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несовершеннолетнего</w:t>
      </w:r>
      <w:r w:rsidR="004231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от</w:t>
      </w:r>
      <w:r w:rsidR="004231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уголовной</w:t>
      </w:r>
      <w:r w:rsidR="004231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ответственности</w:t>
      </w:r>
      <w:r w:rsidR="004231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4231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bCs w:val="0"/>
          <w:sz w:val="28"/>
          <w:szCs w:val="28"/>
        </w:rPr>
        <w:t>наказания</w:t>
      </w:r>
      <w:r w:rsidRPr="00423149">
        <w:rPr>
          <w:rFonts w:ascii="Times New Roman" w:hAnsi="Times New Roman" w:cs="Times New Roman"/>
          <w:b w:val="0"/>
          <w:sz w:val="28"/>
          <w:szCs w:val="28"/>
        </w:rPr>
        <w:t>……………………</w:t>
      </w:r>
      <w:r w:rsidR="00423149">
        <w:rPr>
          <w:rFonts w:ascii="Times New Roman" w:hAnsi="Times New Roman" w:cs="Times New Roman"/>
          <w:b w:val="0"/>
          <w:sz w:val="28"/>
          <w:szCs w:val="28"/>
        </w:rPr>
        <w:t>…….</w:t>
      </w:r>
      <w:r w:rsidRPr="00423149">
        <w:rPr>
          <w:rFonts w:ascii="Times New Roman" w:hAnsi="Times New Roman" w:cs="Times New Roman"/>
          <w:b w:val="0"/>
          <w:sz w:val="28"/>
          <w:szCs w:val="28"/>
        </w:rPr>
        <w:t>………………………</w:t>
      </w:r>
      <w:r w:rsidR="004231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49">
        <w:rPr>
          <w:rFonts w:ascii="Times New Roman" w:hAnsi="Times New Roman" w:cs="Times New Roman"/>
          <w:b w:val="0"/>
          <w:sz w:val="28"/>
          <w:szCs w:val="28"/>
        </w:rPr>
        <w:t>37</w:t>
      </w:r>
    </w:p>
    <w:p w:rsidR="001130D2" w:rsidRPr="00423149" w:rsidRDefault="001130D2" w:rsidP="00423149">
      <w:pPr>
        <w:pStyle w:val="FR1"/>
        <w:spacing w:before="0" w:line="360" w:lineRule="auto"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23149">
        <w:rPr>
          <w:rFonts w:ascii="Times New Roman" w:hAnsi="Times New Roman" w:cs="Times New Roman"/>
          <w:b w:val="0"/>
          <w:sz w:val="28"/>
          <w:szCs w:val="28"/>
        </w:rPr>
        <w:t>Заключение</w:t>
      </w:r>
      <w:r w:rsidR="00423149">
        <w:rPr>
          <w:rFonts w:ascii="Times New Roman" w:hAnsi="Times New Roman" w:cs="Times New Roman"/>
          <w:b w:val="0"/>
          <w:sz w:val="28"/>
          <w:szCs w:val="28"/>
        </w:rPr>
        <w:t xml:space="preserve">……………………………………………………………………… </w:t>
      </w:r>
      <w:r w:rsidRPr="00423149">
        <w:rPr>
          <w:rFonts w:ascii="Times New Roman" w:hAnsi="Times New Roman" w:cs="Times New Roman"/>
          <w:b w:val="0"/>
          <w:sz w:val="28"/>
          <w:szCs w:val="28"/>
        </w:rPr>
        <w:t>45</w:t>
      </w:r>
    </w:p>
    <w:p w:rsidR="001130D2" w:rsidRPr="00423149" w:rsidRDefault="001130D2" w:rsidP="00423149">
      <w:pPr>
        <w:pStyle w:val="21"/>
        <w:spacing w:line="360" w:lineRule="auto"/>
        <w:ind w:right="0" w:firstLine="0"/>
        <w:rPr>
          <w:bCs/>
        </w:rPr>
      </w:pPr>
      <w:r w:rsidRPr="00423149">
        <w:rPr>
          <w:bCs/>
        </w:rPr>
        <w:t>Список</w:t>
      </w:r>
      <w:r w:rsidR="00423149">
        <w:rPr>
          <w:bCs/>
        </w:rPr>
        <w:t xml:space="preserve"> </w:t>
      </w:r>
      <w:r w:rsidRPr="00423149">
        <w:rPr>
          <w:bCs/>
        </w:rPr>
        <w:t>использованной</w:t>
      </w:r>
      <w:r w:rsidR="00423149">
        <w:rPr>
          <w:bCs/>
        </w:rPr>
        <w:t xml:space="preserve"> </w:t>
      </w:r>
      <w:r w:rsidRPr="00423149">
        <w:rPr>
          <w:bCs/>
        </w:rPr>
        <w:t>литературы</w:t>
      </w:r>
      <w:r w:rsidRPr="00423149">
        <w:t>………………………………………......</w:t>
      </w:r>
      <w:r w:rsidR="00423149">
        <w:t xml:space="preserve"> </w:t>
      </w:r>
      <w:r w:rsidRPr="00423149">
        <w:rPr>
          <w:bCs/>
        </w:rPr>
        <w:t>47</w:t>
      </w:r>
    </w:p>
    <w:p w:rsidR="001130D2" w:rsidRPr="00423149" w:rsidRDefault="001130D2" w:rsidP="00423149">
      <w:pPr>
        <w:pStyle w:val="21"/>
        <w:spacing w:line="360" w:lineRule="auto"/>
        <w:ind w:right="0"/>
        <w:jc w:val="center"/>
        <w:rPr>
          <w:b/>
          <w:bCs/>
        </w:rPr>
      </w:pPr>
      <w:r w:rsidRPr="00423149">
        <w:rPr>
          <w:bCs/>
        </w:rPr>
        <w:br w:type="page"/>
      </w:r>
      <w:r w:rsidRPr="00423149">
        <w:rPr>
          <w:b/>
          <w:bCs/>
        </w:rPr>
        <w:t>Введение</w:t>
      </w:r>
    </w:p>
    <w:p w:rsidR="001130D2" w:rsidRPr="00423149" w:rsidRDefault="001130D2" w:rsidP="00423149">
      <w:pPr>
        <w:pStyle w:val="21"/>
        <w:spacing w:line="360" w:lineRule="auto"/>
        <w:ind w:right="0"/>
      </w:pP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Судьба</w:t>
      </w:r>
      <w:r w:rsidR="00423149">
        <w:t xml:space="preserve"> </w:t>
      </w:r>
      <w:r w:rsidRPr="00423149">
        <w:t>подрастающего</w:t>
      </w:r>
      <w:r w:rsidR="00423149">
        <w:t xml:space="preserve"> </w:t>
      </w:r>
      <w:r w:rsidRPr="00423149">
        <w:t>поколения</w:t>
      </w:r>
      <w:r w:rsidR="00423149">
        <w:t xml:space="preserve"> </w:t>
      </w:r>
      <w:r w:rsidRPr="00423149">
        <w:t>всегда</w:t>
      </w:r>
      <w:r w:rsidR="00423149">
        <w:t xml:space="preserve"> </w:t>
      </w:r>
      <w:r w:rsidRPr="00423149">
        <w:t>волновала</w:t>
      </w:r>
      <w:r w:rsidR="00423149">
        <w:t xml:space="preserve"> </w:t>
      </w:r>
      <w:r w:rsidRPr="00423149">
        <w:t>наиболее</w:t>
      </w:r>
      <w:r w:rsidR="00423149">
        <w:t xml:space="preserve"> </w:t>
      </w:r>
      <w:r w:rsidRPr="00423149">
        <w:t>прогрессивные</w:t>
      </w:r>
      <w:r w:rsidR="00423149">
        <w:t xml:space="preserve"> </w:t>
      </w:r>
      <w:r w:rsidRPr="00423149">
        <w:t>слои</w:t>
      </w:r>
      <w:r w:rsidR="00423149">
        <w:t xml:space="preserve"> </w:t>
      </w:r>
      <w:r w:rsidRPr="00423149">
        <w:t>общества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человечество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целом.</w:t>
      </w:r>
      <w:r w:rsidR="00423149">
        <w:t xml:space="preserve"> </w:t>
      </w:r>
      <w:r w:rsidRPr="00423149">
        <w:t>Такая</w:t>
      </w:r>
      <w:r w:rsidR="00423149">
        <w:t xml:space="preserve"> </w:t>
      </w:r>
      <w:r w:rsidRPr="00423149">
        <w:t>обеспокоенность</w:t>
      </w:r>
      <w:r w:rsidR="00423149">
        <w:t xml:space="preserve"> </w:t>
      </w:r>
      <w:r w:rsidRPr="00423149">
        <w:t>вызвана,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первую</w:t>
      </w:r>
      <w:r w:rsidR="00423149">
        <w:t xml:space="preserve"> </w:t>
      </w:r>
      <w:r w:rsidRPr="00423149">
        <w:t>очередь,</w:t>
      </w:r>
      <w:r w:rsidR="00423149">
        <w:t xml:space="preserve"> </w:t>
      </w:r>
      <w:r w:rsidRPr="00423149">
        <w:t>тесной</w:t>
      </w:r>
      <w:r w:rsidR="00423149">
        <w:t xml:space="preserve"> </w:t>
      </w:r>
      <w:r w:rsidRPr="00423149">
        <w:t>взаимосвязью</w:t>
      </w:r>
      <w:r w:rsidR="00423149">
        <w:t xml:space="preserve"> </w:t>
      </w:r>
      <w:r w:rsidRPr="00423149">
        <w:t>благополучия</w:t>
      </w:r>
      <w:r w:rsidR="00423149">
        <w:t xml:space="preserve"> </w:t>
      </w:r>
      <w:r w:rsidRPr="00423149">
        <w:t>ребенка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нормального</w:t>
      </w:r>
      <w:r w:rsidR="00423149">
        <w:t xml:space="preserve"> </w:t>
      </w:r>
      <w:r w:rsidRPr="00423149">
        <w:t>развития,</w:t>
      </w:r>
      <w:r w:rsidR="00423149">
        <w:t xml:space="preserve"> </w:t>
      </w:r>
      <w:r w:rsidRPr="00423149">
        <w:t>безопасности</w:t>
      </w:r>
      <w:r w:rsidR="00423149">
        <w:t xml:space="preserve"> </w:t>
      </w:r>
      <w:r w:rsidRPr="00423149">
        <w:t>общества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государства.</w:t>
      </w:r>
      <w:r w:rsidR="00423149">
        <w:t xml:space="preserve"> </w:t>
      </w:r>
      <w:r w:rsidRPr="00423149">
        <w:t>Так,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данным</w:t>
      </w:r>
      <w:r w:rsidR="00423149">
        <w:t xml:space="preserve"> </w:t>
      </w:r>
      <w:r w:rsidRPr="00423149">
        <w:t>ГИЦ</w:t>
      </w:r>
      <w:r w:rsidR="00423149">
        <w:t xml:space="preserve"> </w:t>
      </w:r>
      <w:r w:rsidRPr="00423149">
        <w:t>МВД</w:t>
      </w:r>
      <w:r w:rsidR="00423149">
        <w:t xml:space="preserve"> </w:t>
      </w:r>
      <w:r w:rsidRPr="00423149">
        <w:t>РФ</w:t>
      </w:r>
      <w:r w:rsidR="00423149">
        <w:t xml:space="preserve"> </w:t>
      </w:r>
      <w:r w:rsidRPr="00423149">
        <w:t>за</w:t>
      </w:r>
      <w:r w:rsidR="00423149">
        <w:t xml:space="preserve"> </w:t>
      </w:r>
      <w:r w:rsidRPr="00423149">
        <w:t>первое</w:t>
      </w:r>
      <w:r w:rsidR="00423149">
        <w:t xml:space="preserve"> </w:t>
      </w:r>
      <w:r w:rsidRPr="00423149">
        <w:t>полугодие</w:t>
      </w:r>
      <w:r w:rsidR="00423149">
        <w:t xml:space="preserve"> </w:t>
      </w:r>
      <w:r w:rsidRPr="00423149">
        <w:t>2003</w:t>
      </w:r>
      <w:r w:rsidR="00423149">
        <w:t xml:space="preserve"> </w:t>
      </w:r>
      <w:r w:rsidRPr="00423149">
        <w:t>года,</w:t>
      </w:r>
      <w:r w:rsidR="00423149">
        <w:t xml:space="preserve"> </w:t>
      </w:r>
      <w:r w:rsidRPr="00423149">
        <w:t>число</w:t>
      </w:r>
      <w:r w:rsidR="00423149">
        <w:t xml:space="preserve"> </w:t>
      </w:r>
      <w:r w:rsidRPr="00423149">
        <w:t>зарегистрированных</w:t>
      </w:r>
      <w:r w:rsidR="00423149">
        <w:t xml:space="preserve"> </w:t>
      </w:r>
      <w:r w:rsidRPr="00423149">
        <w:t>преступлений</w:t>
      </w:r>
      <w:r w:rsidR="00423149">
        <w:t xml:space="preserve"> </w:t>
      </w:r>
      <w:r w:rsidRPr="00423149">
        <w:t>составило</w:t>
      </w:r>
      <w:r w:rsidR="00423149">
        <w:t xml:space="preserve"> </w:t>
      </w:r>
      <w:r w:rsidRPr="00423149">
        <w:t>1401,9</w:t>
      </w:r>
      <w:r w:rsidR="00423149">
        <w:t xml:space="preserve"> </w:t>
      </w:r>
      <w:r w:rsidRPr="00423149">
        <w:t>тыс.</w:t>
      </w:r>
      <w:r w:rsidR="00423149">
        <w:t xml:space="preserve"> </w:t>
      </w:r>
      <w:r w:rsidRPr="00423149">
        <w:t>преступлений,</w:t>
      </w:r>
      <w:r w:rsidR="00423149">
        <w:t xml:space="preserve"> </w:t>
      </w:r>
      <w:r w:rsidRPr="00423149">
        <w:t>т.е.</w:t>
      </w:r>
      <w:r w:rsidR="00423149">
        <w:t xml:space="preserve"> </w:t>
      </w:r>
      <w:r w:rsidRPr="00423149">
        <w:t>снизилось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5,0</w:t>
      </w:r>
      <w:r w:rsidR="00423149">
        <w:t xml:space="preserve"> </w:t>
      </w:r>
      <w:r w:rsidRPr="00423149">
        <w:t>%.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то</w:t>
      </w:r>
      <w:r w:rsidR="00423149">
        <w:t xml:space="preserve"> </w:t>
      </w:r>
      <w:r w:rsidRPr="00423149">
        <w:t>же</w:t>
      </w:r>
      <w:r w:rsidR="00423149">
        <w:t xml:space="preserve"> </w:t>
      </w:r>
      <w:r w:rsidRPr="00423149">
        <w:t>время</w:t>
      </w:r>
      <w:r w:rsidR="00423149">
        <w:t xml:space="preserve"> </w:t>
      </w:r>
      <w:r w:rsidRPr="00423149">
        <w:t>общее</w:t>
      </w:r>
      <w:r w:rsidR="00423149">
        <w:t xml:space="preserve"> </w:t>
      </w:r>
      <w:r w:rsidRPr="00423149">
        <w:t>число</w:t>
      </w:r>
      <w:r w:rsidR="00423149">
        <w:t xml:space="preserve"> </w:t>
      </w:r>
      <w:r w:rsidRPr="00423149">
        <w:t>осужденных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приговорам,</w:t>
      </w:r>
      <w:r w:rsidR="00423149">
        <w:t xml:space="preserve"> </w:t>
      </w:r>
      <w:r w:rsidRPr="00423149">
        <w:t>вступившим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законную</w:t>
      </w:r>
      <w:r w:rsidR="00423149">
        <w:t xml:space="preserve"> </w:t>
      </w:r>
      <w:r w:rsidRPr="00423149">
        <w:t>силу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этот</w:t>
      </w:r>
      <w:r w:rsidR="00423149">
        <w:t xml:space="preserve"> </w:t>
      </w:r>
      <w:r w:rsidRPr="00423149">
        <w:t>период,</w:t>
      </w:r>
      <w:r w:rsidR="00423149">
        <w:t xml:space="preserve"> </w:t>
      </w:r>
      <w:r w:rsidRPr="00423149">
        <w:t>снизилось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543,9</w:t>
      </w:r>
      <w:r w:rsidR="00423149">
        <w:t xml:space="preserve"> </w:t>
      </w:r>
      <w:r w:rsidRPr="00423149">
        <w:t>тыс.</w:t>
      </w:r>
      <w:r w:rsidR="00423149">
        <w:t xml:space="preserve"> </w:t>
      </w:r>
      <w:r w:rsidRPr="00423149">
        <w:t>до</w:t>
      </w:r>
      <w:r w:rsidR="00423149">
        <w:t xml:space="preserve"> </w:t>
      </w:r>
      <w:r w:rsidRPr="00423149">
        <w:t>366,5</w:t>
      </w:r>
      <w:r w:rsidR="00423149">
        <w:t xml:space="preserve"> </w:t>
      </w:r>
      <w:r w:rsidRPr="00423149">
        <w:t>тыс.</w:t>
      </w:r>
      <w:r w:rsidR="00423149">
        <w:t xml:space="preserve"> </w:t>
      </w:r>
      <w:r w:rsidRPr="00423149">
        <w:t>осужденных</w:t>
      </w:r>
      <w:r w:rsidR="00423149">
        <w:t xml:space="preserve"> </w:t>
      </w:r>
      <w:r w:rsidRPr="00423149">
        <w:t>(на</w:t>
      </w:r>
      <w:r w:rsidR="00423149">
        <w:t xml:space="preserve"> </w:t>
      </w:r>
      <w:r w:rsidRPr="00423149">
        <w:t>32,6</w:t>
      </w:r>
      <w:r w:rsidR="00423149">
        <w:t xml:space="preserve"> </w:t>
      </w:r>
      <w:r w:rsidRPr="00423149">
        <w:t>%).</w:t>
      </w:r>
      <w:r w:rsidR="00423149">
        <w:t xml:space="preserve"> </w:t>
      </w:r>
      <w:r w:rsidRPr="00423149">
        <w:t>Таким</w:t>
      </w:r>
      <w:r w:rsidR="00423149">
        <w:t xml:space="preserve"> </w:t>
      </w:r>
      <w:r w:rsidRPr="00423149">
        <w:t>образом,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судебной</w:t>
      </w:r>
      <w:r w:rsidR="00423149">
        <w:t xml:space="preserve"> </w:t>
      </w:r>
      <w:r w:rsidRPr="00423149">
        <w:t>системе</w:t>
      </w:r>
      <w:r w:rsidR="00423149">
        <w:t xml:space="preserve"> </w:t>
      </w:r>
      <w:r w:rsidRPr="00423149">
        <w:t>продолжаются</w:t>
      </w:r>
      <w:r w:rsidR="00423149">
        <w:t xml:space="preserve"> </w:t>
      </w:r>
      <w:r w:rsidRPr="00423149">
        <w:t>тенденции</w:t>
      </w:r>
      <w:r w:rsidR="00423149">
        <w:t xml:space="preserve"> </w:t>
      </w:r>
      <w:r w:rsidRPr="00423149">
        <w:t>2002</w:t>
      </w:r>
      <w:r w:rsidR="00423149">
        <w:t xml:space="preserve"> </w:t>
      </w:r>
      <w:r w:rsidRPr="00423149">
        <w:t>года,</w:t>
      </w:r>
      <w:r w:rsidR="00423149">
        <w:t xml:space="preserve"> </w:t>
      </w:r>
      <w:r w:rsidRPr="00423149">
        <w:t>вызванные</w:t>
      </w:r>
      <w:r w:rsidR="00423149">
        <w:t xml:space="preserve"> </w:t>
      </w:r>
      <w:r w:rsidRPr="00423149">
        <w:t>изменениями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российском</w:t>
      </w:r>
      <w:r w:rsidR="00423149">
        <w:t xml:space="preserve"> </w:t>
      </w:r>
      <w:r w:rsidRPr="00423149">
        <w:t>законодательстве,</w:t>
      </w:r>
      <w:r w:rsidR="00423149">
        <w:t xml:space="preserve"> </w:t>
      </w:r>
      <w:r w:rsidRPr="00423149">
        <w:t>следствием</w:t>
      </w:r>
      <w:r w:rsidR="00423149">
        <w:t xml:space="preserve"> </w:t>
      </w:r>
      <w:r w:rsidRPr="00423149">
        <w:t>которых</w:t>
      </w:r>
      <w:r w:rsidR="00423149">
        <w:t xml:space="preserve"> </w:t>
      </w:r>
      <w:r w:rsidRPr="00423149">
        <w:t>стало</w:t>
      </w:r>
      <w:r w:rsidR="00423149">
        <w:t xml:space="preserve"> </w:t>
      </w:r>
      <w:r w:rsidRPr="00423149">
        <w:t>существенное</w:t>
      </w:r>
      <w:r w:rsidR="00423149">
        <w:t xml:space="preserve"> </w:t>
      </w:r>
      <w:r w:rsidRPr="00423149">
        <w:t>снижение</w:t>
      </w:r>
      <w:r w:rsidR="00423149">
        <w:t xml:space="preserve"> </w:t>
      </w:r>
      <w:r w:rsidRPr="00423149">
        <w:t>регистрации</w:t>
      </w:r>
      <w:r w:rsidR="00423149">
        <w:t xml:space="preserve"> </w:t>
      </w:r>
      <w:r w:rsidRPr="00423149">
        <w:t>преступлений,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поступления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суды</w:t>
      </w:r>
      <w:r w:rsidR="00423149">
        <w:t xml:space="preserve"> </w:t>
      </w:r>
      <w:r w:rsidRPr="00423149">
        <w:t>общей</w:t>
      </w:r>
      <w:r w:rsidR="00423149">
        <w:t xml:space="preserve"> </w:t>
      </w:r>
      <w:r w:rsidRPr="00423149">
        <w:t>юрисдикции</w:t>
      </w:r>
      <w:r w:rsidR="00423149">
        <w:t xml:space="preserve"> </w:t>
      </w:r>
      <w:r w:rsidRPr="00423149">
        <w:t>уголовных</w:t>
      </w:r>
      <w:r w:rsidR="00423149">
        <w:t xml:space="preserve"> </w:t>
      </w:r>
      <w:r w:rsidRPr="00423149">
        <w:t>дел</w:t>
      </w:r>
      <w:r w:rsidR="00423149">
        <w:t xml:space="preserve"> </w:t>
      </w:r>
      <w:r w:rsidRPr="00423149">
        <w:t>и,</w:t>
      </w:r>
      <w:r w:rsidR="00423149">
        <w:t xml:space="preserve"> </w:t>
      </w:r>
      <w:r w:rsidRPr="00423149">
        <w:t>соответственно,</w:t>
      </w:r>
      <w:r w:rsidR="00423149">
        <w:t xml:space="preserve"> </w:t>
      </w:r>
      <w:r w:rsidRPr="00423149">
        <w:t>числа</w:t>
      </w:r>
      <w:r w:rsidR="00423149">
        <w:t xml:space="preserve"> </w:t>
      </w:r>
      <w:r w:rsidRPr="00423149">
        <w:t>осужденных</w:t>
      </w:r>
      <w:r w:rsidR="00423149">
        <w:t>[</w:t>
      </w:r>
      <w:r w:rsidRPr="00423149">
        <w:rPr>
          <w:rStyle w:val="a3"/>
          <w:vertAlign w:val="baseline"/>
        </w:rPr>
        <w:footnoteReference w:id="1"/>
      </w:r>
      <w:r w:rsidR="00423149">
        <w:t>]</w:t>
      </w:r>
      <w:r w:rsidRPr="00423149">
        <w:t>.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Обеспечение</w:t>
      </w:r>
      <w:r w:rsidR="00423149">
        <w:t xml:space="preserve"> </w:t>
      </w:r>
      <w:r w:rsidRPr="00423149">
        <w:t>прав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свобод</w:t>
      </w:r>
      <w:r w:rsidR="00423149">
        <w:t xml:space="preserve"> </w:t>
      </w:r>
      <w:r w:rsidRPr="00423149">
        <w:t>личности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высшей</w:t>
      </w:r>
      <w:r w:rsidR="00423149">
        <w:t xml:space="preserve"> </w:t>
      </w:r>
      <w:r w:rsidRPr="00423149">
        <w:t>ценности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государстве</w:t>
      </w:r>
      <w:r w:rsidR="00423149">
        <w:t xml:space="preserve"> </w:t>
      </w:r>
      <w:r w:rsidRPr="00423149">
        <w:t>невозможно</w:t>
      </w:r>
      <w:r w:rsidR="00423149">
        <w:t xml:space="preserve"> </w:t>
      </w:r>
      <w:r w:rsidRPr="00423149">
        <w:t>без</w:t>
      </w:r>
      <w:r w:rsidR="00423149">
        <w:t xml:space="preserve"> </w:t>
      </w:r>
      <w:r w:rsidRPr="00423149">
        <w:t>наличия</w:t>
      </w:r>
      <w:r w:rsidR="00423149">
        <w:t xml:space="preserve"> </w:t>
      </w:r>
      <w:r w:rsidRPr="00423149">
        <w:t>целенаправленной</w:t>
      </w:r>
      <w:r w:rsidR="00423149">
        <w:t xml:space="preserve"> </w:t>
      </w:r>
      <w:r w:rsidRPr="00423149">
        <w:t>государственной</w:t>
      </w:r>
      <w:r w:rsidR="00423149">
        <w:t xml:space="preserve"> </w:t>
      </w:r>
      <w:r w:rsidRPr="00423149">
        <w:t>политики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области</w:t>
      </w:r>
      <w:r w:rsidR="00423149">
        <w:t xml:space="preserve"> </w:t>
      </w:r>
      <w:r w:rsidRPr="00423149">
        <w:t>борьбы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различными</w:t>
      </w:r>
      <w:r w:rsidR="00423149">
        <w:t xml:space="preserve"> </w:t>
      </w:r>
      <w:r w:rsidRPr="00423149">
        <w:t>видами</w:t>
      </w:r>
      <w:r w:rsidR="00423149">
        <w:t xml:space="preserve"> </w:t>
      </w:r>
      <w:r w:rsidRPr="00423149">
        <w:t>преступности,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том</w:t>
      </w:r>
      <w:r w:rsidR="00423149">
        <w:t xml:space="preserve"> </w:t>
      </w:r>
      <w:r w:rsidRPr="00423149">
        <w:t>числе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преступностью</w:t>
      </w:r>
      <w:r w:rsidR="00423149">
        <w:t xml:space="preserve"> </w:t>
      </w:r>
      <w:r w:rsidRPr="00423149">
        <w:t>несовершеннолетних.</w:t>
      </w:r>
      <w:r w:rsidR="00423149">
        <w:t xml:space="preserve"> </w:t>
      </w:r>
      <w:r w:rsidRPr="00423149">
        <w:t>Основу</w:t>
      </w:r>
      <w:r w:rsidR="00423149">
        <w:t xml:space="preserve"> </w:t>
      </w:r>
      <w:r w:rsidRPr="00423149">
        <w:t>данной</w:t>
      </w:r>
      <w:r w:rsidR="00423149">
        <w:t xml:space="preserve"> </w:t>
      </w:r>
      <w:r w:rsidRPr="00423149">
        <w:t>политики</w:t>
      </w:r>
      <w:r w:rsidR="00423149">
        <w:t xml:space="preserve"> </w:t>
      </w:r>
      <w:r w:rsidRPr="00423149">
        <w:t>составляет</w:t>
      </w:r>
      <w:r w:rsidR="00423149">
        <w:t xml:space="preserve"> </w:t>
      </w:r>
      <w:r w:rsidRPr="00423149">
        <w:t>эффективный</w:t>
      </w:r>
      <w:r w:rsidR="00423149">
        <w:t xml:space="preserve"> </w:t>
      </w:r>
      <w:r w:rsidRPr="00423149">
        <w:t>уголовный</w:t>
      </w:r>
      <w:r w:rsidR="00423149">
        <w:t xml:space="preserve"> </w:t>
      </w:r>
      <w:r w:rsidRPr="00423149">
        <w:t>закон.</w:t>
      </w:r>
      <w:r w:rsidR="00423149">
        <w:t xml:space="preserve"> </w:t>
      </w:r>
      <w:r w:rsidRPr="00423149">
        <w:t>Роль</w:t>
      </w:r>
      <w:r w:rsidR="00423149">
        <w:t xml:space="preserve"> </w:t>
      </w:r>
      <w:r w:rsidRPr="00423149">
        <w:t>науки</w:t>
      </w:r>
      <w:r w:rsidR="00423149">
        <w:t xml:space="preserve"> </w:t>
      </w:r>
      <w:r w:rsidRPr="00423149">
        <w:t>уголовного</w:t>
      </w:r>
      <w:r w:rsidR="00423149">
        <w:t xml:space="preserve"> </w:t>
      </w:r>
      <w:r w:rsidRPr="00423149">
        <w:t>права</w:t>
      </w:r>
      <w:r w:rsidR="00423149">
        <w:t xml:space="preserve"> </w:t>
      </w:r>
      <w:r w:rsidRPr="00423149">
        <w:t>состоит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постоянном</w:t>
      </w:r>
      <w:r w:rsidR="00423149">
        <w:t xml:space="preserve"> </w:t>
      </w:r>
      <w:r w:rsidRPr="00423149">
        <w:t>совершенствовании</w:t>
      </w:r>
      <w:r w:rsidR="00423149">
        <w:t xml:space="preserve"> </w:t>
      </w:r>
      <w:r w:rsidRPr="00423149">
        <w:t>правовых</w:t>
      </w:r>
      <w:r w:rsidR="00423149">
        <w:t xml:space="preserve"> </w:t>
      </w:r>
      <w:r w:rsidRPr="00423149">
        <w:t>средств</w:t>
      </w:r>
      <w:r w:rsidR="00423149">
        <w:t xml:space="preserve"> </w:t>
      </w:r>
      <w:r w:rsidRPr="00423149">
        <w:t>борьбы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преступностью.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актуальность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исследованием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разнообразных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аспектов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уменьшилась,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многократно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увеличилась.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подтверждается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пристальным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интересом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ученых-юристов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освещению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недавнем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прошлом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настоящее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вклад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исследование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середины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прошлого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столетия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настоящего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внесли: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Ю.М.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Антонян,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Аванесов,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З.А.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Астемиров,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Беляева,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Бородин,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Ветров,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Вицин,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И.М.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Гальперин,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А.А.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Герцензон,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К.К.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Горяинов,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Долгова,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Емельянов,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Ермаков,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Забрянский,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В.К.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Звирбуль,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К.Е.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Игошев,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В.Н.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Кудрявцев,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Н.Ф.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Кузнецова,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Лунеев,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  <w:lang w:val="en-US"/>
        </w:rPr>
        <w:t>B</w:t>
      </w:r>
      <w:r w:rsidRPr="00423149">
        <w:rPr>
          <w:i w:val="0"/>
          <w:iCs w:val="0"/>
          <w:sz w:val="28"/>
          <w:szCs w:val="28"/>
        </w:rPr>
        <w:t>.</w:t>
      </w:r>
      <w:r w:rsidRPr="00423149">
        <w:rPr>
          <w:i w:val="0"/>
          <w:iCs w:val="0"/>
          <w:sz w:val="28"/>
          <w:szCs w:val="28"/>
          <w:lang w:val="en-US"/>
        </w:rPr>
        <w:t>C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Овчинский,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Б.В.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Коробейников,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Крюкова,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Э.Б.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Мельникова,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Миньковский,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А.А.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Примаченок,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А.Р.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Ратинов,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Ревин,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Эминов,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  <w:lang w:val="en-US"/>
        </w:rPr>
        <w:t>A</w:t>
      </w:r>
      <w:r w:rsidRPr="00423149">
        <w:rPr>
          <w:i w:val="0"/>
          <w:iCs w:val="0"/>
          <w:sz w:val="28"/>
          <w:szCs w:val="28"/>
        </w:rPr>
        <w:t>.</w:t>
      </w:r>
      <w:r w:rsidRPr="00423149">
        <w:rPr>
          <w:i w:val="0"/>
          <w:iCs w:val="0"/>
          <w:sz w:val="28"/>
          <w:szCs w:val="28"/>
          <w:lang w:val="en-US"/>
        </w:rPr>
        <w:t>M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Яковлев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Борьба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собой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ведущих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борьбы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преступностью.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Эффективное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предупреждение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использованием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средств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охраны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нравственного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здоровья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подрастающего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поколения,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борьбы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негативными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формирование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ценностных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ориентиров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молодежи.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судьбой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обусловлена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еще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своеобразным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резервом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«взрослой»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неминуемо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скорому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росту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последней.</w:t>
      </w:r>
    </w:p>
    <w:p w:rsidR="001130D2" w:rsidRPr="00423149" w:rsidRDefault="001130D2" w:rsidP="00423149">
      <w:pPr>
        <w:pStyle w:val="31"/>
        <w:widowControl/>
        <w:spacing w:line="360" w:lineRule="auto"/>
        <w:jc w:val="both"/>
      </w:pPr>
      <w:r w:rsidRPr="00423149">
        <w:t>Не</w:t>
      </w:r>
      <w:r w:rsidR="00423149">
        <w:t xml:space="preserve"> </w:t>
      </w:r>
      <w:r w:rsidRPr="00423149">
        <w:t>смотря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широкое</w:t>
      </w:r>
      <w:r w:rsidR="00423149">
        <w:t xml:space="preserve"> </w:t>
      </w:r>
      <w:r w:rsidRPr="00423149">
        <w:t>освещение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литературе</w:t>
      </w:r>
      <w:r w:rsidR="00423149">
        <w:t xml:space="preserve"> </w:t>
      </w:r>
      <w:r w:rsidRPr="00423149">
        <w:t>вопросов,</w:t>
      </w:r>
      <w:r w:rsidR="00423149">
        <w:t xml:space="preserve"> </w:t>
      </w:r>
      <w:r w:rsidRPr="00423149">
        <w:t>связанных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преступностью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ответственностью</w:t>
      </w:r>
      <w:r w:rsidR="00423149">
        <w:t xml:space="preserve"> </w:t>
      </w:r>
      <w:r w:rsidRPr="00423149">
        <w:t>несовершеннолетних,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также</w:t>
      </w:r>
      <w:r w:rsidR="00423149">
        <w:t xml:space="preserve"> </w:t>
      </w:r>
      <w:r w:rsidRPr="00423149">
        <w:t>положительную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целом</w:t>
      </w:r>
      <w:r w:rsidR="00423149">
        <w:t xml:space="preserve"> </w:t>
      </w:r>
      <w:r w:rsidRPr="00423149">
        <w:t>динамику</w:t>
      </w:r>
      <w:r w:rsidR="00423149">
        <w:t xml:space="preserve"> </w:t>
      </w:r>
      <w:r w:rsidRPr="00423149">
        <w:t>преступности</w:t>
      </w:r>
      <w:r w:rsidR="00423149">
        <w:t xml:space="preserve"> </w:t>
      </w:r>
      <w:r w:rsidRPr="00423149">
        <w:t>этой</w:t>
      </w:r>
      <w:r w:rsidR="00423149">
        <w:t xml:space="preserve"> </w:t>
      </w:r>
      <w:r w:rsidRPr="00423149">
        <w:t>категории</w:t>
      </w:r>
      <w:r w:rsidR="00423149">
        <w:t xml:space="preserve"> </w:t>
      </w:r>
      <w:r w:rsidRPr="00423149">
        <w:t>лиц,</w:t>
      </w:r>
      <w:r w:rsidR="00423149">
        <w:t xml:space="preserve"> </w:t>
      </w:r>
      <w:r w:rsidRPr="00423149">
        <w:t>необходимость</w:t>
      </w:r>
      <w:r w:rsidR="00423149">
        <w:t xml:space="preserve"> </w:t>
      </w:r>
      <w:r w:rsidRPr="00423149">
        <w:t>их</w:t>
      </w:r>
      <w:r w:rsidR="00423149">
        <w:t xml:space="preserve"> </w:t>
      </w:r>
      <w:r w:rsidRPr="00423149">
        <w:t>разработки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утратила</w:t>
      </w:r>
      <w:r w:rsidR="00423149">
        <w:t xml:space="preserve"> </w:t>
      </w:r>
      <w:r w:rsidRPr="00423149">
        <w:t>своего</w:t>
      </w:r>
      <w:r w:rsidR="00423149">
        <w:t xml:space="preserve"> </w:t>
      </w:r>
      <w:r w:rsidRPr="00423149">
        <w:t>значения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сегодня.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немалой</w:t>
      </w:r>
      <w:r w:rsidR="00423149">
        <w:t xml:space="preserve"> </w:t>
      </w:r>
      <w:r w:rsidRPr="00423149">
        <w:t>степени</w:t>
      </w:r>
      <w:r w:rsidR="00423149">
        <w:t xml:space="preserve"> </w:t>
      </w:r>
      <w:r w:rsidRPr="00423149">
        <w:t>этому</w:t>
      </w:r>
      <w:r w:rsidR="00423149">
        <w:t xml:space="preserve"> </w:t>
      </w:r>
      <w:r w:rsidRPr="00423149">
        <w:t>способствовало</w:t>
      </w:r>
      <w:r w:rsidR="00423149">
        <w:t xml:space="preserve"> </w:t>
      </w:r>
      <w:r w:rsidRPr="00423149">
        <w:t>принятие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1996</w:t>
      </w:r>
      <w:r w:rsidR="00423149">
        <w:t xml:space="preserve"> </w:t>
      </w:r>
      <w:r w:rsidRPr="00423149">
        <w:t>г.</w:t>
      </w:r>
      <w:r w:rsidR="00423149">
        <w:t xml:space="preserve"> </w:t>
      </w:r>
      <w:r w:rsidRPr="00423149">
        <w:t>Уголовного</w:t>
      </w:r>
      <w:r w:rsidR="00423149">
        <w:t xml:space="preserve"> </w:t>
      </w:r>
      <w:r w:rsidRPr="00423149">
        <w:t>кодекса</w:t>
      </w:r>
      <w:r w:rsidR="00423149">
        <w:t xml:space="preserve"> </w:t>
      </w:r>
      <w:r w:rsidRPr="00423149">
        <w:t>РФ</w:t>
      </w:r>
      <w:r w:rsidR="00423149">
        <w:t xml:space="preserve"> </w:t>
      </w:r>
      <w:r w:rsidRPr="00423149">
        <w:t>(далее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УК).</w:t>
      </w:r>
      <w:r w:rsidR="00423149">
        <w:t xml:space="preserve"> </w:t>
      </w:r>
      <w:r w:rsidRPr="00423149">
        <w:t>Новый</w:t>
      </w:r>
      <w:r w:rsidR="00423149">
        <w:t xml:space="preserve"> </w:t>
      </w:r>
      <w:r w:rsidRPr="00423149">
        <w:t>уголовный</w:t>
      </w:r>
      <w:r w:rsidR="00423149">
        <w:t xml:space="preserve"> </w:t>
      </w:r>
      <w:r w:rsidRPr="00423149">
        <w:t>закон,</w:t>
      </w:r>
      <w:r w:rsidR="00423149">
        <w:t xml:space="preserve"> </w:t>
      </w:r>
      <w:r w:rsidRPr="00423149">
        <w:t>пришедший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смену</w:t>
      </w:r>
      <w:r w:rsidR="00423149">
        <w:t xml:space="preserve"> </w:t>
      </w:r>
      <w:r w:rsidRPr="00423149">
        <w:t>УК</w:t>
      </w:r>
      <w:r w:rsidR="00423149">
        <w:t xml:space="preserve"> </w:t>
      </w:r>
      <w:r w:rsidRPr="00423149">
        <w:t>РСФСР</w:t>
      </w:r>
      <w:r w:rsidR="00423149">
        <w:t xml:space="preserve"> </w:t>
      </w:r>
      <w:r w:rsidRPr="00423149">
        <w:t>1960</w:t>
      </w:r>
      <w:r w:rsidR="00423149">
        <w:t xml:space="preserve"> </w:t>
      </w:r>
      <w:r w:rsidRPr="00423149">
        <w:t>г.</w:t>
      </w:r>
      <w:r w:rsidR="00423149">
        <w:t xml:space="preserve"> </w:t>
      </w:r>
      <w:r w:rsidRPr="00423149">
        <w:t>(далее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УК</w:t>
      </w:r>
      <w:r w:rsidR="00423149">
        <w:t xml:space="preserve"> </w:t>
      </w:r>
      <w:r w:rsidRPr="00423149">
        <w:t>РСФСР),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отличие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последнего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большей</w:t>
      </w:r>
      <w:r w:rsidR="00423149">
        <w:t xml:space="preserve"> </w:t>
      </w:r>
      <w:r w:rsidRPr="00423149">
        <w:t>мере</w:t>
      </w:r>
      <w:r w:rsidR="00423149">
        <w:t xml:space="preserve"> </w:t>
      </w:r>
      <w:r w:rsidRPr="00423149">
        <w:t>соответствует</w:t>
      </w:r>
      <w:r w:rsidR="00423149">
        <w:t xml:space="preserve"> </w:t>
      </w:r>
      <w:r w:rsidRPr="00423149">
        <w:t>изменившимся</w:t>
      </w:r>
      <w:r w:rsidR="00423149">
        <w:t xml:space="preserve"> </w:t>
      </w:r>
      <w:r w:rsidRPr="00423149">
        <w:t>социально-политическим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экономическим</w:t>
      </w:r>
      <w:r w:rsidR="00423149">
        <w:t xml:space="preserve"> </w:t>
      </w:r>
      <w:r w:rsidRPr="00423149">
        <w:t>условиям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стране,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потому</w:t>
      </w:r>
      <w:r w:rsidR="00423149">
        <w:t xml:space="preserve"> </w:t>
      </w:r>
      <w:r w:rsidRPr="00423149">
        <w:t>призван</w:t>
      </w:r>
      <w:r w:rsidR="00423149">
        <w:t xml:space="preserve"> </w:t>
      </w:r>
      <w:r w:rsidRPr="00423149">
        <w:t>решить</w:t>
      </w:r>
      <w:r w:rsidR="00423149">
        <w:t xml:space="preserve"> </w:t>
      </w:r>
      <w:r w:rsidRPr="00423149">
        <w:t>многие</w:t>
      </w:r>
      <w:r w:rsidR="00423149">
        <w:t xml:space="preserve"> </w:t>
      </w:r>
      <w:r w:rsidRPr="00423149">
        <w:t>уголовно-правовые</w:t>
      </w:r>
      <w:r w:rsidR="00423149">
        <w:t xml:space="preserve"> </w:t>
      </w:r>
      <w:r w:rsidRPr="00423149">
        <w:t>проблемы,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том</w:t>
      </w:r>
      <w:r w:rsidR="00423149">
        <w:t xml:space="preserve"> </w:t>
      </w:r>
      <w:r w:rsidRPr="00423149">
        <w:t>числе</w:t>
      </w:r>
      <w:r w:rsidR="00423149">
        <w:t xml:space="preserve"> </w:t>
      </w:r>
      <w:r w:rsidRPr="00423149">
        <w:t>связанные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особенностями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наказания</w:t>
      </w:r>
      <w:r w:rsidR="00423149">
        <w:t xml:space="preserve"> </w:t>
      </w:r>
      <w:r w:rsidRPr="00423149">
        <w:t>несовершеннолетних.</w:t>
      </w:r>
      <w:r w:rsidR="00423149">
        <w:t xml:space="preserve"> </w:t>
      </w:r>
      <w:r w:rsidRPr="00423149">
        <w:t>Частично</w:t>
      </w:r>
      <w:r w:rsidR="00423149">
        <w:t xml:space="preserve"> </w:t>
      </w:r>
      <w:r w:rsidRPr="00423149">
        <w:t>это</w:t>
      </w:r>
      <w:r w:rsidR="00423149">
        <w:t xml:space="preserve"> </w:t>
      </w:r>
      <w:r w:rsidRPr="00423149">
        <w:t>сделать,</w:t>
      </w:r>
      <w:r w:rsidR="00423149">
        <w:t xml:space="preserve"> </w:t>
      </w:r>
      <w:r w:rsidRPr="00423149">
        <w:t>безусловно,</w:t>
      </w:r>
      <w:r w:rsidR="00423149">
        <w:t xml:space="preserve"> </w:t>
      </w:r>
      <w:r w:rsidRPr="00423149">
        <w:t>удалось.</w:t>
      </w:r>
      <w:r w:rsidR="00423149">
        <w:t xml:space="preserve"> </w:t>
      </w:r>
    </w:p>
    <w:p w:rsidR="001130D2" w:rsidRPr="00423149" w:rsidRDefault="001130D2" w:rsidP="00423149">
      <w:pPr>
        <w:pStyle w:val="31"/>
        <w:widowControl/>
        <w:spacing w:line="360" w:lineRule="auto"/>
        <w:jc w:val="both"/>
      </w:pPr>
      <w:r w:rsidRPr="00423149">
        <w:t>В</w:t>
      </w:r>
      <w:r w:rsidR="00423149">
        <w:t xml:space="preserve"> </w:t>
      </w:r>
      <w:r w:rsidRPr="00423149">
        <w:t>то</w:t>
      </w:r>
      <w:r w:rsidR="00423149">
        <w:t xml:space="preserve"> </w:t>
      </w:r>
      <w:r w:rsidRPr="00423149">
        <w:t>же</w:t>
      </w:r>
      <w:r w:rsidR="00423149">
        <w:t xml:space="preserve"> </w:t>
      </w:r>
      <w:r w:rsidRPr="00423149">
        <w:t>время,</w:t>
      </w:r>
      <w:r w:rsidR="00423149">
        <w:t xml:space="preserve"> </w:t>
      </w:r>
      <w:r w:rsidRPr="00423149">
        <w:t>его</w:t>
      </w:r>
      <w:r w:rsidR="00423149">
        <w:t xml:space="preserve"> </w:t>
      </w:r>
      <w:r w:rsidRPr="00423149">
        <w:t>принятие</w:t>
      </w:r>
      <w:r w:rsidR="00423149">
        <w:t xml:space="preserve"> </w:t>
      </w:r>
      <w:r w:rsidRPr="00423149">
        <w:t>повлекло</w:t>
      </w:r>
      <w:r w:rsidR="00423149">
        <w:t xml:space="preserve"> </w:t>
      </w:r>
      <w:r w:rsidRPr="00423149">
        <w:t>за</w:t>
      </w:r>
      <w:r w:rsidR="00423149">
        <w:t xml:space="preserve"> </w:t>
      </w:r>
      <w:r w:rsidRPr="00423149">
        <w:t>собой</w:t>
      </w:r>
      <w:r w:rsidR="00423149">
        <w:t xml:space="preserve"> </w:t>
      </w:r>
      <w:r w:rsidRPr="00423149">
        <w:t>появление</w:t>
      </w:r>
      <w:r w:rsidR="00423149">
        <w:t xml:space="preserve"> </w:t>
      </w:r>
      <w:r w:rsidRPr="00423149">
        <w:t>ранее</w:t>
      </w:r>
      <w:r w:rsidR="00423149">
        <w:t xml:space="preserve"> </w:t>
      </w:r>
      <w:r w:rsidRPr="00423149">
        <w:t>отсутствовавших</w:t>
      </w:r>
      <w:r w:rsidR="00423149">
        <w:t xml:space="preserve"> </w:t>
      </w:r>
      <w:r w:rsidRPr="00423149">
        <w:t>дискуссионных</w:t>
      </w:r>
      <w:r w:rsidR="00423149">
        <w:t xml:space="preserve"> </w:t>
      </w:r>
      <w:r w:rsidRPr="00423149">
        <w:t>положений,</w:t>
      </w:r>
      <w:r w:rsidR="00423149">
        <w:t xml:space="preserve"> </w:t>
      </w:r>
      <w:r w:rsidRPr="00423149">
        <w:t>нуждающихся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детальном</w:t>
      </w:r>
      <w:r w:rsidR="00423149">
        <w:t xml:space="preserve"> </w:t>
      </w:r>
      <w:r w:rsidRPr="00423149">
        <w:t>анализе.</w:t>
      </w:r>
      <w:r w:rsidR="00423149">
        <w:t xml:space="preserve"> </w:t>
      </w:r>
      <w:r w:rsidRPr="00423149">
        <w:t>Часть</w:t>
      </w:r>
      <w:r w:rsidR="00423149">
        <w:t xml:space="preserve"> </w:t>
      </w:r>
      <w:r w:rsidRPr="00423149">
        <w:t>положений</w:t>
      </w:r>
      <w:r w:rsidR="00423149">
        <w:t xml:space="preserve"> </w:t>
      </w:r>
      <w:r w:rsidRPr="00423149">
        <w:t>УК</w:t>
      </w:r>
      <w:r w:rsidR="00423149">
        <w:t xml:space="preserve"> </w:t>
      </w:r>
      <w:r w:rsidRPr="00423149">
        <w:t>обрела</w:t>
      </w:r>
      <w:r w:rsidR="00423149">
        <w:t xml:space="preserve"> </w:t>
      </w:r>
      <w:r w:rsidRPr="00423149">
        <w:t>новый</w:t>
      </w:r>
      <w:r w:rsidR="00423149">
        <w:t xml:space="preserve"> </w:t>
      </w:r>
      <w:r w:rsidRPr="00423149">
        <w:t>оттенок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требует</w:t>
      </w:r>
      <w:r w:rsidR="00423149">
        <w:t xml:space="preserve"> </w:t>
      </w:r>
      <w:r w:rsidRPr="00423149">
        <w:t>глубокого</w:t>
      </w:r>
      <w:r w:rsidR="00423149">
        <w:t xml:space="preserve"> </w:t>
      </w:r>
      <w:r w:rsidRPr="00423149">
        <w:t>осмысления.</w:t>
      </w:r>
      <w:r w:rsidR="00423149">
        <w:t xml:space="preserve"> </w:t>
      </w:r>
      <w:r w:rsidRPr="00423149">
        <w:t>Более</w:t>
      </w:r>
      <w:r w:rsidR="00423149">
        <w:t xml:space="preserve"> </w:t>
      </w:r>
      <w:r w:rsidRPr="00423149">
        <w:t>того,</w:t>
      </w:r>
      <w:r w:rsidR="00423149">
        <w:t xml:space="preserve"> </w:t>
      </w:r>
      <w:r w:rsidRPr="00423149">
        <w:t>отдельные</w:t>
      </w:r>
      <w:r w:rsidR="00423149">
        <w:t xml:space="preserve"> </w:t>
      </w:r>
      <w:r w:rsidRPr="00423149">
        <w:t>положения</w:t>
      </w:r>
      <w:r w:rsidR="00423149">
        <w:t xml:space="preserve"> </w:t>
      </w:r>
      <w:r w:rsidRPr="00423149">
        <w:t>принятого</w:t>
      </w:r>
      <w:r w:rsidR="00423149">
        <w:t xml:space="preserve"> </w:t>
      </w:r>
      <w:r w:rsidRPr="00423149">
        <w:t>Уголовного</w:t>
      </w:r>
      <w:r w:rsidR="00423149">
        <w:t xml:space="preserve"> </w:t>
      </w:r>
      <w:r w:rsidRPr="00423149">
        <w:t>закона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некоторых</w:t>
      </w:r>
      <w:r w:rsidR="00423149">
        <w:t xml:space="preserve"> </w:t>
      </w:r>
      <w:r w:rsidRPr="00423149">
        <w:t>случаях</w:t>
      </w:r>
      <w:r w:rsidR="00423149">
        <w:t xml:space="preserve"> </w:t>
      </w:r>
      <w:r w:rsidRPr="00423149">
        <w:t>обнаруживают</w:t>
      </w:r>
      <w:r w:rsidR="00423149">
        <w:t xml:space="preserve"> </w:t>
      </w:r>
      <w:r w:rsidRPr="00423149">
        <w:t>между</w:t>
      </w:r>
      <w:r w:rsidR="00423149">
        <w:t xml:space="preserve"> </w:t>
      </w:r>
      <w:r w:rsidRPr="00423149">
        <w:t>собой</w:t>
      </w:r>
      <w:r w:rsidR="00423149">
        <w:t xml:space="preserve"> </w:t>
      </w:r>
      <w:r w:rsidRPr="00423149">
        <w:t>серьезные</w:t>
      </w:r>
      <w:r w:rsidR="00423149">
        <w:t xml:space="preserve"> </w:t>
      </w:r>
      <w:r w:rsidRPr="00423149">
        <w:t>противоречия,</w:t>
      </w:r>
      <w:r w:rsidR="00423149">
        <w:t xml:space="preserve"> </w:t>
      </w:r>
      <w:r w:rsidRPr="00423149">
        <w:t>угрожая</w:t>
      </w:r>
      <w:r w:rsidR="00423149">
        <w:t xml:space="preserve"> </w:t>
      </w:r>
      <w:r w:rsidRPr="00423149">
        <w:t>тем</w:t>
      </w:r>
      <w:r w:rsidR="00423149">
        <w:t xml:space="preserve"> </w:t>
      </w:r>
      <w:r w:rsidRPr="00423149">
        <w:t>самым</w:t>
      </w:r>
      <w:r w:rsidR="00423149">
        <w:t xml:space="preserve"> </w:t>
      </w:r>
      <w:r w:rsidRPr="00423149">
        <w:t>должной</w:t>
      </w:r>
      <w:r w:rsidR="00423149">
        <w:t xml:space="preserve"> </w:t>
      </w:r>
      <w:r w:rsidRPr="00423149">
        <w:t>охране</w:t>
      </w:r>
      <w:r w:rsidR="00423149">
        <w:t xml:space="preserve"> </w:t>
      </w:r>
      <w:r w:rsidRPr="00423149">
        <w:t>прав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законных</w:t>
      </w:r>
      <w:r w:rsidR="00423149">
        <w:t xml:space="preserve"> </w:t>
      </w:r>
      <w:r w:rsidRPr="00423149">
        <w:t>интересов</w:t>
      </w:r>
      <w:r w:rsidR="00423149">
        <w:t xml:space="preserve"> </w:t>
      </w:r>
      <w:r w:rsidRPr="00423149">
        <w:t>лиц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связи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фактом</w:t>
      </w:r>
      <w:r w:rsidR="00423149">
        <w:t xml:space="preserve"> </w:t>
      </w:r>
      <w:r w:rsidRPr="00423149">
        <w:t>совершения</w:t>
      </w:r>
      <w:r w:rsidR="00423149">
        <w:t xml:space="preserve"> </w:t>
      </w:r>
      <w:r w:rsidRPr="00423149">
        <w:t>ими</w:t>
      </w:r>
      <w:r w:rsidR="00423149">
        <w:t xml:space="preserve"> </w:t>
      </w:r>
      <w:r w:rsidRPr="00423149">
        <w:t>преступлений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несовершеннолетнем</w:t>
      </w:r>
      <w:r w:rsidR="00423149">
        <w:t xml:space="preserve"> </w:t>
      </w:r>
      <w:r w:rsidRPr="00423149">
        <w:t>возрасте.</w:t>
      </w:r>
    </w:p>
    <w:p w:rsidR="001130D2" w:rsidRPr="00423149" w:rsidRDefault="001130D2" w:rsidP="00423149">
      <w:pPr>
        <w:pStyle w:val="31"/>
        <w:widowControl/>
        <w:spacing w:line="360" w:lineRule="auto"/>
        <w:jc w:val="both"/>
      </w:pPr>
      <w:r w:rsidRPr="00423149">
        <w:t>Целью</w:t>
      </w:r>
      <w:r w:rsidR="00423149">
        <w:t xml:space="preserve"> </w:t>
      </w:r>
      <w:r w:rsidRPr="00423149">
        <w:t>написание</w:t>
      </w:r>
      <w:r w:rsidR="00423149">
        <w:t xml:space="preserve"> </w:t>
      </w:r>
      <w:r w:rsidRPr="00423149">
        <w:t>данной</w:t>
      </w:r>
      <w:r w:rsidR="00423149">
        <w:t xml:space="preserve"> </w:t>
      </w:r>
      <w:r w:rsidRPr="00423149">
        <w:t>курсовой</w:t>
      </w:r>
      <w:r w:rsidR="00423149">
        <w:t xml:space="preserve"> </w:t>
      </w:r>
      <w:r w:rsidRPr="00423149">
        <w:t>работы</w:t>
      </w:r>
      <w:r w:rsidR="00423149">
        <w:t xml:space="preserve"> </w:t>
      </w:r>
      <w:r w:rsidRPr="00423149">
        <w:t>является</w:t>
      </w:r>
      <w:r w:rsidR="00423149">
        <w:t xml:space="preserve"> </w:t>
      </w:r>
      <w:r w:rsidRPr="00423149">
        <w:t>формирование</w:t>
      </w:r>
      <w:r w:rsidR="00423149">
        <w:t xml:space="preserve"> </w:t>
      </w:r>
      <w:r w:rsidRPr="00423149">
        <w:t>общего</w:t>
      </w:r>
      <w:r w:rsidR="00423149">
        <w:t xml:space="preserve"> </w:t>
      </w:r>
      <w:r w:rsidRPr="00423149">
        <w:t>представления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несовершеннолетнем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субъекте</w:t>
      </w:r>
      <w:r w:rsidR="00423149">
        <w:t xml:space="preserve"> </w:t>
      </w:r>
      <w:r w:rsidRPr="00423149">
        <w:t>преступления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российском</w:t>
      </w:r>
      <w:r w:rsidR="00423149">
        <w:t xml:space="preserve"> </w:t>
      </w:r>
      <w:r w:rsidRPr="00423149">
        <w:t>уголовном</w:t>
      </w:r>
      <w:r w:rsidR="00423149">
        <w:t xml:space="preserve"> </w:t>
      </w:r>
      <w:r w:rsidRPr="00423149">
        <w:t>праве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основе</w:t>
      </w:r>
      <w:r w:rsidR="00423149">
        <w:t xml:space="preserve"> </w:t>
      </w:r>
      <w:r w:rsidRPr="00423149">
        <w:t>обобщение</w:t>
      </w:r>
      <w:r w:rsidR="00423149">
        <w:t xml:space="preserve"> </w:t>
      </w:r>
      <w:r w:rsidRPr="00423149">
        <w:t>исторического</w:t>
      </w:r>
      <w:r w:rsidR="00423149">
        <w:t xml:space="preserve"> </w:t>
      </w:r>
      <w:r w:rsidRPr="00423149">
        <w:t>опыта,</w:t>
      </w:r>
      <w:r w:rsidR="00423149">
        <w:t xml:space="preserve"> </w:t>
      </w:r>
      <w:r w:rsidRPr="00423149">
        <w:t>международных</w:t>
      </w:r>
      <w:r w:rsidR="00423149">
        <w:t xml:space="preserve"> </w:t>
      </w:r>
      <w:r w:rsidRPr="00423149">
        <w:t>стандартов</w:t>
      </w:r>
      <w:r w:rsidR="00423149">
        <w:t xml:space="preserve"> </w:t>
      </w:r>
      <w:r w:rsidRPr="00423149">
        <w:t>отправления</w:t>
      </w:r>
      <w:r w:rsidR="00423149">
        <w:t xml:space="preserve"> </w:t>
      </w:r>
      <w:r w:rsidRPr="00423149">
        <w:t>правосудия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отношении</w:t>
      </w:r>
      <w:r w:rsidR="00423149">
        <w:t xml:space="preserve"> </w:t>
      </w:r>
      <w:r w:rsidRPr="00423149">
        <w:t>несовершеннолетних,</w:t>
      </w:r>
      <w:r w:rsidR="00423149">
        <w:t xml:space="preserve"> </w:t>
      </w:r>
      <w:r w:rsidRPr="00423149">
        <w:t>мнений</w:t>
      </w:r>
      <w:r w:rsidR="00423149">
        <w:t xml:space="preserve"> </w:t>
      </w:r>
      <w:r w:rsidRPr="00423149">
        <w:t>ученых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юристов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затронутой</w:t>
      </w:r>
      <w:r w:rsidR="00423149">
        <w:t xml:space="preserve"> </w:t>
      </w:r>
      <w:r w:rsidRPr="00423149">
        <w:t>тематике,</w:t>
      </w:r>
      <w:r w:rsidR="00423149">
        <w:t xml:space="preserve"> </w:t>
      </w:r>
      <w:r w:rsidRPr="00423149">
        <w:t>анализа</w:t>
      </w:r>
      <w:r w:rsidR="00423149">
        <w:t xml:space="preserve"> </w:t>
      </w:r>
      <w:r w:rsidRPr="00423149">
        <w:t>современного</w:t>
      </w:r>
      <w:r w:rsidR="00423149">
        <w:t xml:space="preserve"> </w:t>
      </w:r>
      <w:r w:rsidRPr="00423149">
        <w:t>уголовного</w:t>
      </w:r>
      <w:r w:rsidR="00423149">
        <w:t xml:space="preserve"> </w:t>
      </w:r>
      <w:r w:rsidRPr="00423149">
        <w:t>законодательства</w:t>
      </w:r>
      <w:r w:rsidR="00423149">
        <w:t xml:space="preserve"> </w:t>
      </w:r>
      <w:r w:rsidRPr="00423149">
        <w:t>России,</w:t>
      </w:r>
      <w:r w:rsidR="00423149">
        <w:t xml:space="preserve"> </w:t>
      </w:r>
      <w:r w:rsidRPr="00423149">
        <w:t>данных</w:t>
      </w:r>
      <w:r w:rsidR="00423149">
        <w:t xml:space="preserve"> </w:t>
      </w:r>
      <w:r w:rsidRPr="00423149">
        <w:t>статистики.</w:t>
      </w:r>
      <w:r w:rsidR="00423149">
        <w:t xml:space="preserve"> </w:t>
      </w:r>
    </w:p>
    <w:p w:rsidR="001130D2" w:rsidRPr="00423149" w:rsidRDefault="001130D2" w:rsidP="00423149">
      <w:pPr>
        <w:pStyle w:val="21"/>
        <w:spacing w:line="360" w:lineRule="auto"/>
        <w:ind w:right="0"/>
        <w:jc w:val="center"/>
        <w:rPr>
          <w:b/>
          <w:bCs/>
        </w:rPr>
      </w:pPr>
      <w:r w:rsidRPr="00423149">
        <w:rPr>
          <w:bCs/>
        </w:rPr>
        <w:br w:type="page"/>
      </w:r>
      <w:r w:rsidRPr="00423149">
        <w:rPr>
          <w:b/>
          <w:bCs/>
        </w:rPr>
        <w:t>Глава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1.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Несовершеннолетний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как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субъект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преступления</w:t>
      </w:r>
    </w:p>
    <w:p w:rsidR="001130D2" w:rsidRPr="00423149" w:rsidRDefault="001130D2" w:rsidP="00423149">
      <w:pPr>
        <w:pStyle w:val="21"/>
        <w:spacing w:line="360" w:lineRule="auto"/>
        <w:ind w:right="0"/>
        <w:jc w:val="center"/>
        <w:rPr>
          <w:b/>
          <w:bCs/>
        </w:rPr>
      </w:pPr>
    </w:p>
    <w:p w:rsidR="001130D2" w:rsidRPr="00423149" w:rsidRDefault="001130D2" w:rsidP="00423149">
      <w:pPr>
        <w:pStyle w:val="21"/>
        <w:spacing w:line="360" w:lineRule="auto"/>
        <w:ind w:right="0"/>
        <w:jc w:val="center"/>
        <w:rPr>
          <w:b/>
          <w:bCs/>
        </w:rPr>
      </w:pPr>
      <w:r w:rsidRPr="00423149">
        <w:rPr>
          <w:b/>
          <w:bCs/>
        </w:rPr>
        <w:t>§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1.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Историческая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характеристика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норм,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устанавливающих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возраст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уголовной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ответственности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и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наказания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несовершеннолетних</w:t>
      </w:r>
    </w:p>
    <w:p w:rsidR="001130D2" w:rsidRPr="00423149" w:rsidRDefault="001130D2" w:rsidP="00423149">
      <w:pPr>
        <w:pStyle w:val="21"/>
        <w:spacing w:line="360" w:lineRule="auto"/>
        <w:ind w:right="0"/>
        <w:rPr>
          <w:bCs/>
        </w:rPr>
      </w:pP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Обращаясь</w:t>
      </w:r>
      <w:r w:rsidR="00423149">
        <w:t xml:space="preserve"> </w:t>
      </w:r>
      <w:r w:rsidRPr="00423149">
        <w:t>к</w:t>
      </w:r>
      <w:r w:rsidR="00423149">
        <w:t xml:space="preserve"> </w:t>
      </w:r>
      <w:r w:rsidRPr="00423149">
        <w:t>вопросу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несовершеннолетнем</w:t>
      </w:r>
      <w:r w:rsidR="00423149">
        <w:t xml:space="preserve"> </w:t>
      </w:r>
      <w:r w:rsidRPr="00423149">
        <w:t>субъекте</w:t>
      </w:r>
      <w:r w:rsidR="00423149">
        <w:t xml:space="preserve"> </w:t>
      </w:r>
      <w:r w:rsidRPr="00423149">
        <w:t>преступления,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можем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остановиться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исследовании</w:t>
      </w:r>
      <w:r w:rsidR="00423149">
        <w:t xml:space="preserve"> </w:t>
      </w:r>
      <w:r w:rsidRPr="00423149">
        <w:t>исторических</w:t>
      </w:r>
      <w:r w:rsidR="00423149">
        <w:t xml:space="preserve"> </w:t>
      </w:r>
      <w:r w:rsidRPr="00423149">
        <w:t>предпосылок</w:t>
      </w:r>
      <w:r w:rsidR="00423149">
        <w:t xml:space="preserve"> </w:t>
      </w:r>
      <w:r w:rsidRPr="00423149">
        <w:t>определения</w:t>
      </w:r>
      <w:r w:rsidR="00423149">
        <w:t xml:space="preserve"> </w:t>
      </w:r>
      <w:r w:rsidRPr="00423149">
        <w:t>возраста,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наступлением</w:t>
      </w:r>
      <w:r w:rsidR="00423149">
        <w:t xml:space="preserve"> </w:t>
      </w:r>
      <w:r w:rsidRPr="00423149">
        <w:t>которого</w:t>
      </w:r>
      <w:r w:rsidR="00423149">
        <w:t xml:space="preserve"> </w:t>
      </w:r>
      <w:r w:rsidRPr="00423149">
        <w:t>лицо</w:t>
      </w:r>
      <w:r w:rsidR="00423149">
        <w:t xml:space="preserve"> </w:t>
      </w:r>
      <w:r w:rsidRPr="00423149">
        <w:t>может</w:t>
      </w:r>
      <w:r w:rsidR="00423149">
        <w:t xml:space="preserve"> </w:t>
      </w:r>
      <w:r w:rsidRPr="00423149">
        <w:t>быть</w:t>
      </w:r>
      <w:r w:rsidR="00423149">
        <w:t xml:space="preserve"> </w:t>
      </w:r>
      <w:r w:rsidRPr="00423149">
        <w:t>привлечено</w:t>
      </w:r>
      <w:r w:rsidR="00423149">
        <w:t xml:space="preserve"> </w:t>
      </w:r>
      <w:r w:rsidRPr="00423149">
        <w:t>к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ответственности.</w:t>
      </w:r>
      <w:r w:rsidR="00423149">
        <w:t xml:space="preserve"> 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В</w:t>
      </w:r>
      <w:r w:rsidR="00423149">
        <w:t xml:space="preserve"> </w:t>
      </w:r>
      <w:r w:rsidRPr="00423149">
        <w:t>дошедших</w:t>
      </w:r>
      <w:r w:rsidR="00423149">
        <w:t xml:space="preserve"> </w:t>
      </w:r>
      <w:r w:rsidRPr="00423149">
        <w:t>до</w:t>
      </w:r>
      <w:r w:rsidR="00423149">
        <w:t xml:space="preserve"> </w:t>
      </w:r>
      <w:r w:rsidRPr="00423149">
        <w:t>наших</w:t>
      </w:r>
      <w:r w:rsidR="00423149">
        <w:t xml:space="preserve"> </w:t>
      </w:r>
      <w:r w:rsidRPr="00423149">
        <w:t>дней</w:t>
      </w:r>
      <w:r w:rsidR="00423149">
        <w:t xml:space="preserve"> </w:t>
      </w:r>
      <w:r w:rsidRPr="00423149">
        <w:t>правовых</w:t>
      </w:r>
      <w:r w:rsidR="00423149">
        <w:t xml:space="preserve"> </w:t>
      </w:r>
      <w:r w:rsidRPr="00423149">
        <w:t>памятниках</w:t>
      </w:r>
      <w:r w:rsidR="00423149">
        <w:t xml:space="preserve"> </w:t>
      </w:r>
      <w:r w:rsidRPr="00423149">
        <w:t>Древней</w:t>
      </w:r>
      <w:r w:rsidR="00423149">
        <w:t xml:space="preserve"> </w:t>
      </w:r>
      <w:r w:rsidRPr="00423149">
        <w:t>Руси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периода</w:t>
      </w:r>
      <w:r w:rsidR="00423149">
        <w:t xml:space="preserve"> </w:t>
      </w:r>
      <w:r w:rsidRPr="00423149">
        <w:t>образования</w:t>
      </w:r>
      <w:r w:rsidR="00423149">
        <w:t xml:space="preserve"> </w:t>
      </w:r>
      <w:r w:rsidRPr="00423149">
        <w:t>централизованного</w:t>
      </w:r>
      <w:r w:rsidR="00423149">
        <w:t xml:space="preserve"> </w:t>
      </w:r>
      <w:r w:rsidRPr="00423149">
        <w:t>государства</w:t>
      </w:r>
      <w:r w:rsidR="00423149">
        <w:t xml:space="preserve"> </w:t>
      </w:r>
      <w:r w:rsidRPr="00423149">
        <w:t>мы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находим</w:t>
      </w:r>
      <w:r w:rsidR="00423149">
        <w:t xml:space="preserve"> </w:t>
      </w:r>
      <w:r w:rsidRPr="00423149">
        <w:t>норм</w:t>
      </w:r>
      <w:r w:rsidR="00423149">
        <w:t xml:space="preserve"> </w:t>
      </w:r>
      <w:r w:rsidRPr="00423149">
        <w:t>для</w:t>
      </w:r>
      <w:r w:rsidR="00423149">
        <w:t xml:space="preserve"> </w:t>
      </w:r>
      <w:r w:rsidRPr="00423149">
        <w:t>содержательного</w:t>
      </w:r>
      <w:r w:rsidR="00423149">
        <w:t xml:space="preserve"> </w:t>
      </w:r>
      <w:r w:rsidRPr="00423149">
        <w:t>анализа</w:t>
      </w:r>
      <w:r w:rsidR="00423149">
        <w:t xml:space="preserve"> </w:t>
      </w:r>
      <w:r w:rsidRPr="00423149">
        <w:t>института</w:t>
      </w:r>
      <w:r w:rsidR="00423149">
        <w:t xml:space="preserve"> </w:t>
      </w:r>
      <w:r w:rsidRPr="00423149">
        <w:t>определения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(Русская</w:t>
      </w:r>
      <w:r w:rsidR="00423149">
        <w:t xml:space="preserve"> </w:t>
      </w:r>
      <w:r w:rsidRPr="00423149">
        <w:t>Правда,</w:t>
      </w:r>
      <w:r w:rsidR="00423149">
        <w:t xml:space="preserve"> </w:t>
      </w:r>
      <w:r w:rsidRPr="00423149">
        <w:t>Судебник</w:t>
      </w:r>
      <w:r w:rsidR="00423149">
        <w:t xml:space="preserve"> </w:t>
      </w:r>
      <w:r w:rsidRPr="00423149">
        <w:t>1497</w:t>
      </w:r>
      <w:r w:rsidR="00423149">
        <w:t xml:space="preserve"> </w:t>
      </w:r>
      <w:r w:rsidRPr="00423149">
        <w:t>г.,</w:t>
      </w:r>
      <w:r w:rsidR="00423149">
        <w:t xml:space="preserve"> </w:t>
      </w:r>
      <w:r w:rsidRPr="00423149">
        <w:t>Псковская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Новгородская</w:t>
      </w:r>
      <w:r w:rsidR="00423149">
        <w:t xml:space="preserve"> </w:t>
      </w:r>
      <w:r w:rsidRPr="00423149">
        <w:t>судные</w:t>
      </w:r>
      <w:r w:rsidR="00423149">
        <w:t xml:space="preserve"> </w:t>
      </w:r>
      <w:r w:rsidRPr="00423149">
        <w:t>грамоты,</w:t>
      </w:r>
      <w:r w:rsidR="00423149">
        <w:t xml:space="preserve"> </w:t>
      </w:r>
      <w:r w:rsidRPr="00423149">
        <w:t>Судебник</w:t>
      </w:r>
      <w:r w:rsidR="00423149">
        <w:t xml:space="preserve"> </w:t>
      </w:r>
      <w:r w:rsidRPr="00423149">
        <w:t>1550</w:t>
      </w:r>
      <w:r w:rsidR="00423149">
        <w:t xml:space="preserve"> </w:t>
      </w:r>
      <w:r w:rsidRPr="00423149">
        <w:t>г.)</w:t>
      </w:r>
      <w:r w:rsidR="00423149">
        <w:t>[</w:t>
      </w:r>
      <w:r w:rsidRPr="00423149">
        <w:rPr>
          <w:rStyle w:val="a3"/>
          <w:vertAlign w:val="baseline"/>
        </w:rPr>
        <w:footnoteReference w:id="2"/>
      </w:r>
      <w:r w:rsidR="00423149">
        <w:t>]</w:t>
      </w:r>
      <w:r w:rsidRPr="00423149">
        <w:t>.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смотря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то,</w:t>
      </w:r>
      <w:r w:rsidR="00423149">
        <w:t xml:space="preserve"> </w:t>
      </w:r>
      <w:r w:rsidRPr="00423149">
        <w:t>что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данный</w:t>
      </w:r>
      <w:r w:rsidR="00423149">
        <w:t xml:space="preserve"> </w:t>
      </w:r>
      <w:r w:rsidRPr="00423149">
        <w:t>период</w:t>
      </w:r>
      <w:r w:rsidR="00423149">
        <w:t xml:space="preserve"> </w:t>
      </w:r>
      <w:r w:rsidRPr="00423149">
        <w:t>(X-XVI</w:t>
      </w:r>
      <w:r w:rsidR="00423149">
        <w:t xml:space="preserve"> </w:t>
      </w:r>
      <w:r w:rsidRPr="00423149">
        <w:t>вв.)</w:t>
      </w:r>
      <w:r w:rsidR="00423149">
        <w:t xml:space="preserve"> </w:t>
      </w:r>
      <w:r w:rsidRPr="00423149">
        <w:t>существовали</w:t>
      </w:r>
      <w:r w:rsidR="00423149">
        <w:t xml:space="preserve"> </w:t>
      </w:r>
      <w:r w:rsidRPr="00423149">
        <w:t>свои</w:t>
      </w:r>
      <w:r w:rsidR="00423149">
        <w:t xml:space="preserve"> </w:t>
      </w:r>
      <w:r w:rsidRPr="00423149">
        <w:t>представления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минимальном</w:t>
      </w:r>
      <w:r w:rsidR="00423149">
        <w:t xml:space="preserve"> </w:t>
      </w:r>
      <w:r w:rsidRPr="00423149">
        <w:t>возрастном</w:t>
      </w:r>
      <w:r w:rsidR="00423149">
        <w:t xml:space="preserve"> </w:t>
      </w:r>
      <w:r w:rsidRPr="00423149">
        <w:t>пороге,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которого</w:t>
      </w:r>
      <w:r w:rsidR="00423149">
        <w:t xml:space="preserve"> </w:t>
      </w:r>
      <w:r w:rsidRPr="00423149">
        <w:t>целесообразно</w:t>
      </w:r>
      <w:r w:rsidR="00423149">
        <w:t xml:space="preserve"> </w:t>
      </w:r>
      <w:r w:rsidRPr="00423149">
        <w:t>привлекать</w:t>
      </w:r>
      <w:r w:rsidR="00423149">
        <w:t xml:space="preserve"> </w:t>
      </w:r>
      <w:r w:rsidRPr="00423149">
        <w:t>лиц</w:t>
      </w:r>
      <w:r w:rsidR="00423149">
        <w:t xml:space="preserve"> </w:t>
      </w:r>
      <w:r w:rsidRPr="00423149">
        <w:t>к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ответственности,</w:t>
      </w:r>
      <w:r w:rsidR="00423149">
        <w:t xml:space="preserve"> </w:t>
      </w:r>
      <w:r w:rsidRPr="00423149">
        <w:t>этот</w:t>
      </w:r>
      <w:r w:rsidR="00423149">
        <w:t xml:space="preserve"> </w:t>
      </w:r>
      <w:r w:rsidRPr="00423149">
        <w:t>вопрос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находил</w:t>
      </w:r>
      <w:r w:rsidR="00423149">
        <w:t xml:space="preserve"> </w:t>
      </w:r>
      <w:r w:rsidRPr="00423149">
        <w:t>своего</w:t>
      </w:r>
      <w:r w:rsidR="00423149">
        <w:t xml:space="preserve"> </w:t>
      </w:r>
      <w:r w:rsidRPr="00423149">
        <w:t>отражения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законодательных</w:t>
      </w:r>
      <w:r w:rsidR="00423149">
        <w:t xml:space="preserve"> </w:t>
      </w:r>
      <w:r w:rsidRPr="00423149">
        <w:t>актах</w:t>
      </w:r>
      <w:r w:rsidR="00423149">
        <w:t xml:space="preserve"> </w:t>
      </w:r>
      <w:r w:rsidRPr="00423149">
        <w:t>того</w:t>
      </w:r>
      <w:r w:rsidR="00423149">
        <w:t xml:space="preserve"> </w:t>
      </w:r>
      <w:r w:rsidRPr="00423149">
        <w:t>времени.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Первое</w:t>
      </w:r>
      <w:r w:rsidR="00423149">
        <w:t xml:space="preserve"> </w:t>
      </w:r>
      <w:r w:rsidRPr="00423149">
        <w:t>упоминание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законе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минимальном</w:t>
      </w:r>
      <w:r w:rsidR="00423149">
        <w:t xml:space="preserve"> </w:t>
      </w:r>
      <w:r w:rsidRPr="00423149">
        <w:t>возрасте,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которого</w:t>
      </w:r>
      <w:r w:rsidR="00423149">
        <w:t xml:space="preserve"> </w:t>
      </w:r>
      <w:r w:rsidRPr="00423149">
        <w:t>лица,</w:t>
      </w:r>
      <w:r w:rsidR="00423149">
        <w:t xml:space="preserve"> </w:t>
      </w:r>
      <w:r w:rsidRPr="00423149">
        <w:t>совершившие</w:t>
      </w:r>
      <w:r w:rsidR="00423149">
        <w:t xml:space="preserve"> </w:t>
      </w:r>
      <w:r w:rsidRPr="00423149">
        <w:t>определенные</w:t>
      </w:r>
      <w:r w:rsidR="00423149">
        <w:t xml:space="preserve"> </w:t>
      </w:r>
      <w:r w:rsidRPr="00423149">
        <w:t>преступные</w:t>
      </w:r>
      <w:r w:rsidR="00423149">
        <w:t xml:space="preserve"> </w:t>
      </w:r>
      <w:r w:rsidRPr="00423149">
        <w:t>деяния,</w:t>
      </w:r>
      <w:r w:rsidR="00423149">
        <w:t xml:space="preserve"> </w:t>
      </w:r>
      <w:r w:rsidRPr="00423149">
        <w:t>подлежали</w:t>
      </w:r>
      <w:r w:rsidR="00423149">
        <w:t xml:space="preserve"> </w:t>
      </w:r>
      <w:r w:rsidRPr="00423149">
        <w:t>привлечению</w:t>
      </w:r>
      <w:r w:rsidR="00423149">
        <w:t xml:space="preserve"> </w:t>
      </w:r>
      <w:r w:rsidRPr="00423149">
        <w:t>к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ответственности,</w:t>
      </w:r>
      <w:r w:rsidR="00423149">
        <w:t xml:space="preserve"> </w:t>
      </w:r>
      <w:r w:rsidRPr="00423149">
        <w:t>содержится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Уложении</w:t>
      </w:r>
      <w:r w:rsidR="00423149">
        <w:t xml:space="preserve"> </w:t>
      </w:r>
      <w:r w:rsidRPr="00423149">
        <w:t>Алексея</w:t>
      </w:r>
      <w:r w:rsidR="00423149">
        <w:t xml:space="preserve"> </w:t>
      </w:r>
      <w:r w:rsidRPr="00423149">
        <w:t>Михайловича</w:t>
      </w:r>
      <w:r w:rsidR="00423149">
        <w:t xml:space="preserve"> </w:t>
      </w:r>
      <w:r w:rsidRPr="00423149">
        <w:t>1649</w:t>
      </w:r>
      <w:r w:rsidR="00423149">
        <w:t xml:space="preserve"> </w:t>
      </w:r>
      <w:r w:rsidRPr="00423149">
        <w:t>г.</w:t>
      </w:r>
      <w:r w:rsidR="00423149">
        <w:t>[</w:t>
      </w:r>
      <w:r w:rsidRPr="00423149">
        <w:rPr>
          <w:rStyle w:val="a3"/>
          <w:vertAlign w:val="baseline"/>
        </w:rPr>
        <w:footnoteReference w:id="3"/>
      </w:r>
      <w:r w:rsidR="00423149">
        <w:t xml:space="preserve">] </w:t>
      </w:r>
      <w:r w:rsidRPr="00423149">
        <w:t>Причем,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первоначальной</w:t>
      </w:r>
      <w:r w:rsidR="00423149">
        <w:t xml:space="preserve"> </w:t>
      </w:r>
      <w:r w:rsidRPr="00423149">
        <w:t>редакции</w:t>
      </w:r>
      <w:r w:rsidR="00423149">
        <w:t xml:space="preserve"> </w:t>
      </w:r>
      <w:r w:rsidRPr="00423149">
        <w:t>никаких</w:t>
      </w:r>
      <w:r w:rsidR="00423149">
        <w:t xml:space="preserve"> </w:t>
      </w:r>
      <w:r w:rsidRPr="00423149">
        <w:t>положений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влиянии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преступников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их</w:t>
      </w:r>
      <w:r w:rsidR="00423149">
        <w:t xml:space="preserve"> </w:t>
      </w:r>
      <w:r w:rsidRPr="00423149">
        <w:t>ответственность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содержалось.</w:t>
      </w:r>
      <w:r w:rsidR="00423149">
        <w:t xml:space="preserve"> </w:t>
      </w:r>
      <w:r w:rsidRPr="00423149">
        <w:t>Однако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1669</w:t>
      </w:r>
      <w:r w:rsidR="00423149">
        <w:t xml:space="preserve"> </w:t>
      </w:r>
      <w:r w:rsidRPr="00423149">
        <w:t>г.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данный</w:t>
      </w:r>
      <w:r w:rsidR="00423149">
        <w:t xml:space="preserve"> </w:t>
      </w:r>
      <w:r w:rsidRPr="00423149">
        <w:t>правовой</w:t>
      </w:r>
      <w:r w:rsidR="00423149">
        <w:t xml:space="preserve"> </w:t>
      </w:r>
      <w:r w:rsidRPr="00423149">
        <w:t>акт</w:t>
      </w:r>
      <w:r w:rsidR="00423149">
        <w:t xml:space="preserve"> </w:t>
      </w:r>
      <w:r w:rsidRPr="00423149">
        <w:t>было</w:t>
      </w:r>
      <w:r w:rsidR="00423149">
        <w:t xml:space="preserve"> </w:t>
      </w:r>
      <w:r w:rsidRPr="00423149">
        <w:t>внесено</w:t>
      </w:r>
      <w:r w:rsidR="00423149">
        <w:t xml:space="preserve"> </w:t>
      </w:r>
      <w:r w:rsidRPr="00423149">
        <w:t>дополнение,</w:t>
      </w:r>
      <w:r w:rsidR="00423149">
        <w:t xml:space="preserve"> </w:t>
      </w:r>
      <w:r w:rsidRPr="00423149">
        <w:t>что</w:t>
      </w:r>
      <w:r w:rsidR="00423149">
        <w:t xml:space="preserve"> </w:t>
      </w:r>
      <w:r w:rsidRPr="00423149">
        <w:t>если</w:t>
      </w:r>
      <w:r w:rsidR="00423149">
        <w:t xml:space="preserve"> </w:t>
      </w:r>
      <w:r w:rsidRPr="00423149">
        <w:t>«отрок</w:t>
      </w:r>
      <w:r w:rsidR="00423149">
        <w:t xml:space="preserve"> </w:t>
      </w:r>
      <w:r w:rsidRPr="00423149">
        <w:t>седми</w:t>
      </w:r>
      <w:r w:rsidR="00423149">
        <w:t xml:space="preserve"> </w:t>
      </w:r>
      <w:r w:rsidRPr="00423149">
        <w:t>летъ</w:t>
      </w:r>
      <w:r w:rsidR="00423149">
        <w:t xml:space="preserve"> </w:t>
      </w:r>
      <w:r w:rsidRPr="00423149">
        <w:t>убiетъ,</w:t>
      </w:r>
      <w:r w:rsidR="00423149">
        <w:t xml:space="preserve"> </w:t>
      </w:r>
      <w:r w:rsidRPr="00423149">
        <w:t>то</w:t>
      </w:r>
      <w:r w:rsidR="00423149">
        <w:t xml:space="preserve"> </w:t>
      </w:r>
      <w:r w:rsidRPr="00423149">
        <w:t>невиненъ</w:t>
      </w:r>
      <w:r w:rsidR="00423149">
        <w:t xml:space="preserve"> </w:t>
      </w:r>
      <w:r w:rsidRPr="00423149">
        <w:t>есть</w:t>
      </w:r>
      <w:r w:rsidR="00423149">
        <w:t xml:space="preserve"> </w:t>
      </w:r>
      <w:r w:rsidRPr="00423149">
        <w:t>смерти».</w:t>
      </w:r>
      <w:r w:rsidR="00423149">
        <w:t xml:space="preserve"> </w:t>
      </w:r>
      <w:r w:rsidRPr="00423149">
        <w:t>То</w:t>
      </w:r>
      <w:r w:rsidR="00423149">
        <w:t xml:space="preserve"> </w:t>
      </w:r>
      <w:r w:rsidRPr="00423149">
        <w:t>есть,</w:t>
      </w:r>
      <w:r w:rsidR="00423149">
        <w:t xml:space="preserve"> </w:t>
      </w:r>
      <w:r w:rsidRPr="00423149">
        <w:t>несовершеннолетний</w:t>
      </w:r>
      <w:r w:rsidR="00423149">
        <w:t xml:space="preserve"> </w:t>
      </w:r>
      <w:r w:rsidRPr="00423149">
        <w:t>до</w:t>
      </w:r>
      <w:r w:rsidR="00423149">
        <w:t xml:space="preserve"> </w:t>
      </w:r>
      <w:r w:rsidRPr="00423149">
        <w:t>достижения</w:t>
      </w:r>
      <w:r w:rsidR="00423149">
        <w:t xml:space="preserve"> </w:t>
      </w:r>
      <w:r w:rsidRPr="00423149">
        <w:t>семилетнего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за</w:t>
      </w:r>
      <w:r w:rsidR="00423149">
        <w:t xml:space="preserve"> </w:t>
      </w:r>
      <w:r w:rsidRPr="00423149">
        <w:t>совершение</w:t>
      </w:r>
      <w:r w:rsidR="00423149">
        <w:t xml:space="preserve"> </w:t>
      </w:r>
      <w:r w:rsidRPr="00423149">
        <w:t>убийства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подлежал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ответственности.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Это</w:t>
      </w:r>
      <w:r w:rsidR="00423149">
        <w:t xml:space="preserve"> </w:t>
      </w:r>
      <w:r w:rsidRPr="00423149">
        <w:t>постановление,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отмечал</w:t>
      </w:r>
      <w:r w:rsidR="00423149">
        <w:t xml:space="preserve"> </w:t>
      </w:r>
      <w:r w:rsidRPr="00423149">
        <w:t>Н.С.</w:t>
      </w:r>
      <w:r w:rsidR="00423149">
        <w:t xml:space="preserve"> </w:t>
      </w:r>
      <w:r w:rsidRPr="00423149">
        <w:t>Таганцев,</w:t>
      </w:r>
      <w:r w:rsidR="00423149">
        <w:t xml:space="preserve"> </w:t>
      </w:r>
      <w:r w:rsidRPr="00423149">
        <w:t>целиком</w:t>
      </w:r>
      <w:r w:rsidR="00423149">
        <w:t xml:space="preserve"> </w:t>
      </w:r>
      <w:r w:rsidRPr="00423149">
        <w:t>было</w:t>
      </w:r>
      <w:r w:rsidR="00423149">
        <w:t xml:space="preserve"> </w:t>
      </w:r>
      <w:r w:rsidRPr="00423149">
        <w:t>взято</w:t>
      </w:r>
      <w:r w:rsidR="00423149">
        <w:t xml:space="preserve"> </w:t>
      </w:r>
      <w:r w:rsidRPr="00423149">
        <w:t>из</w:t>
      </w:r>
      <w:r w:rsidR="00423149">
        <w:t xml:space="preserve"> </w:t>
      </w:r>
      <w:r w:rsidRPr="00423149">
        <w:t>зарубежного</w:t>
      </w:r>
      <w:r w:rsidR="00423149">
        <w:t xml:space="preserve"> </w:t>
      </w:r>
      <w:r w:rsidRPr="00423149">
        <w:t>права,</w:t>
      </w:r>
      <w:r w:rsidR="00423149">
        <w:t xml:space="preserve"> </w:t>
      </w:r>
      <w:r w:rsidRPr="00423149">
        <w:t>применявшееся,</w:t>
      </w:r>
      <w:r w:rsidR="00423149">
        <w:t xml:space="preserve"> </w:t>
      </w:r>
      <w:r w:rsidRPr="00423149">
        <w:t>прежде</w:t>
      </w:r>
      <w:r w:rsidR="00423149">
        <w:t xml:space="preserve"> </w:t>
      </w:r>
      <w:r w:rsidRPr="00423149">
        <w:t>всего,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церковных</w:t>
      </w:r>
      <w:r w:rsidR="00423149">
        <w:t xml:space="preserve"> </w:t>
      </w:r>
      <w:r w:rsidRPr="00423149">
        <w:t>судах,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оно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имело</w:t>
      </w:r>
      <w:r w:rsidR="00423149">
        <w:t xml:space="preserve"> </w:t>
      </w:r>
      <w:r w:rsidRPr="00423149">
        <w:t>безусловного</w:t>
      </w:r>
      <w:r w:rsidR="00423149">
        <w:t xml:space="preserve"> </w:t>
      </w:r>
      <w:r w:rsidRPr="00423149">
        <w:t>значения,</w:t>
      </w:r>
      <w:r w:rsidR="00423149">
        <w:t xml:space="preserve"> </w:t>
      </w:r>
      <w:r w:rsidRPr="00423149">
        <w:t>так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других</w:t>
      </w:r>
      <w:r w:rsidR="00423149">
        <w:t xml:space="preserve"> </w:t>
      </w:r>
      <w:r w:rsidRPr="00423149">
        <w:t>законодательных</w:t>
      </w:r>
      <w:r w:rsidR="00423149">
        <w:t xml:space="preserve"> </w:t>
      </w:r>
      <w:r w:rsidRPr="00423149">
        <w:t>положениях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зависимости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преступного</w:t>
      </w:r>
      <w:r w:rsidR="00423149">
        <w:t xml:space="preserve"> </w:t>
      </w:r>
      <w:r w:rsidRPr="00423149">
        <w:t>деяния</w:t>
      </w:r>
      <w:r w:rsidR="00423149">
        <w:t xml:space="preserve"> </w:t>
      </w:r>
      <w:r w:rsidRPr="00423149">
        <w:t>были</w:t>
      </w:r>
      <w:r w:rsidR="00423149">
        <w:t xml:space="preserve"> </w:t>
      </w:r>
      <w:r w:rsidRPr="00423149">
        <w:t>указания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иной</w:t>
      </w:r>
      <w:r w:rsidR="00423149">
        <w:t xml:space="preserve"> </w:t>
      </w:r>
      <w:r w:rsidRPr="00423149">
        <w:t>минимальный</w:t>
      </w:r>
      <w:r w:rsidR="00423149">
        <w:t xml:space="preserve"> </w:t>
      </w:r>
      <w:r w:rsidRPr="00423149">
        <w:t>возраст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12,</w:t>
      </w:r>
      <w:r w:rsidR="00423149">
        <w:t xml:space="preserve"> </w:t>
      </w:r>
      <w:r w:rsidRPr="00423149">
        <w:t>14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даже</w:t>
      </w:r>
      <w:r w:rsidR="00423149">
        <w:t xml:space="preserve"> </w:t>
      </w:r>
      <w:r w:rsidRPr="00423149">
        <w:t>20</w:t>
      </w:r>
      <w:r w:rsidR="00423149">
        <w:t xml:space="preserve"> </w:t>
      </w:r>
      <w:r w:rsidRPr="00423149">
        <w:t>лет</w:t>
      </w:r>
      <w:r w:rsidR="00423149">
        <w:t>[</w:t>
      </w:r>
      <w:r w:rsidRPr="00423149">
        <w:rPr>
          <w:rStyle w:val="a3"/>
          <w:vertAlign w:val="baseline"/>
        </w:rPr>
        <w:footnoteReference w:id="4"/>
      </w:r>
      <w:r w:rsidR="00423149">
        <w:t>]</w:t>
      </w:r>
      <w:r w:rsidRPr="00423149"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Артикуле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воинском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Петра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I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1715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отсутствовало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Единственное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поводу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толковании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артикулу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195,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предусматривающему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воровство.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«ежели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крайней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голодной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нужды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(которую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доказать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имеет)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съестное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питейное,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невеликой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украдет,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воровство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учинит,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младенец,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заранее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отучить,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лозами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быть»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5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используемого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понятия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«младенец»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нормативном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памятнике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раскрываются.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дальнейшем,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вплоть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1742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регламентация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содержательно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претерпела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изменений.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Сенатом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совместно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президентами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коллегий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впервые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сформулировано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понятие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малолетнего.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Поводом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послужило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рассмотрение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14-летней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Федоровой,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обвиняемой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убийстве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двух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детей.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затруднения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ходе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рассмотрения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результате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рассмотрения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Сенат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пришел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выводу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понимать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мужского,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Важным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итогом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обсуждения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явилось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нецелесообразности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запрещалось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подвергать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смертной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казни,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пытке,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сечению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кнутом.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мягкими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мерами: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плетьми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передачей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монастырь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путем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тяжелых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работ.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ряд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наименее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назначаемое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смягчалось.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Екатерины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II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1765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получили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дальнейшее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преступника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достаточно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применяемых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привлекались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предписано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родителям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помещику.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учитываться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последующем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хотя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приравнивались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поскольку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являлся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смягчающим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обстоятельством.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моложе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смертной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кнутом,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Сенатом,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вины.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Предложенный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1765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практически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1832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назначались,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подвергнуты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розгами,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наказывались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плетьми.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подпадали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юрисдикцию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«правительствующего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сената,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постановлялъ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нихъ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совестнымъ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судамъ»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6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закрепляется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важный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1833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судья,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приступая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рассмотрению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первоначально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«съ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разуменiемъ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преступленiе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разуменiя».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определял,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поступать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действовавшими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действовали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сознательно,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смягчалось.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наиболее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сравнении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предыдущими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августа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1845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исправительных.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Полная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деликтоспособность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двадцать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моложе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выделялись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группы: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момента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(отрочество)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(юношество)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Отроческий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очередь,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подразделялся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издания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уставов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юношеский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подразделен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Малолетство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подсудимого,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признавалось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уменьшающим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строгость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7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Сравнение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текста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1832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свидетельствует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формальном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снижении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преступника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десяти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ужесточения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свидетельству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Н.С.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Таганцева,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желанiе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провести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климатерическую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теорiю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желанiе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Уложенiе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постановленiями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церкви,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признающей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вмененiе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греховъ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съ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семилетняго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возраста»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8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устраняющего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вследствие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еще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подвергались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домашнего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родителям,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опекунам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родственникам,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оказать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благоприятное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малолетнего.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Таким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сделать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вывод,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1845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Противоправные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признаваться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будущем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повторности.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1845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каждом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действовал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исходя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143,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распространялись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устанавливал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назначаемое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смягчалось,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принуждения,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назначаемых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каторжных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работ,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смертной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казни,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ссылкой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Сибирь.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(менее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строгие)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отличающихся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(лицами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предполагалось,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допускало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содеянного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допуская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(разумения)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смягчающее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обстоятельство.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устанавливался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неосторожных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подвергнут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передаче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распоряжение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опекунов,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самостоятельно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«домашнее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наказание».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дальнейшем,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«принимая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вниманiе,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Россiи,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суровости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климата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наибольшей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занимаемаго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пространства,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недостатку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средств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большинства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народонаселенiя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воспитанiю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детей,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малолетнiе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ранее,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вообще,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развиваются,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западных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государствах»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9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ставить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действиях.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совершалось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усмотрению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примениться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аналогичное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назначаемому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помещение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приюты,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местности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тюрьму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непродолжительный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Данные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нашли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нормативное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закрепление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тексте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судопроизводства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декабря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1865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через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включены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редакции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способствовало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повышению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охраны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1885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ограничивающее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снисхождение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повторного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основаниях.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Произошедшие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конце</w:t>
      </w:r>
      <w:r w:rsidR="00423149">
        <w:t xml:space="preserve"> </w:t>
      </w:r>
      <w:r w:rsidRPr="00423149">
        <w:t>XIX</w:t>
      </w:r>
      <w:r w:rsidR="00423149">
        <w:t xml:space="preserve"> </w:t>
      </w:r>
      <w:r w:rsidRPr="00423149">
        <w:t>в.</w:t>
      </w:r>
      <w:r w:rsidR="00423149">
        <w:t xml:space="preserve"> </w:t>
      </w:r>
      <w:r w:rsidRPr="00423149">
        <w:t>общественно-политические</w:t>
      </w:r>
      <w:r w:rsidR="00423149">
        <w:t xml:space="preserve"> </w:t>
      </w:r>
      <w:r w:rsidRPr="00423149">
        <w:t>изменения,</w:t>
      </w:r>
      <w:r w:rsidR="00423149">
        <w:t xml:space="preserve"> </w:t>
      </w:r>
      <w:r w:rsidRPr="00423149">
        <w:t>связанные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развитием</w:t>
      </w:r>
      <w:r w:rsidR="00423149">
        <w:t xml:space="preserve"> </w:t>
      </w:r>
      <w:r w:rsidRPr="00423149">
        <w:t>капиталистических</w:t>
      </w:r>
      <w:r w:rsidR="00423149">
        <w:t xml:space="preserve"> </w:t>
      </w:r>
      <w:r w:rsidRPr="00423149">
        <w:t>отношений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обострением</w:t>
      </w:r>
      <w:r w:rsidR="00423149">
        <w:t xml:space="preserve"> </w:t>
      </w:r>
      <w:r w:rsidRPr="00423149">
        <w:t>кризиса</w:t>
      </w:r>
      <w:r w:rsidR="00423149">
        <w:t xml:space="preserve"> </w:t>
      </w:r>
      <w:r w:rsidRPr="00423149">
        <w:t>феодально-крепостнической</w:t>
      </w:r>
      <w:r w:rsidR="00423149">
        <w:t xml:space="preserve"> </w:t>
      </w:r>
      <w:r w:rsidRPr="00423149">
        <w:t>системы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России,</w:t>
      </w:r>
      <w:r w:rsidR="00423149">
        <w:t xml:space="preserve"> </w:t>
      </w:r>
      <w:r w:rsidRPr="00423149">
        <w:t>оказали</w:t>
      </w:r>
      <w:r w:rsidR="00423149">
        <w:t xml:space="preserve"> </w:t>
      </w:r>
      <w:r w:rsidRPr="00423149">
        <w:t>существенное</w:t>
      </w:r>
      <w:r w:rsidR="00423149">
        <w:t xml:space="preserve"> </w:t>
      </w:r>
      <w:r w:rsidRPr="00423149">
        <w:t>влияние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всплеск</w:t>
      </w:r>
      <w:r w:rsidR="00423149">
        <w:t xml:space="preserve"> </w:t>
      </w:r>
      <w:r w:rsidRPr="00423149">
        <w:t>преступности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изменение</w:t>
      </w:r>
      <w:r w:rsidR="00423149">
        <w:t xml:space="preserve"> </w:t>
      </w:r>
      <w:r w:rsidRPr="00423149">
        <w:t>ее</w:t>
      </w:r>
      <w:r w:rsidR="00423149">
        <w:t xml:space="preserve"> </w:t>
      </w:r>
      <w:r w:rsidRPr="00423149">
        <w:t>структуры</w:t>
      </w:r>
      <w:r w:rsidR="00423149">
        <w:t>[</w:t>
      </w:r>
      <w:r w:rsidRPr="00423149">
        <w:rPr>
          <w:rStyle w:val="a3"/>
          <w:vertAlign w:val="baseline"/>
        </w:rPr>
        <w:footnoteReference w:id="10"/>
      </w:r>
      <w:r w:rsidR="00423149">
        <w:t>]</w:t>
      </w:r>
      <w:r w:rsidRPr="00423149">
        <w:t>.</w:t>
      </w:r>
      <w:r w:rsidR="00423149">
        <w:t xml:space="preserve"> </w:t>
      </w:r>
      <w:r w:rsidRPr="00423149">
        <w:t>Объективные</w:t>
      </w:r>
      <w:r w:rsidR="00423149">
        <w:t xml:space="preserve"> </w:t>
      </w:r>
      <w:r w:rsidRPr="00423149">
        <w:t>изменения</w:t>
      </w:r>
      <w:r w:rsidR="00423149">
        <w:t xml:space="preserve"> </w:t>
      </w:r>
      <w:r w:rsidRPr="00423149">
        <w:t>преступности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недостатки</w:t>
      </w:r>
      <w:r w:rsidR="00423149">
        <w:t xml:space="preserve"> </w:t>
      </w:r>
      <w:r w:rsidRPr="00423149">
        <w:t>Уложения</w:t>
      </w:r>
      <w:r w:rsidR="00423149">
        <w:t xml:space="preserve"> </w:t>
      </w:r>
      <w:r w:rsidRPr="00423149">
        <w:t>1845</w:t>
      </w:r>
      <w:r w:rsidR="00423149">
        <w:t xml:space="preserve"> </w:t>
      </w:r>
      <w:r w:rsidRPr="00423149">
        <w:t>г.,</w:t>
      </w:r>
      <w:r w:rsidR="00423149">
        <w:t xml:space="preserve"> </w:t>
      </w:r>
      <w:r w:rsidRPr="00423149">
        <w:t>связанные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его</w:t>
      </w:r>
      <w:r w:rsidR="00423149">
        <w:t xml:space="preserve"> </w:t>
      </w:r>
      <w:r w:rsidRPr="00423149">
        <w:t>громоздкостью,</w:t>
      </w:r>
      <w:r w:rsidR="00423149">
        <w:t xml:space="preserve"> </w:t>
      </w:r>
      <w:r w:rsidRPr="00423149">
        <w:t>чрезмерная</w:t>
      </w:r>
      <w:r w:rsidR="00423149">
        <w:t xml:space="preserve"> </w:t>
      </w:r>
      <w:r w:rsidRPr="00423149">
        <w:t>казуистичность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внутренняя</w:t>
      </w:r>
      <w:r w:rsidR="00423149">
        <w:t xml:space="preserve"> </w:t>
      </w:r>
      <w:r w:rsidRPr="00423149">
        <w:t>противоречивость</w:t>
      </w:r>
      <w:r w:rsidR="00423149">
        <w:t xml:space="preserve"> </w:t>
      </w:r>
      <w:r w:rsidRPr="00423149">
        <w:t>действовавших</w:t>
      </w:r>
      <w:r w:rsidR="00423149">
        <w:t xml:space="preserve"> </w:t>
      </w:r>
      <w:r w:rsidRPr="00423149">
        <w:t>уголовно-правовых</w:t>
      </w:r>
      <w:r w:rsidR="00423149">
        <w:t xml:space="preserve"> </w:t>
      </w:r>
      <w:r w:rsidRPr="00423149">
        <w:t>норм,</w:t>
      </w:r>
      <w:r w:rsidR="00423149">
        <w:t xml:space="preserve"> </w:t>
      </w:r>
      <w:r w:rsidRPr="00423149">
        <w:t>неопределенность</w:t>
      </w:r>
      <w:r w:rsidR="00423149">
        <w:t xml:space="preserve"> </w:t>
      </w:r>
      <w:r w:rsidRPr="00423149">
        <w:t>санкций,</w:t>
      </w:r>
      <w:r w:rsidR="00423149">
        <w:t xml:space="preserve"> </w:t>
      </w:r>
      <w:r w:rsidRPr="00423149">
        <w:t>наличие</w:t>
      </w:r>
      <w:r w:rsidR="00423149">
        <w:t xml:space="preserve"> </w:t>
      </w:r>
      <w:r w:rsidRPr="00423149">
        <w:t>пробелов</w:t>
      </w:r>
      <w:r w:rsidR="00423149">
        <w:t xml:space="preserve"> </w:t>
      </w:r>
      <w:r w:rsidRPr="00423149">
        <w:t>обусловили</w:t>
      </w:r>
      <w:r w:rsidR="00423149">
        <w:t xml:space="preserve"> </w:t>
      </w:r>
      <w:r w:rsidRPr="00423149">
        <w:t>необходимость</w:t>
      </w:r>
      <w:r w:rsidR="00423149">
        <w:t xml:space="preserve"> </w:t>
      </w:r>
      <w:r w:rsidRPr="00423149">
        <w:t>работы</w:t>
      </w:r>
      <w:r w:rsidR="00423149">
        <w:t xml:space="preserve"> </w:t>
      </w:r>
      <w:r w:rsidRPr="00423149">
        <w:t>над</w:t>
      </w:r>
      <w:r w:rsidR="00423149">
        <w:t xml:space="preserve"> </w:t>
      </w:r>
      <w:r w:rsidRPr="00423149">
        <w:t>новым</w:t>
      </w:r>
      <w:r w:rsidR="00423149">
        <w:t xml:space="preserve"> </w:t>
      </w:r>
      <w:r w:rsidRPr="00423149">
        <w:t>Уголовным</w:t>
      </w:r>
      <w:r w:rsidR="00423149">
        <w:t xml:space="preserve"> </w:t>
      </w:r>
      <w:r w:rsidRPr="00423149">
        <w:t>уложением,</w:t>
      </w:r>
      <w:r w:rsidR="00423149">
        <w:t xml:space="preserve"> </w:t>
      </w:r>
      <w:r w:rsidRPr="00423149">
        <w:t>которое</w:t>
      </w:r>
      <w:r w:rsidR="00423149">
        <w:t xml:space="preserve"> </w:t>
      </w:r>
      <w:r w:rsidRPr="00423149">
        <w:t>было</w:t>
      </w:r>
      <w:r w:rsidR="00423149">
        <w:t xml:space="preserve"> </w:t>
      </w:r>
      <w:r w:rsidRPr="00423149">
        <w:t>принято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1903</w:t>
      </w:r>
      <w:r w:rsidR="00423149">
        <w:t xml:space="preserve"> </w:t>
      </w:r>
      <w:r w:rsidRPr="00423149">
        <w:t>г.</w:t>
      </w:r>
      <w:r w:rsidR="00423149">
        <w:t>[</w:t>
      </w:r>
      <w:r w:rsidRPr="00423149">
        <w:rPr>
          <w:rStyle w:val="a3"/>
          <w:vertAlign w:val="baseline"/>
        </w:rPr>
        <w:footnoteReference w:id="11"/>
      </w:r>
      <w:r w:rsidR="00423149">
        <w:t>]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1903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выделяется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понятие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10-ти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Согласно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(малолетних),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исключалась.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устоялся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теории,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замечаниях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проект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подготовке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отмечал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Н.С.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Таганцев,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высказывались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возвышении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Кистяковский,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Дриль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др.)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2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десятилетнего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рассматриваемого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приводились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аргументы: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десятилетний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означает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возбуждаемо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производство,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заведения;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отказ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возбуждения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преследования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обнаружить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участие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свидетельствует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нередко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ловкими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исполнителями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распоряжений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шаек,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возбуждение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очень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невыгодно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безопасности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интересов;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говоря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юношах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ужасные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оставление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расследования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выяснения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возмущать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безответственность,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самих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подчеркивалась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уяснения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физиологического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3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Несовершеннолетние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привлекались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своеобразных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воздействия»,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служило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смягчения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понимать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свойства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совершаемого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поступками»,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передавались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надзор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родителям,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попечителям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«благонадежным»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помещались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преимущественно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воспитательно-исправительные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заведения,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«особо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приспособленные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помещения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тюрьмах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арестных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домах»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4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Уложении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1903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строгих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мягкие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смертная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казнь,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ссылка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поселение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заменялась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крепость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тюрьму.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смертной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бессрочной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заменялось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тюремным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восьми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двенадцати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тюрьму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восьми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Ссылка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поселение,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(крепость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тюрьму)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помещения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воспитательно-исправительное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заведение.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заменялось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мягкое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57):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смертная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заменялась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бессрочной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бессрочная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пятнадцать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крепости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тюрьме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сокращались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треть;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каторги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ссылки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поселение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5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Начавшийся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1917</w:t>
      </w:r>
      <w:r w:rsidR="00423149">
        <w:t xml:space="preserve"> </w:t>
      </w:r>
      <w:r w:rsidRPr="00423149">
        <w:t>г.</w:t>
      </w:r>
      <w:r w:rsidR="00423149">
        <w:t xml:space="preserve"> </w:t>
      </w:r>
      <w:r w:rsidRPr="00423149">
        <w:t>новый</w:t>
      </w:r>
      <w:r w:rsidR="00423149">
        <w:t xml:space="preserve"> </w:t>
      </w:r>
      <w:r w:rsidRPr="00423149">
        <w:t>этап</w:t>
      </w:r>
      <w:r w:rsidR="00423149">
        <w:t xml:space="preserve"> </w:t>
      </w:r>
      <w:r w:rsidRPr="00423149">
        <w:t>исторического</w:t>
      </w:r>
      <w:r w:rsidR="00423149">
        <w:t xml:space="preserve"> </w:t>
      </w:r>
      <w:r w:rsidRPr="00423149">
        <w:t>развития</w:t>
      </w:r>
      <w:r w:rsidR="00423149">
        <w:t xml:space="preserve"> </w:t>
      </w:r>
      <w:r w:rsidRPr="00423149">
        <w:t>нашей</w:t>
      </w:r>
      <w:r w:rsidR="00423149">
        <w:t xml:space="preserve"> </w:t>
      </w:r>
      <w:r w:rsidRPr="00423149">
        <w:t>страны</w:t>
      </w:r>
      <w:r w:rsidR="00423149">
        <w:t xml:space="preserve"> </w:t>
      </w:r>
      <w:r w:rsidRPr="00423149">
        <w:t>был</w:t>
      </w:r>
      <w:r w:rsidR="00423149">
        <w:t xml:space="preserve"> </w:t>
      </w:r>
      <w:r w:rsidRPr="00423149">
        <w:t>связан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отрицанием</w:t>
      </w:r>
      <w:r w:rsidR="00423149">
        <w:t xml:space="preserve"> </w:t>
      </w:r>
      <w:r w:rsidRPr="00423149">
        <w:t>буржуазной</w:t>
      </w:r>
      <w:r w:rsidR="00423149">
        <w:t xml:space="preserve"> </w:t>
      </w:r>
      <w:r w:rsidRPr="00423149">
        <w:t>культуры,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вместе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ней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сложившегося</w:t>
      </w:r>
      <w:r w:rsidR="00423149">
        <w:t xml:space="preserve"> </w:t>
      </w:r>
      <w:r w:rsidRPr="00423149">
        <w:t>законодательства.</w:t>
      </w:r>
      <w:r w:rsidR="00423149">
        <w:t xml:space="preserve"> </w:t>
      </w:r>
      <w:r w:rsidRPr="00423149">
        <w:t>Так,</w:t>
      </w:r>
      <w:r w:rsidR="00423149">
        <w:t xml:space="preserve"> </w:t>
      </w:r>
      <w:r w:rsidRPr="00423149">
        <w:t>хотя</w:t>
      </w:r>
      <w:r w:rsidR="00423149">
        <w:t xml:space="preserve"> </w:t>
      </w:r>
      <w:r w:rsidRPr="00423149">
        <w:t>первые</w:t>
      </w:r>
      <w:r w:rsidR="00423149">
        <w:t xml:space="preserve"> </w:t>
      </w:r>
      <w:r w:rsidRPr="00423149">
        <w:t>декреты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суде,</w:t>
      </w:r>
      <w:r w:rsidR="00423149">
        <w:t xml:space="preserve"> </w:t>
      </w:r>
      <w:r w:rsidRPr="00423149">
        <w:t>изданные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ноябре</w:t>
      </w:r>
      <w:r w:rsidR="00423149">
        <w:t xml:space="preserve"> </w:t>
      </w:r>
      <w:r w:rsidRPr="00423149">
        <w:t>1917</w:t>
      </w:r>
      <w:r w:rsidR="00423149">
        <w:t xml:space="preserve"> </w:t>
      </w:r>
      <w:r w:rsidRPr="00423149">
        <w:t>г.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марте</w:t>
      </w:r>
      <w:r w:rsidR="00423149">
        <w:t xml:space="preserve"> </w:t>
      </w:r>
      <w:r w:rsidRPr="00423149">
        <w:t>1918</w:t>
      </w:r>
      <w:r w:rsidR="00423149">
        <w:t xml:space="preserve"> </w:t>
      </w:r>
      <w:r w:rsidRPr="00423149">
        <w:t>г.,</w:t>
      </w:r>
      <w:r w:rsidR="00423149">
        <w:t xml:space="preserve"> </w:t>
      </w:r>
      <w:r w:rsidRPr="00423149">
        <w:t>разрешали</w:t>
      </w:r>
      <w:r w:rsidR="00423149">
        <w:t xml:space="preserve"> </w:t>
      </w:r>
      <w:r w:rsidRPr="00423149">
        <w:t>судам</w:t>
      </w:r>
      <w:r w:rsidR="00423149">
        <w:t xml:space="preserve"> </w:t>
      </w:r>
      <w:r w:rsidRPr="00423149">
        <w:t>пользоваться</w:t>
      </w:r>
      <w:r w:rsidR="00423149">
        <w:t xml:space="preserve"> </w:t>
      </w:r>
      <w:r w:rsidRPr="00423149">
        <w:t>законами</w:t>
      </w:r>
      <w:r w:rsidR="00423149">
        <w:t xml:space="preserve"> </w:t>
      </w:r>
      <w:r w:rsidRPr="00423149">
        <w:t>свергнутых</w:t>
      </w:r>
      <w:r w:rsidR="00423149">
        <w:t xml:space="preserve"> </w:t>
      </w:r>
      <w:r w:rsidRPr="00423149">
        <w:t>правительств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тех</w:t>
      </w:r>
      <w:r w:rsidR="00423149">
        <w:t xml:space="preserve"> </w:t>
      </w:r>
      <w:r w:rsidRPr="00423149">
        <w:t>случаях,</w:t>
      </w:r>
      <w:r w:rsidR="00423149">
        <w:t xml:space="preserve"> </w:t>
      </w:r>
      <w:r w:rsidRPr="00423149">
        <w:t>когда</w:t>
      </w:r>
      <w:r w:rsidR="00423149">
        <w:t xml:space="preserve"> </w:t>
      </w:r>
      <w:r w:rsidRPr="00423149">
        <w:t>эти</w:t>
      </w:r>
      <w:r w:rsidR="00423149">
        <w:t xml:space="preserve"> </w:t>
      </w:r>
      <w:r w:rsidRPr="00423149">
        <w:t>законы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были</w:t>
      </w:r>
      <w:r w:rsidR="00423149">
        <w:t xml:space="preserve"> </w:t>
      </w:r>
      <w:r w:rsidRPr="00423149">
        <w:t>отменены</w:t>
      </w:r>
      <w:r w:rsidR="00423149">
        <w:t xml:space="preserve"> </w:t>
      </w:r>
      <w:r w:rsidRPr="00423149">
        <w:t>революцией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противоречили</w:t>
      </w:r>
      <w:r w:rsidR="00423149">
        <w:t xml:space="preserve"> </w:t>
      </w:r>
      <w:r w:rsidRPr="00423149">
        <w:t>революционной</w:t>
      </w:r>
      <w:r w:rsidR="00423149">
        <w:t xml:space="preserve"> </w:t>
      </w:r>
      <w:r w:rsidRPr="00423149">
        <w:t>совести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революционному</w:t>
      </w:r>
      <w:r w:rsidR="00423149">
        <w:t xml:space="preserve"> </w:t>
      </w:r>
      <w:r w:rsidRPr="00423149">
        <w:t>правосознанию,</w:t>
      </w:r>
      <w:r w:rsidR="00423149">
        <w:t xml:space="preserve"> </w:t>
      </w:r>
      <w:r w:rsidRPr="00423149">
        <w:t>уже</w:t>
      </w:r>
      <w:r w:rsidR="00423149">
        <w:t xml:space="preserve"> </w:t>
      </w:r>
      <w:r w:rsidRPr="00423149">
        <w:t>декрет</w:t>
      </w:r>
      <w:r w:rsidR="00423149">
        <w:t xml:space="preserve"> </w:t>
      </w:r>
      <w:r w:rsidRPr="00423149">
        <w:t>«О</w:t>
      </w:r>
      <w:r w:rsidR="00423149">
        <w:t xml:space="preserve"> </w:t>
      </w:r>
      <w:r w:rsidRPr="00423149">
        <w:t>суде</w:t>
      </w:r>
      <w:r w:rsidR="00423149">
        <w:t xml:space="preserve"> </w:t>
      </w:r>
      <w:r w:rsidRPr="00423149">
        <w:t>№</w:t>
      </w:r>
      <w:r w:rsidR="00423149">
        <w:t xml:space="preserve"> </w:t>
      </w:r>
      <w:r w:rsidRPr="00423149">
        <w:t>3»,</w:t>
      </w:r>
      <w:r w:rsidR="00423149">
        <w:t xml:space="preserve"> </w:t>
      </w:r>
      <w:r w:rsidRPr="00423149">
        <w:t>изданный</w:t>
      </w:r>
      <w:r w:rsidR="00423149">
        <w:t xml:space="preserve"> </w:t>
      </w:r>
      <w:r w:rsidRPr="00423149">
        <w:t>20</w:t>
      </w:r>
      <w:r w:rsidR="00423149">
        <w:t xml:space="preserve"> </w:t>
      </w:r>
      <w:r w:rsidRPr="00423149">
        <w:t>июля</w:t>
      </w:r>
      <w:r w:rsidR="00423149">
        <w:t xml:space="preserve"> </w:t>
      </w:r>
      <w:r w:rsidRPr="00423149">
        <w:t>1918</w:t>
      </w:r>
      <w:r w:rsidR="00423149">
        <w:t xml:space="preserve"> </w:t>
      </w:r>
      <w:r w:rsidRPr="00423149">
        <w:t>г.,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Положение</w:t>
      </w:r>
      <w:r w:rsidR="00423149">
        <w:t xml:space="preserve"> </w:t>
      </w:r>
      <w:r w:rsidRPr="00423149">
        <w:t>«О</w:t>
      </w:r>
      <w:r w:rsidR="00423149">
        <w:t xml:space="preserve"> </w:t>
      </w:r>
      <w:r w:rsidRPr="00423149">
        <w:t>народном</w:t>
      </w:r>
      <w:r w:rsidR="00423149">
        <w:t xml:space="preserve"> </w:t>
      </w:r>
      <w:r w:rsidRPr="00423149">
        <w:t>суде</w:t>
      </w:r>
      <w:r w:rsidR="00423149">
        <w:t xml:space="preserve"> </w:t>
      </w:r>
      <w:r w:rsidRPr="00423149">
        <w:t>РСФСР»</w:t>
      </w:r>
      <w:r w:rsidR="00423149">
        <w:t xml:space="preserve"> </w:t>
      </w:r>
      <w:r w:rsidRPr="00423149">
        <w:t>содержали</w:t>
      </w:r>
      <w:r w:rsidR="00423149">
        <w:t xml:space="preserve"> </w:t>
      </w:r>
      <w:r w:rsidRPr="00423149">
        <w:t>прямое</w:t>
      </w:r>
      <w:r w:rsidR="00423149">
        <w:t xml:space="preserve"> </w:t>
      </w:r>
      <w:r w:rsidRPr="00423149">
        <w:t>запрещение</w:t>
      </w:r>
      <w:r w:rsidR="00423149">
        <w:t xml:space="preserve"> </w:t>
      </w:r>
      <w:r w:rsidRPr="00423149">
        <w:t>ссылок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законы</w:t>
      </w:r>
      <w:r w:rsidR="00423149">
        <w:t xml:space="preserve"> </w:t>
      </w:r>
      <w:r w:rsidRPr="00423149">
        <w:t>свергнутых</w:t>
      </w:r>
      <w:r w:rsidR="00423149">
        <w:t xml:space="preserve"> </w:t>
      </w:r>
      <w:r w:rsidRPr="00423149">
        <w:t>правительств.</w:t>
      </w:r>
      <w:r w:rsidR="00423149"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Вместе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встает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Советской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власти.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январе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Декрет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комиссиях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определил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входило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рассмотрение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компетенцию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комиссий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входило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учреждение.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декабря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1919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Руководящих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подведены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итоги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советского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переходный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</w:t>
      </w:r>
      <w:r w:rsidRPr="00423149">
        <w:rPr>
          <w:i w:val="0"/>
          <w:iCs w:val="0"/>
          <w:sz w:val="28"/>
          <w:szCs w:val="28"/>
        </w:rPr>
        <w:softHyphen/>
        <w:t>занию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(приспособления).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действующих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разумения»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6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вскоре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Декрет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марта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предоставил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комиссиям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материалы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народные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констатации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медико-педагогического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7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повысил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комиссия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приходила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выводу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недостаточности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медико-педагогического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1926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заменивший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приведения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республики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началами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Союза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союзных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республик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1924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сохранил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существовавший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относительно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исходного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ВЦИК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октября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1929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запрещено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середине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30-40-х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наметилась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тенденция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ЦИК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апреля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1935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борьбы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нижнюю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число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включены: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кража,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насилие,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телесные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повреждения,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увечья,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убийство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попытка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убийству.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декабря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1940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перечень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дополнен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поезда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(развинчивание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рельсов,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подкладывание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рельсы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предметов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д.).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остальные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Президиума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Верховного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1941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</w:t>
      </w:r>
      <w:r w:rsidRPr="00423149">
        <w:rPr>
          <w:i w:val="0"/>
          <w:iCs w:val="0"/>
          <w:sz w:val="28"/>
          <w:szCs w:val="28"/>
        </w:rPr>
        <w:softHyphen/>
        <w:t>раста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8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Пленум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Верховного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января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1936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указал,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</w:t>
      </w:r>
      <w:r w:rsidRPr="00423149">
        <w:rPr>
          <w:i w:val="0"/>
          <w:iCs w:val="0"/>
          <w:sz w:val="28"/>
          <w:szCs w:val="28"/>
        </w:rPr>
        <w:softHyphen/>
        <w:t>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хотя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</w:t>
      </w:r>
      <w:r w:rsidRPr="00423149">
        <w:rPr>
          <w:i w:val="0"/>
          <w:iCs w:val="0"/>
          <w:sz w:val="28"/>
          <w:szCs w:val="28"/>
        </w:rPr>
        <w:softHyphen/>
        <w:t>численное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апреля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1935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соединенное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Pr="00423149">
        <w:rPr>
          <w:i w:val="0"/>
          <w:iCs w:val="0"/>
          <w:sz w:val="28"/>
          <w:szCs w:val="28"/>
        </w:rPr>
        <w:softHyphen/>
        <w:t>силием,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привлекается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начиная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12-летнего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усилении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борьбы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беспризорностью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хулиганством»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июня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1943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существовавших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трудовых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колоний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подростков,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организованы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трудовые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колонии.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колонии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направляться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правонарушители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беспризорные,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вовсе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длительное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живущие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местожительства;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задержанные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мелкое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хулиганство,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мелкие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кражи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незначительные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возбуждение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преследования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нецелесообразным,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воспитанники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систематически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нарушающие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внутренний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распорядок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дезорганизующие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нормальную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доме.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действовал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репрессивный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уклон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злостного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хулиганства,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хищении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серьезных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строгие,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19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1958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Союза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союзных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республик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повышен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восемнадцати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представляющее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Предложенный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изменений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воспринят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1960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0"/>
      </w:r>
      <w:r w:rsidR="00423149">
        <w:rPr>
          <w:i w:val="0"/>
          <w:iCs w:val="0"/>
          <w:sz w:val="28"/>
          <w:szCs w:val="28"/>
        </w:rPr>
        <w:t>]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Неоднозначность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обусловлена,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считают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ученые,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криминологического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социально-психологического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pStyle w:val="21"/>
        <w:spacing w:line="360" w:lineRule="auto"/>
        <w:ind w:right="0"/>
        <w:jc w:val="center"/>
        <w:rPr>
          <w:b/>
          <w:bCs/>
        </w:rPr>
      </w:pPr>
      <w:r w:rsidRPr="00423149">
        <w:rPr>
          <w:bCs/>
        </w:rPr>
        <w:br w:type="page"/>
      </w:r>
      <w:r w:rsidRPr="00423149">
        <w:rPr>
          <w:b/>
          <w:bCs/>
        </w:rPr>
        <w:t>§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2.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Общие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и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специальные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признаки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несовершеннолетнего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субъекта</w:t>
      </w:r>
      <w:r w:rsidR="00423149" w:rsidRPr="00423149">
        <w:rPr>
          <w:b/>
          <w:bCs/>
        </w:rPr>
        <w:t xml:space="preserve"> </w:t>
      </w:r>
      <w:r w:rsidRPr="00423149">
        <w:rPr>
          <w:b/>
          <w:bCs/>
        </w:rPr>
        <w:t>преступления</w:t>
      </w:r>
    </w:p>
    <w:p w:rsidR="001130D2" w:rsidRPr="00423149" w:rsidRDefault="001130D2" w:rsidP="00423149">
      <w:pPr>
        <w:pStyle w:val="21"/>
        <w:spacing w:line="360" w:lineRule="auto"/>
        <w:ind w:right="0"/>
        <w:rPr>
          <w:bCs/>
        </w:rPr>
      </w:pPr>
    </w:p>
    <w:p w:rsidR="001130D2" w:rsidRPr="00423149" w:rsidRDefault="001130D2" w:rsidP="00423149">
      <w:pPr>
        <w:pStyle w:val="31"/>
        <w:spacing w:line="360" w:lineRule="auto"/>
        <w:jc w:val="both"/>
      </w:pPr>
      <w:r w:rsidRPr="00423149">
        <w:t>В</w:t>
      </w:r>
      <w:r w:rsidR="00423149">
        <w:t xml:space="preserve"> </w:t>
      </w:r>
      <w:r w:rsidRPr="00423149">
        <w:t>самом</w:t>
      </w:r>
      <w:r w:rsidR="00423149">
        <w:t xml:space="preserve"> </w:t>
      </w:r>
      <w:r w:rsidRPr="00423149">
        <w:t>общем</w:t>
      </w:r>
      <w:r w:rsidR="00423149">
        <w:t xml:space="preserve"> </w:t>
      </w:r>
      <w:r w:rsidRPr="00423149">
        <w:t>виде</w:t>
      </w:r>
      <w:r w:rsidR="00423149">
        <w:t xml:space="preserve"> </w:t>
      </w:r>
      <w:r w:rsidRPr="00423149">
        <w:t>субъектом</w:t>
      </w:r>
      <w:r w:rsidR="00423149">
        <w:t xml:space="preserve"> </w:t>
      </w:r>
      <w:r w:rsidRPr="00423149">
        <w:t>преступления</w:t>
      </w:r>
      <w:r w:rsidR="00423149">
        <w:t xml:space="preserve"> </w:t>
      </w:r>
      <w:r w:rsidRPr="00423149">
        <w:t>является</w:t>
      </w:r>
      <w:r w:rsidR="00423149">
        <w:t xml:space="preserve"> </w:t>
      </w:r>
      <w:r w:rsidRPr="00423149">
        <w:t>физическое</w:t>
      </w:r>
      <w:r w:rsidR="00423149">
        <w:t xml:space="preserve"> </w:t>
      </w:r>
      <w:r w:rsidRPr="00423149">
        <w:t>лицо,</w:t>
      </w:r>
      <w:r w:rsidR="00423149">
        <w:t xml:space="preserve"> </w:t>
      </w:r>
      <w:r w:rsidRPr="00423149">
        <w:t>фактически</w:t>
      </w:r>
      <w:r w:rsidR="00423149">
        <w:t xml:space="preserve"> </w:t>
      </w:r>
      <w:r w:rsidRPr="00423149">
        <w:t>совершившее</w:t>
      </w:r>
      <w:r w:rsidR="00423149">
        <w:t xml:space="preserve"> </w:t>
      </w:r>
      <w:r w:rsidRPr="00423149">
        <w:t>общественно</w:t>
      </w:r>
      <w:r w:rsidR="00423149">
        <w:t xml:space="preserve"> </w:t>
      </w:r>
      <w:r w:rsidRPr="00423149">
        <w:t>опасное</w:t>
      </w:r>
      <w:r w:rsidR="00423149">
        <w:t xml:space="preserve"> </w:t>
      </w:r>
      <w:r w:rsidRPr="00423149">
        <w:t>деяние,</w:t>
      </w:r>
      <w:r w:rsidR="00423149">
        <w:t xml:space="preserve"> </w:t>
      </w:r>
      <w:r w:rsidRPr="00423149">
        <w:t>признаваемое</w:t>
      </w:r>
      <w:r w:rsidR="00423149">
        <w:t xml:space="preserve"> </w:t>
      </w:r>
      <w:r w:rsidRPr="00423149">
        <w:t>преступлением,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способное</w:t>
      </w:r>
      <w:r w:rsidR="00423149">
        <w:t xml:space="preserve"> </w:t>
      </w:r>
      <w:r w:rsidRPr="00423149">
        <w:t>нести</w:t>
      </w:r>
      <w:r w:rsidR="00423149">
        <w:t xml:space="preserve"> </w:t>
      </w:r>
      <w:r w:rsidRPr="00423149">
        <w:t>ответственность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установленном</w:t>
      </w:r>
      <w:r w:rsidR="00423149">
        <w:t xml:space="preserve"> </w:t>
      </w:r>
      <w:r w:rsidRPr="00423149">
        <w:t>законом</w:t>
      </w:r>
      <w:r w:rsidR="00423149">
        <w:t xml:space="preserve"> </w:t>
      </w:r>
      <w:r w:rsidRPr="00423149">
        <w:t>порядке.</w:t>
      </w:r>
      <w:r w:rsidR="00423149">
        <w:t xml:space="preserve"> </w:t>
      </w:r>
      <w:r w:rsidRPr="00423149">
        <w:t>Используемое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теории</w:t>
      </w:r>
      <w:r w:rsidR="00423149">
        <w:t xml:space="preserve"> </w:t>
      </w:r>
      <w:r w:rsidRPr="00423149">
        <w:t>понятие</w:t>
      </w:r>
      <w:r w:rsidR="00423149">
        <w:t xml:space="preserve"> </w:t>
      </w:r>
      <w:r w:rsidRPr="00423149">
        <w:t>«субъект</w:t>
      </w:r>
      <w:r w:rsidR="00423149">
        <w:t xml:space="preserve"> </w:t>
      </w:r>
      <w:r w:rsidRPr="00423149">
        <w:t>преступления»</w:t>
      </w:r>
      <w:r w:rsidR="00423149">
        <w:t xml:space="preserve"> </w:t>
      </w:r>
      <w:r w:rsidRPr="00423149">
        <w:t>уголовный</w:t>
      </w:r>
      <w:r w:rsidR="00423149">
        <w:t xml:space="preserve"> </w:t>
      </w:r>
      <w:r w:rsidRPr="00423149">
        <w:t>закон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употребляет</w:t>
      </w:r>
      <w:r w:rsidR="00423149">
        <w:t xml:space="preserve"> </w:t>
      </w:r>
      <w:r w:rsidRPr="00423149">
        <w:t>(исключением</w:t>
      </w:r>
      <w:r w:rsidR="00423149">
        <w:t xml:space="preserve"> </w:t>
      </w:r>
      <w:r w:rsidRPr="00423149">
        <w:t>является</w:t>
      </w:r>
      <w:r w:rsidR="00423149">
        <w:t xml:space="preserve"> </w:t>
      </w:r>
      <w:r w:rsidRPr="00423149">
        <w:t>лишь</w:t>
      </w:r>
      <w:r w:rsidR="00423149">
        <w:t xml:space="preserve"> </w:t>
      </w:r>
      <w:r w:rsidRPr="00423149">
        <w:t>ч.</w:t>
      </w:r>
      <w:r w:rsidR="00423149">
        <w:t xml:space="preserve"> </w:t>
      </w:r>
      <w:r w:rsidRPr="00423149">
        <w:t>4</w:t>
      </w:r>
      <w:r w:rsidR="00423149">
        <w:t xml:space="preserve"> </w:t>
      </w:r>
      <w:r w:rsidRPr="00423149">
        <w:t>ст.</w:t>
      </w:r>
      <w:r w:rsidR="00423149">
        <w:t xml:space="preserve"> </w:t>
      </w:r>
      <w:r w:rsidRPr="00423149">
        <w:t>34</w:t>
      </w:r>
      <w:r w:rsidR="00423149">
        <w:t xml:space="preserve"> </w:t>
      </w:r>
      <w:r w:rsidRPr="00423149">
        <w:t>УК).</w:t>
      </w:r>
      <w:r w:rsidR="00423149">
        <w:t xml:space="preserve"> </w:t>
      </w:r>
      <w:r w:rsidRPr="00423149">
        <w:t>Однако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главе</w:t>
      </w:r>
      <w:r w:rsidR="00423149">
        <w:t xml:space="preserve"> </w:t>
      </w:r>
      <w:r w:rsidRPr="00423149">
        <w:t>4</w:t>
      </w:r>
      <w:r w:rsidR="00423149">
        <w:t xml:space="preserve"> </w:t>
      </w:r>
      <w:r w:rsidRPr="00423149">
        <w:t>УК</w:t>
      </w:r>
      <w:r w:rsidR="00423149">
        <w:t xml:space="preserve"> </w:t>
      </w:r>
      <w:r w:rsidRPr="00423149">
        <w:t>«Лица,</w:t>
      </w:r>
      <w:r w:rsidR="00423149">
        <w:t xml:space="preserve"> </w:t>
      </w:r>
      <w:r w:rsidRPr="00423149">
        <w:t>подлежащие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ответственности»</w:t>
      </w:r>
      <w:r w:rsidR="00423149">
        <w:t xml:space="preserve"> </w:t>
      </w:r>
      <w:r w:rsidRPr="00423149">
        <w:t>раскрываются</w:t>
      </w:r>
      <w:r w:rsidR="00423149">
        <w:t xml:space="preserve"> </w:t>
      </w:r>
      <w:r w:rsidRPr="00423149">
        <w:t>основные</w:t>
      </w:r>
      <w:r w:rsidR="00423149">
        <w:t xml:space="preserve"> </w:t>
      </w:r>
      <w:r w:rsidRPr="00423149">
        <w:t>положения,</w:t>
      </w:r>
      <w:r w:rsidR="00423149">
        <w:t xml:space="preserve"> </w:t>
      </w:r>
      <w:r w:rsidRPr="00423149">
        <w:t>которые</w:t>
      </w:r>
      <w:r w:rsidR="00423149">
        <w:t xml:space="preserve"> </w:t>
      </w:r>
      <w:r w:rsidRPr="00423149">
        <w:t>позволяют</w:t>
      </w:r>
      <w:r w:rsidR="00423149">
        <w:t xml:space="preserve"> </w:t>
      </w:r>
      <w:r w:rsidRPr="00423149">
        <w:t>решать</w:t>
      </w:r>
      <w:r w:rsidR="00423149">
        <w:t xml:space="preserve"> </w:t>
      </w:r>
      <w:r w:rsidRPr="00423149">
        <w:t>вопрос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наличии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отсутствии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составе</w:t>
      </w:r>
      <w:r w:rsidR="00423149">
        <w:t xml:space="preserve"> </w:t>
      </w:r>
      <w:r w:rsidRPr="00423149">
        <w:t>преступления</w:t>
      </w:r>
      <w:r w:rsidR="00423149">
        <w:t xml:space="preserve"> </w:t>
      </w:r>
      <w:r w:rsidRPr="00423149">
        <w:t>такого</w:t>
      </w:r>
      <w:r w:rsidR="00423149">
        <w:t xml:space="preserve"> </w:t>
      </w:r>
      <w:r w:rsidRPr="00423149">
        <w:t>элемента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субъект</w:t>
      </w:r>
      <w:r w:rsidR="00423149">
        <w:t xml:space="preserve"> </w:t>
      </w:r>
      <w:r w:rsidRPr="00423149">
        <w:t>преступления.</w:t>
      </w:r>
    </w:p>
    <w:p w:rsidR="001130D2" w:rsidRPr="00423149" w:rsidRDefault="001130D2" w:rsidP="00423149">
      <w:pPr>
        <w:pStyle w:val="31"/>
        <w:spacing w:line="360" w:lineRule="auto"/>
        <w:jc w:val="both"/>
      </w:pPr>
      <w:r w:rsidRPr="00423149">
        <w:t>В</w:t>
      </w:r>
      <w:r w:rsidR="00423149">
        <w:t xml:space="preserve"> </w:t>
      </w:r>
      <w:r w:rsidRPr="00423149">
        <w:t>соответствии</w:t>
      </w:r>
      <w:r w:rsidR="00423149">
        <w:t xml:space="preserve"> </w:t>
      </w:r>
      <w:r w:rsidRPr="00423149">
        <w:t>со</w:t>
      </w:r>
      <w:r w:rsidR="00423149">
        <w:t xml:space="preserve"> </w:t>
      </w:r>
      <w:r w:rsidRPr="00423149">
        <w:t>ст.</w:t>
      </w:r>
      <w:r w:rsidR="00423149">
        <w:t xml:space="preserve"> </w:t>
      </w:r>
      <w:r w:rsidRPr="00423149">
        <w:t>19</w:t>
      </w:r>
      <w:r w:rsidR="00423149">
        <w:t xml:space="preserve"> </w:t>
      </w:r>
      <w:r w:rsidRPr="00423149">
        <w:t>УК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подлежит</w:t>
      </w:r>
      <w:r w:rsidR="00423149">
        <w:t xml:space="preserve"> </w:t>
      </w:r>
      <w:r w:rsidRPr="00423149">
        <w:t>только</w:t>
      </w:r>
      <w:r w:rsidR="00423149">
        <w:t xml:space="preserve"> </w:t>
      </w:r>
      <w:r w:rsidRPr="00423149">
        <w:t>вменяемое</w:t>
      </w:r>
      <w:r w:rsidR="00423149">
        <w:t xml:space="preserve"> </w:t>
      </w:r>
      <w:r w:rsidRPr="00423149">
        <w:t>физическое</w:t>
      </w:r>
      <w:r w:rsidR="00423149">
        <w:t xml:space="preserve"> </w:t>
      </w:r>
      <w:r w:rsidRPr="00423149">
        <w:t>лицо,</w:t>
      </w:r>
      <w:r w:rsidR="00423149">
        <w:t xml:space="preserve"> </w:t>
      </w:r>
      <w:r w:rsidRPr="00423149">
        <w:t>достигшее</w:t>
      </w:r>
      <w:r w:rsidR="00423149">
        <w:t xml:space="preserve"> </w:t>
      </w:r>
      <w:r w:rsidRPr="00423149">
        <w:t>установленного</w:t>
      </w:r>
      <w:r w:rsidR="00423149">
        <w:t xml:space="preserve"> </w:t>
      </w:r>
      <w:r w:rsidRPr="00423149">
        <w:t>законом</w:t>
      </w:r>
      <w:r w:rsidR="00423149">
        <w:t xml:space="preserve"> </w:t>
      </w:r>
      <w:r w:rsidRPr="00423149">
        <w:t>возраста.</w:t>
      </w:r>
      <w:r w:rsidR="00423149">
        <w:t xml:space="preserve"> </w:t>
      </w:r>
      <w:r w:rsidRPr="00423149">
        <w:t>Это</w:t>
      </w:r>
      <w:r w:rsidR="00423149">
        <w:t xml:space="preserve"> </w:t>
      </w:r>
      <w:r w:rsidRPr="00423149">
        <w:t>общее</w:t>
      </w:r>
      <w:r w:rsidR="00423149">
        <w:t xml:space="preserve"> </w:t>
      </w:r>
      <w:r w:rsidRPr="00423149">
        <w:t>определение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полной</w:t>
      </w:r>
      <w:r w:rsidR="00423149">
        <w:t xml:space="preserve"> </w:t>
      </w:r>
      <w:r w:rsidRPr="00423149">
        <w:t>мере</w:t>
      </w:r>
      <w:r w:rsidR="00423149">
        <w:t xml:space="preserve"> </w:t>
      </w:r>
      <w:r w:rsidRPr="00423149">
        <w:t>распространяет</w:t>
      </w:r>
      <w:r w:rsidR="00423149">
        <w:t xml:space="preserve"> </w:t>
      </w:r>
      <w:r w:rsidRPr="00423149">
        <w:t>свое</w:t>
      </w:r>
      <w:r w:rsidR="00423149">
        <w:t xml:space="preserve"> </w:t>
      </w:r>
      <w:r w:rsidRPr="00423149">
        <w:t>действие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несовершеннолетнего.</w:t>
      </w:r>
    </w:p>
    <w:p w:rsidR="001130D2" w:rsidRPr="00423149" w:rsidRDefault="001130D2" w:rsidP="00423149">
      <w:pPr>
        <w:tabs>
          <w:tab w:val="left" w:pos="7371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физического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отраслей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гражданского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административного)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универсальным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1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tabs>
          <w:tab w:val="left" w:pos="7371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отечественном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физических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остается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непоколебимым.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введением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Федерального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РФ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№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162-ФЗ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“О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внесении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изменений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дополнений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РФ”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несколько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искажен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2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РФ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гласит: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«Штраф,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осужденному,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взыскиваться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согласия».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Поскольку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принимать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внимание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здоровья,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семейное,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должностное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профессиональной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подготовки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др.</w:t>
      </w:r>
    </w:p>
    <w:p w:rsidR="001130D2" w:rsidRPr="00423149" w:rsidRDefault="001130D2" w:rsidP="00423149">
      <w:pPr>
        <w:pStyle w:val="23"/>
        <w:spacing w:line="360" w:lineRule="auto"/>
        <w:ind w:right="0"/>
      </w:pPr>
      <w:r w:rsidRPr="00423149">
        <w:t>Важное</w:t>
      </w:r>
      <w:r w:rsidR="00423149">
        <w:t xml:space="preserve"> </w:t>
      </w:r>
      <w:r w:rsidRPr="00423149">
        <w:t>значение</w:t>
      </w:r>
      <w:r w:rsidR="00423149">
        <w:t xml:space="preserve"> </w:t>
      </w:r>
      <w:r w:rsidRPr="00423149">
        <w:t>для</w:t>
      </w:r>
      <w:r w:rsidR="00423149">
        <w:t xml:space="preserve"> </w:t>
      </w:r>
      <w:r w:rsidRPr="00423149">
        <w:t>уголовно-правовой</w:t>
      </w:r>
      <w:r w:rsidR="00423149">
        <w:t xml:space="preserve"> </w:t>
      </w:r>
      <w:r w:rsidRPr="00423149">
        <w:t>оценки</w:t>
      </w:r>
      <w:r w:rsidR="00423149">
        <w:t xml:space="preserve"> </w:t>
      </w:r>
      <w:r w:rsidRPr="00423149">
        <w:t>совершенного</w:t>
      </w:r>
      <w:r w:rsidR="00423149">
        <w:t xml:space="preserve"> </w:t>
      </w:r>
      <w:r w:rsidRPr="00423149">
        <w:t>общественно</w:t>
      </w:r>
      <w:r w:rsidR="00423149">
        <w:t xml:space="preserve"> </w:t>
      </w:r>
      <w:r w:rsidRPr="00423149">
        <w:t>опасного</w:t>
      </w:r>
      <w:r w:rsidR="00423149">
        <w:t xml:space="preserve"> </w:t>
      </w:r>
      <w:r w:rsidRPr="00423149">
        <w:t>деяния,</w:t>
      </w:r>
      <w:r w:rsidR="00423149">
        <w:t xml:space="preserve"> </w:t>
      </w:r>
      <w:r w:rsidRPr="00423149">
        <w:t>особенно</w:t>
      </w:r>
      <w:r w:rsidR="00423149">
        <w:t xml:space="preserve"> </w:t>
      </w:r>
      <w:r w:rsidRPr="00423149">
        <w:t>когда</w:t>
      </w:r>
      <w:r w:rsidR="00423149">
        <w:t xml:space="preserve"> </w:t>
      </w:r>
      <w:r w:rsidRPr="00423149">
        <w:t>лицо</w:t>
      </w:r>
      <w:r w:rsidR="00423149">
        <w:t xml:space="preserve"> </w:t>
      </w:r>
      <w:r w:rsidRPr="00423149">
        <w:t>несовершеннолетнего</w:t>
      </w:r>
      <w:r w:rsidR="00423149">
        <w:t xml:space="preserve"> </w:t>
      </w:r>
      <w:r w:rsidRPr="00423149">
        <w:t>возраста,</w:t>
      </w:r>
      <w:r w:rsidR="00423149">
        <w:t xml:space="preserve"> </w:t>
      </w:r>
      <w:r w:rsidRPr="00423149">
        <w:t>имеют</w:t>
      </w:r>
      <w:r w:rsidR="00423149">
        <w:t xml:space="preserve"> </w:t>
      </w:r>
      <w:r w:rsidRPr="00423149">
        <w:t>особенности</w:t>
      </w:r>
      <w:r w:rsidR="00423149">
        <w:t xml:space="preserve"> </w:t>
      </w:r>
      <w:r w:rsidRPr="00423149">
        <w:t>личности</w:t>
      </w:r>
      <w:r w:rsidR="00423149">
        <w:t xml:space="preserve"> </w:t>
      </w:r>
      <w:r w:rsidRPr="00423149">
        <w:t>физического</w:t>
      </w:r>
      <w:r w:rsidR="00423149">
        <w:t xml:space="preserve"> </w:t>
      </w:r>
      <w:r w:rsidRPr="00423149">
        <w:t>лица,</w:t>
      </w:r>
      <w:r w:rsidR="00423149">
        <w:t xml:space="preserve"> </w:t>
      </w:r>
      <w:r w:rsidRPr="00423149">
        <w:t>которые</w:t>
      </w:r>
      <w:r w:rsidR="00423149">
        <w:t xml:space="preserve"> </w:t>
      </w:r>
      <w:r w:rsidRPr="00423149">
        <w:t>позволяют</w:t>
      </w:r>
      <w:r w:rsidR="00423149">
        <w:t xml:space="preserve"> </w:t>
      </w:r>
      <w:r w:rsidRPr="00423149">
        <w:t>индивидуализировать</w:t>
      </w:r>
      <w:r w:rsidR="00423149">
        <w:t xml:space="preserve"> </w:t>
      </w:r>
      <w:r w:rsidRPr="00423149">
        <w:t>уголовную</w:t>
      </w:r>
      <w:r w:rsidR="00423149">
        <w:t xml:space="preserve"> </w:t>
      </w:r>
      <w:r w:rsidRPr="00423149">
        <w:t>ответственность.</w:t>
      </w:r>
      <w:r w:rsidR="00423149">
        <w:t xml:space="preserve"> </w:t>
      </w:r>
      <w:r w:rsidRPr="00423149">
        <w:t>Особенности,</w:t>
      </w:r>
      <w:r w:rsidR="00423149">
        <w:t xml:space="preserve"> </w:t>
      </w:r>
      <w:r w:rsidRPr="00423149">
        <w:t>характеризующие</w:t>
      </w:r>
      <w:r w:rsidR="00423149">
        <w:t xml:space="preserve"> </w:t>
      </w:r>
      <w:r w:rsidRPr="00423149">
        <w:t>личность</w:t>
      </w:r>
      <w:r w:rsidR="00423149">
        <w:t xml:space="preserve"> </w:t>
      </w:r>
      <w:r w:rsidRPr="00423149">
        <w:t>субъекта</w:t>
      </w:r>
      <w:r w:rsidR="00423149">
        <w:t xml:space="preserve"> </w:t>
      </w:r>
      <w:r w:rsidRPr="00423149">
        <w:t>преступления,</w:t>
      </w:r>
      <w:r w:rsidR="00423149">
        <w:t xml:space="preserve"> </w:t>
      </w:r>
      <w:r w:rsidRPr="00423149">
        <w:t>могут</w:t>
      </w:r>
      <w:r w:rsidR="00423149">
        <w:t xml:space="preserve"> </w:t>
      </w:r>
      <w:r w:rsidRPr="00423149">
        <w:t>выступать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качестве</w:t>
      </w:r>
      <w:r w:rsidR="00423149">
        <w:t xml:space="preserve"> </w:t>
      </w:r>
      <w:r w:rsidRPr="00423149">
        <w:t>обстоятельств,</w:t>
      </w:r>
      <w:r w:rsidR="00423149">
        <w:t xml:space="preserve"> </w:t>
      </w:r>
      <w:r w:rsidRPr="00423149">
        <w:t>влияющих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квалификацию</w:t>
      </w:r>
      <w:r w:rsidR="00423149">
        <w:t xml:space="preserve"> </w:t>
      </w:r>
      <w:r w:rsidRPr="00423149">
        <w:t>преступления,</w:t>
      </w:r>
      <w:r w:rsidR="00423149">
        <w:t xml:space="preserve"> </w:t>
      </w:r>
      <w:r w:rsidRPr="00423149">
        <w:t>смягчающих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отягчающих</w:t>
      </w:r>
      <w:r w:rsidR="00423149">
        <w:t xml:space="preserve"> </w:t>
      </w:r>
      <w:r w:rsidRPr="00423149">
        <w:t>наказание,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также</w:t>
      </w:r>
      <w:r w:rsidR="00423149">
        <w:t xml:space="preserve"> </w:t>
      </w:r>
      <w:r w:rsidRPr="00423149">
        <w:t>при</w:t>
      </w:r>
      <w:r w:rsidR="00423149">
        <w:t xml:space="preserve"> </w:t>
      </w:r>
      <w:r w:rsidRPr="00423149">
        <w:t>освобождении</w:t>
      </w:r>
      <w:r w:rsidR="00423149">
        <w:t xml:space="preserve"> </w:t>
      </w:r>
      <w:r w:rsidRPr="00423149">
        <w:t>виновного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наказания.</w:t>
      </w:r>
    </w:p>
    <w:p w:rsidR="001130D2" w:rsidRPr="00423149" w:rsidRDefault="001130D2" w:rsidP="00423149">
      <w:pPr>
        <w:tabs>
          <w:tab w:val="left" w:pos="7371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Обязательным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физического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вменяемость.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момент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находилось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невменяемости,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признаваться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</w:p>
    <w:p w:rsidR="001130D2" w:rsidRPr="00423149" w:rsidRDefault="001130D2" w:rsidP="00423149">
      <w:pPr>
        <w:tabs>
          <w:tab w:val="left" w:pos="7371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уяснить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через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противоположную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понятию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заключающееся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здоровья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Вменяемость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совокупностью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социально-психологических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характеристик,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выражающихся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интеллектуального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волевых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оценивать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поступки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самостоятельную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>[</w:t>
      </w:r>
      <w:r w:rsidRPr="00423149">
        <w:rPr>
          <w:rStyle w:val="ciaeniinee"/>
          <w:i w:val="0"/>
          <w:iCs w:val="0"/>
          <w:sz w:val="28"/>
          <w:szCs w:val="28"/>
          <w:vertAlign w:val="baseline"/>
        </w:rPr>
        <w:footnoteReference w:id="23"/>
      </w:r>
      <w:r w:rsidR="00423149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Интеллектуальный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признак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совершаемого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«вызывать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взаимодействие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сознания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поступающей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информации,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синтезировать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анализировать,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вникать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сопоставлять,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сознательно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перерабатывать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поступающую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информацию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накопленного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опыта,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знаний»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4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адекватного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восприятия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место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непонимании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наступившими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последствиями.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Волевой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признак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поступками,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волевой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активности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характеризуется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сознательной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избирательной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направленностью.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интеллектуальном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нельзя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говорить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компоненте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волевого,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мыслима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сознания.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Таким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«необходимо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достаточно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выяснить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осознанно-волевому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пределах,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подготавливается,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принимается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реализуется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(бездействии):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конкретной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вреда,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принесет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реализация,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готовность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соответствующему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несмотря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запрет;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целенаправленный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выбор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средств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использование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ситуации»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5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Вменяемость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обязательным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здоровый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целесообразно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учитывает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Объясняется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пограничных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относятся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заболеваниям,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сохранять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отдавать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отчет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ими.</w:t>
      </w:r>
    </w:p>
    <w:p w:rsidR="001130D2" w:rsidRPr="00423149" w:rsidRDefault="001130D2" w:rsidP="00423149">
      <w:pPr>
        <w:tabs>
          <w:tab w:val="left" w:pos="7371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Невменяемого,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отмечает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Михеев,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личность: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биологически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«дезорганизованную»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6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физического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невменяемым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обязательное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сочетание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юридического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медицинского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критериев.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pStyle w:val="23"/>
        <w:spacing w:line="360" w:lineRule="auto"/>
        <w:ind w:right="0"/>
      </w:pPr>
      <w:r w:rsidRPr="00423149">
        <w:t>Юридический</w:t>
      </w:r>
      <w:r w:rsidR="00423149">
        <w:t xml:space="preserve"> </w:t>
      </w:r>
      <w:r w:rsidRPr="00423149">
        <w:t>(психологический)</w:t>
      </w:r>
      <w:r w:rsidR="00423149">
        <w:t xml:space="preserve"> </w:t>
      </w:r>
      <w:r w:rsidRPr="00423149">
        <w:t>критерий</w:t>
      </w:r>
      <w:r w:rsidR="00423149">
        <w:t xml:space="preserve"> </w:t>
      </w:r>
      <w:r w:rsidRPr="00423149">
        <w:t>невменяемости</w:t>
      </w:r>
      <w:r w:rsidR="00423149">
        <w:t xml:space="preserve"> </w:t>
      </w:r>
      <w:r w:rsidRPr="00423149">
        <w:t>предполагает</w:t>
      </w:r>
      <w:r w:rsidR="00423149">
        <w:t xml:space="preserve"> </w:t>
      </w:r>
      <w:r w:rsidRPr="00423149">
        <w:t>обязательное</w:t>
      </w:r>
      <w:r w:rsidR="00423149">
        <w:t xml:space="preserve"> </w:t>
      </w:r>
      <w:r w:rsidRPr="00423149">
        <w:t>наличие</w:t>
      </w:r>
      <w:r w:rsidR="00423149">
        <w:t xml:space="preserve"> </w:t>
      </w:r>
      <w:r w:rsidRPr="00423149">
        <w:t>хотя</w:t>
      </w:r>
      <w:r w:rsidR="00423149">
        <w:t xml:space="preserve"> </w:t>
      </w:r>
      <w:r w:rsidRPr="00423149">
        <w:t>бы</w:t>
      </w:r>
      <w:r w:rsidR="00423149">
        <w:t xml:space="preserve"> </w:t>
      </w:r>
      <w:r w:rsidRPr="00423149">
        <w:t>одного</w:t>
      </w:r>
      <w:r w:rsidR="00423149">
        <w:t xml:space="preserve"> </w:t>
      </w:r>
      <w:r w:rsidRPr="00423149">
        <w:t>из</w:t>
      </w:r>
      <w:r w:rsidR="00423149">
        <w:t xml:space="preserve"> </w:t>
      </w:r>
      <w:r w:rsidRPr="00423149">
        <w:t>признаков:</w:t>
      </w:r>
      <w:r w:rsidR="00423149">
        <w:t xml:space="preserve"> </w:t>
      </w:r>
      <w:r w:rsidRPr="00423149">
        <w:t>интеллектуального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волевого,</w:t>
      </w:r>
      <w:r w:rsidR="00423149">
        <w:t xml:space="preserve"> </w:t>
      </w:r>
      <w:r w:rsidRPr="00423149">
        <w:t>из</w:t>
      </w:r>
      <w:r w:rsidR="00423149">
        <w:t xml:space="preserve"> </w:t>
      </w:r>
      <w:r w:rsidRPr="00423149">
        <w:t>которых</w:t>
      </w:r>
      <w:r w:rsidR="00423149">
        <w:t xml:space="preserve"> </w:t>
      </w:r>
      <w:r w:rsidRPr="00423149">
        <w:t>первый</w:t>
      </w:r>
      <w:r w:rsidR="00423149">
        <w:t xml:space="preserve"> </w:t>
      </w:r>
      <w:r w:rsidRPr="00423149">
        <w:t>выражается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неспособности</w:t>
      </w:r>
      <w:r w:rsidR="00423149">
        <w:t xml:space="preserve"> </w:t>
      </w:r>
      <w:r w:rsidRPr="00423149">
        <w:t>лица</w:t>
      </w:r>
      <w:r w:rsidR="00423149">
        <w:t xml:space="preserve"> </w:t>
      </w:r>
      <w:r w:rsidRPr="00423149">
        <w:t>отдавать</w:t>
      </w:r>
      <w:r w:rsidR="00423149">
        <w:t xml:space="preserve"> </w:t>
      </w:r>
      <w:r w:rsidRPr="00423149">
        <w:t>себе</w:t>
      </w:r>
      <w:r w:rsidR="00423149">
        <w:t xml:space="preserve"> </w:t>
      </w:r>
      <w:r w:rsidRPr="00423149">
        <w:t>отчет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своих</w:t>
      </w:r>
      <w:r w:rsidR="00423149">
        <w:t xml:space="preserve"> </w:t>
      </w:r>
      <w:r w:rsidRPr="00423149">
        <w:t>действиях,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второй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неспособности</w:t>
      </w:r>
      <w:r w:rsidR="00423149">
        <w:t xml:space="preserve"> </w:t>
      </w:r>
      <w:r w:rsidRPr="00423149">
        <w:t>руководить</w:t>
      </w:r>
      <w:r w:rsidR="00423149">
        <w:t xml:space="preserve"> </w:t>
      </w:r>
      <w:r w:rsidRPr="00423149">
        <w:t>своим</w:t>
      </w:r>
      <w:r w:rsidR="00423149">
        <w:t xml:space="preserve"> </w:t>
      </w:r>
      <w:r w:rsidRPr="00423149">
        <w:t>поведением.</w:t>
      </w:r>
      <w:r w:rsidR="00423149">
        <w:t xml:space="preserve"> </w:t>
      </w:r>
    </w:p>
    <w:p w:rsidR="001130D2" w:rsidRPr="00423149" w:rsidRDefault="001130D2" w:rsidP="00423149">
      <w:pPr>
        <w:pStyle w:val="23"/>
        <w:spacing w:line="360" w:lineRule="auto"/>
        <w:ind w:right="0"/>
      </w:pPr>
      <w:r w:rsidRPr="00423149">
        <w:t>Медицинский</w:t>
      </w:r>
      <w:r w:rsidR="00423149">
        <w:t xml:space="preserve"> </w:t>
      </w:r>
      <w:r w:rsidRPr="00423149">
        <w:t>(биологический)</w:t>
      </w:r>
      <w:r w:rsidR="00423149">
        <w:t xml:space="preserve"> </w:t>
      </w:r>
      <w:r w:rsidRPr="00423149">
        <w:t>критерий</w:t>
      </w:r>
      <w:r w:rsidR="00423149">
        <w:t xml:space="preserve"> </w:t>
      </w:r>
      <w:r w:rsidRPr="00423149">
        <w:t>невменяемости</w:t>
      </w:r>
      <w:r w:rsidR="00423149">
        <w:t xml:space="preserve"> </w:t>
      </w:r>
      <w:r w:rsidRPr="00423149">
        <w:t>предполагает</w:t>
      </w:r>
      <w:r w:rsidR="00423149">
        <w:t xml:space="preserve"> </w:t>
      </w:r>
      <w:r w:rsidRPr="00423149">
        <w:t>наличие</w:t>
      </w:r>
      <w:r w:rsidR="00423149">
        <w:t xml:space="preserve"> </w:t>
      </w:r>
      <w:r w:rsidRPr="00423149">
        <w:t>у</w:t>
      </w:r>
      <w:r w:rsidR="00423149">
        <w:t xml:space="preserve"> </w:t>
      </w:r>
      <w:r w:rsidRPr="00423149">
        <w:t>лица</w:t>
      </w:r>
      <w:r w:rsidR="00423149">
        <w:t xml:space="preserve"> </w:t>
      </w:r>
      <w:r w:rsidRPr="00423149">
        <w:t>психического</w:t>
      </w:r>
      <w:r w:rsidR="00423149">
        <w:t xml:space="preserve"> </w:t>
      </w:r>
      <w:r w:rsidRPr="00423149">
        <w:t>расстройства</w:t>
      </w:r>
      <w:r w:rsidR="00423149">
        <w:t xml:space="preserve"> </w:t>
      </w:r>
      <w:r w:rsidRPr="00423149">
        <w:t>(болезни)</w:t>
      </w:r>
      <w:r w:rsidR="00423149">
        <w:t xml:space="preserve"> </w:t>
      </w:r>
      <w:r w:rsidRPr="00423149">
        <w:t>вследствие</w:t>
      </w:r>
      <w:r w:rsidR="00423149">
        <w:t xml:space="preserve"> </w:t>
      </w:r>
      <w:r w:rsidRPr="00423149">
        <w:t>болезненного</w:t>
      </w:r>
      <w:r w:rsidR="00423149">
        <w:t xml:space="preserve"> </w:t>
      </w:r>
      <w:r w:rsidRPr="00423149">
        <w:t>состояния</w:t>
      </w:r>
      <w:r w:rsidR="00423149">
        <w:t xml:space="preserve"> </w:t>
      </w:r>
      <w:r w:rsidRPr="00423149">
        <w:t>психики.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соответствии</w:t>
      </w:r>
      <w:r w:rsidR="00423149">
        <w:t xml:space="preserve"> </w:t>
      </w:r>
      <w:r w:rsidRPr="00423149">
        <w:t>со</w:t>
      </w:r>
      <w:r w:rsidR="00423149">
        <w:t xml:space="preserve"> </w:t>
      </w:r>
      <w:r w:rsidRPr="00423149">
        <w:t>ст.</w:t>
      </w:r>
      <w:r w:rsidR="00423149">
        <w:t xml:space="preserve"> </w:t>
      </w:r>
      <w:r w:rsidRPr="00423149">
        <w:t>21</w:t>
      </w:r>
      <w:r w:rsidR="00423149">
        <w:t xml:space="preserve"> </w:t>
      </w:r>
      <w:r w:rsidRPr="00423149">
        <w:t>УК</w:t>
      </w:r>
      <w:r w:rsidR="00423149">
        <w:t xml:space="preserve"> </w:t>
      </w:r>
      <w:r w:rsidRPr="00423149">
        <w:t>выделяются</w:t>
      </w:r>
      <w:r w:rsidR="00423149">
        <w:t xml:space="preserve"> </w:t>
      </w:r>
      <w:r w:rsidRPr="00423149">
        <w:t>следующие</w:t>
      </w:r>
      <w:r w:rsidR="00423149">
        <w:t xml:space="preserve"> </w:t>
      </w:r>
      <w:r w:rsidRPr="00423149">
        <w:t>виды</w:t>
      </w:r>
      <w:r w:rsidR="00423149">
        <w:t xml:space="preserve"> </w:t>
      </w:r>
      <w:r w:rsidRPr="00423149">
        <w:t>психических</w:t>
      </w:r>
      <w:r w:rsidR="00423149">
        <w:t xml:space="preserve"> </w:t>
      </w:r>
      <w:r w:rsidRPr="00423149">
        <w:t>расстройств:</w:t>
      </w:r>
      <w:r w:rsidR="00423149">
        <w:t xml:space="preserve"> </w:t>
      </w:r>
      <w:r w:rsidRPr="00423149">
        <w:t>хронические</w:t>
      </w:r>
      <w:r w:rsidR="00423149">
        <w:t xml:space="preserve"> </w:t>
      </w:r>
      <w:r w:rsidRPr="00423149">
        <w:t>психические</w:t>
      </w:r>
      <w:r w:rsidR="00423149">
        <w:t xml:space="preserve"> </w:t>
      </w:r>
      <w:r w:rsidRPr="00423149">
        <w:t>расстройства</w:t>
      </w:r>
      <w:r w:rsidR="00423149">
        <w:t xml:space="preserve"> </w:t>
      </w:r>
      <w:r w:rsidRPr="00423149">
        <w:t>(шизофрения,</w:t>
      </w:r>
      <w:r w:rsidR="00423149">
        <w:t xml:space="preserve"> </w:t>
      </w:r>
      <w:r w:rsidRPr="00423149">
        <w:t>эпилепсия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выраженными</w:t>
      </w:r>
      <w:r w:rsidR="00423149">
        <w:t xml:space="preserve"> </w:t>
      </w:r>
      <w:r w:rsidRPr="00423149">
        <w:t>нарушениями</w:t>
      </w:r>
      <w:r w:rsidR="00423149">
        <w:t xml:space="preserve"> </w:t>
      </w:r>
      <w:r w:rsidRPr="00423149">
        <w:t>психики,</w:t>
      </w:r>
      <w:r w:rsidR="00423149">
        <w:t xml:space="preserve"> </w:t>
      </w:r>
      <w:r w:rsidRPr="00423149">
        <w:t>старческие</w:t>
      </w:r>
      <w:r w:rsidR="00423149">
        <w:t xml:space="preserve"> </w:t>
      </w:r>
      <w:r w:rsidRPr="00423149">
        <w:t>психозы,</w:t>
      </w:r>
      <w:r w:rsidR="00423149">
        <w:t xml:space="preserve"> </w:t>
      </w:r>
      <w:r w:rsidRPr="00423149">
        <w:t>прогрессивный</w:t>
      </w:r>
      <w:r w:rsidR="00423149">
        <w:t xml:space="preserve"> </w:t>
      </w:r>
      <w:r w:rsidRPr="00423149">
        <w:t>паралич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др.);</w:t>
      </w:r>
      <w:r w:rsidR="00423149">
        <w:t xml:space="preserve"> </w:t>
      </w:r>
      <w:r w:rsidRPr="00423149">
        <w:t>временные</w:t>
      </w:r>
      <w:r w:rsidR="00423149">
        <w:t xml:space="preserve"> </w:t>
      </w:r>
      <w:r w:rsidRPr="00423149">
        <w:t>психические</w:t>
      </w:r>
      <w:r w:rsidR="00423149">
        <w:t xml:space="preserve"> </w:t>
      </w:r>
      <w:r w:rsidRPr="00423149">
        <w:t>расстройства</w:t>
      </w:r>
      <w:r w:rsidR="00423149">
        <w:t xml:space="preserve"> </w:t>
      </w:r>
      <w:r w:rsidRPr="00423149">
        <w:t>(«бессознательные</w:t>
      </w:r>
      <w:r w:rsidR="00423149">
        <w:t xml:space="preserve"> </w:t>
      </w:r>
      <w:r w:rsidRPr="00423149">
        <w:t>состояния»,</w:t>
      </w:r>
      <w:r w:rsidR="00423149">
        <w:t xml:space="preserve"> </w:t>
      </w:r>
      <w:r w:rsidRPr="00423149">
        <w:t>патологический</w:t>
      </w:r>
      <w:r w:rsidR="00423149">
        <w:t xml:space="preserve"> </w:t>
      </w:r>
      <w:r w:rsidRPr="00423149">
        <w:t>аффект,</w:t>
      </w:r>
      <w:r w:rsidR="00423149">
        <w:t xml:space="preserve"> </w:t>
      </w:r>
      <w:r w:rsidRPr="00423149">
        <w:t>реактивные</w:t>
      </w:r>
      <w:r w:rsidR="00423149">
        <w:t xml:space="preserve"> </w:t>
      </w:r>
      <w:r w:rsidRPr="00423149">
        <w:t>состояния,</w:t>
      </w:r>
      <w:r w:rsidR="00423149">
        <w:t xml:space="preserve"> </w:t>
      </w:r>
      <w:r w:rsidRPr="00423149">
        <w:t>алкогольные</w:t>
      </w:r>
      <w:r w:rsidR="00423149">
        <w:t xml:space="preserve"> </w:t>
      </w:r>
      <w:r w:rsidRPr="00423149">
        <w:t>психозы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др.);</w:t>
      </w:r>
      <w:r w:rsidR="00423149">
        <w:t xml:space="preserve"> </w:t>
      </w:r>
      <w:r w:rsidRPr="00423149">
        <w:t>слабоумие</w:t>
      </w:r>
      <w:r w:rsidR="00423149">
        <w:t xml:space="preserve"> </w:t>
      </w:r>
      <w:r w:rsidRPr="00423149">
        <w:t>(выражается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степени</w:t>
      </w:r>
      <w:r w:rsidR="00423149">
        <w:t xml:space="preserve"> </w:t>
      </w:r>
      <w:r w:rsidRPr="00423149">
        <w:t>дебильности,</w:t>
      </w:r>
      <w:r w:rsidR="00423149">
        <w:t xml:space="preserve"> </w:t>
      </w:r>
      <w:r w:rsidRPr="00423149">
        <w:t>имбецильности,</w:t>
      </w:r>
      <w:r w:rsidR="00423149">
        <w:t xml:space="preserve"> </w:t>
      </w:r>
      <w:r w:rsidRPr="00423149">
        <w:t>идиотии);</w:t>
      </w:r>
      <w:r w:rsidR="00423149">
        <w:t xml:space="preserve"> </w:t>
      </w:r>
      <w:r w:rsidRPr="00423149">
        <w:t>иное</w:t>
      </w:r>
      <w:r w:rsidR="00423149">
        <w:t xml:space="preserve"> </w:t>
      </w:r>
      <w:r w:rsidRPr="00423149">
        <w:t>болезненное</w:t>
      </w:r>
      <w:r w:rsidR="00423149">
        <w:t xml:space="preserve"> </w:t>
      </w:r>
      <w:r w:rsidRPr="00423149">
        <w:t>состояние</w:t>
      </w:r>
      <w:r w:rsidR="00423149">
        <w:t xml:space="preserve"> </w:t>
      </w:r>
      <w:r w:rsidRPr="00423149">
        <w:t>психики</w:t>
      </w:r>
      <w:r w:rsidR="00423149">
        <w:t xml:space="preserve"> </w:t>
      </w:r>
      <w:r w:rsidRPr="00423149">
        <w:t>(тяжелые</w:t>
      </w:r>
      <w:r w:rsidR="00423149">
        <w:t xml:space="preserve"> </w:t>
      </w:r>
      <w:r w:rsidRPr="00423149">
        <w:t>формы</w:t>
      </w:r>
      <w:r w:rsidR="00423149">
        <w:t xml:space="preserve"> </w:t>
      </w:r>
      <w:r w:rsidRPr="00423149">
        <w:t>психопатии,</w:t>
      </w:r>
      <w:r w:rsidR="00423149">
        <w:t xml:space="preserve"> </w:t>
      </w:r>
      <w:r w:rsidRPr="00423149">
        <w:t>психический</w:t>
      </w:r>
      <w:r w:rsidR="00423149">
        <w:t xml:space="preserve"> </w:t>
      </w:r>
      <w:r w:rsidRPr="00423149">
        <w:t>инфантилизм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другие</w:t>
      </w:r>
      <w:r w:rsidR="00423149">
        <w:t xml:space="preserve"> </w:t>
      </w:r>
      <w:r w:rsidRPr="00423149">
        <w:t>расстройства)</w:t>
      </w:r>
      <w:r w:rsidR="006F1790">
        <w:t>[</w:t>
      </w:r>
      <w:r w:rsidRPr="00423149">
        <w:rPr>
          <w:rStyle w:val="a3"/>
          <w:vertAlign w:val="baseline"/>
        </w:rPr>
        <w:footnoteReference w:id="27"/>
      </w:r>
      <w:r w:rsidR="006F1790">
        <w:t>]</w:t>
      </w:r>
      <w:r w:rsidRPr="00423149">
        <w:t>.</w:t>
      </w:r>
      <w:r w:rsidR="00423149"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невменяемым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отдавать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отчет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дефектов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обучения,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сформированных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потребностей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«Дефекты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социализации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тождественны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дефектам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деятельности,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вызванным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болезнями»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8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Поскольку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болезнь,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последовательно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проходящая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несколько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стадий,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правомерна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(уменьшенной,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пограничной)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понятия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(уменьшенной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пограничной)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Вместо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используется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«психическое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исключающее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Результаты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исследований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очень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высокие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показатели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рамках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страдающих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аномалиями.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числа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неполноценных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Емельянов,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совершают,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страдают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олигофренией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(врожденным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умственным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недоразвитием)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легкой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умеренной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дебильности,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психопатами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психопатические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слабоумия.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аномалий,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меньшее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распространение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чаще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встречается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эпилепсия.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родовая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патология.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новорожденного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влиянием: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аномалии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женщины;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нервно-психического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заболевания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беременной;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невротического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отрицательного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нервную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женщины;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пьянство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родителей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29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нельзя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согласится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состоянием.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Михеев,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порога.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нашей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точки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зрения,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естественный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процесс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социализации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ненормальное,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болезненное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проявление.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Конечно,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дефекты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интеллектуальной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волевой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деятельности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наблюдаться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главной,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второстепенной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категорией.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Пленум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Верховного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Федерации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№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февраля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указал,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свидетельствующих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умственной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отсталости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подсудимого,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комплексная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психолого-психиатрическая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0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Судебно-психиатрическая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гарантией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правосудия,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реализацией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подростка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медицинскую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проводится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производства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подобного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(малолетним)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судебно-психиатрической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важно,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числа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правонарушителей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обнаруживаются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отклонения.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Обязательным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возраста.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человека,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смысле,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прожитое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дня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хронологического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жизни.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узком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смысле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понимать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календарный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психофизического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психофизические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юридического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статуса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устоялось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взяты: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социализации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адекватному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восприятию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отдельных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старшего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обусловливает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невозможность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выделяются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пониженная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Перечень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составов,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исчерпывающим.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Устанавливая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международно-правовых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документов,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подчеркивается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обеспечения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вступивших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конфликт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Конвенция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ребенка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1989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государств-участников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национальном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«минимального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считаются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неспособными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нарушить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40.3).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стандартных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ООН,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касающихся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отправления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правосудия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(Пекинские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отмечается,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нижний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устанавливаться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слишком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низком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учитывая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аспекты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эмоциональной,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духовной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интеллектуальной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зрелости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(правило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4.1).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Несмотря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международных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документах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объясняется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каждой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национальных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традиционных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взглядов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проблему,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отмечается,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слишком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низким,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поскольку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ребенок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оказывается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Между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(таких,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Франция,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Бельгия,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Швеция)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долгого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конкретный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предоставляя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каждом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«вменения».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привлекать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отдельных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регламентирован,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устанавливаются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границы.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внутригосударственного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доминирующей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мировым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сообществом.</w:t>
      </w:r>
    </w:p>
    <w:p w:rsidR="001130D2" w:rsidRPr="00423149" w:rsidRDefault="001130D2" w:rsidP="00423149">
      <w:p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Вместе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территориях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неравных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одинаковые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обоснованно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критикуется.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происходит,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потому,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игнорируются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психологических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исследований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проблем,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1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приложить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всеобщие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усилия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разумного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нижнего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всеобщего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стандарта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международном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масштабе.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Относительно</w:t>
      </w:r>
      <w:r w:rsidR="00423149">
        <w:t xml:space="preserve"> </w:t>
      </w:r>
      <w:r w:rsidRPr="00423149">
        <w:t>установления</w:t>
      </w:r>
      <w:r w:rsidR="00423149">
        <w:t xml:space="preserve"> </w:t>
      </w:r>
      <w:r w:rsidRPr="00423149">
        <w:t>факта</w:t>
      </w:r>
      <w:r w:rsidR="00423149">
        <w:t xml:space="preserve"> </w:t>
      </w:r>
      <w:r w:rsidRPr="00423149">
        <w:t>несовершеннолетия</w:t>
      </w:r>
      <w:r w:rsidR="00423149">
        <w:t xml:space="preserve"> </w:t>
      </w:r>
      <w:r w:rsidRPr="00423149">
        <w:t>Пленум</w:t>
      </w:r>
      <w:r w:rsidR="00423149">
        <w:t xml:space="preserve"> </w:t>
      </w:r>
      <w:r w:rsidRPr="00423149">
        <w:t>Верховного</w:t>
      </w:r>
      <w:r w:rsidR="00423149">
        <w:t xml:space="preserve"> </w:t>
      </w:r>
      <w:r w:rsidRPr="00423149">
        <w:t>Суда</w:t>
      </w:r>
      <w:r w:rsidR="00423149">
        <w:t xml:space="preserve"> </w:t>
      </w:r>
      <w:r w:rsidRPr="00423149">
        <w:t>России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своем</w:t>
      </w:r>
      <w:r w:rsidR="00423149">
        <w:t xml:space="preserve"> </w:t>
      </w:r>
      <w:r w:rsidRPr="00423149">
        <w:t>постановлении</w:t>
      </w:r>
      <w:r w:rsidR="00423149">
        <w:t xml:space="preserve"> </w:t>
      </w:r>
      <w:r w:rsidRPr="00423149">
        <w:t>№</w:t>
      </w:r>
      <w:r w:rsidR="00423149">
        <w:t xml:space="preserve"> </w:t>
      </w:r>
      <w:r w:rsidRPr="00423149">
        <w:t>7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14</w:t>
      </w:r>
      <w:r w:rsidR="00423149">
        <w:t xml:space="preserve"> </w:t>
      </w:r>
      <w:r w:rsidRPr="00423149">
        <w:t>февраля</w:t>
      </w:r>
      <w:r w:rsidR="00423149">
        <w:t xml:space="preserve"> </w:t>
      </w:r>
      <w:r w:rsidRPr="00423149">
        <w:t>2000</w:t>
      </w:r>
      <w:r w:rsidR="00423149">
        <w:t xml:space="preserve"> </w:t>
      </w:r>
      <w:r w:rsidRPr="00423149">
        <w:t>г.</w:t>
      </w:r>
      <w:r w:rsidR="00423149">
        <w:t xml:space="preserve"> </w:t>
      </w:r>
      <w:r w:rsidRPr="00423149">
        <w:t>«О</w:t>
      </w:r>
      <w:r w:rsidR="00423149">
        <w:t xml:space="preserve"> </w:t>
      </w:r>
      <w:r w:rsidRPr="00423149">
        <w:t>судебной</w:t>
      </w:r>
      <w:r w:rsidR="00423149">
        <w:t xml:space="preserve"> </w:t>
      </w:r>
      <w:r w:rsidRPr="00423149">
        <w:t>практике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делам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преступлениях</w:t>
      </w:r>
      <w:r w:rsidR="00423149">
        <w:t xml:space="preserve"> </w:t>
      </w:r>
      <w:r w:rsidRPr="00423149">
        <w:t>несовершеннолетних»</w:t>
      </w:r>
      <w:r w:rsidR="00423149">
        <w:t xml:space="preserve"> </w:t>
      </w:r>
      <w:r w:rsidRPr="00423149">
        <w:t>указал,</w:t>
      </w:r>
      <w:r w:rsidR="00423149">
        <w:t xml:space="preserve"> </w:t>
      </w:r>
      <w:r w:rsidRPr="00423149">
        <w:t>что</w:t>
      </w:r>
      <w:r w:rsidR="00423149">
        <w:t xml:space="preserve"> </w:t>
      </w:r>
      <w:r w:rsidRPr="00423149">
        <w:t>согласно</w:t>
      </w:r>
      <w:r w:rsidR="00423149">
        <w:t xml:space="preserve"> </w:t>
      </w:r>
      <w:r w:rsidRPr="00423149">
        <w:t>ст.</w:t>
      </w:r>
      <w:r w:rsidR="00423149">
        <w:t xml:space="preserve"> </w:t>
      </w:r>
      <w:r w:rsidRPr="00423149">
        <w:t>392</w:t>
      </w:r>
      <w:r w:rsidR="00423149">
        <w:t xml:space="preserve"> </w:t>
      </w:r>
      <w:r w:rsidRPr="00423149">
        <w:t>УПК</w:t>
      </w:r>
      <w:r w:rsidR="00423149">
        <w:t xml:space="preserve"> </w:t>
      </w:r>
      <w:r w:rsidRPr="00423149">
        <w:t>РСФСР</w:t>
      </w:r>
      <w:r w:rsidR="00423149">
        <w:t xml:space="preserve"> </w:t>
      </w:r>
      <w:r w:rsidRPr="00423149">
        <w:t>(далее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УПК),</w:t>
      </w:r>
      <w:r w:rsidR="00423149">
        <w:t xml:space="preserve"> </w:t>
      </w:r>
      <w:r w:rsidRPr="00423149">
        <w:t>установление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несовершеннолетнего</w:t>
      </w:r>
      <w:r w:rsidR="00423149">
        <w:t xml:space="preserve"> </w:t>
      </w:r>
      <w:r w:rsidRPr="00423149">
        <w:t>входит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число</w:t>
      </w:r>
      <w:r w:rsidR="00423149">
        <w:t xml:space="preserve"> </w:t>
      </w:r>
      <w:r w:rsidRPr="00423149">
        <w:t>обстоятельств,</w:t>
      </w:r>
      <w:r w:rsidR="00423149">
        <w:t xml:space="preserve"> </w:t>
      </w:r>
      <w:r w:rsidRPr="00423149">
        <w:t>подлежащих</w:t>
      </w:r>
      <w:r w:rsidR="00423149">
        <w:t xml:space="preserve"> </w:t>
      </w:r>
      <w:r w:rsidRPr="00423149">
        <w:t>доказыванию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делам</w:t>
      </w:r>
      <w:r w:rsidR="00423149">
        <w:t xml:space="preserve"> </w:t>
      </w:r>
      <w:r w:rsidRPr="00423149">
        <w:t>несовершеннолетних.</w:t>
      </w:r>
      <w:r w:rsidR="00423149">
        <w:t xml:space="preserve"> </w:t>
      </w:r>
      <w:r w:rsidRPr="00423149">
        <w:t>Несовершеннолетний</w:t>
      </w:r>
      <w:r w:rsidR="00423149">
        <w:t xml:space="preserve"> </w:t>
      </w:r>
      <w:r w:rsidRPr="00423149">
        <w:t>(малолетний)</w:t>
      </w:r>
      <w:r w:rsidR="00423149">
        <w:t xml:space="preserve"> </w:t>
      </w:r>
      <w:r w:rsidRPr="00423149">
        <w:t>считается</w:t>
      </w:r>
      <w:r w:rsidR="00423149">
        <w:t xml:space="preserve"> </w:t>
      </w:r>
      <w:r w:rsidRPr="00423149">
        <w:t>достигшим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день</w:t>
      </w:r>
      <w:r w:rsidR="00423149">
        <w:t xml:space="preserve"> </w:t>
      </w:r>
      <w:r w:rsidRPr="00423149">
        <w:t>своего</w:t>
      </w:r>
      <w:r w:rsidR="00423149">
        <w:t xml:space="preserve"> </w:t>
      </w:r>
      <w:r w:rsidRPr="00423149">
        <w:t>рождения,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истечении</w:t>
      </w:r>
      <w:r w:rsidR="00423149">
        <w:t xml:space="preserve"> </w:t>
      </w:r>
      <w:r w:rsidRPr="00423149">
        <w:t>суток,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которые</w:t>
      </w:r>
      <w:r w:rsidR="00423149">
        <w:t xml:space="preserve"> </w:t>
      </w:r>
      <w:r w:rsidRPr="00423149">
        <w:t>приходится</w:t>
      </w:r>
      <w:r w:rsidR="00423149">
        <w:t xml:space="preserve"> </w:t>
      </w:r>
      <w:r w:rsidRPr="00423149">
        <w:t>этот</w:t>
      </w:r>
      <w:r w:rsidR="00423149">
        <w:t xml:space="preserve"> </w:t>
      </w:r>
      <w:r w:rsidRPr="00423149">
        <w:t>день,</w:t>
      </w:r>
      <w:r w:rsidR="00423149">
        <w:t xml:space="preserve"> </w:t>
      </w:r>
      <w:r w:rsidRPr="00423149">
        <w:t>то</w:t>
      </w:r>
      <w:r w:rsidR="00423149">
        <w:t xml:space="preserve"> </w:t>
      </w:r>
      <w:r w:rsidRPr="00423149">
        <w:t>есть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ноля</w:t>
      </w:r>
      <w:r w:rsidR="00423149">
        <w:t xml:space="preserve"> </w:t>
      </w:r>
      <w:r w:rsidRPr="00423149">
        <w:t>часов</w:t>
      </w:r>
      <w:r w:rsidR="00423149">
        <w:t xml:space="preserve"> </w:t>
      </w:r>
      <w:r w:rsidRPr="00423149">
        <w:t>следующих</w:t>
      </w:r>
      <w:r w:rsidR="00423149">
        <w:t xml:space="preserve"> </w:t>
      </w:r>
      <w:r w:rsidRPr="00423149">
        <w:t>суток.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случае</w:t>
      </w:r>
      <w:r w:rsidR="00423149">
        <w:t xml:space="preserve"> </w:t>
      </w:r>
      <w:r w:rsidRPr="00423149">
        <w:t>отсутствия</w:t>
      </w:r>
      <w:r w:rsidR="00423149">
        <w:t xml:space="preserve"> </w:t>
      </w:r>
      <w:r w:rsidRPr="00423149">
        <w:t>соответствующих</w:t>
      </w:r>
      <w:r w:rsidR="00423149">
        <w:t xml:space="preserve"> </w:t>
      </w:r>
      <w:r w:rsidRPr="00423149">
        <w:t>документов,</w:t>
      </w:r>
      <w:r w:rsidR="00423149">
        <w:t xml:space="preserve"> </w:t>
      </w:r>
      <w:r w:rsidRPr="00423149">
        <w:t>подтверждающих</w:t>
      </w:r>
      <w:r w:rsidR="00423149">
        <w:t xml:space="preserve"> </w:t>
      </w:r>
      <w:r w:rsidRPr="00423149">
        <w:t>возраст</w:t>
      </w:r>
      <w:r w:rsidR="00423149">
        <w:t xml:space="preserve"> </w:t>
      </w:r>
      <w:r w:rsidRPr="00423149">
        <w:t>лица,</w:t>
      </w:r>
      <w:r w:rsidR="00423149">
        <w:t xml:space="preserve"> </w:t>
      </w:r>
      <w:r w:rsidRPr="00423149">
        <w:t>руководствуясь</w:t>
      </w:r>
      <w:r w:rsidR="00423149">
        <w:t xml:space="preserve"> </w:t>
      </w:r>
      <w:r w:rsidRPr="00423149">
        <w:t>тем</w:t>
      </w:r>
      <w:r w:rsidR="00423149">
        <w:t xml:space="preserve"> </w:t>
      </w:r>
      <w:r w:rsidRPr="00423149">
        <w:t>же</w:t>
      </w:r>
      <w:r w:rsidR="00423149">
        <w:t xml:space="preserve"> </w:t>
      </w:r>
      <w:r w:rsidRPr="00423149">
        <w:t>постановлением,</w:t>
      </w:r>
      <w:r w:rsidR="00423149">
        <w:t xml:space="preserve"> </w:t>
      </w:r>
      <w:r w:rsidRPr="00423149">
        <w:t>суд</w:t>
      </w:r>
      <w:r w:rsidR="00423149">
        <w:t xml:space="preserve"> </w:t>
      </w:r>
      <w:r w:rsidRPr="00423149">
        <w:t>должен</w:t>
      </w:r>
      <w:r w:rsidR="00423149">
        <w:t xml:space="preserve"> </w:t>
      </w:r>
      <w:r w:rsidRPr="00423149">
        <w:t>назначить</w:t>
      </w:r>
      <w:r w:rsidR="00423149">
        <w:t xml:space="preserve"> </w:t>
      </w:r>
      <w:r w:rsidRPr="00423149">
        <w:t>судебно-медицинскую</w:t>
      </w:r>
      <w:r w:rsidR="00423149">
        <w:t xml:space="preserve"> </w:t>
      </w:r>
      <w:r w:rsidRPr="00423149">
        <w:t>экспертизу.</w:t>
      </w:r>
      <w:r w:rsidR="00423149">
        <w:t xml:space="preserve"> </w:t>
      </w:r>
      <w:r w:rsidRPr="00423149">
        <w:t>Днем</w:t>
      </w:r>
      <w:r w:rsidR="00423149">
        <w:t xml:space="preserve"> </w:t>
      </w:r>
      <w:r w:rsidRPr="00423149">
        <w:t>рождения</w:t>
      </w:r>
      <w:r w:rsidR="00423149">
        <w:t xml:space="preserve"> </w:t>
      </w:r>
      <w:r w:rsidRPr="00423149">
        <w:t>несовершеннолетнего</w:t>
      </w:r>
      <w:r w:rsidR="00423149">
        <w:t xml:space="preserve"> </w:t>
      </w:r>
      <w:r w:rsidRPr="00423149">
        <w:t>считается</w:t>
      </w:r>
      <w:r w:rsidR="00423149">
        <w:t xml:space="preserve"> </w:t>
      </w:r>
      <w:r w:rsidRPr="00423149">
        <w:t>последний</w:t>
      </w:r>
      <w:r w:rsidR="00423149">
        <w:t xml:space="preserve"> </w:t>
      </w:r>
      <w:r w:rsidRPr="00423149">
        <w:t>день</w:t>
      </w:r>
      <w:r w:rsidR="00423149">
        <w:t xml:space="preserve"> </w:t>
      </w:r>
      <w:r w:rsidRPr="00423149">
        <w:t>того</w:t>
      </w:r>
      <w:r w:rsidR="00423149">
        <w:t xml:space="preserve"> </w:t>
      </w:r>
      <w:r w:rsidRPr="00423149">
        <w:t>года,</w:t>
      </w:r>
      <w:r w:rsidR="00423149">
        <w:t xml:space="preserve"> </w:t>
      </w:r>
      <w:r w:rsidRPr="00423149">
        <w:t>который</w:t>
      </w:r>
      <w:r w:rsidR="00423149">
        <w:t xml:space="preserve"> </w:t>
      </w:r>
      <w:r w:rsidRPr="00423149">
        <w:t>назван</w:t>
      </w:r>
      <w:r w:rsidR="00423149">
        <w:t xml:space="preserve"> </w:t>
      </w:r>
      <w:r w:rsidRPr="00423149">
        <w:t>экспертами,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при</w:t>
      </w:r>
      <w:r w:rsidR="00423149">
        <w:t xml:space="preserve"> </w:t>
      </w:r>
      <w:r w:rsidRPr="00423149">
        <w:t>определении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минимальным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максимальным</w:t>
      </w:r>
      <w:r w:rsidR="00423149">
        <w:t xml:space="preserve"> </w:t>
      </w:r>
      <w:r w:rsidRPr="00423149">
        <w:t>числом</w:t>
      </w:r>
      <w:r w:rsidR="00423149">
        <w:t xml:space="preserve"> </w:t>
      </w:r>
      <w:r w:rsidRPr="00423149">
        <w:t>лет</w:t>
      </w:r>
      <w:r w:rsidR="00423149">
        <w:t xml:space="preserve"> </w:t>
      </w:r>
      <w:r w:rsidRPr="00423149">
        <w:t>правоохранительные</w:t>
      </w:r>
      <w:r w:rsidR="00423149">
        <w:t xml:space="preserve"> </w:t>
      </w:r>
      <w:r w:rsidRPr="00423149">
        <w:t>органы</w:t>
      </w:r>
      <w:r w:rsidR="00423149">
        <w:t xml:space="preserve"> </w:t>
      </w:r>
      <w:r w:rsidRPr="00423149">
        <w:t>должны</w:t>
      </w:r>
      <w:r w:rsidR="00423149">
        <w:t xml:space="preserve"> </w:t>
      </w:r>
      <w:r w:rsidRPr="00423149">
        <w:t>исходить</w:t>
      </w:r>
      <w:r w:rsidR="00423149">
        <w:t xml:space="preserve"> </w:t>
      </w:r>
      <w:r w:rsidRPr="00423149">
        <w:t>из</w:t>
      </w:r>
      <w:r w:rsidR="00423149">
        <w:t xml:space="preserve"> </w:t>
      </w:r>
      <w:r w:rsidRPr="00423149">
        <w:t>предполагаемого</w:t>
      </w:r>
      <w:r w:rsidR="00423149">
        <w:t xml:space="preserve"> </w:t>
      </w:r>
      <w:r w:rsidRPr="00423149">
        <w:t>экспертами</w:t>
      </w:r>
      <w:r w:rsidR="00423149">
        <w:t xml:space="preserve"> </w:t>
      </w:r>
      <w:r w:rsidRPr="00423149">
        <w:t>минимального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такого</w:t>
      </w:r>
      <w:r w:rsidR="00423149">
        <w:t xml:space="preserve"> </w:t>
      </w:r>
      <w:r w:rsidRPr="00423149">
        <w:t>лица.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Между</w:t>
      </w:r>
      <w:r w:rsidR="00423149">
        <w:t xml:space="preserve"> </w:t>
      </w:r>
      <w:r w:rsidRPr="00423149">
        <w:t>тем,</w:t>
      </w:r>
      <w:r w:rsidR="00423149">
        <w:t xml:space="preserve"> </w:t>
      </w:r>
      <w:r w:rsidRPr="00423149">
        <w:t>указание</w:t>
      </w:r>
      <w:r w:rsidR="00423149">
        <w:t xml:space="preserve"> </w:t>
      </w:r>
      <w:r w:rsidRPr="00423149">
        <w:t>точных</w:t>
      </w:r>
      <w:r w:rsidR="00423149">
        <w:t xml:space="preserve"> </w:t>
      </w:r>
      <w:r w:rsidRPr="00423149">
        <w:t>границ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во</w:t>
      </w:r>
      <w:r w:rsidR="00423149">
        <w:t xml:space="preserve"> </w:t>
      </w:r>
      <w:r w:rsidRPr="00423149">
        <w:t>многом</w:t>
      </w:r>
      <w:r w:rsidR="00423149">
        <w:t xml:space="preserve"> </w:t>
      </w:r>
      <w:r w:rsidRPr="00423149">
        <w:t>является</w:t>
      </w:r>
      <w:r w:rsidR="00423149">
        <w:t xml:space="preserve"> </w:t>
      </w:r>
      <w:r w:rsidRPr="00423149">
        <w:t>условным,</w:t>
      </w:r>
      <w:r w:rsidR="00423149">
        <w:t xml:space="preserve"> </w:t>
      </w:r>
      <w:r w:rsidRPr="00423149">
        <w:t>поскольку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имеет</w:t>
      </w:r>
      <w:r w:rsidR="00423149">
        <w:t xml:space="preserve"> </w:t>
      </w:r>
      <w:r w:rsidRPr="00423149">
        <w:t>надежных</w:t>
      </w:r>
      <w:r w:rsidR="00423149">
        <w:t xml:space="preserve"> </w:t>
      </w:r>
      <w:r w:rsidRPr="00423149">
        <w:t>психологических</w:t>
      </w:r>
      <w:r w:rsidR="00423149">
        <w:t xml:space="preserve"> </w:t>
      </w:r>
      <w:r w:rsidRPr="00423149">
        <w:t>критериев.</w:t>
      </w:r>
      <w:r w:rsidR="00423149">
        <w:t xml:space="preserve"> </w:t>
      </w:r>
      <w:r w:rsidRPr="00423149">
        <w:t>Так,</w:t>
      </w:r>
      <w:r w:rsidR="00423149">
        <w:t xml:space="preserve"> </w:t>
      </w:r>
      <w:r w:rsidRPr="00423149">
        <w:t>О.Д.</w:t>
      </w:r>
      <w:r w:rsidR="00423149">
        <w:t xml:space="preserve"> </w:t>
      </w:r>
      <w:r w:rsidRPr="00423149">
        <w:t>Ситковская</w:t>
      </w:r>
      <w:r w:rsidR="00423149">
        <w:t xml:space="preserve"> </w:t>
      </w:r>
      <w:r w:rsidRPr="00423149">
        <w:t>справедливо</w:t>
      </w:r>
      <w:r w:rsidR="00423149">
        <w:t xml:space="preserve"> </w:t>
      </w:r>
      <w:r w:rsidRPr="00423149">
        <w:t>замечает,</w:t>
      </w:r>
      <w:r w:rsidR="00423149">
        <w:t xml:space="preserve"> </w:t>
      </w:r>
      <w:r w:rsidRPr="00423149">
        <w:t>что</w:t>
      </w:r>
      <w:r w:rsidR="00423149">
        <w:t xml:space="preserve"> </w:t>
      </w:r>
      <w:r w:rsidRPr="00423149">
        <w:t>«личность</w:t>
      </w:r>
      <w:r w:rsidR="00423149">
        <w:t xml:space="preserve"> </w:t>
      </w:r>
      <w:r w:rsidRPr="00423149">
        <w:t>подростка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возрасте</w:t>
      </w:r>
      <w:r w:rsidR="00423149">
        <w:t xml:space="preserve"> </w:t>
      </w:r>
      <w:r w:rsidRPr="00423149">
        <w:t>14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16</w:t>
      </w:r>
      <w:r w:rsidR="00423149">
        <w:t xml:space="preserve"> </w:t>
      </w:r>
      <w:r w:rsidRPr="00423149">
        <w:t>лет</w:t>
      </w:r>
      <w:r w:rsidR="00423149">
        <w:t xml:space="preserve"> </w:t>
      </w:r>
      <w:r w:rsidRPr="00423149">
        <w:t>без</w:t>
      </w:r>
      <w:r w:rsidR="00423149">
        <w:t xml:space="preserve"> </w:t>
      </w:r>
      <w:r w:rsidRPr="00423149">
        <w:t>одних</w:t>
      </w:r>
      <w:r w:rsidR="00423149">
        <w:t xml:space="preserve"> </w:t>
      </w:r>
      <w:r w:rsidRPr="00423149">
        <w:t>суток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его</w:t>
      </w:r>
      <w:r w:rsidR="00423149">
        <w:t xml:space="preserve"> </w:t>
      </w:r>
      <w:r w:rsidRPr="00423149">
        <w:t>же</w:t>
      </w:r>
      <w:r w:rsidR="00423149">
        <w:t xml:space="preserve"> </w:t>
      </w:r>
      <w:r w:rsidRPr="00423149">
        <w:t>личность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истечении</w:t>
      </w:r>
      <w:r w:rsidR="00423149">
        <w:t xml:space="preserve"> </w:t>
      </w:r>
      <w:r w:rsidRPr="00423149">
        <w:t>этих</w:t>
      </w:r>
      <w:r w:rsidR="00423149">
        <w:t xml:space="preserve"> </w:t>
      </w:r>
      <w:r w:rsidRPr="00423149">
        <w:t>суток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имеет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только</w:t>
      </w:r>
      <w:r w:rsidR="00423149">
        <w:t xml:space="preserve"> </w:t>
      </w:r>
      <w:r w:rsidRPr="00423149">
        <w:t>скачкообразных</w:t>
      </w:r>
      <w:r w:rsidR="00423149">
        <w:t xml:space="preserve"> </w:t>
      </w:r>
      <w:r w:rsidRPr="00423149">
        <w:t>качественных,</w:t>
      </w:r>
      <w:r w:rsidR="00423149">
        <w:t xml:space="preserve"> </w:t>
      </w:r>
      <w:r w:rsidRPr="00423149">
        <w:t>но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заметных</w:t>
      </w:r>
      <w:r w:rsidR="00423149">
        <w:t xml:space="preserve"> </w:t>
      </w:r>
      <w:r w:rsidRPr="00423149">
        <w:t>количественных</w:t>
      </w:r>
      <w:r w:rsidR="00423149">
        <w:t xml:space="preserve"> </w:t>
      </w:r>
      <w:r w:rsidRPr="00423149">
        <w:t>различий»</w:t>
      </w:r>
      <w:r w:rsidR="006F1790">
        <w:t>[</w:t>
      </w:r>
      <w:r w:rsidRPr="00423149">
        <w:rPr>
          <w:rStyle w:val="a3"/>
          <w:vertAlign w:val="baseline"/>
        </w:rPr>
        <w:footnoteReference w:id="32"/>
      </w:r>
      <w:r w:rsidR="006F1790">
        <w:t>]</w:t>
      </w:r>
      <w:r w:rsidRPr="00423149">
        <w:t>.</w:t>
      </w:r>
      <w:r w:rsidR="00423149">
        <w:t xml:space="preserve"> </w:t>
      </w:r>
      <w:r w:rsidRPr="00423149">
        <w:t>Однако</w:t>
      </w:r>
      <w:r w:rsidR="00423149">
        <w:t xml:space="preserve"> </w:t>
      </w:r>
      <w:r w:rsidRPr="00423149">
        <w:t>уголовный</w:t>
      </w:r>
      <w:r w:rsidR="00423149">
        <w:t xml:space="preserve"> </w:t>
      </w:r>
      <w:r w:rsidRPr="00423149">
        <w:t>закон,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законодательство</w:t>
      </w:r>
      <w:r w:rsidR="00423149">
        <w:t xml:space="preserve"> </w:t>
      </w:r>
      <w:r w:rsidRPr="00423149">
        <w:t>других</w:t>
      </w:r>
      <w:r w:rsidR="00423149">
        <w:t xml:space="preserve"> </w:t>
      </w:r>
      <w:r w:rsidRPr="00423149">
        <w:t>отраслей,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может</w:t>
      </w:r>
      <w:r w:rsidR="00423149">
        <w:t xml:space="preserve"> </w:t>
      </w:r>
      <w:r w:rsidRPr="00423149">
        <w:t>обойтись</w:t>
      </w:r>
      <w:r w:rsidR="00423149">
        <w:t xml:space="preserve"> </w:t>
      </w:r>
      <w:r w:rsidRPr="00423149">
        <w:t>без</w:t>
      </w:r>
      <w:r w:rsidR="00423149">
        <w:t xml:space="preserve"> </w:t>
      </w:r>
      <w:r w:rsidRPr="00423149">
        <w:t>четких</w:t>
      </w:r>
      <w:r w:rsidR="00423149">
        <w:t xml:space="preserve"> </w:t>
      </w:r>
      <w:r w:rsidRPr="00423149">
        <w:t>формулировок,</w:t>
      </w:r>
      <w:r w:rsidR="00423149">
        <w:t xml:space="preserve"> </w:t>
      </w:r>
      <w:r w:rsidRPr="00423149">
        <w:t>оговаривающих</w:t>
      </w:r>
      <w:r w:rsidR="00423149">
        <w:t xml:space="preserve"> </w:t>
      </w:r>
      <w:r w:rsidRPr="00423149">
        <w:t>возрастную</w:t>
      </w:r>
      <w:r w:rsidR="00423149">
        <w:t xml:space="preserve"> </w:t>
      </w:r>
      <w:r w:rsidRPr="00423149">
        <w:t>границу,</w:t>
      </w:r>
      <w:r w:rsidR="00423149">
        <w:t xml:space="preserve"> </w:t>
      </w:r>
      <w:r w:rsidRPr="00423149">
        <w:t>которая</w:t>
      </w:r>
      <w:r w:rsidR="00423149">
        <w:t xml:space="preserve"> </w:t>
      </w:r>
      <w:r w:rsidRPr="00423149">
        <w:t>определяет</w:t>
      </w:r>
      <w:r w:rsidR="00423149">
        <w:t xml:space="preserve"> </w:t>
      </w:r>
      <w:r w:rsidRPr="00423149">
        <w:t>момент</w:t>
      </w:r>
      <w:r w:rsidR="00423149">
        <w:t xml:space="preserve"> </w:t>
      </w:r>
      <w:r w:rsidRPr="00423149">
        <w:t>возложения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лицо</w:t>
      </w:r>
      <w:r w:rsidR="00423149">
        <w:t xml:space="preserve"> </w:t>
      </w:r>
      <w:r w:rsidRPr="00423149">
        <w:t>дополнительных</w:t>
      </w:r>
      <w:r w:rsidR="00423149">
        <w:t xml:space="preserve"> </w:t>
      </w:r>
      <w:r w:rsidRPr="00423149">
        <w:t>обязанностей.</w:t>
      </w:r>
      <w:r w:rsidR="00423149">
        <w:t xml:space="preserve"> </w:t>
      </w:r>
      <w:r w:rsidRPr="00423149">
        <w:t>Законодатель</w:t>
      </w:r>
      <w:r w:rsidR="00423149">
        <w:t xml:space="preserve"> </w:t>
      </w:r>
      <w:r w:rsidRPr="00423149">
        <w:t>здесь</w:t>
      </w:r>
      <w:r w:rsidR="00423149">
        <w:t xml:space="preserve"> </w:t>
      </w:r>
      <w:r w:rsidRPr="00423149">
        <w:t>прибегает</w:t>
      </w:r>
      <w:r w:rsidR="00423149">
        <w:t xml:space="preserve"> </w:t>
      </w:r>
      <w:r w:rsidRPr="00423149">
        <w:t>к</w:t>
      </w:r>
      <w:r w:rsidR="00423149">
        <w:t xml:space="preserve"> </w:t>
      </w:r>
      <w:r w:rsidRPr="00423149">
        <w:t>использованию</w:t>
      </w:r>
      <w:r w:rsidR="00423149">
        <w:t xml:space="preserve"> </w:t>
      </w:r>
      <w:r w:rsidRPr="00423149">
        <w:t>приема,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основе</w:t>
      </w:r>
      <w:r w:rsidR="00423149">
        <w:t xml:space="preserve"> </w:t>
      </w:r>
      <w:r w:rsidRPr="00423149">
        <w:t>которого</w:t>
      </w:r>
      <w:r w:rsidR="00423149">
        <w:t xml:space="preserve"> </w:t>
      </w:r>
      <w:r w:rsidRPr="00423149">
        <w:t>лежит</w:t>
      </w:r>
      <w:r w:rsidR="00423149">
        <w:t xml:space="preserve"> </w:t>
      </w:r>
      <w:r w:rsidRPr="00423149">
        <w:t>действие</w:t>
      </w:r>
      <w:r w:rsidR="00423149">
        <w:t xml:space="preserve"> </w:t>
      </w:r>
      <w:r w:rsidRPr="00423149">
        <w:t>фикции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праве.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Фикция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уголовном</w:t>
      </w:r>
      <w:r w:rsidR="00423149">
        <w:t xml:space="preserve"> </w:t>
      </w:r>
      <w:r w:rsidRPr="00423149">
        <w:t>праве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установление</w:t>
      </w:r>
      <w:r w:rsidR="00423149">
        <w:t xml:space="preserve"> </w:t>
      </w:r>
      <w:r w:rsidRPr="00423149">
        <w:t>законом</w:t>
      </w:r>
      <w:r w:rsidR="00423149">
        <w:t xml:space="preserve"> </w:t>
      </w:r>
      <w:r w:rsidRPr="00423149">
        <w:t>абсолютно</w:t>
      </w:r>
      <w:r w:rsidR="00423149">
        <w:t xml:space="preserve"> </w:t>
      </w:r>
      <w:r w:rsidRPr="00423149">
        <w:t>определенного</w:t>
      </w:r>
      <w:r w:rsidR="00423149">
        <w:t xml:space="preserve"> </w:t>
      </w:r>
      <w:r w:rsidRPr="00423149">
        <w:t>возраста</w:t>
      </w:r>
      <w:r w:rsidR="00423149">
        <w:t xml:space="preserve"> </w:t>
      </w:r>
      <w:r w:rsidRPr="00423149">
        <w:t>субъекта</w:t>
      </w:r>
      <w:r w:rsidR="00423149">
        <w:t xml:space="preserve"> </w:t>
      </w:r>
      <w:r w:rsidRPr="00423149">
        <w:t>преступления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позволяет:</w:t>
      </w:r>
      <w:r w:rsidR="00423149">
        <w:t xml:space="preserve"> </w:t>
      </w:r>
    </w:p>
    <w:p w:rsidR="001130D2" w:rsidRPr="00423149" w:rsidRDefault="001130D2" w:rsidP="00423149">
      <w:pPr>
        <w:pStyle w:val="21"/>
        <w:numPr>
          <w:ilvl w:val="0"/>
          <w:numId w:val="1"/>
        </w:numPr>
        <w:tabs>
          <w:tab w:val="left" w:pos="567"/>
        </w:tabs>
        <w:spacing w:line="360" w:lineRule="auto"/>
        <w:ind w:right="0"/>
      </w:pPr>
      <w:r w:rsidRPr="00423149">
        <w:t>с</w:t>
      </w:r>
      <w:r w:rsidR="00423149">
        <w:t xml:space="preserve"> </w:t>
      </w:r>
      <w:r w:rsidRPr="00423149">
        <w:t>одной</w:t>
      </w:r>
      <w:r w:rsidR="00423149">
        <w:t xml:space="preserve"> </w:t>
      </w:r>
      <w:r w:rsidRPr="00423149">
        <w:t>стороны,</w:t>
      </w:r>
      <w:r w:rsidR="00423149">
        <w:t xml:space="preserve"> </w:t>
      </w:r>
      <w:r w:rsidRPr="00423149">
        <w:t>привлечь</w:t>
      </w:r>
      <w:r w:rsidR="00423149">
        <w:t xml:space="preserve"> </w:t>
      </w:r>
      <w:r w:rsidRPr="00423149">
        <w:t>лицо</w:t>
      </w:r>
      <w:r w:rsidR="00423149">
        <w:t xml:space="preserve"> </w:t>
      </w:r>
      <w:r w:rsidRPr="00423149">
        <w:t>за</w:t>
      </w:r>
      <w:r w:rsidR="00423149">
        <w:t xml:space="preserve"> </w:t>
      </w:r>
      <w:r w:rsidRPr="00423149">
        <w:t>совершенное</w:t>
      </w:r>
      <w:r w:rsidR="00423149">
        <w:t xml:space="preserve"> </w:t>
      </w:r>
      <w:r w:rsidRPr="00423149">
        <w:t>им</w:t>
      </w:r>
      <w:r w:rsidR="00423149">
        <w:t xml:space="preserve"> </w:t>
      </w:r>
      <w:r w:rsidRPr="00423149">
        <w:t>деяние;</w:t>
      </w:r>
    </w:p>
    <w:p w:rsidR="001130D2" w:rsidRPr="00423149" w:rsidRDefault="001130D2" w:rsidP="00423149">
      <w:pPr>
        <w:pStyle w:val="21"/>
        <w:numPr>
          <w:ilvl w:val="0"/>
          <w:numId w:val="2"/>
        </w:numPr>
        <w:tabs>
          <w:tab w:val="left" w:pos="567"/>
        </w:tabs>
        <w:spacing w:line="360" w:lineRule="auto"/>
        <w:ind w:right="0"/>
      </w:pPr>
      <w:r w:rsidRPr="00423149">
        <w:t>с</w:t>
      </w:r>
      <w:r w:rsidR="00423149">
        <w:t xml:space="preserve"> </w:t>
      </w:r>
      <w:r w:rsidRPr="00423149">
        <w:t>другой</w:t>
      </w:r>
      <w:r w:rsidR="00423149">
        <w:t xml:space="preserve"> </w:t>
      </w:r>
      <w:r w:rsidRPr="00423149">
        <w:t>стороны,</w:t>
      </w:r>
      <w:r w:rsidR="00423149">
        <w:t xml:space="preserve"> </w:t>
      </w:r>
      <w:r w:rsidRPr="00423149">
        <w:t>освободить</w:t>
      </w:r>
      <w:r w:rsidR="00423149">
        <w:t xml:space="preserve"> </w:t>
      </w:r>
      <w:r w:rsidRPr="00423149">
        <w:t>его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ответственности.</w:t>
      </w:r>
    </w:p>
    <w:p w:rsidR="001130D2" w:rsidRPr="00423149" w:rsidRDefault="001130D2" w:rsidP="00423149">
      <w:pPr>
        <w:pStyle w:val="21"/>
        <w:numPr>
          <w:ilvl w:val="12"/>
          <w:numId w:val="0"/>
        </w:numPr>
        <w:spacing w:line="360" w:lineRule="auto"/>
        <w:ind w:right="0" w:firstLine="720"/>
      </w:pPr>
      <w:r w:rsidRPr="00423149">
        <w:t>Именно</w:t>
      </w:r>
      <w:r w:rsidR="00423149">
        <w:t xml:space="preserve"> </w:t>
      </w:r>
      <w:r w:rsidRPr="00423149">
        <w:t>поэтому</w:t>
      </w:r>
      <w:r w:rsidR="00423149">
        <w:t xml:space="preserve"> </w:t>
      </w:r>
      <w:r w:rsidRPr="00423149">
        <w:t>четкое</w:t>
      </w:r>
      <w:r w:rsidR="00423149">
        <w:t xml:space="preserve"> </w:t>
      </w:r>
      <w:r w:rsidRPr="00423149">
        <w:t>указание</w:t>
      </w:r>
      <w:r w:rsidR="00423149">
        <w:t xml:space="preserve"> </w:t>
      </w:r>
      <w:r w:rsidRPr="00423149">
        <w:t>на</w:t>
      </w:r>
      <w:r w:rsidR="00423149">
        <w:t xml:space="preserve"> </w:t>
      </w:r>
      <w:r w:rsidRPr="00423149">
        <w:t>минимальный</w:t>
      </w:r>
      <w:r w:rsidR="00423149">
        <w:t xml:space="preserve"> </w:t>
      </w:r>
      <w:r w:rsidRPr="00423149">
        <w:t>возраст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обусловливает</w:t>
      </w:r>
      <w:r w:rsidR="00423149">
        <w:t xml:space="preserve"> </w:t>
      </w:r>
      <w:r w:rsidRPr="00423149">
        <w:t>необходимость</w:t>
      </w:r>
      <w:r w:rsidR="00423149">
        <w:t xml:space="preserve"> </w:t>
      </w:r>
      <w:r w:rsidRPr="00423149">
        <w:t>предупреждения</w:t>
      </w:r>
      <w:r w:rsidR="00423149">
        <w:t xml:space="preserve"> </w:t>
      </w:r>
      <w:r w:rsidRPr="00423149">
        <w:t>объективного</w:t>
      </w:r>
      <w:r w:rsidR="00423149">
        <w:t xml:space="preserve"> </w:t>
      </w:r>
      <w:r w:rsidRPr="00423149">
        <w:t>вменения</w:t>
      </w:r>
      <w:r w:rsidR="00423149">
        <w:t xml:space="preserve"> </w:t>
      </w:r>
      <w:r w:rsidRPr="00423149">
        <w:t>несовершеннолетнему</w:t>
      </w:r>
      <w:r w:rsidR="00423149">
        <w:t xml:space="preserve"> </w:t>
      </w:r>
      <w:r w:rsidRPr="00423149">
        <w:t>определенных</w:t>
      </w:r>
      <w:r w:rsidR="00423149">
        <w:t xml:space="preserve"> </w:t>
      </w:r>
      <w:r w:rsidRPr="00423149">
        <w:t>деяний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случаях,</w:t>
      </w:r>
      <w:r w:rsidR="00423149">
        <w:t xml:space="preserve"> </w:t>
      </w:r>
      <w:r w:rsidRPr="00423149">
        <w:t>когда</w:t>
      </w:r>
      <w:r w:rsidR="00423149">
        <w:t xml:space="preserve"> </w:t>
      </w:r>
      <w:r w:rsidRPr="00423149">
        <w:t>он,</w:t>
      </w:r>
      <w:r w:rsidR="00423149">
        <w:t xml:space="preserve"> </w:t>
      </w:r>
      <w:r w:rsidRPr="00423149">
        <w:t>достигнув</w:t>
      </w:r>
      <w:r w:rsidR="00423149">
        <w:t xml:space="preserve"> </w:t>
      </w:r>
      <w:r w:rsidRPr="00423149">
        <w:t>количества</w:t>
      </w:r>
      <w:r w:rsidR="00423149">
        <w:t xml:space="preserve"> </w:t>
      </w:r>
      <w:r w:rsidRPr="00423149">
        <w:t>лет,</w:t>
      </w:r>
      <w:r w:rsidR="00423149">
        <w:t xml:space="preserve"> </w:t>
      </w:r>
      <w:r w:rsidRPr="00423149">
        <w:t>предусмотренных</w:t>
      </w:r>
      <w:r w:rsidR="00423149">
        <w:t xml:space="preserve"> </w:t>
      </w:r>
      <w:r w:rsidRPr="00423149">
        <w:t>законом,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обладает</w:t>
      </w:r>
      <w:r w:rsidR="00423149">
        <w:t xml:space="preserve"> </w:t>
      </w:r>
      <w:r w:rsidRPr="00423149">
        <w:t>необходимыми</w:t>
      </w:r>
      <w:r w:rsidR="00423149">
        <w:t xml:space="preserve"> </w:t>
      </w:r>
      <w:r w:rsidRPr="00423149">
        <w:t>психологическими</w:t>
      </w:r>
      <w:r w:rsidR="00423149">
        <w:t xml:space="preserve"> </w:t>
      </w:r>
      <w:r w:rsidRPr="00423149">
        <w:t>качествами.</w:t>
      </w:r>
    </w:p>
    <w:p w:rsidR="001130D2" w:rsidRPr="00423149" w:rsidRDefault="001130D2" w:rsidP="00423149">
      <w:pPr>
        <w:pStyle w:val="21"/>
        <w:numPr>
          <w:ilvl w:val="12"/>
          <w:numId w:val="0"/>
        </w:numPr>
        <w:spacing w:line="360" w:lineRule="auto"/>
        <w:ind w:right="0" w:firstLine="720"/>
      </w:pPr>
      <w:r w:rsidRPr="00423149">
        <w:t>В</w:t>
      </w:r>
      <w:r w:rsidR="00423149">
        <w:t xml:space="preserve"> </w:t>
      </w:r>
      <w:r w:rsidRPr="00423149">
        <w:t>соответствии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устоявшейся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теории</w:t>
      </w:r>
      <w:r w:rsidR="00423149">
        <w:t xml:space="preserve"> </w:t>
      </w:r>
      <w:r w:rsidRPr="00423149">
        <w:t>уголовного</w:t>
      </w:r>
      <w:r w:rsidR="00423149">
        <w:t xml:space="preserve"> </w:t>
      </w:r>
      <w:r w:rsidRPr="00423149">
        <w:t>права</w:t>
      </w:r>
      <w:r w:rsidR="00423149">
        <w:t xml:space="preserve"> </w:t>
      </w:r>
      <w:r w:rsidRPr="00423149">
        <w:t>трактовкой</w:t>
      </w:r>
      <w:r w:rsidR="00423149">
        <w:t xml:space="preserve"> </w:t>
      </w:r>
      <w:r w:rsidRPr="00423149">
        <w:t>специального</w:t>
      </w:r>
      <w:r w:rsidR="00423149">
        <w:t xml:space="preserve"> </w:t>
      </w:r>
      <w:r w:rsidRPr="00423149">
        <w:t>субъекта</w:t>
      </w:r>
      <w:r w:rsidR="00423149">
        <w:t xml:space="preserve"> </w:t>
      </w:r>
      <w:r w:rsidRPr="00423149">
        <w:t>преступления</w:t>
      </w:r>
      <w:r w:rsidR="00423149">
        <w:t xml:space="preserve"> </w:t>
      </w:r>
      <w:r w:rsidRPr="00423149">
        <w:t>под</w:t>
      </w:r>
      <w:r w:rsidR="00423149">
        <w:t xml:space="preserve"> </w:t>
      </w:r>
      <w:r w:rsidRPr="00423149">
        <w:t>ним</w:t>
      </w:r>
      <w:r w:rsidR="00423149">
        <w:t xml:space="preserve"> </w:t>
      </w:r>
      <w:r w:rsidRPr="00423149">
        <w:t>понимается</w:t>
      </w:r>
      <w:r w:rsidR="00423149">
        <w:t xml:space="preserve"> </w:t>
      </w:r>
      <w:r w:rsidRPr="00423149">
        <w:t>любое</w:t>
      </w:r>
      <w:r w:rsidR="00423149">
        <w:t xml:space="preserve"> </w:t>
      </w:r>
      <w:r w:rsidRPr="00423149">
        <w:t>лицо,</w:t>
      </w:r>
      <w:r w:rsidR="00423149">
        <w:t xml:space="preserve"> </w:t>
      </w:r>
      <w:r w:rsidRPr="00423149">
        <w:t>которое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соответствии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законом</w:t>
      </w:r>
      <w:r w:rsidR="00423149">
        <w:t xml:space="preserve"> </w:t>
      </w:r>
      <w:r w:rsidRPr="00423149">
        <w:t>отличается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своим</w:t>
      </w:r>
      <w:r w:rsidR="00423149">
        <w:t xml:space="preserve"> </w:t>
      </w:r>
      <w:r w:rsidRPr="00423149">
        <w:t>признакам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типичных</w:t>
      </w:r>
      <w:r w:rsidR="00423149">
        <w:t xml:space="preserve"> </w:t>
      </w:r>
      <w:r w:rsidRPr="00423149">
        <w:t>свойств</w:t>
      </w:r>
      <w:r w:rsidR="00423149">
        <w:t xml:space="preserve"> </w:t>
      </w:r>
      <w:r w:rsidRPr="00423149">
        <w:t>субъекта,</w:t>
      </w:r>
      <w:r w:rsidR="00423149">
        <w:t xml:space="preserve"> </w:t>
      </w:r>
      <w:r w:rsidRPr="00423149">
        <w:t>присущих</w:t>
      </w:r>
      <w:r w:rsidR="00423149">
        <w:t xml:space="preserve"> </w:t>
      </w:r>
      <w:r w:rsidRPr="00423149">
        <w:t>ему</w:t>
      </w:r>
      <w:r w:rsidR="00423149">
        <w:t xml:space="preserve"> </w:t>
      </w:r>
      <w:r w:rsidRPr="00423149">
        <w:t>«по</w:t>
      </w:r>
      <w:r w:rsidR="00423149">
        <w:t xml:space="preserve"> </w:t>
      </w:r>
      <w:r w:rsidRPr="00423149">
        <w:t>общему</w:t>
      </w:r>
      <w:r w:rsidR="00423149">
        <w:t xml:space="preserve"> </w:t>
      </w:r>
      <w:r w:rsidRPr="00423149">
        <w:t>правилу».</w:t>
      </w:r>
      <w:r w:rsidR="00423149">
        <w:t xml:space="preserve"> </w:t>
      </w:r>
      <w:r w:rsidRPr="00423149">
        <w:t>Под</w:t>
      </w:r>
      <w:r w:rsidR="00423149">
        <w:t xml:space="preserve"> </w:t>
      </w:r>
      <w:r w:rsidRPr="00423149">
        <w:t>специальным</w:t>
      </w:r>
      <w:r w:rsidR="00423149">
        <w:t xml:space="preserve"> </w:t>
      </w:r>
      <w:r w:rsidRPr="00423149">
        <w:t>субъектом</w:t>
      </w:r>
      <w:r w:rsidR="00423149">
        <w:t xml:space="preserve"> </w:t>
      </w:r>
      <w:r w:rsidRPr="00423149">
        <w:t>преступления</w:t>
      </w:r>
      <w:r w:rsidR="00423149">
        <w:t xml:space="preserve"> </w:t>
      </w:r>
      <w:r w:rsidRPr="00423149">
        <w:t>необходимо</w:t>
      </w:r>
      <w:r w:rsidR="00423149">
        <w:t xml:space="preserve"> </w:t>
      </w:r>
      <w:r w:rsidRPr="00423149">
        <w:t>понимать</w:t>
      </w:r>
      <w:r w:rsidR="00423149">
        <w:t xml:space="preserve"> </w:t>
      </w:r>
      <w:r w:rsidRPr="00423149">
        <w:t>лицо,</w:t>
      </w:r>
      <w:r w:rsidR="00423149">
        <w:t xml:space="preserve"> </w:t>
      </w:r>
      <w:r w:rsidRPr="00423149">
        <w:t>признанное</w:t>
      </w:r>
      <w:r w:rsidR="00423149">
        <w:t xml:space="preserve"> </w:t>
      </w:r>
      <w:r w:rsidRPr="00423149">
        <w:t>субъектом</w:t>
      </w:r>
      <w:r w:rsidR="00423149">
        <w:t xml:space="preserve"> </w:t>
      </w:r>
      <w:r w:rsidRPr="00423149">
        <w:t>преступления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обладающее</w:t>
      </w:r>
      <w:r w:rsidR="00423149">
        <w:t xml:space="preserve"> </w:t>
      </w:r>
      <w:r w:rsidRPr="00423149">
        <w:t>каким-либо</w:t>
      </w:r>
      <w:r w:rsidR="00423149">
        <w:t xml:space="preserve"> </w:t>
      </w:r>
      <w:r w:rsidRPr="00423149">
        <w:t>одним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несколькими</w:t>
      </w:r>
      <w:r w:rsidR="00423149">
        <w:t xml:space="preserve"> </w:t>
      </w:r>
      <w:r w:rsidRPr="00423149">
        <w:t>нетипичными</w:t>
      </w:r>
      <w:r w:rsidR="00423149">
        <w:t xml:space="preserve"> </w:t>
      </w:r>
      <w:r w:rsidRPr="00423149">
        <w:t>для</w:t>
      </w:r>
      <w:r w:rsidR="00423149">
        <w:t xml:space="preserve"> </w:t>
      </w:r>
      <w:r w:rsidRPr="00423149">
        <w:t>общего</w:t>
      </w:r>
      <w:r w:rsidR="00423149">
        <w:t xml:space="preserve"> </w:t>
      </w:r>
      <w:r w:rsidRPr="00423149">
        <w:t>субъекта</w:t>
      </w:r>
      <w:r w:rsidR="00423149">
        <w:t xml:space="preserve"> </w:t>
      </w:r>
      <w:r w:rsidRPr="00423149">
        <w:t>признаками,</w:t>
      </w:r>
      <w:r w:rsidR="00423149">
        <w:t xml:space="preserve"> </w:t>
      </w:r>
      <w:r w:rsidRPr="00423149">
        <w:t>установленными</w:t>
      </w:r>
      <w:r w:rsidR="00423149">
        <w:t xml:space="preserve"> </w:t>
      </w:r>
      <w:r w:rsidRPr="00423149">
        <w:t>законом</w:t>
      </w:r>
      <w:r w:rsidR="00423149">
        <w:t xml:space="preserve"> </w:t>
      </w:r>
      <w:r w:rsidRPr="00423149">
        <w:t>(Общей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Особенной</w:t>
      </w:r>
      <w:r w:rsidR="00423149">
        <w:t xml:space="preserve"> </w:t>
      </w:r>
      <w:r w:rsidRPr="00423149">
        <w:t>частями</w:t>
      </w:r>
      <w:r w:rsidR="00423149">
        <w:t xml:space="preserve"> </w:t>
      </w:r>
      <w:r w:rsidRPr="00423149">
        <w:t>УК</w:t>
      </w:r>
      <w:r w:rsidR="00423149">
        <w:t xml:space="preserve"> </w:t>
      </w:r>
      <w:r w:rsidRPr="00423149">
        <w:t>либо</w:t>
      </w:r>
      <w:r w:rsidR="00423149">
        <w:t xml:space="preserve"> </w:t>
      </w:r>
      <w:r w:rsidRPr="00423149">
        <w:t>другим</w:t>
      </w:r>
      <w:r w:rsidR="00423149">
        <w:t xml:space="preserve"> </w:t>
      </w:r>
      <w:r w:rsidRPr="00423149">
        <w:t>нормативно-правовым</w:t>
      </w:r>
      <w:r w:rsidR="00423149">
        <w:t xml:space="preserve"> </w:t>
      </w:r>
      <w:r w:rsidRPr="00423149">
        <w:t>актом)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прямо</w:t>
      </w:r>
      <w:r w:rsidR="00423149">
        <w:t xml:space="preserve"> </w:t>
      </w:r>
      <w:r w:rsidRPr="00423149">
        <w:t>вытекающими</w:t>
      </w:r>
      <w:r w:rsidR="00423149">
        <w:t xml:space="preserve"> </w:t>
      </w:r>
      <w:r w:rsidRPr="00423149">
        <w:t>из</w:t>
      </w:r>
      <w:r w:rsidR="00423149">
        <w:t xml:space="preserve"> </w:t>
      </w:r>
      <w:r w:rsidRPr="00423149">
        <w:t>него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изменяющими</w:t>
      </w:r>
      <w:r w:rsidR="00423149">
        <w:t xml:space="preserve"> </w:t>
      </w:r>
      <w:r w:rsidRPr="00423149">
        <w:t>(ограничивающими</w:t>
      </w:r>
      <w:r w:rsidR="00423149">
        <w:t xml:space="preserve"> </w:t>
      </w:r>
      <w:r w:rsidRPr="00423149">
        <w:t>либо</w:t>
      </w:r>
      <w:r w:rsidR="00423149">
        <w:t xml:space="preserve"> </w:t>
      </w:r>
      <w:r w:rsidRPr="00423149">
        <w:t>расширяющими)</w:t>
      </w:r>
      <w:r w:rsidR="00423149">
        <w:t xml:space="preserve"> </w:t>
      </w:r>
      <w:r w:rsidRPr="00423149">
        <w:t>круг</w:t>
      </w:r>
      <w:r w:rsidR="00423149">
        <w:t xml:space="preserve"> </w:t>
      </w:r>
      <w:r w:rsidRPr="00423149">
        <w:t>лиц,</w:t>
      </w:r>
      <w:r w:rsidR="00423149">
        <w:t xml:space="preserve"> </w:t>
      </w:r>
      <w:r w:rsidRPr="00423149">
        <w:t>которые</w:t>
      </w:r>
      <w:r w:rsidR="00423149">
        <w:t xml:space="preserve"> </w:t>
      </w:r>
      <w:r w:rsidRPr="00423149">
        <w:t>могут</w:t>
      </w:r>
      <w:r w:rsidR="00423149">
        <w:t xml:space="preserve"> </w:t>
      </w:r>
      <w:r w:rsidRPr="00423149">
        <w:t>нести</w:t>
      </w:r>
      <w:r w:rsidR="00423149">
        <w:t xml:space="preserve"> </w:t>
      </w:r>
      <w:r w:rsidRPr="00423149">
        <w:t>ответственность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конкретной</w:t>
      </w:r>
      <w:r w:rsidR="00423149">
        <w:t xml:space="preserve"> </w:t>
      </w:r>
      <w:r w:rsidRPr="00423149">
        <w:t>статье</w:t>
      </w:r>
      <w:r w:rsidR="00423149">
        <w:t xml:space="preserve"> </w:t>
      </w:r>
      <w:r w:rsidRPr="00423149">
        <w:t>уголовного</w:t>
      </w:r>
      <w:r w:rsidR="00423149">
        <w:t xml:space="preserve"> </w:t>
      </w:r>
      <w:r w:rsidRPr="00423149">
        <w:t>закона.</w:t>
      </w:r>
    </w:p>
    <w:p w:rsidR="001130D2" w:rsidRPr="00423149" w:rsidRDefault="001130D2" w:rsidP="00423149">
      <w:pPr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момента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социализации,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Любое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большую,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меньшую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типично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требует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каких-то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отмечалось,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допускается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очерченного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чтобы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15-летнее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убийство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«отойти»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диспозициях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приводит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дополнительные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отграничивая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критерию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должностного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гражданства,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семейно-родственных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принадлежности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профессии,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воинской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числе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возрасту.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Подобно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критерием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выступать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отнесения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числу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изложенных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характеризующих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пониженную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обладать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несколькими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признаками.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Применительно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ситуация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возникнуть,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14-летним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вменяемости.</w:t>
      </w:r>
    </w:p>
    <w:p w:rsidR="001130D2" w:rsidRPr="00423149" w:rsidRDefault="001130D2" w:rsidP="00423149">
      <w:pPr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Правовое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неодинаково.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обозначенных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Следовательно,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наоборот,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присущих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раннего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изложенным,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числе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возрастные)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смысл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разделить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расширительные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ограничительные.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Расширительные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привлекать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дополнительный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охватываемых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криминализировать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тайное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хищение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чужого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имущества,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напротив,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сужают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вовлечение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сокращается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</w:p>
    <w:p w:rsidR="001130D2" w:rsidRPr="00423149" w:rsidRDefault="001130D2" w:rsidP="00423149">
      <w:pPr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6F1790" w:rsidRDefault="001130D2" w:rsidP="006F1790">
      <w:pPr>
        <w:pStyle w:val="BodyText22"/>
        <w:widowControl/>
        <w:numPr>
          <w:ilvl w:val="12"/>
          <w:numId w:val="0"/>
        </w:numPr>
        <w:spacing w:line="360" w:lineRule="auto"/>
        <w:ind w:firstLine="720"/>
      </w:pPr>
      <w:r w:rsidRPr="006F1790">
        <w:t>§</w:t>
      </w:r>
      <w:r w:rsidR="00423149" w:rsidRPr="006F1790">
        <w:t xml:space="preserve"> </w:t>
      </w:r>
      <w:r w:rsidRPr="006F1790">
        <w:t>3.</w:t>
      </w:r>
      <w:r w:rsidR="00423149" w:rsidRPr="006F1790">
        <w:t xml:space="preserve"> </w:t>
      </w:r>
      <w:r w:rsidRPr="006F1790">
        <w:t>Обстоятельства,</w:t>
      </w:r>
      <w:r w:rsidR="00423149" w:rsidRPr="006F1790">
        <w:t xml:space="preserve"> </w:t>
      </w:r>
      <w:r w:rsidRPr="006F1790">
        <w:t>исключающие</w:t>
      </w:r>
      <w:r w:rsidR="00423149" w:rsidRPr="006F1790">
        <w:t xml:space="preserve"> </w:t>
      </w:r>
      <w:r w:rsidRPr="006F1790">
        <w:t>признание</w:t>
      </w:r>
      <w:r w:rsidR="00423149" w:rsidRPr="006F1790">
        <w:t xml:space="preserve"> </w:t>
      </w:r>
      <w:r w:rsidRPr="006F1790">
        <w:t>несовершеннолетнего</w:t>
      </w:r>
      <w:r w:rsidR="00423149" w:rsidRPr="006F1790">
        <w:t xml:space="preserve"> </w:t>
      </w:r>
      <w:r w:rsidRPr="006F1790">
        <w:t>субъектом</w:t>
      </w:r>
      <w:r w:rsidR="00423149" w:rsidRPr="006F1790">
        <w:t xml:space="preserve"> </w:t>
      </w:r>
      <w:r w:rsidRPr="006F1790">
        <w:t>преступления</w:t>
      </w:r>
    </w:p>
    <w:p w:rsidR="006F1790" w:rsidRDefault="006F1790" w:rsidP="00423149">
      <w:pPr>
        <w:pStyle w:val="BodyText22"/>
        <w:widowControl/>
        <w:numPr>
          <w:ilvl w:val="12"/>
          <w:numId w:val="0"/>
        </w:numPr>
        <w:spacing w:line="360" w:lineRule="auto"/>
        <w:ind w:firstLine="720"/>
        <w:jc w:val="both"/>
        <w:rPr>
          <w:b w:val="0"/>
          <w:bCs w:val="0"/>
        </w:rPr>
      </w:pPr>
    </w:p>
    <w:p w:rsidR="001130D2" w:rsidRPr="00423149" w:rsidRDefault="001130D2" w:rsidP="00423149">
      <w:pPr>
        <w:pStyle w:val="BodyText22"/>
        <w:widowControl/>
        <w:numPr>
          <w:ilvl w:val="12"/>
          <w:numId w:val="0"/>
        </w:numPr>
        <w:spacing w:line="360" w:lineRule="auto"/>
        <w:ind w:firstLine="720"/>
        <w:jc w:val="both"/>
        <w:rPr>
          <w:b w:val="0"/>
          <w:bCs w:val="0"/>
        </w:rPr>
      </w:pPr>
      <w:r w:rsidRPr="00423149">
        <w:rPr>
          <w:b w:val="0"/>
          <w:bCs w:val="0"/>
        </w:rPr>
        <w:t>В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уголовном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праве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к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обстоятельствам,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исключающим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уголовную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ответственность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за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совершенное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деяние,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относят: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малозначительность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деяния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(ч.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2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ст.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14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УК),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недостижение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лицом,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совершившим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общественно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опасное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деяние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установленного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законом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возраста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(ст.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20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УК),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невменяемость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(ст.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21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УК),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невиновное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причинение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вреда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(ст.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28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УК),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отсутствии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признаков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объективной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стороны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преступления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и</w:t>
      </w:r>
      <w:r w:rsidR="00423149">
        <w:rPr>
          <w:b w:val="0"/>
          <w:bCs w:val="0"/>
        </w:rPr>
        <w:t xml:space="preserve"> </w:t>
      </w:r>
      <w:r w:rsidRPr="00423149">
        <w:rPr>
          <w:b w:val="0"/>
          <w:bCs w:val="0"/>
        </w:rPr>
        <w:t>иные</w:t>
      </w:r>
      <w:r w:rsidR="006F1790">
        <w:rPr>
          <w:b w:val="0"/>
          <w:bCs w:val="0"/>
        </w:rPr>
        <w:t>[</w:t>
      </w:r>
      <w:r w:rsidRPr="00423149">
        <w:rPr>
          <w:rStyle w:val="a3"/>
          <w:b w:val="0"/>
          <w:bCs w:val="0"/>
          <w:vertAlign w:val="baseline"/>
        </w:rPr>
        <w:footnoteReference w:id="33"/>
      </w:r>
      <w:r w:rsidR="006F1790">
        <w:rPr>
          <w:b w:val="0"/>
          <w:bCs w:val="0"/>
        </w:rPr>
        <w:t>]</w:t>
      </w:r>
      <w:r w:rsidRPr="00423149">
        <w:rPr>
          <w:b w:val="0"/>
          <w:bCs w:val="0"/>
        </w:rPr>
        <w:t>.</w:t>
      </w:r>
    </w:p>
    <w:p w:rsidR="001130D2" w:rsidRPr="00423149" w:rsidRDefault="001130D2" w:rsidP="00423149">
      <w:pPr>
        <w:pStyle w:val="2"/>
        <w:widowControl/>
        <w:numPr>
          <w:ilvl w:val="12"/>
          <w:numId w:val="0"/>
        </w:numPr>
        <w:spacing w:line="360" w:lineRule="auto"/>
        <w:ind w:firstLine="720"/>
      </w:pPr>
      <w:r w:rsidRPr="00423149">
        <w:t>Для</w:t>
      </w:r>
      <w:r w:rsidR="00423149">
        <w:t xml:space="preserve"> </w:t>
      </w:r>
      <w:r w:rsidRPr="00423149">
        <w:t>несовершеннолетних</w:t>
      </w:r>
      <w:r w:rsidR="00423149">
        <w:t xml:space="preserve"> </w:t>
      </w:r>
      <w:r w:rsidRPr="00423149">
        <w:t>уголовный</w:t>
      </w:r>
      <w:r w:rsidR="00423149">
        <w:t xml:space="preserve"> </w:t>
      </w:r>
      <w:r w:rsidRPr="00423149">
        <w:t>закон</w:t>
      </w:r>
      <w:r w:rsidR="00423149">
        <w:t xml:space="preserve"> </w:t>
      </w:r>
      <w:r w:rsidRPr="00423149">
        <w:t>предусмотрел</w:t>
      </w:r>
      <w:r w:rsidR="00423149">
        <w:t xml:space="preserve"> </w:t>
      </w:r>
      <w:r w:rsidRPr="00423149">
        <w:t>специальное</w:t>
      </w:r>
      <w:r w:rsidR="00423149">
        <w:t xml:space="preserve"> </w:t>
      </w:r>
      <w:r w:rsidRPr="00423149">
        <w:t>основание,</w:t>
      </w:r>
      <w:r w:rsidR="00423149">
        <w:t xml:space="preserve"> </w:t>
      </w:r>
      <w:r w:rsidRPr="00423149">
        <w:t>исключающее</w:t>
      </w:r>
      <w:r w:rsidR="00423149">
        <w:t xml:space="preserve"> </w:t>
      </w:r>
      <w:r w:rsidRPr="00423149">
        <w:t>уголовную</w:t>
      </w:r>
      <w:r w:rsidR="00423149">
        <w:t xml:space="preserve"> </w:t>
      </w:r>
      <w:r w:rsidRPr="00423149">
        <w:t>ответственность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отставание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психическом</w:t>
      </w:r>
      <w:r w:rsidR="00423149">
        <w:t xml:space="preserve"> </w:t>
      </w:r>
      <w:r w:rsidRPr="00423149">
        <w:t>развитии.</w:t>
      </w:r>
      <w:r w:rsidR="00423149">
        <w:t xml:space="preserve"> </w:t>
      </w:r>
      <w:r w:rsidRPr="00423149">
        <w:t>Последнее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наибольшей</w:t>
      </w:r>
      <w:r w:rsidR="00423149">
        <w:t xml:space="preserve"> </w:t>
      </w:r>
      <w:r w:rsidRPr="00423149">
        <w:t>степени</w:t>
      </w:r>
      <w:r w:rsidR="00423149">
        <w:t xml:space="preserve"> </w:t>
      </w:r>
      <w:r w:rsidRPr="00423149">
        <w:t>отвечает</w:t>
      </w:r>
      <w:r w:rsidR="00423149">
        <w:t xml:space="preserve"> </w:t>
      </w:r>
      <w:r w:rsidRPr="00423149">
        <w:t>содержанию</w:t>
      </w:r>
      <w:r w:rsidR="00423149">
        <w:t xml:space="preserve"> </w:t>
      </w:r>
      <w:r w:rsidRPr="00423149">
        <w:t>настоящей</w:t>
      </w:r>
      <w:r w:rsidR="00423149">
        <w:t xml:space="preserve"> </w:t>
      </w:r>
      <w:r w:rsidRPr="00423149">
        <w:t>курсовой</w:t>
      </w:r>
      <w:r w:rsidR="00423149">
        <w:t xml:space="preserve"> </w:t>
      </w:r>
      <w:r w:rsidRPr="00423149">
        <w:t>работы,</w:t>
      </w:r>
      <w:r w:rsidR="00423149">
        <w:t xml:space="preserve"> </w:t>
      </w:r>
      <w:r w:rsidRPr="00423149">
        <w:t>а</w:t>
      </w:r>
      <w:r w:rsidR="00423149">
        <w:t xml:space="preserve"> </w:t>
      </w:r>
      <w:r w:rsidRPr="00423149">
        <w:t>потому</w:t>
      </w:r>
      <w:r w:rsidR="00423149">
        <w:t xml:space="preserve"> </w:t>
      </w:r>
      <w:r w:rsidRPr="00423149">
        <w:t>предполагает</w:t>
      </w:r>
      <w:r w:rsidR="00423149">
        <w:t xml:space="preserve"> </w:t>
      </w:r>
      <w:r w:rsidRPr="00423149">
        <w:t>более</w:t>
      </w:r>
      <w:r w:rsidR="00423149">
        <w:t xml:space="preserve"> </w:t>
      </w:r>
      <w:r w:rsidRPr="00423149">
        <w:t>детальное</w:t>
      </w:r>
      <w:r w:rsidR="00423149">
        <w:t xml:space="preserve"> </w:t>
      </w:r>
      <w:r w:rsidRPr="00423149">
        <w:t>его</w:t>
      </w:r>
      <w:r w:rsidR="00423149">
        <w:t xml:space="preserve"> </w:t>
      </w:r>
      <w:r w:rsidRPr="00423149">
        <w:t>рассмотрение.</w:t>
      </w:r>
      <w:r w:rsidR="00423149"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Обладая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календарным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уровнем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закреплено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соответствующего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вследствие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расстройством.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Причины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различными:</w:t>
      </w:r>
    </w:p>
    <w:p w:rsidR="001130D2" w:rsidRPr="00423149" w:rsidRDefault="001130D2" w:rsidP="00423149">
      <w:pPr>
        <w:widowControl/>
        <w:numPr>
          <w:ilvl w:val="0"/>
          <w:numId w:val="3"/>
        </w:numPr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биологические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вызванные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отрицательными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физиологического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организма,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генетической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наследственностью,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возникшие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вследствие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пагубного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будущей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матери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предродовой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т.п.;</w:t>
      </w:r>
    </w:p>
    <w:p w:rsidR="001130D2" w:rsidRPr="00423149" w:rsidRDefault="001130D2" w:rsidP="00423149">
      <w:pPr>
        <w:widowControl/>
        <w:numPr>
          <w:ilvl w:val="0"/>
          <w:numId w:val="4"/>
        </w:numPr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социальные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вызванные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неправильным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воспитанием,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педагогической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запущенностью,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т.п.;</w:t>
      </w:r>
    </w:p>
    <w:p w:rsidR="001130D2" w:rsidRPr="00423149" w:rsidRDefault="001130D2" w:rsidP="00423149">
      <w:pPr>
        <w:widowControl/>
        <w:numPr>
          <w:ilvl w:val="0"/>
          <w:numId w:val="5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иные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факторов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внешней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вызванные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неблагоприятным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экологической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обстановки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выраженности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незрелости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нарушений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вызвавших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4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(помимо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оказала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решающее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интеллектуальную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волевую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сферу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деятельности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просто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календарного,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разница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Отставание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термином.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основываться,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разъяснениями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постановления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Пленума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Верховного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февраля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№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несовершеннолетних»,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комплексной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психолого-психиатрической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вопросу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5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Последняя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требуется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одновременное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разрешение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судебно-психиатрических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судебно-психологических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вопросов.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подэкспертного,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входит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компетенцию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психиатра.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Соответственно,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психологические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психиатрами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испытуемого.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Комплексная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психолого-психиатрическая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оптимальной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смежных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относящихся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отраслям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Последовательное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проведение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психиатрической,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психологической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вызвано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появлением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ряда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негативных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моментов,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получения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противоречивых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ходе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производства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предварительного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разрешения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диагностикой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судебно-психологическая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проводится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здоровье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подэкспертного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сомнений,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подтверждено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проведенной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судебно-психиатрической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экспертизой.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Сравнительный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анализ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очевидной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неравнозначность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неэквивалентность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отстающий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вследствие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отрицательного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воспитания),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страдает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олигофренией,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эпилепсией,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аномалиями,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находится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стадии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стойкой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ремиссии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шизофренического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процесса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вменяемым,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неспособным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понимать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(бездействия),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Таким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вследствие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обнаруживающее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самые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страдающее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каким-либо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вменяемости,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6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Данное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противоречие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выражающееся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формулировок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нарушением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равноправия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Конституции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РФ),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устранено.</w:t>
      </w:r>
    </w:p>
    <w:p w:rsidR="001130D2" w:rsidRPr="006F1790" w:rsidRDefault="001130D2" w:rsidP="006F1790">
      <w:pPr>
        <w:pStyle w:val="21"/>
        <w:numPr>
          <w:ilvl w:val="12"/>
          <w:numId w:val="0"/>
        </w:numPr>
        <w:spacing w:line="360" w:lineRule="auto"/>
        <w:ind w:right="0" w:firstLine="720"/>
        <w:jc w:val="center"/>
        <w:rPr>
          <w:b/>
          <w:bCs/>
        </w:rPr>
      </w:pPr>
      <w:r w:rsidRPr="00423149">
        <w:rPr>
          <w:bCs/>
        </w:rPr>
        <w:br w:type="page"/>
      </w:r>
      <w:r w:rsidRPr="006F1790">
        <w:rPr>
          <w:b/>
          <w:bCs/>
        </w:rPr>
        <w:t>Глава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2.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Особенности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уголовной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ответственности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и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наказания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несовершеннолетних</w:t>
      </w:r>
    </w:p>
    <w:p w:rsidR="001130D2" w:rsidRPr="006F1790" w:rsidRDefault="001130D2" w:rsidP="006F1790">
      <w:pPr>
        <w:pStyle w:val="21"/>
        <w:numPr>
          <w:ilvl w:val="12"/>
          <w:numId w:val="0"/>
        </w:numPr>
        <w:spacing w:line="360" w:lineRule="auto"/>
        <w:ind w:right="0" w:firstLine="720"/>
        <w:jc w:val="center"/>
        <w:rPr>
          <w:b/>
          <w:bCs/>
        </w:rPr>
      </w:pPr>
    </w:p>
    <w:p w:rsidR="001130D2" w:rsidRPr="006F1790" w:rsidRDefault="001130D2" w:rsidP="006F1790">
      <w:pPr>
        <w:pStyle w:val="21"/>
        <w:numPr>
          <w:ilvl w:val="12"/>
          <w:numId w:val="0"/>
        </w:numPr>
        <w:spacing w:line="360" w:lineRule="auto"/>
        <w:ind w:right="0" w:firstLine="720"/>
        <w:jc w:val="center"/>
        <w:rPr>
          <w:b/>
          <w:bCs/>
        </w:rPr>
      </w:pPr>
      <w:r w:rsidRPr="006F1790">
        <w:rPr>
          <w:b/>
          <w:bCs/>
        </w:rPr>
        <w:t>§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1.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Уголовная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ответственность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и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наказание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несовершеннолетних</w:t>
      </w:r>
    </w:p>
    <w:p w:rsidR="001130D2" w:rsidRPr="00423149" w:rsidRDefault="001130D2" w:rsidP="00423149">
      <w:pPr>
        <w:pStyle w:val="21"/>
        <w:numPr>
          <w:ilvl w:val="12"/>
          <w:numId w:val="0"/>
        </w:numPr>
        <w:spacing w:line="360" w:lineRule="auto"/>
        <w:ind w:right="0" w:firstLine="720"/>
        <w:rPr>
          <w:bCs/>
        </w:rPr>
      </w:pP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точки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зрения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первичным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традиционно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значимое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человека.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было,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решающим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критерием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оценке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точки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зрения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7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объясняется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объект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существует.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Жизнь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человека,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черты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попадают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сферу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поведением.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любая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собой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совокупность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устоявшихся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индивидуальных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черт,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сочетание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неповторимой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предопределяет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индивидуального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каждого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конкретного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человека.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Особую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актуальность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приобретает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речь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группу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благодаря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физиологии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особенностей,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заранее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обусловливающих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совершаемых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деяний.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Специфические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мировой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корректировки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статуса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правоотношений.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Конвенции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ребенка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1989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говорит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государств-участников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«установлению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процедур,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учреждений,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непосредственное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детям,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считается,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нарушили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обвиняются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нарушении»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8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Особенности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странах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путем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включения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самостоятельном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Германии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отправлении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правосудия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августа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1953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редакции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опубликования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декабря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1974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распространяет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четырнадцати,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восемнадцати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молодежь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восемнадцати,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двадцати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года)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39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посвящена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«Особенности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96).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Регламентируя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основываясь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учитывает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подростка,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несформированностью,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недостаточной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психофизической,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зрелостью,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неумением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адекватно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оценивать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поступки.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любого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учитываются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t>.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Наличие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действующих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характеризует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предопределяет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штата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Мичиган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(США)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0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Выделение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раздела,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целиком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посвященного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литературе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обусловливалось,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во-первых,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каждая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политики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(включая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уголовную)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включать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себя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относящиеся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объекту;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во-вторых,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гуманизма;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в-третьих,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уделяет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в-четвертых,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спецификой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в-пятых,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индивидуальными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чертами,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обособляют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отдельную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группу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в-шестых,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традициями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учитывало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наказании;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в-седьмых,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1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Статья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распространила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определив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исполнилось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исполнилось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отдельных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преступника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допускается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2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выделяет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какую-то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специфику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сравнению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аналогичными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преступников.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означает,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вообще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обладает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изменчивость,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несформированность,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пластичность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надеяться,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обоснованном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справедливом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надлежащее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построенном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процессе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шансов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благоприятного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подростков.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преступников,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речь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впервые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неосторожных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небольшой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предположить,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предупреждения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восстановления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справедливости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юридического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предназначение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формировании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будущем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стойкой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неприятия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антиобщественного,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прежде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существуют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чисто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например,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привития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уважительного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человеческой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наивысшей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чужой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собственности,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результатам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трудовой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деятельности,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порою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элементарным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стоят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применяемыми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Естественно,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задач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игнорировать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стоит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t>.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конечном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счете,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повлиять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формирование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формировать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стойкие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внутренние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нравственные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барьеры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антиобщественных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3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негативное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индивидуализированной.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наряду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объективным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(вид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приобретает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оценка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самим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правоограничений,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претерпевать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т.е.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субъективная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4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воспринятая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неадекватная,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единовременно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утрате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справедливость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правосудия.</w:t>
      </w:r>
    </w:p>
    <w:p w:rsidR="001130D2" w:rsidRPr="00423149" w:rsidRDefault="001130D2" w:rsidP="00423149">
      <w:pPr>
        <w:widowControl/>
        <w:numPr>
          <w:ilvl w:val="12"/>
          <w:numId w:val="0"/>
        </w:numPr>
        <w:tabs>
          <w:tab w:val="left" w:pos="993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определяют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исчерпывающий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перечень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вправе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подвергнуть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наказания: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штраф;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б)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заниматься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деятельностью;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работы;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г)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работы;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д)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арест;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е)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Подводя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итог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изложенному,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отметить,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шесть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двенадцати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кроме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53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подход,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взгляд,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носит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сугубо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гуманный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«сужение»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назначаемых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смысле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нарушает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принцип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справедливости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сравнении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остается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меньше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альтернативное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обеспечить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Расширяя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перечень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сравнении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авторы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вероятно,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стремились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выстроить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целостную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себе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репрессии.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результате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ряда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назначаемых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(обязательные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работы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арест)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5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оказался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худшем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Анализ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показывает,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наиболее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применяемой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наиболее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суровый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международно-правовых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подчеркивается,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крайней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преследуемая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судьи,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достигнута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условиях.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Подводя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итог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сказанному,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констатировать,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сегодня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актуальных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задач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совершенствования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карательной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политики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сокращение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увеличение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альтернативных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характера.</w:t>
      </w:r>
    </w:p>
    <w:p w:rsidR="001130D2" w:rsidRPr="00423149" w:rsidRDefault="001130D2" w:rsidP="00423149">
      <w:pPr>
        <w:pStyle w:val="FR1"/>
        <w:numPr>
          <w:ilvl w:val="12"/>
          <w:numId w:val="0"/>
        </w:numPr>
        <w:spacing w:before="0" w:line="360" w:lineRule="auto"/>
        <w:ind w:right="0" w:firstLine="720"/>
        <w:rPr>
          <w:rFonts w:ascii="Times New Roman" w:hAnsi="Times New Roman" w:cs="Times New Roman"/>
          <w:b w:val="0"/>
          <w:sz w:val="28"/>
          <w:szCs w:val="28"/>
        </w:rPr>
      </w:pPr>
    </w:p>
    <w:p w:rsidR="001130D2" w:rsidRPr="006F1790" w:rsidRDefault="001130D2" w:rsidP="006F1790">
      <w:pPr>
        <w:pStyle w:val="FR1"/>
        <w:numPr>
          <w:ilvl w:val="12"/>
          <w:numId w:val="0"/>
        </w:numPr>
        <w:spacing w:before="0" w:line="360" w:lineRule="auto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F1790">
        <w:rPr>
          <w:rFonts w:ascii="Times New Roman" w:hAnsi="Times New Roman" w:cs="Times New Roman"/>
          <w:sz w:val="28"/>
          <w:szCs w:val="28"/>
        </w:rPr>
        <w:t>§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2.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Особенности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освобождения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несовершеннолетнего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от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уголовной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ответственности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и</w:t>
      </w:r>
      <w:r w:rsidR="00423149" w:rsidRPr="006F1790">
        <w:rPr>
          <w:rFonts w:ascii="Times New Roman" w:hAnsi="Times New Roman" w:cs="Times New Roman"/>
          <w:sz w:val="28"/>
          <w:szCs w:val="28"/>
        </w:rPr>
        <w:t xml:space="preserve"> </w:t>
      </w:r>
      <w:r w:rsidRPr="006F1790">
        <w:rPr>
          <w:rFonts w:ascii="Times New Roman" w:hAnsi="Times New Roman" w:cs="Times New Roman"/>
          <w:sz w:val="28"/>
          <w:szCs w:val="28"/>
        </w:rPr>
        <w:t>наказания</w:t>
      </w:r>
    </w:p>
    <w:p w:rsidR="006F1790" w:rsidRDefault="006F1790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предварительного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расследования,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прежде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пристально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Опираясь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доктрины,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классифицировать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двум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основаниям: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императивности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содержащихся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предписаний.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Первая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классификация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18-летнего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учитывая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охраны,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предварительного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расследования,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вправе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(гл.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деятельным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раскаянием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примирением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потерпевшим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истечением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Помимо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(гл.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условно-досрочное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неотбытой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мягким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изменением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обстановки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80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customMarkFollows="1" w:id="46"/>
        <w:t>1</w:t>
      </w:r>
      <w:r w:rsidRPr="00423149">
        <w:rPr>
          <w:i w:val="0"/>
          <w:iCs w:val="0"/>
          <w:sz w:val="28"/>
          <w:szCs w:val="28"/>
        </w:rPr>
        <w:t>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болезнью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отсрочка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отбывания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беременным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женщинам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женщинам,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отбывания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истечением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обвинительного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Кроме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перечисленных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73,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тесно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связываются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90,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императивности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содержащихся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уголовно-правовых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предписаниях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выделить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наказания:</w:t>
      </w:r>
    </w:p>
    <w:p w:rsidR="001130D2" w:rsidRPr="00423149" w:rsidRDefault="001130D2" w:rsidP="006F1790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bCs/>
          <w:i w:val="0"/>
          <w:sz w:val="28"/>
          <w:szCs w:val="28"/>
        </w:rPr>
        <w:t>Первый</w:t>
      </w:r>
      <w:r w:rsidR="00423149">
        <w:rPr>
          <w:bCs/>
          <w:i w:val="0"/>
          <w:sz w:val="28"/>
          <w:szCs w:val="28"/>
        </w:rPr>
        <w:t xml:space="preserve"> </w:t>
      </w:r>
      <w:r w:rsidRPr="00423149">
        <w:rPr>
          <w:bCs/>
          <w:i w:val="0"/>
          <w:sz w:val="28"/>
          <w:szCs w:val="28"/>
        </w:rPr>
        <w:t>вид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обязанностью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предварительного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расследования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относятся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истечением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78,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амнистии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болезнью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помилования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6F1790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bCs/>
          <w:i w:val="0"/>
          <w:sz w:val="28"/>
          <w:szCs w:val="28"/>
        </w:rPr>
        <w:t>Второй</w:t>
      </w:r>
      <w:r w:rsidR="00423149">
        <w:rPr>
          <w:bCs/>
          <w:i w:val="0"/>
          <w:sz w:val="28"/>
          <w:szCs w:val="28"/>
        </w:rPr>
        <w:t xml:space="preserve"> </w:t>
      </w:r>
      <w:r w:rsidRPr="00423149">
        <w:rPr>
          <w:bCs/>
          <w:i w:val="0"/>
          <w:sz w:val="28"/>
          <w:szCs w:val="28"/>
        </w:rPr>
        <w:t>вид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правоохранительных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ситуациях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заключается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наличии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предварительного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расследования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обязанностью,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предоставлено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Диспозитивные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закреплены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75-76,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79,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80,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80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customMarkFollows="1" w:id="47"/>
        <w:t>1</w:t>
      </w:r>
      <w:r w:rsidRPr="00423149">
        <w:rPr>
          <w:i w:val="0"/>
          <w:iCs w:val="0"/>
          <w:sz w:val="28"/>
          <w:szCs w:val="28"/>
        </w:rPr>
        <w:t>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82,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90,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РФ.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sz w:val="28"/>
          <w:szCs w:val="28"/>
        </w:rPr>
      </w:pPr>
      <w:r w:rsidRPr="00423149">
        <w:rPr>
          <w:i w:val="0"/>
          <w:sz w:val="28"/>
          <w:szCs w:val="28"/>
        </w:rPr>
        <w:t>Освобождение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несовершеннолетних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от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уголовной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ответственности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по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общим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основаниям</w:t>
      </w:r>
      <w:r w:rsidR="00423149">
        <w:rPr>
          <w:i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Деятельное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раскаяние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ст.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75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УК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РФ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добровольно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явилось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повинной,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способствовало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раскрытию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возместило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ущерб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загладило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вред,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результате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счел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объединить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здесь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различные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позитивного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послепреступного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«которое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предотвращение,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ликвидацию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уменьшение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вредных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содеянного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помощи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правоохранительным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раскрытии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8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упоминалось,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деятельным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раскаянием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соответствующими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статьями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Примирение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потерпевшим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(ст.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76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УК)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(помимо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впервые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относится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небольшой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выступает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примирение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потерпевшим.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означает,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потерпевший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больше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настаивает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отказывается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первоначальных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требований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Примирение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потерпевшим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смысле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загладил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потерпевшему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возмещение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выступает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согласия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между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место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еще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непосредственно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примирения.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Истечение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сроков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давности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привлечения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к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уголовной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ответственности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(ст.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78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УК)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-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природе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дискуссионных.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мнению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института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утрата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свершившимся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перестают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актуальными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значимыми.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следствие,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репрессивных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момента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утрачивает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смысл.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полагают,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кроется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запоздалое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предупреждения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ссылаются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трудности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раскрытия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расследования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наконец,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отдельные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авторы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утверждают,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утрата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истечение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Приведенные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точки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зрения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только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противоречат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другу,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адекватными,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выступают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взаимного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дополнения.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Давность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означает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истечении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49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начинается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суток,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днем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окончание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означает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суток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(месяца)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78,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Примечательно,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предоставляющая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ряде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действует.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вывод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санкции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пожизненного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смертной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обусловлен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интересами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ювенальной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политики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приоритетами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общества.</w:t>
      </w:r>
    </w:p>
    <w:p w:rsidR="001130D2" w:rsidRPr="00423149" w:rsidRDefault="001130D2" w:rsidP="00423149">
      <w:pPr>
        <w:pStyle w:val="5"/>
        <w:widowControl/>
        <w:numPr>
          <w:ilvl w:val="12"/>
          <w:numId w:val="0"/>
        </w:numPr>
        <w:spacing w:line="360" w:lineRule="auto"/>
        <w:ind w:firstLine="720"/>
        <w:jc w:val="both"/>
        <w:rPr>
          <w:i w:val="0"/>
          <w:u w:val="none"/>
        </w:rPr>
      </w:pPr>
      <w:r w:rsidRPr="00423149">
        <w:rPr>
          <w:i w:val="0"/>
          <w:u w:val="none"/>
        </w:rPr>
        <w:t>Освобождение</w:t>
      </w:r>
      <w:r w:rsidR="00423149">
        <w:rPr>
          <w:i w:val="0"/>
          <w:u w:val="none"/>
        </w:rPr>
        <w:t xml:space="preserve"> </w:t>
      </w:r>
      <w:r w:rsidRPr="00423149">
        <w:rPr>
          <w:i w:val="0"/>
          <w:u w:val="none"/>
        </w:rPr>
        <w:t>несовершеннолетних</w:t>
      </w:r>
      <w:r w:rsidR="00423149">
        <w:rPr>
          <w:i w:val="0"/>
          <w:u w:val="none"/>
        </w:rPr>
        <w:t xml:space="preserve"> </w:t>
      </w:r>
      <w:r w:rsidRPr="00423149">
        <w:rPr>
          <w:i w:val="0"/>
          <w:u w:val="none"/>
        </w:rPr>
        <w:t>от</w:t>
      </w:r>
      <w:r w:rsidR="00423149">
        <w:rPr>
          <w:i w:val="0"/>
          <w:u w:val="none"/>
        </w:rPr>
        <w:t xml:space="preserve"> </w:t>
      </w:r>
      <w:r w:rsidRPr="00423149">
        <w:rPr>
          <w:i w:val="0"/>
          <w:u w:val="none"/>
        </w:rPr>
        <w:t>наказания</w:t>
      </w:r>
      <w:r w:rsidR="00423149">
        <w:rPr>
          <w:i w:val="0"/>
          <w:u w:val="none"/>
        </w:rPr>
        <w:t xml:space="preserve"> </w:t>
      </w:r>
      <w:r w:rsidRPr="00423149">
        <w:rPr>
          <w:i w:val="0"/>
          <w:u w:val="none"/>
        </w:rPr>
        <w:t>по</w:t>
      </w:r>
      <w:r w:rsidR="00423149">
        <w:rPr>
          <w:i w:val="0"/>
          <w:u w:val="none"/>
        </w:rPr>
        <w:t xml:space="preserve"> </w:t>
      </w:r>
      <w:r w:rsidRPr="00423149">
        <w:rPr>
          <w:i w:val="0"/>
          <w:u w:val="none"/>
        </w:rPr>
        <w:t>общим</w:t>
      </w:r>
      <w:r w:rsidR="00423149">
        <w:rPr>
          <w:i w:val="0"/>
          <w:u w:val="none"/>
        </w:rPr>
        <w:t xml:space="preserve"> </w:t>
      </w:r>
      <w:r w:rsidRPr="00423149">
        <w:rPr>
          <w:i w:val="0"/>
          <w:u w:val="none"/>
        </w:rPr>
        <w:t>основаниям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выступает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невозможность,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нецелесообразность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дальнейшего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ввиду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утраты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уменьшения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Специфика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сокращением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обвинительного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погашения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94,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</w:p>
    <w:p w:rsidR="001130D2" w:rsidRPr="00423149" w:rsidRDefault="001130D2" w:rsidP="00423149">
      <w:pPr>
        <w:widowControl/>
        <w:numPr>
          <w:ilvl w:val="12"/>
          <w:numId w:val="0"/>
        </w:numPr>
        <w:tabs>
          <w:tab w:val="left" w:pos="851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Условно-досрочное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освобождение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(ст.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79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УК)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-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досрочно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нуждается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отбытии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критерием,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свидетельствующим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значимое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осужденного.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Обязательным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требованием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условно-досрочному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поставлен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прямую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Замена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неотбытой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части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наказания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более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мягким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видом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наказания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(ст.80)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-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вынесении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руководствуясь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избирает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степени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справедливое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реализация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исчерпывается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менее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сложный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процесс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</w:t>
      </w:r>
      <w:r w:rsidRPr="00423149">
        <w:rPr>
          <w:i w:val="0"/>
          <w:iCs w:val="0"/>
          <w:sz w:val="28"/>
          <w:szCs w:val="28"/>
        </w:rPr>
        <w:softHyphen/>
        <w:t>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неодинаково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воспринимают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Pr="00423149">
        <w:rPr>
          <w:i w:val="0"/>
          <w:iCs w:val="0"/>
          <w:sz w:val="28"/>
          <w:szCs w:val="28"/>
        </w:rPr>
        <w:softHyphen/>
        <w:t>редко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сказывается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последующем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стремятся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трудно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поддаются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исправительному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пытаются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уклониться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50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обусловливающие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нецелесо</w:t>
      </w:r>
      <w:r w:rsidRPr="00423149">
        <w:rPr>
          <w:i w:val="0"/>
          <w:iCs w:val="0"/>
          <w:sz w:val="28"/>
          <w:szCs w:val="28"/>
        </w:rPr>
        <w:softHyphen/>
        <w:t>образность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дальнейшего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изначально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причине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осуществлять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другим,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мягким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Освобождение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от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наказания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в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связи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изменением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обстановки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(ст.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80</w:t>
      </w:r>
      <w:r w:rsidRPr="00423149">
        <w:rPr>
          <w:rStyle w:val="a3"/>
          <w:i w:val="0"/>
          <w:sz w:val="28"/>
          <w:szCs w:val="28"/>
          <w:vertAlign w:val="baseline"/>
        </w:rPr>
        <w:footnoteReference w:customMarkFollows="1" w:id="51"/>
        <w:t>1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УК)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–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впервые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небольшой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будет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вследствие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обстановки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перестали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опасными.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Освобождение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от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наказания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в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связи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болезнью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(ст.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81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УК)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-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устанавливая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конкретного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исходит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необходимости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неуклонного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размере,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Однако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жизни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реализации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препятствовать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Ряд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отнесен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обстоятельствам,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освобождающим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болезнь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заболевшего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нельзя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поскольку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осознает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фактический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(бездействия)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руководить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действиями.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свидетельствует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заболевание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болезнью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носит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окончательный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значит,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выздоровления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могут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наказанию,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истекли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Отсрочка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отбывания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наказания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беременным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женщинам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женщинам,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имеющим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малолетних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детей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(ст.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82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названия,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место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узкого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беременных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женщин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женщин,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детей.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отсрочка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свыше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пяти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женщинам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вправе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отсрочить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отбывание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ребенком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четырнадцатилетнего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отбывания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оставшейся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заменяет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оставшуюся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мягким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sz w:val="28"/>
          <w:szCs w:val="28"/>
        </w:rPr>
        <w:t>Истечение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срока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давности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обвинительного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приговора</w:t>
      </w:r>
      <w:r w:rsidR="00423149">
        <w:rPr>
          <w:i w:val="0"/>
          <w:sz w:val="28"/>
          <w:szCs w:val="28"/>
        </w:rPr>
        <w:t xml:space="preserve"> </w:t>
      </w:r>
      <w:r w:rsidRPr="00423149">
        <w:rPr>
          <w:i w:val="0"/>
          <w:sz w:val="28"/>
          <w:szCs w:val="28"/>
        </w:rPr>
        <w:t>суда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еще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отбывания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давности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обвинительного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начинается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момента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осуждения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составляют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половину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размера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сроков,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продолжительность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прямо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категории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составляет: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один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небольшой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пять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тяжкое;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семь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шесть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месяцев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тяжкое.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12"/>
          <w:numId w:val="0"/>
        </w:numPr>
        <w:tabs>
          <w:tab w:val="left" w:pos="993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Применение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освобождающих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нельзя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прощение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виновного.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свидетельствует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скорее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оказании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снисхождения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52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pStyle w:val="4"/>
        <w:widowControl/>
        <w:numPr>
          <w:ilvl w:val="12"/>
          <w:numId w:val="0"/>
        </w:numPr>
        <w:spacing w:line="360" w:lineRule="auto"/>
        <w:ind w:right="0" w:firstLine="720"/>
        <w:rPr>
          <w:i w:val="0"/>
          <w:iCs w:val="0"/>
        </w:rPr>
      </w:pPr>
      <w:r w:rsidRPr="00423149">
        <w:rPr>
          <w:i w:val="0"/>
          <w:iCs w:val="0"/>
        </w:rPr>
        <w:t>Перечисленными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обстоятельствами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не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исчерпывается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перечень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условий,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позволяющих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освободить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несовершеннолетнего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от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уголовной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ответственности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(или)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от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наказания.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качестве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особых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оснований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освобождения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уголовном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законе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выступают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амнистия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помилование.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Под</w:t>
      </w:r>
      <w:r w:rsidR="00423149">
        <w:rPr>
          <w:i w:val="0"/>
        </w:rPr>
        <w:t xml:space="preserve"> </w:t>
      </w:r>
      <w:r w:rsidRPr="00423149">
        <w:rPr>
          <w:i w:val="0"/>
        </w:rPr>
        <w:t>амнистией</w:t>
      </w:r>
      <w:r w:rsidR="00423149">
        <w:rPr>
          <w:i w:val="0"/>
        </w:rPr>
        <w:t xml:space="preserve"> </w:t>
      </w:r>
      <w:r w:rsidRPr="00423149">
        <w:rPr>
          <w:i w:val="0"/>
          <w:iCs w:val="0"/>
        </w:rPr>
        <w:t>понимается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вынесенный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во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внесудебном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порядке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акт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Государственной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Думы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Федерального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Собрания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РФ,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состоящий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аннулировании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или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изменении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правовых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последствий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вынесенных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судами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приговоров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распространяющий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свое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действие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в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отношении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индивидуально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не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определенного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круга</w:t>
      </w:r>
      <w:r w:rsidR="00423149">
        <w:rPr>
          <w:i w:val="0"/>
          <w:iCs w:val="0"/>
        </w:rPr>
        <w:t xml:space="preserve"> </w:t>
      </w:r>
      <w:r w:rsidRPr="00423149">
        <w:rPr>
          <w:i w:val="0"/>
          <w:iCs w:val="0"/>
        </w:rPr>
        <w:t>лиц.</w:t>
      </w:r>
    </w:p>
    <w:p w:rsidR="006F1790" w:rsidRDefault="006F1790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sz w:val="28"/>
          <w:szCs w:val="28"/>
        </w:rPr>
      </w:pPr>
    </w:p>
    <w:p w:rsidR="001130D2" w:rsidRPr="006F1790" w:rsidRDefault="001130D2" w:rsidP="006F1790">
      <w:pPr>
        <w:widowControl/>
        <w:numPr>
          <w:ilvl w:val="12"/>
          <w:numId w:val="0"/>
        </w:numPr>
        <w:spacing w:line="360" w:lineRule="auto"/>
        <w:ind w:firstLine="720"/>
        <w:jc w:val="center"/>
        <w:rPr>
          <w:b/>
          <w:i w:val="0"/>
          <w:sz w:val="28"/>
          <w:szCs w:val="28"/>
        </w:rPr>
      </w:pPr>
      <w:r w:rsidRPr="006F1790">
        <w:rPr>
          <w:b/>
          <w:i w:val="0"/>
          <w:sz w:val="28"/>
          <w:szCs w:val="28"/>
        </w:rPr>
        <w:t>Специальные</w:t>
      </w:r>
      <w:r w:rsidR="00423149" w:rsidRPr="006F1790">
        <w:rPr>
          <w:b/>
          <w:i w:val="0"/>
          <w:sz w:val="28"/>
          <w:szCs w:val="28"/>
        </w:rPr>
        <w:t xml:space="preserve"> </w:t>
      </w:r>
      <w:r w:rsidRPr="006F1790">
        <w:rPr>
          <w:b/>
          <w:i w:val="0"/>
          <w:sz w:val="28"/>
          <w:szCs w:val="28"/>
        </w:rPr>
        <w:t>виды</w:t>
      </w:r>
      <w:r w:rsidR="00423149" w:rsidRPr="006F1790">
        <w:rPr>
          <w:b/>
          <w:i w:val="0"/>
          <w:sz w:val="28"/>
          <w:szCs w:val="28"/>
        </w:rPr>
        <w:t xml:space="preserve"> </w:t>
      </w:r>
      <w:r w:rsidRPr="006F1790">
        <w:rPr>
          <w:b/>
          <w:i w:val="0"/>
          <w:sz w:val="28"/>
          <w:szCs w:val="28"/>
        </w:rPr>
        <w:t>освобождения</w:t>
      </w:r>
      <w:r w:rsidR="00423149" w:rsidRPr="006F1790">
        <w:rPr>
          <w:b/>
          <w:i w:val="0"/>
          <w:sz w:val="28"/>
          <w:szCs w:val="28"/>
        </w:rPr>
        <w:t xml:space="preserve"> </w:t>
      </w:r>
      <w:r w:rsidRPr="006F1790">
        <w:rPr>
          <w:b/>
          <w:i w:val="0"/>
          <w:sz w:val="28"/>
          <w:szCs w:val="28"/>
        </w:rPr>
        <w:t>от</w:t>
      </w:r>
      <w:r w:rsidR="00423149" w:rsidRPr="006F1790">
        <w:rPr>
          <w:b/>
          <w:i w:val="0"/>
          <w:sz w:val="28"/>
          <w:szCs w:val="28"/>
        </w:rPr>
        <w:t xml:space="preserve"> </w:t>
      </w:r>
      <w:r w:rsidRPr="006F1790">
        <w:rPr>
          <w:b/>
          <w:i w:val="0"/>
          <w:sz w:val="28"/>
          <w:szCs w:val="28"/>
        </w:rPr>
        <w:t>уголовной</w:t>
      </w:r>
      <w:r w:rsidR="00423149" w:rsidRPr="006F1790">
        <w:rPr>
          <w:b/>
          <w:i w:val="0"/>
          <w:sz w:val="28"/>
          <w:szCs w:val="28"/>
        </w:rPr>
        <w:t xml:space="preserve"> </w:t>
      </w:r>
      <w:r w:rsidRPr="006F1790">
        <w:rPr>
          <w:b/>
          <w:i w:val="0"/>
          <w:sz w:val="28"/>
          <w:szCs w:val="28"/>
        </w:rPr>
        <w:t>ответственности</w:t>
      </w:r>
      <w:r w:rsidR="00423149" w:rsidRPr="006F1790">
        <w:rPr>
          <w:b/>
          <w:i w:val="0"/>
          <w:sz w:val="28"/>
          <w:szCs w:val="28"/>
        </w:rPr>
        <w:t xml:space="preserve"> </w:t>
      </w:r>
      <w:r w:rsidRPr="006F1790">
        <w:rPr>
          <w:b/>
          <w:i w:val="0"/>
          <w:sz w:val="28"/>
          <w:szCs w:val="28"/>
        </w:rPr>
        <w:t>и</w:t>
      </w:r>
      <w:r w:rsidR="00423149" w:rsidRPr="006F1790">
        <w:rPr>
          <w:b/>
          <w:i w:val="0"/>
          <w:sz w:val="28"/>
          <w:szCs w:val="28"/>
        </w:rPr>
        <w:t xml:space="preserve"> </w:t>
      </w:r>
      <w:r w:rsidRPr="006F1790">
        <w:rPr>
          <w:b/>
          <w:i w:val="0"/>
          <w:sz w:val="28"/>
          <w:szCs w:val="28"/>
        </w:rPr>
        <w:t>наказания.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Специальные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тесно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понимаются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альтернативные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принуждения,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применяемые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рамках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впервые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совершившим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небольшой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средней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тяжести,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случаях,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исправление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помощи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педагогического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без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целом.</w:t>
      </w:r>
    </w:p>
    <w:p w:rsidR="001130D2" w:rsidRPr="00423149" w:rsidRDefault="001130D2" w:rsidP="00423149">
      <w:pPr>
        <w:widowControl/>
        <w:numPr>
          <w:ilvl w:val="12"/>
          <w:numId w:val="0"/>
        </w:numPr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следующие:</w:t>
      </w:r>
    </w:p>
    <w:p w:rsidR="001130D2" w:rsidRPr="00423149" w:rsidRDefault="00423149" w:rsidP="006F1790">
      <w:pPr>
        <w:widowControl/>
        <w:tabs>
          <w:tab w:val="left" w:pos="284"/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предупреждение;</w:t>
      </w:r>
    </w:p>
    <w:p w:rsidR="001130D2" w:rsidRPr="00423149" w:rsidRDefault="00423149" w:rsidP="006F1790">
      <w:pPr>
        <w:widowControl/>
        <w:tabs>
          <w:tab w:val="left" w:pos="284"/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передача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под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надзор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родителей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или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лиц,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их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заменяющих,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либо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специализированного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государственного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органа;</w:t>
      </w:r>
    </w:p>
    <w:p w:rsidR="001130D2" w:rsidRPr="00423149" w:rsidRDefault="00423149" w:rsidP="006F1790">
      <w:pPr>
        <w:widowControl/>
        <w:tabs>
          <w:tab w:val="left" w:pos="284"/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возложение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обязанности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загладить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причиненный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вред;</w:t>
      </w:r>
    </w:p>
    <w:p w:rsidR="001130D2" w:rsidRPr="00423149" w:rsidRDefault="00423149" w:rsidP="006F1790">
      <w:pPr>
        <w:widowControl/>
        <w:tabs>
          <w:tab w:val="left" w:pos="284"/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ограничение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досуга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и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установление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особых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требований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к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поведению</w:t>
      </w:r>
      <w:r>
        <w:rPr>
          <w:i w:val="0"/>
          <w:iCs w:val="0"/>
          <w:sz w:val="28"/>
          <w:szCs w:val="28"/>
        </w:rPr>
        <w:t xml:space="preserve"> </w:t>
      </w:r>
      <w:r w:rsidR="001130D2" w:rsidRPr="00423149">
        <w:rPr>
          <w:i w:val="0"/>
          <w:iCs w:val="0"/>
          <w:sz w:val="28"/>
          <w:szCs w:val="28"/>
        </w:rPr>
        <w:t>несовершеннолетнего.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Воспитательный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проявляется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прежде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направленном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сознание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помощью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доводится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недопустимость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противоправных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подчеркивается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отрицательная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оценка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стороны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названных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обладают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наделенные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властными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полномочиями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(суды).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Поэтому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зависимости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обеспечиваются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силой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УПК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установила,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прекращение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основаниям,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указанным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допускается,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против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возражает.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Кроме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систематического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неисполнения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представлению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специализированного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отменяется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материалы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направляются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Таким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образом,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смотря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название,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принудительные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воспитательного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сочетают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себе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методов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убеждения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принуждения.</w:t>
      </w:r>
    </w:p>
    <w:p w:rsidR="001130D2" w:rsidRPr="006F1790" w:rsidRDefault="001130D2" w:rsidP="006F1790">
      <w:pPr>
        <w:pStyle w:val="ab"/>
        <w:widowControl/>
        <w:spacing w:line="360" w:lineRule="auto"/>
        <w:ind w:firstLine="720"/>
        <w:rPr>
          <w:caps w:val="0"/>
        </w:rPr>
      </w:pPr>
      <w:r w:rsidRPr="00423149">
        <w:rPr>
          <w:b w:val="0"/>
          <w:caps w:val="0"/>
        </w:rPr>
        <w:br w:type="page"/>
      </w:r>
      <w:r w:rsidRPr="006F1790">
        <w:rPr>
          <w:caps w:val="0"/>
        </w:rPr>
        <w:t>Заключение</w:t>
      </w:r>
    </w:p>
    <w:p w:rsidR="001130D2" w:rsidRPr="00423149" w:rsidRDefault="001130D2" w:rsidP="00423149">
      <w:pPr>
        <w:widowControl/>
        <w:spacing w:line="360" w:lineRule="auto"/>
        <w:ind w:firstLine="720"/>
        <w:rPr>
          <w:bCs/>
          <w:i w:val="0"/>
          <w:iCs w:val="0"/>
          <w:sz w:val="28"/>
          <w:szCs w:val="28"/>
        </w:rPr>
      </w:pP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Подводя</w:t>
      </w:r>
      <w:r w:rsidR="00423149">
        <w:t xml:space="preserve"> </w:t>
      </w:r>
      <w:r w:rsidRPr="00423149">
        <w:t>итог</w:t>
      </w:r>
      <w:r w:rsidR="00423149">
        <w:t xml:space="preserve"> </w:t>
      </w:r>
      <w:r w:rsidRPr="00423149">
        <w:t>исследованию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выбранной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курсовой</w:t>
      </w:r>
      <w:r w:rsidR="00423149">
        <w:t xml:space="preserve"> </w:t>
      </w:r>
      <w:r w:rsidRPr="00423149">
        <w:t>работе</w:t>
      </w:r>
      <w:r w:rsidR="00423149">
        <w:t xml:space="preserve"> </w:t>
      </w:r>
      <w:r w:rsidRPr="00423149">
        <w:t>тематике,</w:t>
      </w:r>
      <w:r w:rsidR="00423149">
        <w:t xml:space="preserve"> </w:t>
      </w:r>
      <w:r w:rsidRPr="00423149">
        <w:t>можно</w:t>
      </w:r>
      <w:r w:rsidR="00423149">
        <w:t xml:space="preserve"> </w:t>
      </w:r>
      <w:r w:rsidRPr="00423149">
        <w:t>сделать</w:t>
      </w:r>
      <w:r w:rsidR="00423149">
        <w:t xml:space="preserve"> </w:t>
      </w:r>
      <w:r w:rsidRPr="00423149">
        <w:t>вывод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том,</w:t>
      </w:r>
      <w:r w:rsidR="00423149">
        <w:t xml:space="preserve"> </w:t>
      </w:r>
      <w:r w:rsidRPr="00423149">
        <w:t>что</w:t>
      </w:r>
      <w:r w:rsidR="00423149">
        <w:t xml:space="preserve"> </w:t>
      </w:r>
      <w:r w:rsidRPr="00423149">
        <w:t>современное</w:t>
      </w:r>
      <w:r w:rsidR="00423149">
        <w:t xml:space="preserve"> </w:t>
      </w:r>
      <w:r w:rsidRPr="00423149">
        <w:t>положение</w:t>
      </w:r>
      <w:r w:rsidR="00423149">
        <w:t xml:space="preserve"> </w:t>
      </w:r>
      <w:r w:rsidRPr="00423149">
        <w:t>несовершеннолетнего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уголовном</w:t>
      </w:r>
      <w:r w:rsidR="00423149">
        <w:t xml:space="preserve"> </w:t>
      </w:r>
      <w:r w:rsidRPr="00423149">
        <w:t>праве</w:t>
      </w:r>
      <w:r w:rsidR="00423149">
        <w:t xml:space="preserve"> </w:t>
      </w:r>
      <w:r w:rsidRPr="00423149">
        <w:t>России</w:t>
      </w:r>
      <w:r w:rsidR="00423149">
        <w:t xml:space="preserve"> </w:t>
      </w:r>
      <w:r w:rsidRPr="00423149">
        <w:t>далеко</w:t>
      </w:r>
      <w:r w:rsidR="00423149">
        <w:t xml:space="preserve"> </w:t>
      </w:r>
      <w:r w:rsidRPr="00423149">
        <w:t>неоднозначно.</w:t>
      </w:r>
      <w:r w:rsidR="00423149">
        <w:t xml:space="preserve"> </w:t>
      </w:r>
      <w:r w:rsidRPr="00423149">
        <w:t>Очевидными</w:t>
      </w:r>
      <w:r w:rsidR="00423149">
        <w:t xml:space="preserve"> </w:t>
      </w:r>
      <w:r w:rsidRPr="00423149">
        <w:t>представляются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его</w:t>
      </w:r>
      <w:r w:rsidR="00423149">
        <w:t xml:space="preserve"> </w:t>
      </w:r>
      <w:r w:rsidRPr="00423149">
        <w:t>достоинства,</w:t>
      </w:r>
      <w:r w:rsidR="00423149">
        <w:t xml:space="preserve"> </w:t>
      </w:r>
      <w:r w:rsidRPr="00423149">
        <w:t>так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недостатки.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общем</w:t>
      </w:r>
      <w:r w:rsidR="00423149">
        <w:t xml:space="preserve"> </w:t>
      </w:r>
      <w:r w:rsidRPr="00423149">
        <w:t>виде</w:t>
      </w:r>
      <w:r w:rsidR="00423149">
        <w:t xml:space="preserve"> </w:t>
      </w:r>
      <w:r w:rsidRPr="00423149">
        <w:t>уголовно-правовой</w:t>
      </w:r>
      <w:r w:rsidR="00423149">
        <w:t xml:space="preserve"> </w:t>
      </w:r>
      <w:r w:rsidRPr="00423149">
        <w:t>статус</w:t>
      </w:r>
      <w:r w:rsidR="00423149">
        <w:t xml:space="preserve"> </w:t>
      </w:r>
      <w:r w:rsidRPr="00423149">
        <w:t>несовершеннолетнего</w:t>
      </w:r>
      <w:r w:rsidR="00423149">
        <w:t xml:space="preserve"> </w:t>
      </w:r>
      <w:r w:rsidRPr="00423149">
        <w:t>характеризуется</w:t>
      </w:r>
      <w:r w:rsidR="00423149">
        <w:t xml:space="preserve"> </w:t>
      </w:r>
      <w:r w:rsidRPr="00423149">
        <w:t>следующими</w:t>
      </w:r>
      <w:r w:rsidR="00423149">
        <w:t xml:space="preserve"> </w:t>
      </w:r>
      <w:r w:rsidRPr="00423149">
        <w:t>основными</w:t>
      </w:r>
      <w:r w:rsidR="00423149">
        <w:t xml:space="preserve"> </w:t>
      </w:r>
      <w:r w:rsidRPr="00423149">
        <w:t>чертами: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Данное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раскрывает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способного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уголовную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менее,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распространяет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Формальное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происходит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лишь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признаку.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установлены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границы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пониженная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очерченный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круг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означает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таковым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относятся,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во-первых,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составы,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четко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указывается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соответствующей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статьи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УК;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во-вторых,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все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составы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где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вывод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толкования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объективных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Несовершеннолетний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(малолетний)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считается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рождения,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следующих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суток.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отсутствия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соответствующих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документов,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подтверждающих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днем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считается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день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назван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экспертами,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определении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максимальным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количеством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правоохранительные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исходить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предполагаемого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экспертами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минимального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лица.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Большое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практическое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значение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имеет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вопросом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совместно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участвовавших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случае,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когда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направлены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вовлечение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организатора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либо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подстрекателя.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Если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наряду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непосредственно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принимает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участие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соисполнителя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инициатива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участием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исходила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самого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последний,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должен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отвечать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содеянное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института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соучастия.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взрослого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150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здесь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исключается.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Вовлечение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основании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рассматривается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посредственное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дают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считать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представляет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собой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любое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отличающееся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признаков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присущих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правилу»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53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исключил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возможность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привлечения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хотя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соответствующего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обнаруживающего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отставание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развитии,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связанное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расстройством.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Присутствие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стало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важной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гарантией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объективного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вменения.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tabs>
          <w:tab w:val="left" w:pos="567"/>
          <w:tab w:val="left" w:pos="1080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Совершение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использованием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подлежащего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силу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невменяемости,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создает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соучастия.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tabs>
          <w:tab w:val="left" w:pos="567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Специфика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нашла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отражение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преимущественно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соотносятся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началами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конкуренции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пределами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существует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ряд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влияющих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содержание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статуса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преступника.</w:t>
      </w:r>
    </w:p>
    <w:p w:rsidR="001130D2" w:rsidRPr="00423149" w:rsidRDefault="001130D2" w:rsidP="00423149">
      <w:pPr>
        <w:widowControl/>
        <w:tabs>
          <w:tab w:val="left" w:pos="709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Статья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87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распространила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действие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времени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общественно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опасного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исполнилось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исполнилось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время,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качестве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исключения,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деяния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преступника,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допускается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этой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главы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совершеннолетним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</w:p>
    <w:p w:rsidR="001130D2" w:rsidRPr="00423149" w:rsidRDefault="001130D2" w:rsidP="00423149">
      <w:pPr>
        <w:widowControl/>
        <w:tabs>
          <w:tab w:val="left" w:pos="709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Нельзя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отметить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желание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ограничить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сферу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счет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исключения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наиболее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суровых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мер,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также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тех,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использование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которых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невозможно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или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нецелесообразно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tabs>
          <w:tab w:val="left" w:pos="709"/>
        </w:tabs>
        <w:spacing w:line="360" w:lineRule="auto"/>
        <w:ind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Систематическое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толкование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норм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позволяет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усомниться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исчерпывающем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характере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перечня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предусмотренных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Так,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смыслу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53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ограничение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свободы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может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быть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трактовке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УК),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достигшему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моменту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вынесения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приговора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лет</w:t>
      </w:r>
      <w:r w:rsidR="006F1790">
        <w:rPr>
          <w:i w:val="0"/>
          <w:iCs w:val="0"/>
          <w:sz w:val="28"/>
          <w:szCs w:val="28"/>
        </w:rPr>
        <w:t>[</w:t>
      </w:r>
      <w:r w:rsidRPr="00423149">
        <w:rPr>
          <w:rStyle w:val="a3"/>
          <w:i w:val="0"/>
          <w:iCs w:val="0"/>
          <w:sz w:val="28"/>
          <w:szCs w:val="28"/>
          <w:vertAlign w:val="baseline"/>
        </w:rPr>
        <w:footnoteReference w:id="54"/>
      </w:r>
      <w:r w:rsidR="006F1790">
        <w:rPr>
          <w:i w:val="0"/>
          <w:iCs w:val="0"/>
          <w:sz w:val="28"/>
          <w:szCs w:val="28"/>
        </w:rPr>
        <w:t>]</w:t>
      </w:r>
      <w:r w:rsidRPr="00423149">
        <w:rPr>
          <w:i w:val="0"/>
          <w:iCs w:val="0"/>
          <w:sz w:val="28"/>
          <w:szCs w:val="28"/>
        </w:rPr>
        <w:t>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pStyle w:val="21"/>
        <w:spacing w:line="360" w:lineRule="auto"/>
        <w:ind w:right="0"/>
      </w:pPr>
      <w:r w:rsidRPr="00423149">
        <w:t>К</w:t>
      </w:r>
      <w:r w:rsidR="00423149">
        <w:t xml:space="preserve"> </w:t>
      </w:r>
      <w:r w:rsidRPr="00423149">
        <w:t>лицам,</w:t>
      </w:r>
      <w:r w:rsidR="00423149">
        <w:t xml:space="preserve"> </w:t>
      </w:r>
      <w:r w:rsidRPr="00423149">
        <w:t>не</w:t>
      </w:r>
      <w:r w:rsidR="00423149">
        <w:t xml:space="preserve"> </w:t>
      </w:r>
      <w:r w:rsidRPr="00423149">
        <w:t>достигшим</w:t>
      </w:r>
      <w:r w:rsidR="00423149">
        <w:t xml:space="preserve"> </w:t>
      </w:r>
      <w:r w:rsidRPr="00423149">
        <w:t>18</w:t>
      </w:r>
      <w:r w:rsidR="00423149">
        <w:t xml:space="preserve"> </w:t>
      </w:r>
      <w:r w:rsidRPr="00423149">
        <w:t>лет,</w:t>
      </w:r>
      <w:r w:rsidR="00423149">
        <w:t xml:space="preserve"> </w:t>
      </w:r>
      <w:r w:rsidRPr="00423149">
        <w:t>законодатель</w:t>
      </w:r>
      <w:r w:rsidR="00423149">
        <w:t xml:space="preserve"> </w:t>
      </w:r>
      <w:r w:rsidRPr="00423149">
        <w:t>счел</w:t>
      </w:r>
      <w:r w:rsidR="00423149">
        <w:t xml:space="preserve"> </w:t>
      </w:r>
      <w:r w:rsidRPr="00423149">
        <w:t>возможным</w:t>
      </w:r>
      <w:r w:rsidR="00423149">
        <w:t xml:space="preserve"> </w:t>
      </w:r>
      <w:r w:rsidRPr="00423149">
        <w:t>применение</w:t>
      </w:r>
      <w:r w:rsidR="00423149">
        <w:t xml:space="preserve"> </w:t>
      </w:r>
      <w:r w:rsidRPr="00423149">
        <w:t>как</w:t>
      </w:r>
      <w:r w:rsidR="00423149">
        <w:t xml:space="preserve"> </w:t>
      </w:r>
      <w:r w:rsidRPr="00423149">
        <w:t>общих</w:t>
      </w:r>
      <w:r w:rsidR="00423149">
        <w:t xml:space="preserve"> </w:t>
      </w:r>
      <w:r w:rsidRPr="00423149">
        <w:t>(гл.</w:t>
      </w:r>
      <w:r w:rsidR="00423149">
        <w:t xml:space="preserve"> </w:t>
      </w:r>
      <w:r w:rsidRPr="00423149">
        <w:t>12</w:t>
      </w:r>
      <w:r w:rsidR="00423149">
        <w:t xml:space="preserve"> </w:t>
      </w:r>
      <w:r w:rsidRPr="00423149">
        <w:t>УК),</w:t>
      </w:r>
      <w:r w:rsidR="00423149">
        <w:t xml:space="preserve"> </w:t>
      </w:r>
      <w:r w:rsidRPr="00423149">
        <w:t>так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специальных</w:t>
      </w:r>
      <w:r w:rsidR="00423149">
        <w:t xml:space="preserve"> </w:t>
      </w:r>
      <w:r w:rsidRPr="00423149">
        <w:t>(ст.ст.</w:t>
      </w:r>
      <w:r w:rsidR="00423149">
        <w:t xml:space="preserve"> </w:t>
      </w:r>
      <w:r w:rsidRPr="00423149">
        <w:t>90,</w:t>
      </w:r>
      <w:r w:rsidR="00423149">
        <w:t xml:space="preserve"> </w:t>
      </w:r>
      <w:r w:rsidRPr="00423149">
        <w:t>92</w:t>
      </w:r>
      <w:r w:rsidR="00423149">
        <w:t xml:space="preserve"> </w:t>
      </w:r>
      <w:r w:rsidRPr="00423149">
        <w:t>УК)</w:t>
      </w:r>
      <w:r w:rsidR="00423149">
        <w:t xml:space="preserve"> </w:t>
      </w:r>
      <w:r w:rsidRPr="00423149">
        <w:t>видов</w:t>
      </w:r>
      <w:r w:rsidR="00423149">
        <w:t xml:space="preserve"> </w:t>
      </w:r>
      <w:r w:rsidRPr="00423149">
        <w:t>освобождения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и</w:t>
      </w:r>
      <w:r w:rsidR="00423149">
        <w:t xml:space="preserve"> </w:t>
      </w:r>
      <w:r w:rsidRPr="00423149">
        <w:t>наказания.</w:t>
      </w:r>
      <w:r w:rsidR="00423149">
        <w:t xml:space="preserve"> </w:t>
      </w:r>
      <w:r w:rsidRPr="00423149">
        <w:t>Специальные</w:t>
      </w:r>
      <w:r w:rsidR="00423149">
        <w:t xml:space="preserve"> </w:t>
      </w:r>
      <w:r w:rsidRPr="00423149">
        <w:t>виды</w:t>
      </w:r>
      <w:r w:rsidR="00423149">
        <w:t xml:space="preserve"> </w:t>
      </w:r>
      <w:r w:rsidRPr="00423149">
        <w:t>освобождения</w:t>
      </w:r>
      <w:r w:rsidR="00423149">
        <w:t xml:space="preserve"> </w:t>
      </w:r>
      <w:r w:rsidRPr="00423149">
        <w:t>связаны</w:t>
      </w:r>
      <w:r w:rsidR="00423149">
        <w:t xml:space="preserve"> </w:t>
      </w:r>
      <w:r w:rsidRPr="00423149">
        <w:t>с</w:t>
      </w:r>
      <w:r w:rsidR="00423149">
        <w:t xml:space="preserve"> </w:t>
      </w:r>
      <w:r w:rsidRPr="00423149">
        <w:t>возможностью</w:t>
      </w:r>
      <w:r w:rsidR="00423149">
        <w:t xml:space="preserve"> </w:t>
      </w:r>
      <w:r w:rsidRPr="00423149">
        <w:t>применения</w:t>
      </w:r>
      <w:r w:rsidR="00423149">
        <w:t xml:space="preserve"> </w:t>
      </w:r>
      <w:r w:rsidRPr="00423149">
        <w:t>принудительных</w:t>
      </w:r>
      <w:r w:rsidR="00423149">
        <w:t xml:space="preserve"> </w:t>
      </w:r>
      <w:r w:rsidRPr="00423149">
        <w:t>мер</w:t>
      </w:r>
      <w:r w:rsidR="00423149">
        <w:t xml:space="preserve"> </w:t>
      </w:r>
      <w:r w:rsidRPr="00423149">
        <w:t>воспитательного</w:t>
      </w:r>
      <w:r w:rsidR="00423149">
        <w:t xml:space="preserve"> </w:t>
      </w:r>
      <w:r w:rsidRPr="00423149">
        <w:t>воздействия,</w:t>
      </w:r>
      <w:r w:rsidR="00423149">
        <w:t xml:space="preserve"> </w:t>
      </w:r>
      <w:r w:rsidRPr="00423149">
        <w:t>под</w:t>
      </w:r>
      <w:r w:rsidR="00423149">
        <w:t xml:space="preserve"> </w:t>
      </w:r>
      <w:r w:rsidRPr="00423149">
        <w:t>которыми</w:t>
      </w:r>
      <w:r w:rsidR="00423149">
        <w:t xml:space="preserve"> </w:t>
      </w:r>
      <w:r w:rsidRPr="00423149">
        <w:t>понимаются</w:t>
      </w:r>
      <w:r w:rsidR="00423149">
        <w:t xml:space="preserve"> </w:t>
      </w:r>
      <w:r w:rsidRPr="00423149">
        <w:t>альтернативные</w:t>
      </w:r>
      <w:r w:rsidR="00423149">
        <w:t xml:space="preserve"> </w:t>
      </w:r>
      <w:r w:rsidRPr="00423149">
        <w:t>меры</w:t>
      </w:r>
      <w:r w:rsidR="00423149">
        <w:t xml:space="preserve"> </w:t>
      </w:r>
      <w:r w:rsidRPr="00423149">
        <w:t>государственного</w:t>
      </w:r>
      <w:r w:rsidR="00423149">
        <w:t xml:space="preserve"> </w:t>
      </w:r>
      <w:r w:rsidRPr="00423149">
        <w:t>принуждения,</w:t>
      </w:r>
      <w:r w:rsidR="00423149">
        <w:t xml:space="preserve"> </w:t>
      </w:r>
      <w:r w:rsidRPr="00423149">
        <w:t>применяемые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рамках</w:t>
      </w:r>
      <w:r w:rsidR="00423149">
        <w:t xml:space="preserve"> </w:t>
      </w:r>
      <w:r w:rsidRPr="00423149">
        <w:t>уголовного</w:t>
      </w:r>
      <w:r w:rsidR="00423149">
        <w:t xml:space="preserve"> </w:t>
      </w:r>
      <w:r w:rsidRPr="00423149">
        <w:t>закона</w:t>
      </w:r>
      <w:r w:rsidR="00423149">
        <w:t xml:space="preserve"> </w:t>
      </w:r>
      <w:r w:rsidRPr="00423149">
        <w:t>к</w:t>
      </w:r>
      <w:r w:rsidR="00423149">
        <w:t xml:space="preserve"> </w:t>
      </w:r>
      <w:r w:rsidRPr="00423149">
        <w:t>несовершеннолетним,</w:t>
      </w:r>
      <w:r w:rsidR="00423149">
        <w:t xml:space="preserve"> </w:t>
      </w:r>
      <w:r w:rsidRPr="00423149">
        <w:t>впервые</w:t>
      </w:r>
      <w:r w:rsidR="00423149">
        <w:t xml:space="preserve"> </w:t>
      </w:r>
      <w:r w:rsidRPr="00423149">
        <w:t>совершившим</w:t>
      </w:r>
      <w:r w:rsidR="00423149">
        <w:t xml:space="preserve"> </w:t>
      </w:r>
      <w:r w:rsidRPr="00423149">
        <w:t>преступление</w:t>
      </w:r>
      <w:r w:rsidR="00423149">
        <w:t xml:space="preserve"> </w:t>
      </w:r>
      <w:r w:rsidRPr="00423149">
        <w:t>небольшой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средней</w:t>
      </w:r>
      <w:r w:rsidR="00423149">
        <w:t xml:space="preserve"> </w:t>
      </w:r>
      <w:r w:rsidRPr="00423149">
        <w:t>тяжести,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тех</w:t>
      </w:r>
      <w:r w:rsidR="00423149">
        <w:t xml:space="preserve"> </w:t>
      </w:r>
      <w:r w:rsidRPr="00423149">
        <w:t>случаях,</w:t>
      </w:r>
      <w:r w:rsidR="00423149">
        <w:t xml:space="preserve"> </w:t>
      </w:r>
      <w:r w:rsidRPr="00423149">
        <w:t>когда</w:t>
      </w:r>
      <w:r w:rsidR="00423149">
        <w:t xml:space="preserve"> </w:t>
      </w:r>
      <w:r w:rsidRPr="00423149">
        <w:t>исправление</w:t>
      </w:r>
      <w:r w:rsidR="00423149">
        <w:t xml:space="preserve"> </w:t>
      </w:r>
      <w:r w:rsidRPr="00423149">
        <w:t>этих</w:t>
      </w:r>
      <w:r w:rsidR="00423149">
        <w:t xml:space="preserve"> </w:t>
      </w:r>
      <w:r w:rsidRPr="00423149">
        <w:t>лиц</w:t>
      </w:r>
      <w:r w:rsidR="00423149">
        <w:t xml:space="preserve"> </w:t>
      </w:r>
      <w:r w:rsidRPr="00423149">
        <w:t>возможно</w:t>
      </w:r>
      <w:r w:rsidR="00423149">
        <w:t xml:space="preserve"> </w:t>
      </w:r>
      <w:r w:rsidRPr="00423149">
        <w:t>при</w:t>
      </w:r>
      <w:r w:rsidR="00423149">
        <w:t xml:space="preserve"> </w:t>
      </w:r>
      <w:r w:rsidRPr="00423149">
        <w:t>помощи</w:t>
      </w:r>
      <w:r w:rsidR="00423149">
        <w:t xml:space="preserve"> </w:t>
      </w:r>
      <w:r w:rsidRPr="00423149">
        <w:t>мер</w:t>
      </w:r>
      <w:r w:rsidR="00423149">
        <w:t xml:space="preserve"> </w:t>
      </w:r>
      <w:r w:rsidRPr="00423149">
        <w:t>педагогического</w:t>
      </w:r>
      <w:r w:rsidR="00423149">
        <w:t xml:space="preserve"> </w:t>
      </w:r>
      <w:r w:rsidRPr="00423149">
        <w:t>характера</w:t>
      </w:r>
      <w:r w:rsidR="00423149">
        <w:t xml:space="preserve"> </w:t>
      </w:r>
      <w:r w:rsidRPr="00423149">
        <w:t>без</w:t>
      </w:r>
      <w:r w:rsidR="00423149">
        <w:t xml:space="preserve"> </w:t>
      </w:r>
      <w:r w:rsidRPr="00423149">
        <w:t>назначения</w:t>
      </w:r>
      <w:r w:rsidR="00423149">
        <w:t xml:space="preserve"> </w:t>
      </w:r>
      <w:r w:rsidRPr="00423149">
        <w:t>наказания</w:t>
      </w:r>
      <w:r w:rsidR="00423149">
        <w:t xml:space="preserve"> </w:t>
      </w:r>
      <w:r w:rsidRPr="00423149">
        <w:t>или</w:t>
      </w:r>
      <w:r w:rsidR="00423149">
        <w:t xml:space="preserve"> </w:t>
      </w:r>
      <w:r w:rsidRPr="00423149">
        <w:t>без</w:t>
      </w:r>
      <w:r w:rsidR="00423149">
        <w:t xml:space="preserve"> </w:t>
      </w:r>
      <w:r w:rsidRPr="00423149">
        <w:t>привлечения</w:t>
      </w:r>
      <w:r w:rsidR="00423149">
        <w:t xml:space="preserve"> </w:t>
      </w:r>
      <w:r w:rsidRPr="00423149">
        <w:t>к</w:t>
      </w:r>
      <w:r w:rsidR="00423149">
        <w:t xml:space="preserve"> </w:t>
      </w:r>
      <w:r w:rsidRPr="00423149">
        <w:t>уголовной</w:t>
      </w:r>
      <w:r w:rsidR="00423149">
        <w:t xml:space="preserve"> </w:t>
      </w:r>
      <w:r w:rsidRPr="00423149">
        <w:t>ответственности</w:t>
      </w:r>
      <w:r w:rsidR="00423149">
        <w:t xml:space="preserve"> </w:t>
      </w:r>
      <w:r w:rsidRPr="00423149">
        <w:t>в</w:t>
      </w:r>
      <w:r w:rsidR="00423149">
        <w:t xml:space="preserve"> </w:t>
      </w:r>
      <w:r w:rsidRPr="00423149">
        <w:t>целом.</w:t>
      </w:r>
    </w:p>
    <w:p w:rsidR="001130D2" w:rsidRPr="00423149" w:rsidRDefault="001130D2" w:rsidP="00423149">
      <w:pPr>
        <w:pStyle w:val="BodyText21"/>
        <w:spacing w:line="360" w:lineRule="auto"/>
        <w:ind w:left="0" w:firstLine="720"/>
        <w:rPr>
          <w:bCs/>
        </w:rPr>
      </w:pPr>
    </w:p>
    <w:p w:rsidR="001130D2" w:rsidRPr="006F1790" w:rsidRDefault="001130D2" w:rsidP="006F1790">
      <w:pPr>
        <w:pStyle w:val="BodyText21"/>
        <w:spacing w:line="360" w:lineRule="auto"/>
        <w:ind w:left="0" w:firstLine="720"/>
        <w:jc w:val="center"/>
        <w:rPr>
          <w:b/>
          <w:bCs/>
        </w:rPr>
      </w:pPr>
      <w:r w:rsidRPr="00423149">
        <w:rPr>
          <w:bCs/>
        </w:rPr>
        <w:br w:type="page"/>
      </w:r>
      <w:r w:rsidRPr="006F1790">
        <w:rPr>
          <w:b/>
          <w:bCs/>
        </w:rPr>
        <w:t>Список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использованной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литературы</w:t>
      </w:r>
    </w:p>
    <w:p w:rsidR="001130D2" w:rsidRPr="006F1790" w:rsidRDefault="001130D2" w:rsidP="006F1790">
      <w:pPr>
        <w:pStyle w:val="BodyText21"/>
        <w:spacing w:line="360" w:lineRule="auto"/>
        <w:ind w:left="0" w:firstLine="720"/>
        <w:jc w:val="center"/>
        <w:rPr>
          <w:b/>
          <w:bCs/>
        </w:rPr>
      </w:pPr>
    </w:p>
    <w:p w:rsidR="001130D2" w:rsidRPr="006F1790" w:rsidRDefault="001130D2" w:rsidP="006F1790">
      <w:pPr>
        <w:pStyle w:val="BodyText21"/>
        <w:spacing w:line="360" w:lineRule="auto"/>
        <w:ind w:left="0" w:firstLine="720"/>
        <w:jc w:val="center"/>
        <w:rPr>
          <w:b/>
          <w:bCs/>
        </w:rPr>
      </w:pPr>
      <w:r w:rsidRPr="006F1790">
        <w:rPr>
          <w:b/>
          <w:bCs/>
        </w:rPr>
        <w:t>Нормативные</w:t>
      </w:r>
      <w:r w:rsidR="00423149" w:rsidRPr="006F1790">
        <w:rPr>
          <w:b/>
          <w:bCs/>
        </w:rPr>
        <w:t xml:space="preserve"> </w:t>
      </w:r>
      <w:r w:rsidRPr="006F1790">
        <w:rPr>
          <w:b/>
          <w:bCs/>
        </w:rPr>
        <w:t>акты</w:t>
      </w:r>
    </w:p>
    <w:p w:rsidR="001130D2" w:rsidRPr="00423149" w:rsidRDefault="001130D2" w:rsidP="00423149">
      <w:pPr>
        <w:pStyle w:val="BodyText21"/>
        <w:spacing w:line="360" w:lineRule="auto"/>
        <w:ind w:left="0" w:firstLine="720"/>
        <w:rPr>
          <w:bCs/>
        </w:rPr>
      </w:pPr>
    </w:p>
    <w:p w:rsidR="001130D2" w:rsidRPr="00423149" w:rsidRDefault="001130D2" w:rsidP="00423149">
      <w:pPr>
        <w:pStyle w:val="a4"/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23149">
        <w:rPr>
          <w:sz w:val="28"/>
          <w:szCs w:val="28"/>
        </w:rPr>
        <w:t>Конвенция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ООН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о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правах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ребенка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1989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г.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//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Сборник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международных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стандартов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и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норм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ООН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в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области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правосудия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в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отношении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несовершеннолетних.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-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М.,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1999.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–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С.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67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–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76.</w:t>
      </w:r>
    </w:p>
    <w:p w:rsidR="001130D2" w:rsidRPr="00423149" w:rsidRDefault="001130D2" w:rsidP="00423149">
      <w:pPr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Минимальные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стандартные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ООН,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касающиеся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отправления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правосудия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отношении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(«Пекинские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правила»)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Основы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ювенального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права: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Учебное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пособие.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3-х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томах.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  <w:lang w:val="en-US"/>
        </w:rPr>
        <w:t>II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науч.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В.Ф.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Воробьева,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Е.Д.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Волоховой,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А.В.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Заряева.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Воронеж: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МВД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320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Конституция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Федерации.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Официальное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издание.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1993.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Федерации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(с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8.12.2003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г.).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Официальный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текст.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2004.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175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РСФСР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1960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Официальный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текст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состоянию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1.03.96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1996.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186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pStyle w:val="BodyText21"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</w:pPr>
      <w:r w:rsidRPr="00423149">
        <w:t>Полный</w:t>
      </w:r>
      <w:r w:rsidR="00423149">
        <w:t xml:space="preserve"> </w:t>
      </w:r>
      <w:r w:rsidRPr="00423149">
        <w:t>Гражданский</w:t>
      </w:r>
      <w:r w:rsidR="00423149">
        <w:t xml:space="preserve"> </w:t>
      </w:r>
      <w:r w:rsidRPr="00423149">
        <w:t>кодекс</w:t>
      </w:r>
      <w:r w:rsidR="00423149">
        <w:t xml:space="preserve"> </w:t>
      </w:r>
      <w:r w:rsidRPr="00423149">
        <w:t>Российской</w:t>
      </w:r>
      <w:r w:rsidR="00423149">
        <w:t xml:space="preserve"> </w:t>
      </w:r>
      <w:r w:rsidRPr="00423149">
        <w:t>Федерации.</w:t>
      </w:r>
      <w:r w:rsidR="00423149">
        <w:t xml:space="preserve"> </w:t>
      </w:r>
      <w:r w:rsidRPr="00423149">
        <w:t>2</w:t>
      </w:r>
      <w:r w:rsidRPr="00423149">
        <w:noBreakHyphen/>
        <w:t>е</w:t>
      </w:r>
      <w:r w:rsidR="00423149">
        <w:t xml:space="preserve"> </w:t>
      </w:r>
      <w:r w:rsidRPr="00423149">
        <w:t>изд.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М.:</w:t>
      </w:r>
      <w:r w:rsidR="00423149">
        <w:t xml:space="preserve"> </w:t>
      </w:r>
      <w:r w:rsidRPr="00423149">
        <w:t>ИНФРА-М,</w:t>
      </w:r>
      <w:r w:rsidR="00423149">
        <w:t xml:space="preserve"> </w:t>
      </w:r>
      <w:r w:rsidRPr="00423149">
        <w:t>2003.</w:t>
      </w:r>
      <w:r w:rsidR="00423149">
        <w:t xml:space="preserve"> </w:t>
      </w:r>
      <w:r w:rsidRPr="00423149">
        <w:t>–</w:t>
      </w:r>
      <w:r w:rsidR="00423149">
        <w:t xml:space="preserve"> </w:t>
      </w:r>
      <w:r w:rsidRPr="00423149">
        <w:t>640</w:t>
      </w:r>
      <w:r w:rsidR="00423149">
        <w:t xml:space="preserve"> </w:t>
      </w:r>
      <w:r w:rsidRPr="00423149">
        <w:t>с.</w:t>
      </w:r>
    </w:p>
    <w:p w:rsidR="001130D2" w:rsidRPr="00423149" w:rsidRDefault="001130D2" w:rsidP="00423149">
      <w:pPr>
        <w:pStyle w:val="BodyText21"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</w:pPr>
      <w:r w:rsidRPr="00423149">
        <w:t>Постановление</w:t>
      </w:r>
      <w:r w:rsidR="00423149">
        <w:t xml:space="preserve"> </w:t>
      </w:r>
      <w:r w:rsidRPr="00423149">
        <w:t>Пленума</w:t>
      </w:r>
      <w:r w:rsidR="00423149">
        <w:t xml:space="preserve"> </w:t>
      </w:r>
      <w:r w:rsidRPr="00423149">
        <w:t>Верховного</w:t>
      </w:r>
      <w:r w:rsidR="00423149">
        <w:t xml:space="preserve"> </w:t>
      </w:r>
      <w:r w:rsidRPr="00423149">
        <w:t>Суда</w:t>
      </w:r>
      <w:r w:rsidR="00423149">
        <w:t xml:space="preserve"> </w:t>
      </w:r>
      <w:r w:rsidRPr="00423149">
        <w:t>Российской</w:t>
      </w:r>
      <w:r w:rsidR="00423149">
        <w:t xml:space="preserve"> </w:t>
      </w:r>
      <w:r w:rsidRPr="00423149">
        <w:t>Федерации</w:t>
      </w:r>
      <w:r w:rsidR="00423149">
        <w:t xml:space="preserve"> </w:t>
      </w:r>
      <w:r w:rsidRPr="00423149">
        <w:t>№</w:t>
      </w:r>
      <w:r w:rsidR="00423149">
        <w:t xml:space="preserve"> </w:t>
      </w:r>
      <w:r w:rsidRPr="00423149">
        <w:t>7</w:t>
      </w:r>
      <w:r w:rsidR="00423149">
        <w:t xml:space="preserve"> </w:t>
      </w:r>
      <w:r w:rsidRPr="00423149">
        <w:t>от</w:t>
      </w:r>
      <w:r w:rsidR="00423149">
        <w:t xml:space="preserve"> </w:t>
      </w:r>
      <w:r w:rsidRPr="00423149">
        <w:t>14</w:t>
      </w:r>
      <w:r w:rsidR="00423149">
        <w:t xml:space="preserve"> </w:t>
      </w:r>
      <w:r w:rsidRPr="00423149">
        <w:t>февраля</w:t>
      </w:r>
      <w:r w:rsidR="00423149">
        <w:t xml:space="preserve"> </w:t>
      </w:r>
      <w:r w:rsidRPr="00423149">
        <w:t>2000</w:t>
      </w:r>
      <w:r w:rsidR="00423149">
        <w:t xml:space="preserve"> </w:t>
      </w:r>
      <w:r w:rsidRPr="00423149">
        <w:t>г.</w:t>
      </w:r>
      <w:r w:rsidR="00423149">
        <w:t xml:space="preserve"> </w:t>
      </w:r>
      <w:r w:rsidRPr="00423149">
        <w:t>«О</w:t>
      </w:r>
      <w:r w:rsidR="00423149">
        <w:t xml:space="preserve"> </w:t>
      </w:r>
      <w:r w:rsidRPr="00423149">
        <w:t>судебной</w:t>
      </w:r>
      <w:r w:rsidR="00423149">
        <w:t xml:space="preserve"> </w:t>
      </w:r>
      <w:r w:rsidRPr="00423149">
        <w:t>практике</w:t>
      </w:r>
      <w:r w:rsidR="00423149">
        <w:t xml:space="preserve"> </w:t>
      </w:r>
      <w:r w:rsidRPr="00423149">
        <w:t>по</w:t>
      </w:r>
      <w:r w:rsidR="00423149">
        <w:t xml:space="preserve"> </w:t>
      </w:r>
      <w:r w:rsidRPr="00423149">
        <w:t>делам</w:t>
      </w:r>
      <w:r w:rsidR="00423149">
        <w:t xml:space="preserve"> </w:t>
      </w:r>
      <w:r w:rsidRPr="00423149">
        <w:t>о</w:t>
      </w:r>
      <w:r w:rsidR="00423149">
        <w:t xml:space="preserve"> </w:t>
      </w:r>
      <w:r w:rsidRPr="00423149">
        <w:t>преступлениях</w:t>
      </w:r>
      <w:r w:rsidR="00423149">
        <w:t xml:space="preserve"> </w:t>
      </w:r>
      <w:r w:rsidRPr="00423149">
        <w:t>несовершеннолетних»</w:t>
      </w:r>
      <w:r w:rsidR="00423149">
        <w:t xml:space="preserve"> </w:t>
      </w:r>
      <w:r w:rsidRPr="00423149">
        <w:t>//</w:t>
      </w:r>
      <w:r w:rsidR="00423149">
        <w:t xml:space="preserve"> </w:t>
      </w:r>
      <w:r w:rsidRPr="00423149">
        <w:t>Российская</w:t>
      </w:r>
      <w:r w:rsidR="00423149">
        <w:t xml:space="preserve"> </w:t>
      </w:r>
      <w:r w:rsidRPr="00423149">
        <w:t>газета.</w:t>
      </w:r>
      <w:r w:rsidR="00423149">
        <w:t xml:space="preserve"> </w:t>
      </w:r>
      <w:r w:rsidRPr="00423149">
        <w:t>-</w:t>
      </w:r>
      <w:r w:rsidR="00423149">
        <w:t xml:space="preserve"> </w:t>
      </w:r>
      <w:r w:rsidRPr="00423149">
        <w:t>2000.</w:t>
      </w:r>
      <w:r w:rsidR="00423149">
        <w:t xml:space="preserve"> </w:t>
      </w:r>
      <w:r w:rsidRPr="00423149">
        <w:t>14</w:t>
      </w:r>
      <w:r w:rsidR="00423149">
        <w:t xml:space="preserve"> </w:t>
      </w:r>
      <w:r w:rsidRPr="00423149">
        <w:t>марта.</w:t>
      </w:r>
    </w:p>
    <w:p w:rsidR="001130D2" w:rsidRPr="00423149" w:rsidRDefault="001130D2" w:rsidP="00423149">
      <w:pPr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Российское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Х-ХХ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веков.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девяти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томах.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периода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становления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абсолютизма.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1986.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789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2"/>
        </w:numPr>
        <w:tabs>
          <w:tab w:val="left" w:pos="709"/>
        </w:tabs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Хрестоматия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праву: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Учебное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пособие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3-х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Воронеж: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МВД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2000.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6F1790" w:rsidRDefault="006F1790" w:rsidP="006F1790">
      <w:pPr>
        <w:pStyle w:val="BodyText21"/>
        <w:spacing w:line="360" w:lineRule="auto"/>
        <w:ind w:left="0" w:firstLine="720"/>
        <w:jc w:val="center"/>
        <w:rPr>
          <w:b/>
          <w:bCs/>
        </w:rPr>
      </w:pPr>
      <w:r>
        <w:rPr>
          <w:bCs/>
        </w:rPr>
        <w:br w:type="page"/>
      </w:r>
      <w:r w:rsidR="001130D2" w:rsidRPr="006F1790">
        <w:rPr>
          <w:b/>
          <w:bCs/>
        </w:rPr>
        <w:t>Специальная</w:t>
      </w:r>
      <w:r w:rsidR="00423149" w:rsidRPr="006F1790">
        <w:rPr>
          <w:b/>
          <w:bCs/>
        </w:rPr>
        <w:t xml:space="preserve"> </w:t>
      </w:r>
      <w:r w:rsidR="001130D2" w:rsidRPr="006F1790">
        <w:rPr>
          <w:b/>
          <w:bCs/>
        </w:rPr>
        <w:t>литература</w:t>
      </w:r>
    </w:p>
    <w:p w:rsidR="006F1790" w:rsidRPr="00423149" w:rsidRDefault="006F1790" w:rsidP="00423149">
      <w:pPr>
        <w:pStyle w:val="BodyText21"/>
        <w:spacing w:line="360" w:lineRule="auto"/>
        <w:ind w:left="0" w:firstLine="720"/>
        <w:rPr>
          <w:bCs/>
        </w:rPr>
      </w:pP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Авдеев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Юридическая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природа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условно-досрочного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освобождения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2000.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№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56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59.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Антонян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Ю.М.,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Бородин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поведение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психические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аномалии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В.Н.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Кудрявцева.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Спарк,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1998.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242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Антонян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Ю.М.,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Гульдан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Криминальная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патопсихология.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1991.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356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Астемиров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З.А.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Учебное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пособие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Н.А.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Стручкова.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1970.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Бабаев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Индивидуализация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1968.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pStyle w:val="a4"/>
        <w:widowControl/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23149">
        <w:rPr>
          <w:sz w:val="28"/>
          <w:szCs w:val="28"/>
        </w:rPr>
        <w:t>Борисова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Н.Е.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Развитие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ювенального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права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в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России.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-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М.,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1999.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-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167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Васильевский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Возраст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условие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Законность.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2000.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№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25.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Галимов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О.Х.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Малолетние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лица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судопроизводстве.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СПб.,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312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Дозорцева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Е.Г.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История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современное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социально-правовое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положение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подростков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призме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законодательства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Дети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насилие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1997.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146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pStyle w:val="a4"/>
        <w:widowControl/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23149">
        <w:rPr>
          <w:sz w:val="28"/>
          <w:szCs w:val="28"/>
        </w:rPr>
        <w:t>Ермаков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В.,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Крюкова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Н.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Несовершеннолетние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преступники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в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России.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-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М.,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1999.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-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234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Забрянский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его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региональные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особенности.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2000.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98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Комментарий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Уголовному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кодексу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Федерации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постатейными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материалами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судебной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практикой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С.И.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Никулина.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798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Кудрявцев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Морозова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Ответственность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некоторые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парадоксы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нового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юстиция.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1997.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№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8.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44.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Лазарев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А.М.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Субъект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преступления.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1981.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370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Работа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федеральных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юрисдикции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мировых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судей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Российской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Федерации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первом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полугодии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2003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года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Российская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юстиция.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2004.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№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68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72.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Скрябин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начала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назначения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наказания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применение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несовершеннолетним.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Казань,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1988.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255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pStyle w:val="a4"/>
        <w:widowControl/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423149">
        <w:rPr>
          <w:sz w:val="28"/>
          <w:szCs w:val="28"/>
        </w:rPr>
        <w:t>Уголовная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ответственность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несовершеннолетних: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Научно-практическое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пособие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/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Отв.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ред.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В.П.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Кашепов.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-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М.: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Юрид.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лит.,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1999.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-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79</w:t>
      </w:r>
      <w:r w:rsidR="00423149">
        <w:rPr>
          <w:sz w:val="28"/>
          <w:szCs w:val="28"/>
        </w:rPr>
        <w:t xml:space="preserve"> </w:t>
      </w:r>
      <w:r w:rsidRPr="00423149">
        <w:rPr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право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зарубежных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государств.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Общая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часть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И.Д.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Козочкина.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2001.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-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679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  <w:r w:rsidR="00423149">
        <w:rPr>
          <w:i w:val="0"/>
          <w:iCs w:val="0"/>
          <w:sz w:val="28"/>
          <w:szCs w:val="28"/>
        </w:rPr>
        <w:t xml:space="preserve"> 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Уголовно-правовая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семьи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несовершеннолетних: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Учебное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пособие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В.Ф.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Воробьева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Гаврилова.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Воронеж: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МВД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2000.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211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Уголовно-правовая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защита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жизни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здоровья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личности: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Учебное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пособие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С.Т.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Гаврилова.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Воронеж: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МВД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России,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2003.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190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423149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423149">
        <w:rPr>
          <w:i w:val="0"/>
          <w:iCs w:val="0"/>
          <w:sz w:val="28"/>
          <w:szCs w:val="28"/>
        </w:rPr>
        <w:t>Уголовный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процесс: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Учебник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для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студентов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вузов,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обучающихся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специальности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«Юриспруденция»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/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Под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ред.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В.П.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Божьева.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3-е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изд.,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перераб.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и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доп.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М: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Спарк,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2003.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–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690</w:t>
      </w:r>
      <w:r w:rsidR="00423149">
        <w:rPr>
          <w:i w:val="0"/>
          <w:iCs w:val="0"/>
          <w:sz w:val="28"/>
          <w:szCs w:val="28"/>
        </w:rPr>
        <w:t xml:space="preserve"> </w:t>
      </w:r>
      <w:r w:rsidRPr="00423149">
        <w:rPr>
          <w:i w:val="0"/>
          <w:iCs w:val="0"/>
          <w:sz w:val="28"/>
          <w:szCs w:val="28"/>
        </w:rPr>
        <w:t>с.</w:t>
      </w:r>
    </w:p>
    <w:p w:rsidR="001130D2" w:rsidRPr="006F1790" w:rsidRDefault="001130D2" w:rsidP="00423149">
      <w:pPr>
        <w:widowControl/>
        <w:numPr>
          <w:ilvl w:val="0"/>
          <w:numId w:val="13"/>
        </w:numPr>
        <w:spacing w:line="360" w:lineRule="auto"/>
        <w:ind w:left="0" w:firstLine="720"/>
        <w:rPr>
          <w:i w:val="0"/>
          <w:iCs w:val="0"/>
          <w:sz w:val="28"/>
          <w:szCs w:val="28"/>
        </w:rPr>
      </w:pPr>
      <w:r w:rsidRPr="006F1790">
        <w:rPr>
          <w:i w:val="0"/>
          <w:iCs w:val="0"/>
          <w:sz w:val="28"/>
          <w:szCs w:val="28"/>
        </w:rPr>
        <w:t>Шишков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С.Н.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Норма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УК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об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освобождении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от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ответственности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подростка,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отставшего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в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психическом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развитии: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Достаточно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ли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она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обоснована?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//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Журнал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российского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права.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–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1997.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-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№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5.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–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С.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71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-</w:t>
      </w:r>
      <w:r w:rsidR="00423149" w:rsidRPr="006F1790">
        <w:rPr>
          <w:i w:val="0"/>
          <w:iCs w:val="0"/>
          <w:sz w:val="28"/>
          <w:szCs w:val="28"/>
        </w:rPr>
        <w:t xml:space="preserve"> </w:t>
      </w:r>
      <w:r w:rsidRPr="006F1790">
        <w:rPr>
          <w:i w:val="0"/>
          <w:iCs w:val="0"/>
          <w:sz w:val="28"/>
          <w:szCs w:val="28"/>
        </w:rPr>
        <w:t>78.</w:t>
      </w:r>
      <w:bookmarkStart w:id="0" w:name="_GoBack"/>
      <w:bookmarkEnd w:id="0"/>
    </w:p>
    <w:sectPr w:rsidR="001130D2" w:rsidRPr="006F1790" w:rsidSect="00423149">
      <w:headerReference w:type="default" r:id="rId7"/>
      <w:pgSz w:w="11907" w:h="16840" w:code="9"/>
      <w:pgMar w:top="1134" w:right="851" w:bottom="1134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007" w:rsidRDefault="00D55007">
      <w:r>
        <w:separator/>
      </w:r>
    </w:p>
  </w:endnote>
  <w:endnote w:type="continuationSeparator" w:id="0">
    <w:p w:rsidR="00D55007" w:rsidRDefault="00D5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007" w:rsidRDefault="00D55007">
      <w:r>
        <w:separator/>
      </w:r>
    </w:p>
  </w:footnote>
  <w:footnote w:type="continuationSeparator" w:id="0">
    <w:p w:rsidR="00D55007" w:rsidRDefault="00D55007">
      <w:r>
        <w:continuationSeparator/>
      </w:r>
    </w:p>
  </w:footnote>
  <w:footnote w:id="1">
    <w:p w:rsidR="00D55007" w:rsidRDefault="001130D2">
      <w:pPr>
        <w:pStyle w:val="a4"/>
        <w:ind w:firstLine="567"/>
        <w:jc w:val="both"/>
      </w:pPr>
      <w:r>
        <w:rPr>
          <w:rStyle w:val="a3"/>
        </w:rPr>
        <w:footnoteRef/>
      </w:r>
      <w:r>
        <w:t xml:space="preserve"> </w:t>
      </w:r>
      <w:r>
        <w:rPr>
          <w:sz w:val="24"/>
          <w:szCs w:val="24"/>
        </w:rPr>
        <w:t>Ðàáîòà ôåäåðàëüíûõ ñóäîâ îáùåé þðèñäèêöèè è ìèðîâûõ ñóäåé Ðîññèéñêîé Ôåäåðàöèè â ïåðâîì ïîëóãîäèè 2003 ãîäà // ðîññèéñêàÿ þñòèöèÿ. – 2004. - ¹ 1. – Ñ. 68.</w:t>
      </w:r>
    </w:p>
  </w:footnote>
  <w:footnote w:id="2">
    <w:p w:rsidR="00D55007" w:rsidRDefault="001130D2">
      <w:pPr>
        <w:widowControl/>
        <w:ind w:firstLine="600"/>
      </w:pPr>
      <w:r>
        <w:rPr>
          <w:rStyle w:val="a3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Äîçîðöåâà Å.Ã. Èñòîðèÿ è ñîâðåìåííîå ñîöèàëüíî-ïðàâîâîå ïîëîæåíèå äåòåé è ïîäðîñòêîâ â ïðèçìå óãîëîâíîãî çàêîíîäàòåëüñòâà äëÿ íåñîâåðøåííîëåòíèõ // Äåòè Ðîññèè: íàñèëèå è çàùèòà. - Ì., 1997. Ñ. 55.</w:t>
      </w:r>
    </w:p>
  </w:footnote>
  <w:footnote w:id="3">
    <w:p w:rsidR="001130D2" w:rsidRDefault="001130D2">
      <w:pPr>
        <w:widowControl/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> </w:t>
      </w:r>
      <w:r>
        <w:rPr>
          <w:i w:val="0"/>
          <w:iCs w:val="0"/>
          <w:color w:val="000000"/>
          <w:sz w:val="24"/>
          <w:szCs w:val="24"/>
        </w:rPr>
        <w:t>Âàñèëüåâñêèé À. Âîçðàñò êàê óñëîâèå óãîëîâíîé îòâåòñòâåííîñòè // Çàêîííîñòü. - 2000. - ¹ 11. - Ñ. 23.</w:t>
      </w:r>
    </w:p>
    <w:p w:rsidR="00D55007" w:rsidRDefault="00D55007">
      <w:pPr>
        <w:widowControl/>
        <w:ind w:firstLine="600"/>
      </w:pPr>
    </w:p>
  </w:footnote>
  <w:footnote w:id="4">
    <w:p w:rsidR="00D55007" w:rsidRDefault="001130D2">
      <w:pPr>
        <w:pStyle w:val="a4"/>
        <w:widowControl/>
        <w:ind w:firstLine="56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Ðîññèéñêîå çàêîíîäàòåëüñòâî Õ-ÕÕ âåêîâ. Â äåâÿòè òîìàõ. Çàêîíîäàòåëüñòâî ïåðèîäà ñòàíîâëåíèÿ àáñîëþòèçìà. - Ì., 1986. Ñ. 78 – 79.</w:t>
      </w:r>
    </w:p>
  </w:footnote>
  <w:footnote w:id="5">
    <w:p w:rsidR="001130D2" w:rsidRDefault="001130D2">
      <w:pPr>
        <w:widowControl/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color w:val="000000"/>
          <w:sz w:val="24"/>
          <w:szCs w:val="24"/>
        </w:rPr>
        <w:t xml:space="preserve"> Ëàçàðåâ À.Ì. Ñóáúåêò ïðåñòóïëåíèÿ. - Ì., 1981. Ñ. 112.</w:t>
      </w:r>
    </w:p>
    <w:p w:rsidR="00D55007" w:rsidRDefault="00D55007">
      <w:pPr>
        <w:widowControl/>
        <w:ind w:firstLine="600"/>
      </w:pPr>
    </w:p>
  </w:footnote>
  <w:footnote w:id="6">
    <w:p w:rsidR="001130D2" w:rsidRDefault="001130D2">
      <w:pPr>
        <w:widowControl/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Ãàëèìîâ Î.Õ.. Ìàëîëåòíèå ëèöà â óãîëîâíîì ñóäîïðîèçâîäñòâå. - ÑÏá., 2001. Ñ. 45.</w:t>
      </w:r>
    </w:p>
    <w:p w:rsidR="00D55007" w:rsidRDefault="00D55007">
      <w:pPr>
        <w:widowControl/>
        <w:ind w:firstLine="600"/>
      </w:pPr>
    </w:p>
  </w:footnote>
  <w:footnote w:id="7">
    <w:p w:rsidR="00D55007" w:rsidRDefault="001130D2">
      <w:pPr>
        <w:pStyle w:val="a4"/>
        <w:widowControl/>
        <w:ind w:firstLine="39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Õðåñòîìàòèÿ ïî óãîëîâíîìó ïðàâó: Ó÷åáíîå ïîñîáèå â 3-õ ÷. ×. 1. - Âîðîíåæ: ÂÈ ÌÂÄ Ðîññèè, 2000. Ñ. 45 – 46.</w:t>
      </w:r>
    </w:p>
  </w:footnote>
  <w:footnote w:id="8">
    <w:p w:rsidR="00D55007" w:rsidRDefault="001130D2">
      <w:pPr>
        <w:pStyle w:val="a4"/>
        <w:widowControl/>
        <w:ind w:firstLine="39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Ñì.: Òàì æå. Ñ. 47.</w:t>
      </w:r>
    </w:p>
  </w:footnote>
  <w:footnote w:id="9">
    <w:p w:rsidR="001130D2" w:rsidRDefault="001130D2">
      <w:p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color w:val="000000"/>
          <w:sz w:val="24"/>
          <w:szCs w:val="24"/>
        </w:rPr>
        <w:t xml:space="preserve"> Àñòåìèðîâ Ç.À.  Óãîëîâíàÿ îòâåòñòâåííîñòü è íàêàçàíèå íåñîâåðøåííîëåòíèõ. Ó÷åáíîå ïîñîáèå / Ïîä ðåä. Í.À. Ñòðó÷êîâà. - Ì., 1970. Ñ. 56.</w:t>
      </w:r>
    </w:p>
    <w:p w:rsidR="00D55007" w:rsidRDefault="00D55007">
      <w:pPr>
        <w:ind w:firstLine="600"/>
      </w:pPr>
    </w:p>
  </w:footnote>
  <w:footnote w:id="10">
    <w:p w:rsidR="00D55007" w:rsidRDefault="001130D2">
      <w:pPr>
        <w:pStyle w:val="31"/>
        <w:ind w:firstLine="56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Äîçîðöåâà Å.Ã. Èñòîðèÿ è ñîâðåìåííîå ñîöèàëüíî-ïðàâîâîå ïîëîæåíèå äåòåé è ïîäðîñòêîâ â ïðèçìå óãîëîâíîãî çàêîíîäàòåëüñòâà äëÿ íåñîâåðøåííîëåòíèõ // Äåòè Ðîññèè: íàñèëèå è çàùèòà. - Ì., 1997. Ñ. 56.</w:t>
      </w:r>
      <w:r>
        <w:rPr>
          <w:color w:val="000000"/>
          <w:sz w:val="24"/>
          <w:szCs w:val="24"/>
        </w:rPr>
        <w:t xml:space="preserve"> </w:t>
      </w:r>
    </w:p>
  </w:footnote>
  <w:footnote w:id="11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Óãîëîâíî-ïðàâîâàÿ çàùèòà ñåìüè è íåñîâåðøåííîëåòíèõ: Ó÷åáíîå ïîñîáèå / Ïîä ðåä. Â.Ô. Âîðîáüåâà è Ñ.Ò. Ãàâðèëîâà. – Âîðîíåæ: ÂÈ ÌÂÄ Ðîññèè, 2000. Ñ. 67.</w:t>
      </w:r>
    </w:p>
  </w:footnote>
  <w:footnote w:id="12">
    <w:p w:rsidR="00D55007" w:rsidRDefault="001130D2">
      <w:pPr>
        <w:pStyle w:val="a4"/>
        <w:widowControl/>
        <w:ind w:firstLine="56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Ñì.: Òàì æå. Ñ. 69.</w:t>
      </w:r>
    </w:p>
  </w:footnote>
  <w:footnote w:id="13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Ãàëèìîâ Î.Õ.. Ìàëîëåòíèå ëèöà â óãîëîâíîì ñóäîïðîèçâîäñòâå. - ÑÏá., 2001. Ñ. 98.</w:t>
      </w:r>
    </w:p>
  </w:footnote>
  <w:footnote w:id="14">
    <w:p w:rsidR="001130D2" w:rsidRDefault="001130D2">
      <w:p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color w:val="000000"/>
          <w:sz w:val="24"/>
          <w:szCs w:val="24"/>
        </w:rPr>
        <w:t xml:space="preserve"> Ñêðÿáèí Ì.À. Îáùèå íà÷àëà íàçíà÷åíèÿ íàêàçàíèÿ è èõ ïðèìåíåíèå ê íåñîâåðøåííîëåòíèì. - Êàçàíü, 1988. Ñ. 98.</w:t>
      </w:r>
    </w:p>
    <w:p w:rsidR="00D55007" w:rsidRDefault="00D55007">
      <w:pPr>
        <w:ind w:firstLine="600"/>
      </w:pPr>
    </w:p>
  </w:footnote>
  <w:footnote w:id="15">
    <w:p w:rsidR="00D55007" w:rsidRDefault="001130D2">
      <w:pPr>
        <w:pStyle w:val="a4"/>
        <w:widowControl/>
        <w:ind w:firstLine="39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Ñì.: Ðîññèéñêîå çàêîíîäàòåëüñòâî Õ-ÕÕ âåêîâ. Â äåâÿòè òîìàõ. Çàêîíîäàòåëüñòâî ïåðèîäà ñòàíîâëåíèÿ àáñîëþòèçìà. - Ì., 1986. Ñ. 55.</w:t>
      </w:r>
    </w:p>
  </w:footnote>
  <w:footnote w:id="16">
    <w:p w:rsidR="00D55007" w:rsidRDefault="001130D2">
      <w:pPr>
        <w:pStyle w:val="a4"/>
        <w:widowControl/>
        <w:ind w:firstLine="56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Ñì.: Òàì æå. Ñ. 59.</w:t>
      </w:r>
    </w:p>
  </w:footnote>
  <w:footnote w:id="17">
    <w:p w:rsidR="00D55007" w:rsidRDefault="001130D2">
      <w:pPr>
        <w:pStyle w:val="31"/>
        <w:ind w:firstLine="567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Âàñèëüåâñêèé À.  Âîçðàñò êàê óñëîâèå óãîëîâíîé îòâåòñòâåííîñòè // Çàêîííîñòü. - 2000. - ¹ 11. - Ñ. 25.</w:t>
      </w:r>
    </w:p>
  </w:footnote>
  <w:footnote w:id="18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Àñòåìèðîâ Ç.À.  Óãîëîâíàÿ îòâåòñòâåííîñòü è íàêàçàíèå íåñîâåðøåííîëåòíèõ. Ó÷åáíîå ïîñîáèå / Ïîä ðåä. Í.À. Ñòðó÷êîâà. - Ì., 1970. Ñ. 135.</w:t>
      </w:r>
    </w:p>
  </w:footnote>
  <w:footnote w:id="19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Çàáðÿíñêèé Ã.È. Íàêàçàíèå íåñîâåðøåííîëåòíèõ è åãî ðåãèîíàëüíûå îñîáåííîñòè. - Ì., 2000. Ñ. 25.</w:t>
      </w:r>
    </w:p>
  </w:footnote>
  <w:footnote w:id="20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Êóäðÿâöåâ È., Ìîðîçîâà Ì. Îòâåòñòâåííîñòü íåñîâåðøåííîëåòíèõ: íåêîòîðûå ïàðàäîêñû íîâîãî ÓÊ // Ðîññèéñêàÿ þñòèöèÿ. - 1997. - ¹ 8. - Ñ. 41.</w:t>
      </w:r>
    </w:p>
  </w:footnote>
  <w:footnote w:id="21">
    <w:p w:rsidR="00D55007" w:rsidRDefault="001130D2">
      <w:pPr>
        <w:pStyle w:val="a4"/>
        <w:widowControl/>
        <w:spacing w:line="300" w:lineRule="auto"/>
        <w:ind w:firstLine="600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Óãîëîâíàÿ îòâåòñòâåííîñòü íåñîâåðøåííîëåòíèõ: Íàó÷íî-ïðàêòè÷åñêîå ïîñîáèå / Îòâ. ðåä. Â.Ï. Êàøåïîâ. - Ì.: Þðèä. ëèò., 1999. Ñ. 178.</w:t>
      </w:r>
    </w:p>
  </w:footnote>
  <w:footnote w:id="22">
    <w:p w:rsidR="00D55007" w:rsidRDefault="001130D2">
      <w:pPr>
        <w:pStyle w:val="a4"/>
        <w:ind w:firstLine="567"/>
      </w:pPr>
      <w:r>
        <w:rPr>
          <w:rStyle w:val="a3"/>
          <w:sz w:val="24"/>
          <w:szCs w:val="24"/>
        </w:rPr>
        <w:footnoteRef/>
      </w:r>
      <w:r>
        <w:rPr>
          <w:sz w:val="24"/>
          <w:szCs w:val="24"/>
        </w:rPr>
        <w:t xml:space="preserve"> Ñì.: Óãîëîâíûé êîäåêñ ÐÔ (ñ èçì. è äîï. îò 8.12.2003 ã.). Îôèöèàëüíûé òåêñò. – Ì.: Ïðîñïåêò, 2004.</w:t>
      </w:r>
    </w:p>
  </w:footnote>
  <w:footnote w:id="23">
    <w:p w:rsidR="00D55007" w:rsidRDefault="001130D2">
      <w:pPr>
        <w:ind w:firstLine="600"/>
      </w:pPr>
      <w:r>
        <w:rPr>
          <w:rStyle w:val="ciaeniinee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Àíòîíÿí Þ.Ì., Ãóëüäàí Â.Â. Êðèìèíàëüíàÿ ïàòîïñèõîëîãèÿ. - Ì., 1991. Ñ. 67.</w:t>
      </w:r>
    </w:p>
  </w:footnote>
  <w:footnote w:id="24">
    <w:p w:rsidR="001130D2" w:rsidRDefault="001130D2">
      <w:p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Àíòîíÿí Þ.Ì., Áîðîäèí Ñ.Â. Ïðåñòóïíîå ïîâåäåíèå è ïñèõè÷åñêèå àíîìàëèè / Ïîä ðåä. Â.Í. Êóäðÿâöåâà. - Ì.: Ñïàðê, 1998. Ñ. 77.</w:t>
      </w:r>
    </w:p>
    <w:p w:rsidR="00D55007" w:rsidRDefault="00D55007">
      <w:pPr>
        <w:ind w:firstLine="600"/>
      </w:pPr>
    </w:p>
  </w:footnote>
  <w:footnote w:id="25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Ëàçàðåâ À.Ì. Ñóáúåêò ïðåñòóïëåíèÿ. - Ì., 1981. Ñ. 61.</w:t>
      </w:r>
    </w:p>
  </w:footnote>
  <w:footnote w:id="26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color w:val="000000"/>
          <w:sz w:val="24"/>
          <w:szCs w:val="24"/>
        </w:rPr>
        <w:t xml:space="preserve"> Óãîëîâíî-ïðàâîâàÿ çàùèòà ñåìüè è íåñîâåðøåííîëåòíèõ: Ó÷åáíîå ïîñîáèå / Ïîä ðåä. Â.Ô. Âîðîáüåâà è Ñ.Ò. Ãàâðèëîâà. – Âîðîíåæ: ÂÈ ÌÂÄ Ðîññèè, 2000. Ñ. 31.</w:t>
      </w:r>
    </w:p>
  </w:footnote>
  <w:footnote w:id="27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Øèøêîâ Ñ.Í. Íîðìà ÓÊ îá îñâîáîæäåíèè îò îòâåòñòâåííîñòè ïîäðîñòêà, îòñòàâøåãî â ïñèõè÷åñêîì ðàçâèòèè: Äîñòàòî÷íî ëè îíà îáîñíîâàíà? // Æóðíàë ðîññèéñêîãî ïðàâà. – 1997. - ¹ 5. – Ñ. 71.</w:t>
      </w:r>
    </w:p>
  </w:footnote>
  <w:footnote w:id="28">
    <w:p w:rsidR="00D55007" w:rsidRDefault="001130D2">
      <w:pPr>
        <w:pStyle w:val="31"/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t>Ãàëèìîâ Î.Õ. Ìàëîëåòíèå ëèöà â óãîëîâíîì ñóäîïðîèçâîäñòâå. - ÑÏá., 2001. Ñ. 57.</w:t>
      </w:r>
    </w:p>
  </w:footnote>
  <w:footnote w:id="29">
    <w:p w:rsidR="00D55007" w:rsidRDefault="001130D2">
      <w:p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Óãîëîâíî-ïðàâîâàÿ çàùèòà æèçíè è çäîðîâüÿ ëè÷íîñòè: Ó÷åáíîå ïîñîáèå / Ïîä ðåä. Ñ.Ò. Ãàâðèëîâà. – Âîðîíåæ: ÂÈ ÌÂÄ Ðîññèè, 2003. Ñ. 44 – 45.</w:t>
      </w:r>
    </w:p>
  </w:footnote>
  <w:footnote w:id="30">
    <w:p w:rsidR="00D55007" w:rsidRDefault="001130D2">
      <w:pPr>
        <w:pStyle w:val="a4"/>
        <w:widowControl/>
        <w:ind w:firstLine="600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Õðåñòîìàòèÿ ïî óãîëîâíîìó ïðàâó: Ó÷åáíîå ïîñîáèå â 3-õ ÷. ×. 1. - Âîðîíåæ: ÂÈ ÌÂÄ Ðîññèè, 2000. Ñ. 24.</w:t>
      </w:r>
    </w:p>
  </w:footnote>
  <w:footnote w:id="31">
    <w:p w:rsidR="001130D2" w:rsidRDefault="001130D2">
      <w:p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Àíòîíÿí Þ.Ì., Ãóëüäàí Â.Â. Êðèìèíàëüíàÿ ïàòîïñèõîëîãèÿ. - Ì., 1991. Ñ. 223.</w:t>
      </w:r>
    </w:p>
    <w:p w:rsidR="00D55007" w:rsidRDefault="00D55007">
      <w:pPr>
        <w:ind w:firstLine="600"/>
      </w:pPr>
    </w:p>
  </w:footnote>
  <w:footnote w:id="32">
    <w:p w:rsidR="00D55007" w:rsidRDefault="001130D2">
      <w:pPr>
        <w:pStyle w:val="31"/>
        <w:ind w:firstLine="567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Äîçîðöåâà Å.Ã. Èñòîðèÿ è ñîâðåìåííîå ñîöèàëüíî-ïðàâîâîå ïîëîæåíèå äåòåé è ïîäðîñòêîâ â ïðèçìå óãîëîâíîãî çàêîíîäàòåëüñòâà äëÿ íåñîâåðøåííîëåòíèõ // Äåòè Ðîññèè: íàñèëèå è çàùèòà. - Ì., 1997. Ñ. 77 - 78.</w:t>
      </w:r>
    </w:p>
  </w:footnote>
  <w:footnote w:id="33">
    <w:p w:rsidR="001130D2" w:rsidRDefault="001130D2" w:rsidP="001130D2">
      <w:pPr>
        <w:numPr>
          <w:ilvl w:val="12"/>
          <w:numId w:val="0"/>
        </w:num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Êîììåíòàðèé ê Óãîëîâíîìó êîäåêñó Ðîññèéñêîé Ôåäåðàöèè ñ ïîñòàòåéíûìè ìàòåðèàëàìè è ñóäåáíîé ïðàêòèêîé / Ïîä îáù. ðåä. Ñ.È. Íèêóëèíà. - Ì., 2001. Ñ. 25.</w:t>
      </w:r>
    </w:p>
    <w:p w:rsidR="00D55007" w:rsidRDefault="00D55007" w:rsidP="001130D2">
      <w:pPr>
        <w:numPr>
          <w:ilvl w:val="12"/>
          <w:numId w:val="0"/>
        </w:numPr>
        <w:ind w:firstLine="600"/>
      </w:pPr>
    </w:p>
  </w:footnote>
  <w:footnote w:id="34">
    <w:p w:rsidR="00D55007" w:rsidRDefault="001130D2" w:rsidP="001130D2">
      <w:pPr>
        <w:pStyle w:val="a4"/>
        <w:widowControl/>
        <w:numPr>
          <w:ilvl w:val="12"/>
          <w:numId w:val="0"/>
        </w:numPr>
        <w:spacing w:line="300" w:lineRule="auto"/>
        <w:ind w:firstLine="600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Óãîëîâíàÿ îòâåòñòâåííîñòü íåñîâåðøåííîëåòíèõ: Íàó÷íî-ïðàêòè÷åñêîå ïîñîáèå / Îòâ. ðåä. Â.Ï. Êàøåïîâ. - Ì.: Þðèä. ëèò., 1999. Ñ. 98.</w:t>
      </w:r>
    </w:p>
  </w:footnote>
  <w:footnote w:id="35">
    <w:p w:rsidR="001130D2" w:rsidRDefault="001130D2" w:rsidP="001130D2">
      <w:pPr>
        <w:numPr>
          <w:ilvl w:val="12"/>
          <w:numId w:val="0"/>
        </w:numPr>
        <w:ind w:firstLine="600"/>
        <w:rPr>
          <w:i w:val="0"/>
          <w:iCs w:val="0"/>
          <w:color w:val="000000"/>
          <w:sz w:val="28"/>
          <w:szCs w:val="28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color w:val="000000"/>
          <w:sz w:val="24"/>
          <w:szCs w:val="24"/>
        </w:rPr>
        <w:t xml:space="preserve"> Óãîëîâíî-ïðàâîâàÿ çàùèòà ñåìüè è íåñîâåðøåííîëåòíèõ: Ó÷åáíîå ïîñîáèå / Ïîä ðåä. Â.Ô. Âîðîáüåâà è Ñ.Ò. Ãàâðèëîâà. – Âîðîíåæ: ÂÈ ÌÂÄ Ðîññèè,</w:t>
      </w:r>
      <w:r>
        <w:rPr>
          <w:i w:val="0"/>
          <w:iCs w:val="0"/>
          <w:color w:val="000000"/>
          <w:sz w:val="28"/>
          <w:szCs w:val="28"/>
        </w:rPr>
        <w:t xml:space="preserve"> 2000. Ñ. 46.</w:t>
      </w:r>
    </w:p>
    <w:p w:rsidR="00D55007" w:rsidRDefault="00D55007" w:rsidP="001130D2">
      <w:pPr>
        <w:numPr>
          <w:ilvl w:val="12"/>
          <w:numId w:val="0"/>
        </w:numPr>
        <w:ind w:firstLine="600"/>
      </w:pPr>
    </w:p>
  </w:footnote>
  <w:footnote w:id="36">
    <w:p w:rsidR="001130D2" w:rsidRDefault="001130D2" w:rsidP="001130D2">
      <w:pPr>
        <w:numPr>
          <w:ilvl w:val="12"/>
          <w:numId w:val="0"/>
        </w:num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color w:val="000000"/>
          <w:sz w:val="24"/>
          <w:szCs w:val="24"/>
        </w:rPr>
        <w:t xml:space="preserve"> Øèøêîâ Ñ.Í. Íîðìà ÓÊ îá îñâîáîæäåíèè îò îòâåòñòâåííîñòè ïîäðîñòêà, îòñòàâøåãî â ïñèõè÷åñêîì ðàçâèòèè: Äîñòàòî÷íî ëè îíà îáîñíîâàíà? // Æóðíàë ðîññèéñêîãî ïðàâà. – 1997. - ¹ 5. – Ñ. 72.</w:t>
      </w:r>
    </w:p>
    <w:p w:rsidR="00D55007" w:rsidRDefault="00D55007" w:rsidP="001130D2">
      <w:pPr>
        <w:numPr>
          <w:ilvl w:val="12"/>
          <w:numId w:val="0"/>
        </w:numPr>
        <w:ind w:firstLine="600"/>
      </w:pPr>
    </w:p>
  </w:footnote>
  <w:footnote w:id="37">
    <w:p w:rsidR="00D55007" w:rsidRDefault="001130D2" w:rsidP="001130D2">
      <w:pPr>
        <w:pStyle w:val="31"/>
        <w:numPr>
          <w:ilvl w:val="12"/>
          <w:numId w:val="0"/>
        </w:numPr>
        <w:ind w:firstLine="567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 </w:t>
      </w:r>
      <w:r>
        <w:rPr>
          <w:sz w:val="24"/>
          <w:szCs w:val="24"/>
        </w:rPr>
        <w:t>Ãàëèìîâ Î.Õ. Ìàëîëåòíèå ëèöà â óãîëîâíîì ñóäîïðîèçâîäñòâå. - ÑÏá., 2001. Ñ. 15.</w:t>
      </w:r>
    </w:p>
  </w:footnote>
  <w:footnote w:id="38">
    <w:p w:rsidR="00D55007" w:rsidRDefault="001130D2" w:rsidP="001130D2">
      <w:pPr>
        <w:pStyle w:val="a4"/>
        <w:widowControl/>
        <w:numPr>
          <w:ilvl w:val="12"/>
          <w:numId w:val="0"/>
        </w:numPr>
        <w:ind w:firstLine="56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 Ñì.: </w:t>
      </w:r>
      <w:r>
        <w:rPr>
          <w:sz w:val="28"/>
          <w:szCs w:val="28"/>
        </w:rPr>
        <w:t>Êîíâåíöèÿ ÎÎÍ î ïðàâàõ ðåáåíêà 1989 ã. // Ñáîðíèê ìåæäóíàðîäíûõ ñòàíäàðòîâ è íîðì ÎÎÍ â îáëàñòè ïðàâîñóäèÿ â îòíîøåíèè íåñîâåðøåííîëåòíèõ. - Ì., 1999. Ñ. 67 – 76.</w:t>
      </w:r>
    </w:p>
  </w:footnote>
  <w:footnote w:id="39">
    <w:p w:rsidR="00D55007" w:rsidRDefault="001130D2" w:rsidP="001130D2">
      <w:pPr>
        <w:numPr>
          <w:ilvl w:val="12"/>
          <w:numId w:val="0"/>
        </w:num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Óãîëîâíîå ïðàâî çàðóáåæíûõ ãîñóäàðñòâ. Îáùàÿ ÷àñòü / Ïîä ðåä. È.Ä. Êîçî÷êèíà. - Ì., 2001. Ñ. 74.</w:t>
      </w:r>
    </w:p>
  </w:footnote>
  <w:footnote w:id="40">
    <w:p w:rsidR="00D55007" w:rsidRDefault="001130D2" w:rsidP="001130D2">
      <w:pPr>
        <w:pStyle w:val="a4"/>
        <w:widowControl/>
        <w:numPr>
          <w:ilvl w:val="12"/>
          <w:numId w:val="0"/>
        </w:numPr>
        <w:ind w:firstLine="600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Òàì æå. Ñ. 75.</w:t>
      </w:r>
    </w:p>
  </w:footnote>
  <w:footnote w:id="41">
    <w:p w:rsidR="00D55007" w:rsidRDefault="001130D2" w:rsidP="001130D2">
      <w:pPr>
        <w:numPr>
          <w:ilvl w:val="12"/>
          <w:numId w:val="0"/>
        </w:numPr>
        <w:ind w:firstLine="600"/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Êóäðÿâöåâ È., Ìîðîçîâà Ì. Îòâåòñòâåííîñòü íåñîâåðøåííîëåòíèõ: íåêîòîðûå ïàðàäîêñû íîâîãî ÓÊ // Ðîññèéñêàÿ þñòèöèÿ. - 1997. - ¹ 8. - Ñ. 42.</w:t>
      </w:r>
    </w:p>
  </w:footnote>
  <w:footnote w:id="42">
    <w:p w:rsidR="001130D2" w:rsidRDefault="001130D2" w:rsidP="001130D2">
      <w:pPr>
        <w:numPr>
          <w:ilvl w:val="12"/>
          <w:numId w:val="0"/>
        </w:num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Êîììåíòàðèé ê Óãîëîâíîìó êîäåêñó Ðîññèéñêîé Ôåäåðàöèè ñ ïîñòàòåéíûìè ìàòåðèàëàìè è ñóäåáíîé ïðàêòèêîé / Ïîä îáù. ðåä. Ñ.È. Íèêóëèíà. - Ì., 2001. Ñ. 70.</w:t>
      </w:r>
    </w:p>
    <w:p w:rsidR="00D55007" w:rsidRDefault="00D55007" w:rsidP="001130D2">
      <w:pPr>
        <w:numPr>
          <w:ilvl w:val="12"/>
          <w:numId w:val="0"/>
        </w:numPr>
        <w:ind w:firstLine="600"/>
      </w:pPr>
    </w:p>
  </w:footnote>
  <w:footnote w:id="43">
    <w:p w:rsidR="00D55007" w:rsidRDefault="001130D2" w:rsidP="001130D2">
      <w:pPr>
        <w:pStyle w:val="31"/>
        <w:numPr>
          <w:ilvl w:val="12"/>
          <w:numId w:val="0"/>
        </w:numPr>
        <w:ind w:firstLine="567"/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Çàáðÿíñêèé Ã.È. Íàêàçàíèå íåñîâåðøåííîëåòíèõ è åãî ðåãèîíàëüíûå îñîáåííîñòè. - Ì., 2000. Ñ. 34.</w:t>
      </w:r>
    </w:p>
  </w:footnote>
  <w:footnote w:id="44">
    <w:p w:rsidR="00D55007" w:rsidRDefault="001130D2" w:rsidP="001130D2">
      <w:pPr>
        <w:pStyle w:val="a4"/>
        <w:widowControl/>
        <w:numPr>
          <w:ilvl w:val="12"/>
          <w:numId w:val="0"/>
        </w:numPr>
        <w:ind w:firstLine="56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Òàì æå. Ñ.37.</w:t>
      </w:r>
    </w:p>
  </w:footnote>
  <w:footnote w:id="45">
    <w:p w:rsidR="001130D2" w:rsidRDefault="001130D2" w:rsidP="001130D2">
      <w:pPr>
        <w:pStyle w:val="a4"/>
        <w:widowControl/>
        <w:numPr>
          <w:ilvl w:val="12"/>
          <w:numId w:val="0"/>
        </w:numPr>
        <w:spacing w:line="300" w:lineRule="auto"/>
        <w:ind w:firstLine="567"/>
        <w:jc w:val="both"/>
        <w:rPr>
          <w:sz w:val="24"/>
          <w:szCs w:val="24"/>
        </w:rPr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Óãîëîâíàÿ îòâåòñòâåííîñòü íåñîâåðøåííîëåòíèõ: Íàó÷íî-ïðàêòè÷åñêîå ïîñîáèå / Îòâ. ðåä. Â.Ï. Êàøåïîâ. - Ì.: Þðèä. ëèò., 1999. Ñ. 45 – 46.</w:t>
      </w:r>
    </w:p>
    <w:p w:rsidR="00D55007" w:rsidRDefault="00D55007" w:rsidP="001130D2">
      <w:pPr>
        <w:pStyle w:val="a4"/>
        <w:widowControl/>
        <w:numPr>
          <w:ilvl w:val="12"/>
          <w:numId w:val="0"/>
        </w:numPr>
        <w:spacing w:line="300" w:lineRule="auto"/>
        <w:ind w:firstLine="567"/>
        <w:jc w:val="both"/>
      </w:pPr>
    </w:p>
  </w:footnote>
  <w:footnote w:id="46">
    <w:p w:rsidR="00D55007" w:rsidRDefault="001130D2" w:rsidP="001130D2">
      <w:pPr>
        <w:pStyle w:val="a4"/>
        <w:numPr>
          <w:ilvl w:val="12"/>
          <w:numId w:val="0"/>
        </w:numPr>
      </w:pPr>
      <w:r>
        <w:rPr>
          <w:rStyle w:val="a3"/>
          <w:color w:val="FFFFFF"/>
        </w:rPr>
        <w:t>1</w:t>
      </w:r>
      <w:r>
        <w:rPr>
          <w:color w:val="FFFFFF"/>
        </w:rPr>
        <w:t xml:space="preserve"> </w:t>
      </w:r>
    </w:p>
  </w:footnote>
  <w:footnote w:id="47">
    <w:p w:rsidR="00D55007" w:rsidRDefault="001130D2" w:rsidP="001130D2">
      <w:pPr>
        <w:pStyle w:val="a4"/>
        <w:numPr>
          <w:ilvl w:val="12"/>
          <w:numId w:val="0"/>
        </w:numPr>
      </w:pPr>
      <w:r>
        <w:rPr>
          <w:rStyle w:val="a3"/>
          <w:color w:val="FFFFFF"/>
        </w:rPr>
        <w:t>1</w:t>
      </w:r>
      <w:r>
        <w:rPr>
          <w:color w:val="FFFFFF"/>
        </w:rPr>
        <w:t xml:space="preserve"> </w:t>
      </w:r>
    </w:p>
  </w:footnote>
  <w:footnote w:id="48">
    <w:p w:rsidR="001130D2" w:rsidRDefault="001130D2" w:rsidP="001130D2">
      <w:pPr>
        <w:pStyle w:val="31"/>
        <w:numPr>
          <w:ilvl w:val="12"/>
          <w:numId w:val="0"/>
        </w:numPr>
        <w:ind w:firstLine="720"/>
        <w:rPr>
          <w:sz w:val="24"/>
          <w:szCs w:val="24"/>
        </w:rPr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Âàñèëüåâñêèé À.  Âîçðàñò êàê óñëîâèå óãîëîâíîé îòâåòñòâåííîñòè // Çàêîííîñòü. - 2000. - ¹ 11. - Ñ. 24.</w:t>
      </w:r>
    </w:p>
    <w:p w:rsidR="00D55007" w:rsidRDefault="00D55007" w:rsidP="001130D2">
      <w:pPr>
        <w:pStyle w:val="31"/>
        <w:numPr>
          <w:ilvl w:val="12"/>
          <w:numId w:val="0"/>
        </w:numPr>
        <w:ind w:firstLine="720"/>
      </w:pPr>
    </w:p>
  </w:footnote>
  <w:footnote w:id="49">
    <w:p w:rsidR="00D55007" w:rsidRDefault="001130D2" w:rsidP="001130D2">
      <w:pPr>
        <w:pStyle w:val="a4"/>
        <w:widowControl/>
        <w:numPr>
          <w:ilvl w:val="12"/>
          <w:numId w:val="0"/>
        </w:numPr>
        <w:ind w:firstLine="397"/>
        <w:jc w:val="both"/>
      </w:pPr>
      <w:r>
        <w:rPr>
          <w:rStyle w:val="a3"/>
          <w:color w:val="000000"/>
          <w:sz w:val="24"/>
          <w:szCs w:val="24"/>
        </w:rPr>
        <w:footnoteRef/>
      </w:r>
      <w:r>
        <w:rPr>
          <w:color w:val="000000"/>
          <w:sz w:val="24"/>
          <w:szCs w:val="24"/>
        </w:rPr>
        <w:t xml:space="preserve"> Ñì.: Óãîëîâíûé êîäåêñ ÐÔ (ñ èçì. è äîï. îò 8.12 2003 ã.). Îôèöèàëüíûé òåêñò. – Ì.: Ïðîñïåêò, 2004.</w:t>
      </w:r>
    </w:p>
  </w:footnote>
  <w:footnote w:id="50">
    <w:p w:rsidR="001130D2" w:rsidRDefault="001130D2" w:rsidP="001130D2">
      <w:pPr>
        <w:pStyle w:val="a4"/>
        <w:widowControl/>
        <w:numPr>
          <w:ilvl w:val="12"/>
          <w:numId w:val="0"/>
        </w:numPr>
        <w:spacing w:line="300" w:lineRule="auto"/>
        <w:ind w:firstLine="600"/>
        <w:jc w:val="both"/>
        <w:rPr>
          <w:sz w:val="24"/>
          <w:szCs w:val="24"/>
        </w:rPr>
      </w:pPr>
      <w:r>
        <w:rPr>
          <w:rStyle w:val="a3"/>
          <w:color w:val="000000"/>
          <w:sz w:val="24"/>
          <w:szCs w:val="24"/>
        </w:rPr>
        <w:footnoteRef/>
      </w:r>
      <w:r>
        <w:rPr>
          <w:sz w:val="24"/>
          <w:szCs w:val="24"/>
        </w:rPr>
        <w:t xml:space="preserve"> Åðìàêîâ Â., Êðþêîâà Í. Íåñîâåðøåííîëåòíèå  ïðåñòóïíèêè â Ðîññèè. - Ì., 1999. Ñ. 102.</w:t>
      </w:r>
    </w:p>
    <w:p w:rsidR="00D55007" w:rsidRDefault="00D55007" w:rsidP="001130D2">
      <w:pPr>
        <w:pStyle w:val="a4"/>
        <w:widowControl/>
        <w:numPr>
          <w:ilvl w:val="12"/>
          <w:numId w:val="0"/>
        </w:numPr>
        <w:spacing w:line="300" w:lineRule="auto"/>
        <w:ind w:firstLine="600"/>
        <w:jc w:val="both"/>
      </w:pPr>
    </w:p>
  </w:footnote>
  <w:footnote w:id="51">
    <w:p w:rsidR="00D55007" w:rsidRDefault="001130D2" w:rsidP="001130D2">
      <w:pPr>
        <w:pStyle w:val="a4"/>
        <w:numPr>
          <w:ilvl w:val="12"/>
          <w:numId w:val="0"/>
        </w:numPr>
      </w:pPr>
      <w:r>
        <w:rPr>
          <w:rStyle w:val="a3"/>
          <w:color w:val="FFFFFF"/>
        </w:rPr>
        <w:t>1</w:t>
      </w:r>
      <w:r>
        <w:rPr>
          <w:color w:val="FFFFFF"/>
        </w:rPr>
        <w:t xml:space="preserve"> </w:t>
      </w:r>
    </w:p>
  </w:footnote>
  <w:footnote w:id="52">
    <w:p w:rsidR="001130D2" w:rsidRDefault="001130D2" w:rsidP="001130D2">
      <w:pPr>
        <w:numPr>
          <w:ilvl w:val="12"/>
          <w:numId w:val="0"/>
        </w:num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color w:val="00000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color w:val="000000"/>
          <w:sz w:val="24"/>
          <w:szCs w:val="24"/>
        </w:rPr>
        <w:t>Óãîëîâíî-ïðàâîâàÿ çàùèòà ñåìüè è íåñîâåðøåííîëåòíèõ: Ó÷åáíîå ïîñîáèå / Ïîä ðåä. Â.Ô. Âîðîáüåâà è Ñ.Ò. Ãàâðèëîâà. – Âîðîíåæ: ÂÈ ÌÂÄ Ðîññèè, 2000. Ñ. 55 – 56.</w:t>
      </w:r>
    </w:p>
    <w:p w:rsidR="00D55007" w:rsidRDefault="00D55007" w:rsidP="001130D2">
      <w:pPr>
        <w:numPr>
          <w:ilvl w:val="12"/>
          <w:numId w:val="0"/>
        </w:numPr>
        <w:ind w:firstLine="600"/>
      </w:pPr>
    </w:p>
  </w:footnote>
  <w:footnote w:id="53">
    <w:p w:rsidR="001130D2" w:rsidRDefault="001130D2">
      <w:pPr>
        <w:pStyle w:val="a4"/>
        <w:widowControl/>
        <w:spacing w:line="300" w:lineRule="auto"/>
        <w:ind w:firstLine="600"/>
        <w:jc w:val="both"/>
        <w:rPr>
          <w:sz w:val="24"/>
          <w:szCs w:val="24"/>
        </w:rPr>
      </w:pPr>
      <w:r>
        <w:rPr>
          <w:rStyle w:val="a3"/>
          <w:sz w:val="24"/>
          <w:szCs w:val="24"/>
        </w:rPr>
        <w:footnoteRef/>
      </w:r>
      <w:r>
        <w:rPr>
          <w:sz w:val="24"/>
          <w:szCs w:val="24"/>
        </w:rPr>
        <w:t xml:space="preserve"> Óãîëîâíàÿ îòâåòñòâåííîñòü íåñîâåðøåííîëåòíèõ: Íàó÷íî-ïðàêòè÷åñêîå ïîñîáèå / Îòâ. ðåä. Â.Ï. Êàøåïîâ. - Ì.: Þðèä. ëèò., 1999. Ñ. 99.</w:t>
      </w:r>
    </w:p>
    <w:p w:rsidR="00D55007" w:rsidRDefault="00D55007">
      <w:pPr>
        <w:pStyle w:val="a4"/>
        <w:widowControl/>
        <w:spacing w:line="300" w:lineRule="auto"/>
        <w:ind w:firstLine="600"/>
        <w:jc w:val="both"/>
      </w:pPr>
    </w:p>
  </w:footnote>
  <w:footnote w:id="54">
    <w:p w:rsidR="001130D2" w:rsidRDefault="001130D2">
      <w:pPr>
        <w:ind w:firstLine="600"/>
        <w:rPr>
          <w:i w:val="0"/>
          <w:iCs w:val="0"/>
          <w:color w:val="000000"/>
          <w:sz w:val="24"/>
          <w:szCs w:val="24"/>
        </w:rPr>
      </w:pPr>
      <w:r>
        <w:rPr>
          <w:rStyle w:val="a3"/>
          <w:i w:val="0"/>
          <w:iCs w:val="0"/>
          <w:sz w:val="24"/>
          <w:szCs w:val="24"/>
        </w:rPr>
        <w:footnoteRef/>
      </w:r>
      <w:r>
        <w:rPr>
          <w:i w:val="0"/>
          <w:iCs w:val="0"/>
          <w:sz w:val="24"/>
          <w:szCs w:val="24"/>
        </w:rPr>
        <w:t xml:space="preserve"> Ñì.: </w:t>
      </w:r>
      <w:r>
        <w:rPr>
          <w:i w:val="0"/>
          <w:iCs w:val="0"/>
          <w:color w:val="000000"/>
          <w:sz w:val="24"/>
          <w:szCs w:val="24"/>
        </w:rPr>
        <w:t>Óãîëîâíî-ïðàâîâàÿ çàùèòà æèçíè è çäîðîâüÿ ëè÷íîñòè: Ó÷åáíîå ïîñîáèå / Ïîä ðåä. Ñ.Ò. Ãàâðèëîâà. – Âîðîíåæ: ÂÈ ÌÂÄ Ðîññèè, 2003. Ñ. 54.</w:t>
      </w:r>
    </w:p>
    <w:p w:rsidR="00D55007" w:rsidRDefault="00D55007">
      <w:pPr>
        <w:ind w:firstLine="60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0D2" w:rsidRDefault="00556BBF">
    <w:pPr>
      <w:pStyle w:val="af"/>
      <w:framePr w:wrap="auto" w:vAnchor="text" w:hAnchor="margin" w:xAlign="center" w:y="1"/>
      <w:widowControl/>
      <w:rPr>
        <w:rStyle w:val="af1"/>
      </w:rPr>
    </w:pPr>
    <w:r>
      <w:rPr>
        <w:rStyle w:val="af1"/>
        <w:noProof/>
      </w:rPr>
      <w:t>2</w:t>
    </w:r>
  </w:p>
  <w:p w:rsidR="001130D2" w:rsidRDefault="001130D2">
    <w:pPr>
      <w:pStyle w:val="af"/>
      <w:widowControl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06349"/>
    <w:multiLevelType w:val="singleLevel"/>
    <w:tmpl w:val="64161A70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  <w:rPr>
        <w:rFonts w:ascii="Times New Roman" w:hAnsi="Times New Roman" w:cs="Times New Roman" w:hint="default"/>
      </w:rPr>
    </w:lvl>
  </w:abstractNum>
  <w:abstractNum w:abstractNumId="1">
    <w:nsid w:val="09B47105"/>
    <w:multiLevelType w:val="singleLevel"/>
    <w:tmpl w:val="EBAA7E7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9F1C5B"/>
    <w:multiLevelType w:val="singleLevel"/>
    <w:tmpl w:val="BFCA5F16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42D4859"/>
    <w:multiLevelType w:val="singleLevel"/>
    <w:tmpl w:val="106EA500"/>
    <w:lvl w:ilvl="0">
      <w:start w:val="1"/>
      <w:numFmt w:val="none"/>
      <w:lvlText w:val=""/>
      <w:legacy w:legacy="1" w:legacySpace="120" w:legacyIndent="360"/>
      <w:lvlJc w:val="left"/>
      <w:rPr>
        <w:rFonts w:ascii="Symbol" w:hAnsi="Symbol" w:cs="Symbol" w:hint="default"/>
      </w:rPr>
    </w:lvl>
  </w:abstractNum>
  <w:abstractNum w:abstractNumId="4">
    <w:nsid w:val="1CDF3FC9"/>
    <w:multiLevelType w:val="singleLevel"/>
    <w:tmpl w:val="A008F456"/>
    <w:lvl w:ilvl="0">
      <w:start w:val="5"/>
      <w:numFmt w:val="none"/>
      <w:lvlText w:val="-"/>
      <w:legacy w:legacy="1" w:legacySpace="120" w:legacyIndent="680"/>
      <w:lvlJc w:val="left"/>
      <w:rPr>
        <w:rFonts w:ascii="Times New Roman" w:hAnsi="Times New Roman" w:cs="Times New Roman" w:hint="default"/>
      </w:rPr>
    </w:lvl>
  </w:abstractNum>
  <w:abstractNum w:abstractNumId="5">
    <w:nsid w:val="274371E2"/>
    <w:multiLevelType w:val="singleLevel"/>
    <w:tmpl w:val="A008F456"/>
    <w:lvl w:ilvl="0">
      <w:start w:val="5"/>
      <w:numFmt w:val="none"/>
      <w:lvlText w:val="-"/>
      <w:legacy w:legacy="1" w:legacySpace="120" w:legacyIndent="680"/>
      <w:lvlJc w:val="left"/>
      <w:rPr>
        <w:rFonts w:ascii="Times New Roman" w:hAnsi="Times New Roman" w:cs="Times New Roman" w:hint="default"/>
      </w:rPr>
    </w:lvl>
  </w:abstractNum>
  <w:abstractNum w:abstractNumId="6">
    <w:nsid w:val="2ACF0700"/>
    <w:multiLevelType w:val="singleLevel"/>
    <w:tmpl w:val="2708B00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D887A9B"/>
    <w:multiLevelType w:val="singleLevel"/>
    <w:tmpl w:val="197647B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A14413"/>
    <w:multiLevelType w:val="singleLevel"/>
    <w:tmpl w:val="106EA500"/>
    <w:lvl w:ilvl="0">
      <w:start w:val="1"/>
      <w:numFmt w:val="none"/>
      <w:lvlText w:val=""/>
      <w:legacy w:legacy="1" w:legacySpace="120" w:legacyIndent="360"/>
      <w:lvlJc w:val="left"/>
      <w:rPr>
        <w:rFonts w:ascii="Symbol" w:hAnsi="Symbol" w:cs="Symbol" w:hint="default"/>
      </w:rPr>
    </w:lvl>
  </w:abstractNum>
  <w:abstractNum w:abstractNumId="9">
    <w:nsid w:val="475B3834"/>
    <w:multiLevelType w:val="singleLevel"/>
    <w:tmpl w:val="2FDA11C4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B4F552E"/>
    <w:multiLevelType w:val="singleLevel"/>
    <w:tmpl w:val="106EA500"/>
    <w:lvl w:ilvl="0">
      <w:start w:val="1"/>
      <w:numFmt w:val="none"/>
      <w:lvlText w:val=""/>
      <w:legacy w:legacy="1" w:legacySpace="120" w:legacyIndent="360"/>
      <w:lvlJc w:val="left"/>
      <w:rPr>
        <w:rFonts w:ascii="Symbol" w:hAnsi="Symbol" w:cs="Symbol" w:hint="default"/>
      </w:rPr>
    </w:lvl>
  </w:abstractNum>
  <w:abstractNum w:abstractNumId="11">
    <w:nsid w:val="5C0A2D1F"/>
    <w:multiLevelType w:val="singleLevel"/>
    <w:tmpl w:val="64161A70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  <w:rPr>
        <w:rFonts w:ascii="Times New Roman" w:hAnsi="Times New Roman" w:cs="Times New Roman" w:hint="default"/>
      </w:rPr>
    </w:lvl>
  </w:abstractNum>
  <w:abstractNum w:abstractNumId="12">
    <w:nsid w:val="5DDA490A"/>
    <w:multiLevelType w:val="hybridMultilevel"/>
    <w:tmpl w:val="779AE4B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67516D50"/>
    <w:multiLevelType w:val="singleLevel"/>
    <w:tmpl w:val="CDF4A146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0D2"/>
    <w:rsid w:val="001130D2"/>
    <w:rsid w:val="001153F4"/>
    <w:rsid w:val="00423149"/>
    <w:rsid w:val="00556BBF"/>
    <w:rsid w:val="006F1790"/>
    <w:rsid w:val="00D55007"/>
    <w:rsid w:val="00D8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138D6A-AD62-4015-96E2-00BE158E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00" w:lineRule="auto"/>
      <w:ind w:firstLine="180"/>
      <w:jc w:val="both"/>
    </w:pPr>
    <w:rPr>
      <w:i/>
      <w:iCs/>
      <w:sz w:val="16"/>
      <w:szCs w:val="16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240" w:lineRule="auto"/>
      <w:ind w:firstLine="0"/>
      <w:jc w:val="center"/>
      <w:outlineLvl w:val="0"/>
    </w:pPr>
    <w:rPr>
      <w:b/>
      <w:bCs/>
      <w:i w:val="0"/>
      <w:iCs w:val="0"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40" w:lineRule="auto"/>
      <w:ind w:firstLine="851"/>
      <w:outlineLvl w:val="1"/>
    </w:pPr>
    <w:rPr>
      <w:i w:val="0"/>
      <w:iCs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40" w:lineRule="auto"/>
      <w:ind w:right="-2" w:firstLine="0"/>
      <w:jc w:val="left"/>
      <w:outlineLvl w:val="2"/>
    </w:pPr>
    <w:rPr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40" w:lineRule="auto"/>
      <w:ind w:right="-2" w:firstLine="851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567"/>
      <w:jc w:val="center"/>
      <w:outlineLvl w:val="4"/>
    </w:pPr>
    <w:rPr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pPr>
      <w:keepNext/>
      <w:pBdr>
        <w:top w:val="none" w:sz="6" w:space="1" w:color="auto"/>
        <w:left w:val="none" w:sz="6" w:space="4" w:color="auto"/>
        <w:bottom w:val="none" w:sz="6" w:space="1" w:color="auto"/>
        <w:right w:val="none" w:sz="6" w:space="4" w:color="auto"/>
      </w:pBdr>
      <w:ind w:firstLine="851"/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240" w:lineRule="auto"/>
      <w:ind w:left="-142" w:right="-142" w:firstLine="0"/>
      <w:jc w:val="center"/>
      <w:outlineLvl w:val="6"/>
    </w:pPr>
    <w:rPr>
      <w:b/>
      <w:bCs/>
      <w:i w:val="0"/>
      <w:iCs w:val="0"/>
      <w:cap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240" w:lineRule="auto"/>
      <w:ind w:right="-2" w:firstLine="720"/>
      <w:jc w:val="right"/>
      <w:outlineLvl w:val="7"/>
    </w:pPr>
    <w:rPr>
      <w:i w:val="0"/>
      <w:iCs w:val="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240" w:lineRule="auto"/>
      <w:ind w:right="-2" w:firstLine="0"/>
      <w:jc w:val="center"/>
      <w:outlineLvl w:val="8"/>
    </w:pPr>
    <w:rPr>
      <w:b/>
      <w:bCs/>
      <w:i w:val="0"/>
      <w:iCs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i/>
      <w:iCs/>
    </w:rPr>
  </w:style>
  <w:style w:type="paragraph" w:styleId="21">
    <w:name w:val="Body Text 2"/>
    <w:basedOn w:val="a"/>
    <w:link w:val="22"/>
    <w:uiPriority w:val="99"/>
    <w:pPr>
      <w:spacing w:line="420" w:lineRule="auto"/>
      <w:ind w:right="-709" w:firstLine="720"/>
    </w:pPr>
    <w:rPr>
      <w:i w:val="0"/>
      <w:iCs w:val="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i/>
      <w:iCs/>
      <w:sz w:val="16"/>
      <w:szCs w:val="16"/>
    </w:rPr>
  </w:style>
  <w:style w:type="character" w:styleId="a3">
    <w:name w:val="footnote reference"/>
    <w:uiPriority w:val="99"/>
    <w:semiHidden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pPr>
      <w:spacing w:line="240" w:lineRule="auto"/>
      <w:ind w:right="-285" w:firstLine="720"/>
    </w:pPr>
    <w:rPr>
      <w:i w:val="0"/>
      <w:iCs w:val="0"/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i/>
      <w:iCs/>
      <w:sz w:val="16"/>
      <w:szCs w:val="16"/>
    </w:rPr>
  </w:style>
  <w:style w:type="paragraph" w:styleId="a4">
    <w:name w:val="footnote text"/>
    <w:basedOn w:val="a"/>
    <w:link w:val="a5"/>
    <w:uiPriority w:val="99"/>
    <w:semiHidden/>
    <w:pPr>
      <w:spacing w:line="240" w:lineRule="auto"/>
      <w:ind w:firstLine="0"/>
      <w:jc w:val="left"/>
    </w:pPr>
    <w:rPr>
      <w:i w:val="0"/>
      <w:iCs w:val="0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  <w:i/>
      <w:iCs/>
      <w:sz w:val="20"/>
      <w:szCs w:val="20"/>
    </w:rPr>
  </w:style>
  <w:style w:type="paragraph" w:styleId="31">
    <w:name w:val="Body Text Indent 3"/>
    <w:basedOn w:val="a"/>
    <w:link w:val="32"/>
    <w:uiPriority w:val="99"/>
    <w:pPr>
      <w:spacing w:line="240" w:lineRule="auto"/>
      <w:ind w:firstLine="720"/>
      <w:jc w:val="left"/>
    </w:pPr>
    <w:rPr>
      <w:i w:val="0"/>
      <w:iCs w:val="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i/>
      <w:iCs/>
      <w:sz w:val="16"/>
      <w:szCs w:val="16"/>
    </w:rPr>
  </w:style>
  <w:style w:type="paragraph" w:styleId="a6">
    <w:name w:val="Balloon Text"/>
    <w:basedOn w:val="a"/>
    <w:link w:val="a7"/>
    <w:uiPriority w:val="99"/>
    <w:semiHidden/>
    <w:pPr>
      <w:spacing w:line="240" w:lineRule="auto"/>
      <w:ind w:firstLine="0"/>
      <w:jc w:val="left"/>
    </w:pPr>
    <w:rPr>
      <w:rFonts w:ascii="Tahoma" w:hAnsi="Tahoma" w:cs="Tahoma"/>
      <w:i w:val="0"/>
      <w:iCs w:val="0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i/>
      <w:iCs/>
      <w:sz w:val="16"/>
      <w:szCs w:val="16"/>
    </w:rPr>
  </w:style>
  <w:style w:type="character" w:customStyle="1" w:styleId="ciaeniinee">
    <w:name w:val="ciae niinee"/>
    <w:uiPriority w:val="99"/>
    <w:rPr>
      <w:rFonts w:cs="Times New Roman"/>
      <w:vertAlign w:val="superscript"/>
    </w:rPr>
  </w:style>
  <w:style w:type="paragraph" w:styleId="a8">
    <w:name w:val="Body Text"/>
    <w:basedOn w:val="a"/>
    <w:link w:val="a9"/>
    <w:uiPriority w:val="99"/>
    <w:pPr>
      <w:spacing w:line="240" w:lineRule="auto"/>
      <w:ind w:firstLine="0"/>
    </w:pPr>
    <w:rPr>
      <w:i w:val="0"/>
      <w:iCs w:val="0"/>
      <w:color w:val="FF0000"/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i/>
      <w:iCs/>
      <w:sz w:val="16"/>
      <w:szCs w:val="16"/>
    </w:rPr>
  </w:style>
  <w:style w:type="paragraph" w:customStyle="1" w:styleId="oaenoniinee">
    <w:name w:val="oaeno niinee"/>
    <w:basedOn w:val="a"/>
    <w:uiPriority w:val="99"/>
    <w:pPr>
      <w:spacing w:line="240" w:lineRule="auto"/>
      <w:ind w:firstLine="0"/>
      <w:jc w:val="left"/>
    </w:pPr>
    <w:rPr>
      <w:i w:val="0"/>
      <w:iCs w:val="0"/>
      <w:sz w:val="20"/>
      <w:szCs w:val="20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340" w:line="280" w:lineRule="auto"/>
      <w:ind w:right="200"/>
      <w:jc w:val="both"/>
    </w:pPr>
    <w:rPr>
      <w:rFonts w:ascii="Arial" w:hAnsi="Arial" w:cs="Arial"/>
      <w:b/>
      <w:bCs/>
    </w:rPr>
  </w:style>
  <w:style w:type="paragraph" w:customStyle="1" w:styleId="BodyText22">
    <w:name w:val="Body Text 22"/>
    <w:basedOn w:val="a"/>
    <w:uiPriority w:val="99"/>
    <w:pPr>
      <w:spacing w:line="240" w:lineRule="auto"/>
      <w:ind w:firstLine="0"/>
      <w:jc w:val="center"/>
    </w:pPr>
    <w:rPr>
      <w:b/>
      <w:bCs/>
      <w:i w:val="0"/>
      <w:iCs w:val="0"/>
      <w:sz w:val="28"/>
      <w:szCs w:val="28"/>
    </w:rPr>
  </w:style>
  <w:style w:type="paragraph" w:styleId="aa">
    <w:name w:val="Block Text"/>
    <w:basedOn w:val="a"/>
    <w:uiPriority w:val="99"/>
    <w:pPr>
      <w:spacing w:line="240" w:lineRule="auto"/>
      <w:ind w:left="-134" w:right="-89" w:firstLine="0"/>
      <w:jc w:val="center"/>
    </w:pPr>
    <w:rPr>
      <w:i w:val="0"/>
      <w:iCs w:val="0"/>
      <w:sz w:val="20"/>
      <w:szCs w:val="20"/>
    </w:rPr>
  </w:style>
  <w:style w:type="paragraph" w:styleId="33">
    <w:name w:val="Body Text 3"/>
    <w:basedOn w:val="a"/>
    <w:link w:val="34"/>
    <w:uiPriority w:val="99"/>
    <w:pPr>
      <w:spacing w:line="240" w:lineRule="auto"/>
      <w:ind w:firstLine="0"/>
    </w:pPr>
    <w:rPr>
      <w:rFonts w:ascii="Arial" w:hAnsi="Arial" w:cs="Arial"/>
      <w:i w:val="0"/>
      <w:iCs w:val="0"/>
      <w:color w:val="000000"/>
      <w:sz w:val="20"/>
      <w:szCs w:val="20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i/>
      <w:iCs/>
      <w:sz w:val="16"/>
      <w:szCs w:val="16"/>
    </w:rPr>
  </w:style>
  <w:style w:type="paragraph" w:styleId="ab">
    <w:name w:val="Title"/>
    <w:basedOn w:val="a"/>
    <w:link w:val="ac"/>
    <w:uiPriority w:val="99"/>
    <w:qFormat/>
    <w:pPr>
      <w:spacing w:line="240" w:lineRule="auto"/>
      <w:ind w:firstLine="0"/>
      <w:jc w:val="center"/>
    </w:pPr>
    <w:rPr>
      <w:b/>
      <w:bCs/>
      <w:i w:val="0"/>
      <w:iCs w:val="0"/>
      <w:caps/>
      <w:sz w:val="28"/>
      <w:szCs w:val="28"/>
    </w:rPr>
  </w:style>
  <w:style w:type="character" w:customStyle="1" w:styleId="ac">
    <w:name w:val="Название Знак"/>
    <w:link w:val="ab"/>
    <w:uiPriority w:val="10"/>
    <w:locked/>
    <w:rPr>
      <w:rFonts w:ascii="Cambria" w:eastAsia="Times New Roman" w:hAnsi="Cambria" w:cs="Times New Roman"/>
      <w:b/>
      <w:bCs/>
      <w:i/>
      <w:iCs/>
      <w:kern w:val="28"/>
      <w:sz w:val="32"/>
      <w:szCs w:val="32"/>
    </w:rPr>
  </w:style>
  <w:style w:type="paragraph" w:styleId="ad">
    <w:name w:val="Subtitle"/>
    <w:basedOn w:val="a"/>
    <w:link w:val="ae"/>
    <w:uiPriority w:val="99"/>
    <w:qFormat/>
    <w:pPr>
      <w:spacing w:line="240" w:lineRule="auto"/>
      <w:ind w:firstLine="851"/>
    </w:pPr>
    <w:rPr>
      <w:i w:val="0"/>
      <w:iCs w:val="0"/>
      <w:sz w:val="28"/>
      <w:szCs w:val="28"/>
    </w:rPr>
  </w:style>
  <w:style w:type="character" w:customStyle="1" w:styleId="ae">
    <w:name w:val="Подзаголовок Знак"/>
    <w:link w:val="ad"/>
    <w:uiPriority w:val="11"/>
    <w:locked/>
    <w:rPr>
      <w:rFonts w:ascii="Cambria" w:eastAsia="Times New Roman" w:hAnsi="Cambria" w:cs="Times New Roman"/>
      <w:i/>
      <w:iCs/>
      <w:sz w:val="24"/>
      <w:szCs w:val="24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  <w:spacing w:line="240" w:lineRule="auto"/>
      <w:ind w:firstLine="0"/>
      <w:jc w:val="left"/>
    </w:pPr>
    <w:rPr>
      <w:i w:val="0"/>
      <w:iCs w:val="0"/>
      <w:sz w:val="20"/>
      <w:szCs w:val="20"/>
    </w:r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  <w:i/>
      <w:iCs/>
      <w:sz w:val="16"/>
      <w:szCs w:val="16"/>
    </w:rPr>
  </w:style>
  <w:style w:type="character" w:styleId="af1">
    <w:name w:val="page number"/>
    <w:uiPriority w:val="99"/>
    <w:rPr>
      <w:rFonts w:cs="Times New Roman"/>
    </w:rPr>
  </w:style>
  <w:style w:type="paragraph" w:customStyle="1" w:styleId="BodyText21">
    <w:name w:val="Body Text 21"/>
    <w:basedOn w:val="a"/>
    <w:uiPriority w:val="99"/>
    <w:pPr>
      <w:spacing w:line="240" w:lineRule="auto"/>
      <w:ind w:left="-567" w:firstLine="567"/>
    </w:pPr>
    <w:rPr>
      <w:i w:val="0"/>
      <w:iCs w:val="0"/>
      <w:sz w:val="28"/>
      <w:szCs w:val="28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line="300" w:lineRule="auto"/>
      <w:ind w:left="80" w:firstLine="460"/>
      <w:jc w:val="both"/>
    </w:pPr>
    <w:rPr>
      <w:sz w:val="24"/>
      <w:szCs w:val="24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nsultant" w:hAnsi="Consultant" w:cs="Consultant"/>
    </w:rPr>
  </w:style>
  <w:style w:type="paragraph" w:customStyle="1" w:styleId="caaieiaie1">
    <w:name w:val="caaieiaie 1"/>
    <w:basedOn w:val="a"/>
    <w:next w:val="a"/>
    <w:uiPriority w:val="99"/>
    <w:pPr>
      <w:keepNext/>
      <w:spacing w:line="240" w:lineRule="auto"/>
      <w:ind w:firstLine="0"/>
      <w:jc w:val="center"/>
    </w:pPr>
    <w:rPr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13239</Words>
  <Characters>75464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AEAAA 1</vt:lpstr>
    </vt:vector>
  </TitlesOfParts>
  <Company/>
  <LinksUpToDate>false</LinksUpToDate>
  <CharactersWithSpaces>88526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AEAAA 1</dc:title>
  <dc:subject/>
  <dc:creator>Aeaceia</dc:creator>
  <cp:keywords/>
  <dc:description/>
  <cp:lastModifiedBy>admin</cp:lastModifiedBy>
  <cp:revision>2</cp:revision>
  <cp:lastPrinted>2002-02-16T10:33:00Z</cp:lastPrinted>
  <dcterms:created xsi:type="dcterms:W3CDTF">2014-03-07T08:35:00Z</dcterms:created>
  <dcterms:modified xsi:type="dcterms:W3CDTF">2014-03-07T08:35:00Z</dcterms:modified>
</cp:coreProperties>
</file>