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E9" w:rsidRPr="00DA0C53" w:rsidRDefault="00BB37E9" w:rsidP="00BB37E9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DA0C53">
        <w:rPr>
          <w:b/>
          <w:sz w:val="32"/>
          <w:szCs w:val="24"/>
        </w:rPr>
        <w:t>Загрязнение атмосферы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DA0C53">
        <w:rPr>
          <w:b/>
          <w:sz w:val="28"/>
          <w:szCs w:val="24"/>
        </w:rPr>
        <w:t>Введение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Жизнь начинается с дыхания и заканчивается с его прекращением. Человек может отказаться от приёма недоброкачественной пищи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пить загрязнённую воду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не дышать он не может. Стремительный рост численности человечества и его научно-технической вооружённости в корне изменили ситуацию на Земле. Современная цивилизация осуществляет невиданное воздействие на природу. Загрязнение природной среды промышленными выбросами оказывает вредное воздействие на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животных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растения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почву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здания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сооружения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снижает прозрачность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повышает влажность воздуха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увеличивает число дней с туманами и т. д.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наше время во всём мире атмосферный воздух загрязняется вредными веществами. 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человек сам создаёт себе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его убивает.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автомобиль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его выхлопные газы содержат свинец и другие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вредные для здоровья человека вещества. В больших количествах эти вещества осаждаются на землю возле автострад и шоссе. Нельзя собирать грибы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полезные травы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ягоды менее чем в ста метрах от дороги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все растения впитывают в себя ядовитые вещества.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городах воздух очень сильно загрязняют вредные выбросы промышленных предприятий.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Существуют нормы ПДК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называемые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предельно допустимые концентрации веществ в воздухе. За этим должны следить специальные органы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лаборатория загрязнения окружающей среды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принимать какие-либо меры: от штрафа до закрытия предприятия.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При этом полностью человек не осознает всю опасность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поэтому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своей курсовой работой я хочу рассказать о проблемах загрязнения воздуха и методах борьбы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 этим загрязнением.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Химическое загрязнение атмосферы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Атмосферный воздух является самой важной жизнеобеспечивающей природной средой и представляет собой смесь газов и аэрозолей приземного слоя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сложившуюся в ходе эволюции Земли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деятельности человека и находящуюся за пределами жилых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производственных и иных помещений.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Загрязнение атмосферы – это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изменение ее состава при поступлении примесей естественного или антропогенного происхождения. Вещества-загрязнители бывают трех видов: газы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аэрозоли и пыль. К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аэрозолям относятся диспергированные твердые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выбрасываемые в атмосферу и находящиеся в ней длительное время во взвешенном состоянии.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 основным загрязнителям атмосферы относятся углекислый газ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оксид углерода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диоксиды серы и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малые газовые составляющие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способные оказывать влияние на температурный режим тропосферы: диоксид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хлорфторуглероды (фреоны)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метан и тропосферный озон.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Основной вклад в высокий уровень загрязнения воздуха вносят предприятия черной и цветной металлургии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химии и нефтехимии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стройиндустрии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энергетики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целлюлозно-бумажной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в некоторых городах и котельные.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Источники загрязнений – это теплоэлектростанции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вместе с дымом выбрасывают в воздух сернистый и углекислый газ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металлургические предприятия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цветной металлургии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выбрасывают в воздух окислы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сероводород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фтор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аммиак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соединения фосфора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частицы и соединения ртути и мышьяка; химические и цементные заводы. Вредные газы попадают в воздух в результате сжигания топлива для нужд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отопления жилищ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работы транспорта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сжигания и переработки бытовых и промышленных отходов.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Атмосферные загрязнители разделяют на первичные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поступающие непосредственно в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вторичные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являющиеся результатом превращения последних.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поступающий в атмосферу сернистый газ окисляется до серного ангидрида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взаимодействует с парами воды и образует капельки серной кислоты. При взаимодействии серного ангидрида с аммиаком образуются кристаллы сульфата аммония. Подобным образом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результате химических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фотохимических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физико-химических реакций между загрязняющими веществами и компонентами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образуются другие вторичные признаки. Основным источником пирогенного загрязнения на планете являются тепловые электростанции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металлургические и химические предприятия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котельные установки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потребляющие более 70% ежегодно добываемого твердого и жидкого топлива.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Основными вредными примесями пирогенного происхождения являются следующие: 1) оксид углерода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получается при неполном сгорании углеродистых веществ. В воздух он попадает в результате сжигания твердых отходов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 выхлопными газами и выбросами промышленных предприятий. Ежегодно этого газа поступает в атмосферу не менее 250 млн. т. Оксид углерода является соединением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активно реагирующим с составными частями атмосферы и способствует повышению температуры на планете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созданию парникового эффекта; 2) сернистый ангидрид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выделяется в процессе сгорания серосодержащего топлива или переработки сернистых руд (до 70 млн. т. в год). Часть соединений серы выделяется при горении органических остатков в горнорудных отвалах. Только в США общее количество выброшенного в атмосферу сернистого ангидрида составило 85 процентов от общемирового выброса; 3) Серный ангидрид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образуется при окислении сернистого ангидрида. Конечным продуктом реакции является аэрозоль или раствор серной кислоты в дождевой воде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подкисляет почву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обостряет заболевания дыхательных путей человека. Выпадение аэрозоля серной кислоты из дымовых факелов химических предприятий отмечается при низкой облачности и высокой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влажности воздуха. Пирометаллургические предприятия цветной и черной металлургии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ТЭС ежегодно выбрасывают в атмосферу десятки миллионов тонн серного ан гидрида; 4) сероводород и сероуглерод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поступают в атмосферу раздельно или вместе с другими соединениями серы. Основными источниками выброса являются предприятия по изготовлению искусственного волокна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сахара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коксохимические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нефтеперерабатывающие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нефтепромыслы. В атмосфере при взаимодействии с другими загрязнителями подвергаются медленному окислению до серного ангидрида; 5) оксиды азота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основными источниками выброса являются предприятия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производящие;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азотные удобрения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азотную кислоту и нитраты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анилиновые красители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нитросоединения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вискозный шелк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целлулоид. Количество оксидов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поступающих в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составляет 20 млн. т. в год.;</w:t>
      </w:r>
      <w:r>
        <w:rPr>
          <w:sz w:val="24"/>
          <w:szCs w:val="24"/>
        </w:rPr>
        <w:t xml:space="preserve">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6) соединения фтора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источниками загрязнения являются предприятия по производству алюминия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эмалей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стекла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керамики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стали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фосфорных удобрений. Фторосодержащие вещества поступают в атмосферу в виде газообразных соединений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фтороводорода или пыли фторида натрия и кальция. Соединения характеризуются токсическим эффектом. Производные фтора являются сильными инсектицидами.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7) соединения хлора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поступают в атмосферу от химических предприятий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производящих соляную кислоту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хлоросодержащие пестициды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органические красители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гидролизный спирт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хлорную известь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соду. В атмосфере встречаются как примесь молекулы хлора и паров соляной кислоты. Токсичность хлора определяется видом соединений и их концентрацией.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металлургической промышленности при выплавке чугуна и при переработке его на сталь происходит выброс в атмосферу различных тяжелых металлов и ядовитых газов.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расчете на I т. предельного чугуна выделяется кроме 2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7 кг"/>
        </w:smartTagPr>
        <w:r w:rsidRPr="00DA0C53">
          <w:rPr>
            <w:sz w:val="24"/>
            <w:szCs w:val="24"/>
          </w:rPr>
          <w:t>7 кг</w:t>
        </w:r>
      </w:smartTag>
      <w:r w:rsidRPr="00DA0C53">
        <w:rPr>
          <w:sz w:val="24"/>
          <w:szCs w:val="24"/>
        </w:rPr>
        <w:t xml:space="preserve"> сернистого газа и 4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5 кг"/>
        </w:smartTagPr>
        <w:r w:rsidRPr="00DA0C53">
          <w:rPr>
            <w:sz w:val="24"/>
            <w:szCs w:val="24"/>
          </w:rPr>
          <w:t>5 кг</w:t>
        </w:r>
      </w:smartTag>
      <w:r w:rsidRPr="00DA0C53">
        <w:rPr>
          <w:sz w:val="24"/>
          <w:szCs w:val="24"/>
        </w:rPr>
        <w:t xml:space="preserve"> пылевых частиц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определяющих количество соединений мышьяка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фосфора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сурьмы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свинца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паров ртути и редких металлов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смоляных веществ и цианистого водорода.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Объем выбросов загрязняющих веществ в атмосферу от стационарных источников на территории России составляет около 22 – 25 млн. т. в год.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Аэрозольное загрязнение атмосферы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атмосферу ежегодно поступают сотни миллионов тонн аэрозолей из различных источников. Аэрозоли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это твёрдые или жидкие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находящиеся во взвешенном состоянии в воздухе. К аэрозолям относят нитратные и сульфатные соли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жидкие капельки серной кислоты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полихлорированные дифенилы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диоксины и различные пестициды.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Аэрозоли разделяются на первичные (выбрасываются из источников загрязнения)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вторичные (образуются в атмосфере)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летучие (переносятся на далекие расстояния) и нелетучие (отлагаются на поверхности вблизи зон пылегазовыбросов). Устойчивые и тонкодисперсные летучие аэрозоли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(кадмий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ртуть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сурьма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йод-131 и др.) имеют тенденцию накапливаться в низинах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заливах и других понижениях рельефа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меньшей степени на водоразделах.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 естественным источникам относят пыльные бури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вулканические извержения и лесные пожары. Газообразные выбросы (например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SO2) приводят к образованию в атмосфере аэрозолей. Несмотря на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время пребывания в тропосфере аэрозолей исчисляется несколькими сутками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они могут вызвать снижение средней температуры воздуха у земной поверхности на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 –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3С</w:t>
      </w:r>
      <w:r w:rsidRPr="00DA0C53">
        <w:rPr>
          <w:sz w:val="24"/>
          <w:szCs w:val="24"/>
        </w:rPr>
        <w:sym w:font="Symbol" w:char="F0B0"/>
      </w:r>
      <w:r w:rsidRPr="00DA0C53">
        <w:rPr>
          <w:sz w:val="24"/>
          <w:szCs w:val="24"/>
        </w:rPr>
        <w:t>. Не меньшую опасность для атмосферы представляют аэрозоли антропогенного происхождения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образующиеся при сжигании топлива либо содержащиеся в промышленных выбросах.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Средний размер аэрозольных частиц составляет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1- 5 мкм. В атмосферу Земли ежегодно поступает около 1 км3 пылевидных частиц искусственного происхождения. Большое количество пылевых частиц образуется также в ходе производственной деятельности людей.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Основными источниками искусственных аэрозольных загрязнений воздуха являются ТЭС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потребляют уголь высокой зольности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обогатительные фабрики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металлургические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цементные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магнезитовые и сажевые заводы. Аэрозольные частицы от этих источников отличаются большим разнообразием химического состава. Чаще всего в их составе обнаруживаются соединения кремния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кальция и углерода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реже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оксиды металлов: железа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магния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марганца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цинка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меди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никеля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свинца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сурьмы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висмута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селена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мышьяка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бериллия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кадмия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хрома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кобальта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молибдена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асбест. Они содержатся в выбросах предприятий теплоэнергетики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черной и цветной металлургии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стройматериалов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автомобильного транспорта. Пыль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осаждающаяся в индустриальных районах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содержит до 20% оксида железа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15% силикатов и 5% сажи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примеси различных металлов (свинец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ванадий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молибден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мышьяк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сурьма и т.д.).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Еще большее разнообразие свойственно органической пыли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включающей алифатические и ароматические углеводороды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соли кислот. Она образуется при сжигании остаточных нефтепродуктов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процессе пиролиза на нефтеперерабатывающих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нефтехимических и других подобных предприятиях. Постоянными источниками аэрозольного загрязнения являются промышленные отвалы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искусственные насыпи из переотложенного материала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преимущественно вскрышных пород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образуемых при добыче полезных ископаемых или же из отходов предприятий перерабатываюшей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ТЭС. Источником пыли и ядовитых газов служат массовые взрывные работы.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результате одного среднего по массе взрыва (250-300 тонн взрывчатых веществ) в атмосферу выбрасывается около 2 тыс. м3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условного оксида углерода и более 150 т. пыли. Производство цемента и других строительных материалов также является источником загрязнения атмосферы пылью. Основные технологические процессы этих производств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измельчение и химическая обработка шихт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полуфабрикатов и получаемых продуктов в потоках горячих газов всегда сопровождается выбросами пыли и других вредных веществ в атмосферу.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Концентрация аэрозолей меняется в весьма широких пределах: от 10 мг/м3 в чистой атмосфере до 210 мг/м3 в индустриальных районах. Концентрация аэрозолей в индустриальных районах и крупных городах с интенсивным автомобильным движением в сотни раз выше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в сельской местности. Среди аэрозолей антропогенного происхождения особую опасность для биосферы представляет свинец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концентрация которого изменяется от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000001 мг/м3 для незаселенных районов до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0001 мг/м3 для селитебных территорий. В городах концентрация свинца значительно выше – от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001 до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03 мг/м3.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Аэрозоли загрязняют не только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стратосферу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оказывая влияние на ее спектральные характеристики и вызывая опасность повреждения озонового слоя. Непосредственно в стратосферу аэрозоли поступают с выбросами сверхзвуковых самолетов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однако имеются аэрозоли и газы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диффундирующие в стратосфере.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Основной аэрозоль атмосферы – сернистый ангидрид (SO2)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несмотря на большие масштабы его выбросов в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является короткоживущим газом (4 – 5 суток). По современным оценкам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больших высотах выхлопные газы авиационных двигателей могут увеличить естественный фон SO2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на 20%. Ежегодное поступление сернистого газа в атмосферу только вследствие промышленных выбросов оценивается почти в 150 млн. т. В отличие от углекислого газа сернистый ангидрид является весьма нестойким химическим соединением. Под воздействием коротковолновой солнечной радиации он быстро превращается в серный ангидрид и в контакте с водяным паром переводится в сернистую кислоту. В загрязненной атмосфере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содержащей диоксид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сернистый ангидрид быстро переводится в серную кислоту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соединяясь с капельками воды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образует так называемые кислотные дожди.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 атмосферным загрязнителям относятся углеводороды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насыщенные и ненасыщенные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включающие от 1 до 3 атомов углерода. Они подвергаются различным превращениям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окислению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полимеризации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взаимодействуя с другими атмосферными загрязнителями после возбуждения солнечной радиацией. В результате этих реакций образуются перекисные соединения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свободные радикалы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соединения углеводородов с оксидами азота и серы часто в виде аэрозольных частиц. При некоторых погодных условиях могут образовываться особо большие скопления вредных газообразных и аэрозольных примесей в приземном слое воздуха. Обычно это происходит в тех случаях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в слое воздуха непосредственно над источниками газопылевой эмиссии существует инверсия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расположения слоя более холодного воздуха под теплым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препятствует воздушным массам и задерживает перенос примесей вверх. В результате вредные выбросы сосредотачиваются под слоем инверсии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содержание их у земли резко возрастает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становится одной из причин образования ранее неизвестного в природе фотохимического тумана.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Пыль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которой мы дышим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Попавшие в воздух твёрдые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в большом количестве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 обычно называем пылью. Естественным путём частицы пыли попадают в атмосферу из таких источников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вулканы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эрозия почв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 различного происхождения пожарах и др.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 развитием цивилизации много примесей стало попадать в воздух в результате работы многочисленных двигателей внутреннего сгорания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деятельности различных производств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по причине увеличения очагов возгорания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спровоцированных человеком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т. 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Все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попадающие в воздух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можно разделить на следующие группы: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а) крупные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осаждающиеся со временем;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б)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слабо или совсем не осаждающиеся;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в) микроскопическая пыль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неосаждающаяся.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Средний диаметр частиц первой группы равен 20 микрон (мкм). Они сосредоточены в основном не выше </w:t>
      </w:r>
      <w:smartTag w:uri="urn:schemas-microsoft-com:office:smarttags" w:element="metricconverter">
        <w:smartTagPr>
          <w:attr w:name="ProductID" w:val="3 000 метров"/>
        </w:smartTagPr>
        <w:r w:rsidRPr="00DA0C53">
          <w:rPr>
            <w:sz w:val="24"/>
            <w:szCs w:val="24"/>
          </w:rPr>
          <w:t>3 000 метров</w:t>
        </w:r>
      </w:smartTag>
      <w:r w:rsidRPr="00DA0C53">
        <w:rPr>
          <w:sz w:val="24"/>
          <w:szCs w:val="24"/>
        </w:rPr>
        <w:t xml:space="preserve"> над поверхностью земли.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Диаметр второй группы – от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до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 мкм. Благодаря электростатическим силам они способны увеличиваться в размерах и оседать. Эти частицы могут являться эффективными ядрами конденсации водяного пара и способствовать выпадению осадков.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Частицы третьей группы имеют диаметр менее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001 мкм. Они встречаются во всех слоях атмосферы.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Что касается так называемых аэрозольных частиц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обычно он колеблется от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 до 20 мкм. Такого рода частицы рассеивают радиацию и влияют на разную степень солнечного освещения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температуру поверхности почвы.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Аэрозоли в основном попадают в атмосферу во время пыльных бурь в пустынях. Их состав преимущественно кремнеземный. А поскольку деятельность человека приводит к образованию всё новых и новых пустынных районов и увеличению площадей уже имеющихся пустынь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становится ясно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идёт интенсивный процесс поступления аэрозольных частиц в атмосферу.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результате вулканической деятельности в атмосферу поступает и сернистый газ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впоследствии образующий частицы серной кислоты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затем и сульфата аммония.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Морские штормы дают жизнь бесчисленному числу брызг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при испарении образуют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состоящие из соли со средним диаметром в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 мкм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но не выше </w:t>
      </w:r>
      <w:smartTag w:uri="urn:schemas-microsoft-com:office:smarttags" w:element="metricconverter">
        <w:smartTagPr>
          <w:attr w:name="ProductID" w:val="3000 м"/>
        </w:smartTagPr>
        <w:r w:rsidRPr="00DA0C53">
          <w:rPr>
            <w:sz w:val="24"/>
            <w:szCs w:val="24"/>
          </w:rPr>
          <w:t>3000 м</w:t>
        </w:r>
      </w:smartTag>
      <w:r w:rsidRPr="00DA0C53">
        <w:rPr>
          <w:sz w:val="24"/>
          <w:szCs w:val="24"/>
        </w:rPr>
        <w:t xml:space="preserve"> над землёй они почти не поднимаются.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Аэрозоли порождаются также лесными пожарами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посадкой сельскохозяйственных культур на гарях и пр.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Деятельность человека добавляет к этим аэрозолям частица металлического происхождения и угольную пыль (а также сажу). В дыму различных топок и печей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сжигающих уголь и мазут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очень много таких частиц. А в выхлопных газах автомобилей содержится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кроме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ещё и много свинца. К этому надо добавить пыль от промышленных стройматериалов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цементную пыль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пыль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получающуюся в результате дробления пород в карьерах и пр.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для получения 1 т цемента надо раздробить около 5 т различных материалов.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Металлургическая пыль также является источником большого количества аэрозолей. Сталелитейные заводы выбрасывают огромные клубы красного дыма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состоящего из частиц окиси железа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значительно снижает солнечную инсоляцию на прилегающей территории.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Пыль города и индустриальных центров и районов содержит много частиц различного происхождения – в ней встречаются кварц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полевой шпат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асбест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гипс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сажа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продукты истирания резиновых автомашин и многое другое.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районах с большим числом промышленных предприятий в аэрозолях можно найти до 20 элементов.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Загрязняют атмосферу и предприятия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производящие фосфорные удобрения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кирпич.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При производстве 1 т фосфатов в атмосферу выбрасывается </w:t>
      </w:r>
      <w:smartTag w:uri="urn:schemas-microsoft-com:office:smarttags" w:element="metricconverter">
        <w:smartTagPr>
          <w:attr w:name="ProductID" w:val="100 г"/>
        </w:smartTagPr>
        <w:r w:rsidRPr="00DA0C53">
          <w:rPr>
            <w:sz w:val="24"/>
            <w:szCs w:val="24"/>
          </w:rPr>
          <w:t>100 г</w:t>
        </w:r>
      </w:smartTag>
      <w:r w:rsidRPr="00DA0C53">
        <w:rPr>
          <w:sz w:val="24"/>
          <w:szCs w:val="24"/>
        </w:rPr>
        <w:t xml:space="preserve"> фтора.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Свинец производят в большом количестве – это необходимо и для металлургии (литейное производство)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в автомобилестроении. Одна треть всего свинца в мире идет на производство аккумуляторов. Сжигание различных отходов также дает свинец. Каждый автомобиль в год выбрасывает около 1 т свинца в виде аэрозоля. Его концентрация во многих районах Земли возросла в сотни и сотни раз.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Надо учитывать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все эти элементы оказываются не только в атмосфере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осаждаются на почву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попадая на воду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на растения. Вот почему нельзя употреблять в пищу растительные продукты (помидоры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лук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огурцы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салат и т. д.)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выращенные в черте крупного города на балконах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лоджиях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садовых участках.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Концентрация свинца в городе может доходить до 3 мкг/м3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а в </w:t>
      </w:r>
      <w:smartTag w:uri="urn:schemas-microsoft-com:office:smarttags" w:element="metricconverter">
        <w:smartTagPr>
          <w:attr w:name="ProductID" w:val="1 л"/>
        </w:smartTagPr>
        <w:r w:rsidRPr="00DA0C53">
          <w:rPr>
            <w:sz w:val="24"/>
            <w:szCs w:val="24"/>
          </w:rPr>
          <w:t>1 л</w:t>
        </w:r>
      </w:smartTag>
      <w:r w:rsidRPr="00DA0C53">
        <w:rPr>
          <w:sz w:val="24"/>
          <w:szCs w:val="24"/>
        </w:rPr>
        <w:t xml:space="preserve"> дождевой воды в городской черте может содержаться до 40 мкг свинца.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Такое большое содержание опасных элементов в атмосфере и почве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воде и продуктов питания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вызывает рост различных заболеваний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частности рака лёгких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желудка и пр.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Все эти пылевые и аэрозольные частицы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кроме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вызывают общее помутнение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фотохимический смог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отрицательно влияют на интенсивность солнечной радиации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фотосинтез растений и тепловой баланс планеты в целом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нарушая его естественные процессы.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целом в атмосфере Земли постоянно находится около 250 млн тонн взвешенных частиц.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Особенно много техногенной пыли образуется при сжигании каменного угля на ТЭЦ и при производстве цемента.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При сгорании бензина и дизельного топлива в воздух попадают капли жидкого горючего.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воздухе происходят фотохимические реакции между окисью азота и углеводородом (инициируемые солнечным светом) – продукты этих реакций представляют собой жидкие органические соединения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рассеиваемые в виде мельчайших капелек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уже упоминалось ранее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вызывают смог.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Болезни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вызываемые усилением запылённости. В последние десятилетия резко возросла запыленность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усугубило и без того тяжелую экологическую обстановку в мире. В первую очередь это сказалось на здоровье людей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особенно горожан (жителей крупных промышленных центров). Вспомним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 в Лондоне в </w:t>
      </w:r>
      <w:smartTag w:uri="urn:schemas-microsoft-com:office:smarttags" w:element="metricconverter">
        <w:smartTagPr>
          <w:attr w:name="ProductID" w:val="1952 г"/>
        </w:smartTagPr>
        <w:r w:rsidRPr="00DA0C53">
          <w:rPr>
            <w:sz w:val="24"/>
            <w:szCs w:val="24"/>
          </w:rPr>
          <w:t>1952 г</w:t>
        </w:r>
      </w:smartTag>
      <w:r w:rsidRPr="00DA0C53">
        <w:rPr>
          <w:sz w:val="24"/>
          <w:szCs w:val="24"/>
        </w:rPr>
        <w:t>. за 4 дня смога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спустившегося на город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погибли 4 000 человек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десятки тысяч людей получили легочные и бронхиальные заболевания. Смоги с большим содержанием пероксилацилнитратов вызывают сильные воспаления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гиперемия соединительной оболочки глаза. Особенно тяжелые случаи такого рода наблюдались в Лос-Анджелесе. У растений такие смоги повреждают листву и тормозят 4ютосинтез. Из-за смогов горожане все чаще стали заболевать хроническим бронхитом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эмфизой легких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различными аллергическими расстройствами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среди которых наиболее распространена астма. И наконец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рост заболеваний раком легких.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 примеру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Великобритании 10% смертельных исходов обусловлено хроническим бронхитом. Особенно часто эта болезнь косит курильщиков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после 40 лет у них вероятность этого заболевания в 10 раз больше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у некурящих людей.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Еще в 1980 году стало ясно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присутствие в атмосфере канцерогенных полициклических углеводородов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таких как бензопирен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бензоантрацен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флюорантрен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способствует возникновению рака бронхов и легких. А при вдыхании кремнеземной пыли и силикатов возникают силикоз и фиброцитоз легких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вызывает отвердение легочных альвеол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теряющих свою эластичность.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Близка к предыдущей болезни и легочная мезотелиома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возникающая при вдыхании асбестовой пыли (которую дают соответствующие производства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использование тормозов сцеплений и пр.). Страдают от запыленности воздуха и все другие системы органов человека.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Усиление запылённости атмосферы. Человечество наращивает запыленность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ежегодно сжигая более 3 млрд тонн каменного угля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более 2 млрд тонн нефти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 также 1 млн тонн торфа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древесины и т.д.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Одна только строительная промышленность ежегодно выбрасывает в воздух более 3 млрд т пыли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цемента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крошки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смешиваясь с дымом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сажей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пеплом и ядовитыми веществами химической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образуют канцерогенную смесь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которой нам приходится дышать. А ведь человеку в сутки требуется пропускать через свои лёгкие 10 тыс. л воздуха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чтобы получать необходимые для жизни </w:t>
      </w:r>
      <w:smartTag w:uri="urn:schemas-microsoft-com:office:smarttags" w:element="metricconverter">
        <w:smartTagPr>
          <w:attr w:name="ProductID" w:val="500 л"/>
        </w:smartTagPr>
        <w:r w:rsidRPr="00DA0C53">
          <w:rPr>
            <w:sz w:val="24"/>
            <w:szCs w:val="24"/>
          </w:rPr>
          <w:t>500 л</w:t>
        </w:r>
      </w:smartTag>
      <w:r w:rsidRPr="00DA0C53">
        <w:rPr>
          <w:sz w:val="24"/>
          <w:szCs w:val="24"/>
        </w:rPr>
        <w:t xml:space="preserve"> кислорода.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Запыленность атмосферы увеличивает и облачность. К примеру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Париже за последние 30 лет пасмурных и туманных дней увеличилось более чем в 5 раз. Сотни миллионов тонн пыли поднимаются в воздух во время пыльных бурь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смерчей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ураганов. Случаи переноса миллионов тонн песка происходят постоянно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так в 80-х годах в результате ураганного ветра в Казахских степях были подняты в воздух и перенесены на запад несколько миллионов тонн песка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впоследствии засыпавшие посевы в Румынии.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иногда пыль является благом. Некоторые расчеты показывают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12 млн т пыли ежегодно из Африки (Сахара) переносятся через Атлантику в район Амазонки и там оседают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кстати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благотворно воздействует на жизнь бедных микроэлементами почв тропических лесов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так как эти частицы пыли богаты фосфатами. И на </w:t>
      </w:r>
      <w:smartTag w:uri="urn:schemas-microsoft-com:office:smarttags" w:element="metricconverter">
        <w:smartTagPr>
          <w:attr w:name="ProductID" w:val="1 га"/>
        </w:smartTagPr>
        <w:r w:rsidRPr="00DA0C53">
          <w:rPr>
            <w:sz w:val="24"/>
            <w:szCs w:val="24"/>
          </w:rPr>
          <w:t>1 га</w:t>
        </w:r>
      </w:smartTag>
      <w:r w:rsidRPr="00DA0C53">
        <w:rPr>
          <w:sz w:val="24"/>
          <w:szCs w:val="24"/>
        </w:rPr>
        <w:t xml:space="preserve"> в год поступает более </w:t>
      </w:r>
      <w:smartTag w:uri="urn:schemas-microsoft-com:office:smarttags" w:element="metricconverter">
        <w:smartTagPr>
          <w:attr w:name="ProductID" w:val="1 кг"/>
        </w:smartTagPr>
        <w:r w:rsidRPr="00DA0C53">
          <w:rPr>
            <w:sz w:val="24"/>
            <w:szCs w:val="24"/>
          </w:rPr>
          <w:t>1 кг</w:t>
        </w:r>
      </w:smartTag>
      <w:r w:rsidRPr="00DA0C53">
        <w:rPr>
          <w:sz w:val="24"/>
          <w:szCs w:val="24"/>
        </w:rPr>
        <w:t xml:space="preserve"> фосфатов.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Металлическая пыль – особая пыль. Существует и другой постоянный путь поступления пылевых частиц в атмосферу. Имеется в виду «метеоритный дождь». На Землю ежесекундно падают метеориты. Они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сгорая в слоях атмосферы полностью или почти полностью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рассеивают никель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железо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хром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кобальт и другие металлы. Среднегодовое поступление внеземного вещества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разным оценкам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составляет до 80 млн тонн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причем на материки приходится лишь 30% всех метеоритов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остальная часть падает в океаны.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Много металлов и неметаллов уносят в атмосферу доменные газы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это не только железо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медь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свинец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мышьяк и др.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 тонны пыли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поступающей в атмосферу при плавке медных руд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можно получить до </w:t>
      </w:r>
      <w:smartTag w:uri="urn:schemas-microsoft-com:office:smarttags" w:element="metricconverter">
        <w:smartTagPr>
          <w:attr w:name="ProductID" w:val="100 кг"/>
        </w:smartTagPr>
        <w:r w:rsidRPr="00DA0C53">
          <w:rPr>
            <w:sz w:val="24"/>
            <w:szCs w:val="24"/>
          </w:rPr>
          <w:t>100 кг</w:t>
        </w:r>
      </w:smartTag>
      <w:r w:rsidRPr="00DA0C53">
        <w:rPr>
          <w:sz w:val="24"/>
          <w:szCs w:val="24"/>
        </w:rPr>
        <w:t xml:space="preserve"> меди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несколько меньше свинца и цинка. Сколько полезных металлов человек теряет из-за несовершенства технологий и какой ущерб это приносит биосфере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подсчитать пока еще никто не смог.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Мы только знаем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тяжелым металлам свойственно накапливаться и концентрироваться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проходя по пищевым цепям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приводит к отравлениям всего живого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хищников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 и самого человека (то есть верхних ступеней экологической пирамиды).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Запылённость атмосферы как следствие взрывов и войн. Наконец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надо забывать и про войны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пусть даже и локальные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дают о себе знать в том или ином регионе Земли различными экологическими катастрофами (разлив нефти в акваториях морей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загрязнение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вызванное взрывами и пожарами не4ггехранилищ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различных складов и пр.). Сравним деятельность вулканов со взрывами бомб. Вулкан Кракатау в Индонезии в </w:t>
      </w:r>
      <w:smartTag w:uri="urn:schemas-microsoft-com:office:smarttags" w:element="metricconverter">
        <w:smartTagPr>
          <w:attr w:name="ProductID" w:val="1883 г"/>
        </w:smartTagPr>
        <w:r w:rsidRPr="00DA0C53">
          <w:rPr>
            <w:sz w:val="24"/>
            <w:szCs w:val="24"/>
          </w:rPr>
          <w:t>1883 г</w:t>
        </w:r>
      </w:smartTag>
      <w:r w:rsidRPr="00DA0C53">
        <w:rPr>
          <w:sz w:val="24"/>
          <w:szCs w:val="24"/>
        </w:rPr>
        <w:t>. выбросил в атмосферу около 20 км3 пыли и пемзы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вулкан Тамбор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также в Индонезии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15 г"/>
        </w:smartTagPr>
        <w:r w:rsidRPr="00DA0C53">
          <w:rPr>
            <w:sz w:val="24"/>
            <w:szCs w:val="24"/>
          </w:rPr>
          <w:t>1915 г</w:t>
        </w:r>
      </w:smartTag>
      <w:r w:rsidRPr="00DA0C53">
        <w:rPr>
          <w:sz w:val="24"/>
          <w:szCs w:val="24"/>
        </w:rPr>
        <w:t>. дал более 100 км3 пыли. Так вот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поверхностный взрыв бомбы в 1 мегатонну (в 100 раз более сильный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тот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который уничтожил Хиросиму) выбросит на высоту до </w:t>
      </w:r>
      <w:smartTag w:uri="urn:schemas-microsoft-com:office:smarttags" w:element="metricconverter">
        <w:smartTagPr>
          <w:attr w:name="ProductID" w:val="10 км"/>
        </w:smartTagPr>
        <w:r w:rsidRPr="00DA0C53">
          <w:rPr>
            <w:sz w:val="24"/>
            <w:szCs w:val="24"/>
          </w:rPr>
          <w:t>10 км</w:t>
        </w:r>
      </w:smartTag>
      <w:r w:rsidRPr="00DA0C53">
        <w:rPr>
          <w:sz w:val="24"/>
          <w:szCs w:val="24"/>
        </w:rPr>
        <w:t xml:space="preserve"> около 300-400 тыс. т пыли. Взрывы общей мощностью порядка 10 тыс. мегатонн поднимут вверх около 3-4 млрд т пыли. Все это способно сильно повлиять на климат планеты в целом и вызвать чудовищную экологическую катастрофу с уничтожением всякой высшей формы жизни на значительной территории планеты.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Еще в </w:t>
      </w:r>
      <w:smartTag w:uri="urn:schemas-microsoft-com:office:smarttags" w:element="metricconverter">
        <w:smartTagPr>
          <w:attr w:name="ProductID" w:val="1961 г"/>
        </w:smartTagPr>
        <w:r w:rsidRPr="00DA0C53">
          <w:rPr>
            <w:sz w:val="24"/>
            <w:szCs w:val="24"/>
          </w:rPr>
          <w:t>1961 г</w:t>
        </w:r>
      </w:smartTag>
      <w:r w:rsidRPr="00DA0C53">
        <w:rPr>
          <w:sz w:val="24"/>
          <w:szCs w:val="24"/>
        </w:rPr>
        <w:t>. американский исследователь Дж. Хилл вычислил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ядерные заряды мощностью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10 мегатонн выжигают соответственно 500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1000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2100 км2 лесов. В результате взрыва такой мощности возникает самоподдерживающийся пожар. Если он охватывает 1 млн км2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выбрасывает вверх одномоментно около 4 млрд т сажи. Сухая сажа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попав в верхние слои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будет находиться там не менее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трёх месяцев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Землю окутает тьма.</w:t>
      </w:r>
      <w:r w:rsidRPr="00DA0C53">
        <w:rPr>
          <w:sz w:val="24"/>
          <w:szCs w:val="24"/>
        </w:rPr>
        <w:footnoteReference w:customMarkFollows="1" w:id="1"/>
        <w:t>1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Метан в атмосфере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Метан – наиболее важный представитель органических веществ в атмосфере. Его концентрация существенно превышает концентрацию остальных органических соединений. В 60-е и 70-е годы количество метана в атмосфере возрастало со скоростью 1% в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это объяснялось хозяйственной деятельностью человечества.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Увеличение содержания метана в атмосфере способствует усилению парникового эффекта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метан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интенсивно поглощает тепловое излучение Земли в инфракрасной области спектра на длине волны 7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66 мкм. Метан занимает второе место после углекислого газа по эффективности поглощения теплового излучения Земли.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Вклад метана в создание парникового эффекта составляет примерно 30% от величины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принятой для углекислого газа. С ростом содержания метана изменяются химические процессы в атмосфере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может привести к ухудшению экологической ситуации на Земле. Естественно возникает вопрос об управлении химическими и физическими процессами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которых принимает участие метан. Если молекулы метана попадают в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они вовлекаются в процессы переноса и вступают в химические реакции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хорошо известны как качественно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и количественно. Управление процессами непосредственно в атмосфере в глобальном масштабе практически исключено. До настоящего времени направленное воздействие на атмосферные процессы удавалось осуществить только путём изменения мощности антропогенных источников. Поэтому важно понимать природу естественных и антропогенных источников метана и оценивать их мощность с достаточной степенью достоверности.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История обнаружения атмосферного метана.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История обнаружения атмосферного метана коротка. Присутствие его в атмосфере открыто сравнительно недавно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1947 году. Концентрация метана невелика. В атмосферной химии для концентрации обычно используют долевые единицы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связано с 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количество примесных молекул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метан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невелико. Часто концентрации выражают в частях на миллион или миллиард.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концентрация примеси равна одной части на миллион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это означает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одном моле воздуха присутствует 1(Г6 молей примеси. Для удобства вводят обозначения типа ррт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означает количество частей на миллион.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Классификация метана по его происхождению. Источники метана разнообразны. Метан называется биогенным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он возникает в результате химической трансформации органического вещества. Если метан образуется в результате деятельности бактерий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он называется бактериальным (или микробным) метаном. Если его возникновение обязано термохимическим процессам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он называется термогенным. Бактериальный метан образуется в донных отложениях болот и других водоемов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результате процессов пищеварения в желудках насекомых и животных (преимущественно жвачных). Термогенный метан возникает в осадочных породах при их погружении на глубины 3—10 км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осадочные породы подвергаются химической трансформации в условиях высоких температур и давлений. Метан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возникший в результате химических реакций неорганических соединений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называется абиогенным. Он образуется обычно на больших глубинах в мантии земли.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Общее содержание метана в атмосфере и его концентрация. В настоящее время концентрация атмосферного метана составляет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8 ppm. Общее количество метана в атмосфере оценивают в пределах 4600—5000 Тг (Тг = </w:t>
      </w:r>
      <w:smartTag w:uri="urn:schemas-microsoft-com:office:smarttags" w:element="metricconverter">
        <w:smartTagPr>
          <w:attr w:name="ProductID" w:val="1012 г"/>
        </w:smartTagPr>
        <w:r w:rsidRPr="00DA0C53">
          <w:rPr>
            <w:sz w:val="24"/>
            <w:szCs w:val="24"/>
          </w:rPr>
          <w:t>1012 г</w:t>
        </w:r>
      </w:smartTag>
      <w:r w:rsidRPr="00DA0C53">
        <w:rPr>
          <w:sz w:val="24"/>
          <w:szCs w:val="24"/>
        </w:rPr>
        <w:t>). В южном полушарии концентрация метана несколько ниже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в северном полушарии. Такое различие обычно связывают с меньшей мощностью источников метана в южном полушарии: считается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основные источники метана расположены на континентах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океаны не вносят заметного вклада в глобальный поток метана. Время жизни метана в атмосфере 8-12 лет.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Метан находится в атмосфере в основном в приземном слое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называется тропосферой и толщина которого составляет 11-</w:t>
      </w:r>
      <w:smartTag w:uri="urn:schemas-microsoft-com:office:smarttags" w:element="metricconverter">
        <w:smartTagPr>
          <w:attr w:name="ProductID" w:val="15 км"/>
        </w:smartTagPr>
        <w:r w:rsidRPr="00DA0C53">
          <w:rPr>
            <w:sz w:val="24"/>
            <w:szCs w:val="24"/>
          </w:rPr>
          <w:t>15 км</w:t>
        </w:r>
      </w:smartTag>
      <w:r w:rsidRPr="00DA0C53">
        <w:rPr>
          <w:sz w:val="24"/>
          <w:szCs w:val="24"/>
        </w:rPr>
        <w:t>. Концентрация метана мало зависит от высоты в интервале от поверхности Земли до тропопаузы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обусловлено большой скоростью перемешивания по высоте в пределах 0-</w:t>
      </w:r>
      <w:smartTag w:uri="urn:schemas-microsoft-com:office:smarttags" w:element="metricconverter">
        <w:smartTagPr>
          <w:attr w:name="ProductID" w:val="12 км"/>
        </w:smartTagPr>
        <w:r w:rsidRPr="00DA0C53">
          <w:rPr>
            <w:sz w:val="24"/>
            <w:szCs w:val="24"/>
          </w:rPr>
          <w:t>12 км</w:t>
        </w:r>
      </w:smartTag>
      <w:r w:rsidRPr="00DA0C53">
        <w:rPr>
          <w:sz w:val="24"/>
          <w:szCs w:val="24"/>
        </w:rPr>
        <w:t xml:space="preserve"> (1 месяц) в сравнении со временем жизни метана в атмосфере.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Изменение концентрации метана во времени.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Изменение концентрации метана в атмосфере Земли примечательно 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позволяет наглядно представить себе характер и масштаб влияния человеческой деятельности на глобальные процессы. Концентрация метана в 70-е годы увеличивалась в атмосфере со скоростью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8—1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2% в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эквивалентно увеличению концентрации на 16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ppbv (ppbv — одна часть на миллиард) в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прирост его массы в атмосфере составлял 45 Тг/год. Возникает вопрос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всегда ли было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концентрация атмосферного метана ежегодно возрастала. Оказывается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можно проследить изменения в концентрации метана на протяжении 150 тысяч лет и более. С этой целью отбирают керны в материковых льдах Антарктиды или Гренландии. В частности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большое число данных получено на российской станции "Восток" в Антарктиде. Лед в кернах имеет разный возраст: чем глубже он расположен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тем он старше. Состав воздуха в пустотах льда на различной глубине соответствует составу атмосферы в момент образования льда.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Изменение концентрации метана в атмосфере Земли за последние 140 тыс. лет представлены на рис. 1. Кривая осадков характеризует оледенения: мало осадков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оледенение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много осадков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потепление. Из рис. 1 видно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во время оледенений концентрация метана падала и иногда достигала рекордно низких значений (например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35 ppm). Важно отметить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концентрация метана до новой эры никогда не превышала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7 ppm. Естественно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до новой эры интенсивность хозяйственной деятельности человечества была незначительной и поэтому наблюдаемая концентрация метана обеспечивалась только естественными факторами.</w:t>
      </w:r>
    </w:p>
    <w:p w:rsidR="00BB37E9" w:rsidRPr="00DA0C53" w:rsidRDefault="00CE0D2B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5pt;height:222pt">
            <v:imagedata r:id="rId7" o:title=""/>
          </v:shape>
        </w:pic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Рис. 1. Зависимость концентрации метана в атмосфере Земли (1) и зависимость осадков от времени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отн. ед. (2)</w:t>
      </w:r>
      <w:r w:rsidRPr="00DA0C53">
        <w:rPr>
          <w:sz w:val="24"/>
          <w:szCs w:val="24"/>
        </w:rPr>
        <w:footnoteReference w:customMarkFollows="1" w:id="2"/>
        <w:t xml:space="preserve">2 </w:t>
      </w:r>
    </w:p>
    <w:p w:rsidR="00BB37E9" w:rsidRDefault="00CE0D2B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310.5pt;height:205.5pt">
            <v:imagedata r:id="rId8" o:title=""/>
          </v:shape>
        </w:pic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Рис. 2. Изменения содержания метана в атмосфере и населения Земли во времени</w:t>
      </w:r>
      <w:r w:rsidRPr="00DA0C53">
        <w:rPr>
          <w:sz w:val="24"/>
          <w:szCs w:val="24"/>
        </w:rPr>
        <w:footnoteReference w:customMarkFollows="1" w:id="3"/>
        <w:t>3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Анализы показывают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от Рождества Христова вплоть до XVII века концентрация метана в атмосфере Земли была практически постоянной и составляла примерно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7 ppm Затем концентрация метана стала повышаться и одновременно начался интенсивный рост населения Земли (рис. 2) На рис. 2 видно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за последние 300 лет концентрация метана возросла на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 ppm. Можно полагать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этот прирост обусловлен деятельностью человечества. Из данных рис. 2 следует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период с начала 60-х годов по настоящее время произошло удвоение прироста концентрации метана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составившее примерно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55 ppm и за это же время удвоилось население земного шара.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Интересное событие произошло в 80-90-е годы: прирост концентрации метана начал падать. Причины этого не вполне ясны Высказывалось робкое предположение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это связано с 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Россия смогла починить свои газопроводы и это привело к остановке в росте концентрации метана. Однако простые оценки показывают [4]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Россия не имеет к этому никакого отношения и что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скорее всего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включились некоторые факторы пока неизвестной природы. Более детальное рассмотрение указанных явлений требует знаний о механизмах поступления метана в атмосферу и о процессах вывода метана из атмосферы.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Стоки метана.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Рассмотрение поведения метана в атмосфере начнем с процессов исчезновения метана. Дело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процессы вывода метана из атмосферы известны в количественном отношении гораздо полнее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процессы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обеспечивающие поступление метана в атмосферу. Интенсивность процессов стока метана должна быть примерно равной интенсивности источников метана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позволяет более надежно судить о мощности источников метана в атмосфере.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Молекула метана довольно устойчива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ее нелегко вывести из атмосферы. Метан малорастворим в воде (30 см3 газа растворяется в одном литре воды)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удаление его из атмосферы с помощью осадков не происходит. Для реального удаления из атмосферы метан необходимо переводить в нелетучие соединения или другие газообразные соединения.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и многие другие примеси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исчезает из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в основном в реакции с радикалом ОН: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ОН + СН4 = Н2О + СНз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Если концентрация метана в атмосфере не растет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это означает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скорость поступления метана в атмосферу равна скорости его вывода. Поэтому количественные характеристики этой реакции между метаном и радикалом ОН чрезвычайно важны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ошибка в 25% приведет к ошибке примерно в 25% в расчете мощности источников метана. Параметры этой реакции определялись многократно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тем не менее последние данные показывают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10-15 лет назад скорость реакции определялась завышенной примерно на 25%. Это означает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поток метана в атмосферу с поверхности Земли составляет примерно 400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не 500 Тг/год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считалось ранее. Возникает естественный вопрос об источнике радикалов ОН. Необходимо отметить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радикал ОН — одна из наиболее реакционноспособных частиц в химических процессах. Источником радикала ОН в тропосфере является тропосферный озон (Од). Под действием ультрафиолетового света с длиной волны короче 310 нм молекулы тропосферного озона разрушаются с образованием молекулы кислорода и чрезвычайно реакционноспособного атома кислорода в возбужденном электронном состоянии (0(1D)):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03+hv (310 нм и короче) = О2 + 0(1D)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Атомы кислорода отрывают один атом водорода от воды и получается два радикала ОН: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0(1D) + Н2О = 20Н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реакции в атмосфере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приводящие к выводу метана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таковы: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ОН + СН4 = Н20 + СНз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СНз + О2 </w:t>
      </w:r>
      <w:r w:rsidRPr="00DA0C53">
        <w:rPr>
          <w:sz w:val="24"/>
          <w:szCs w:val="24"/>
        </w:rPr>
        <w:sym w:font="Symbol" w:char="F03D"/>
      </w:r>
      <w:r w:rsidRPr="00DA0C53">
        <w:rPr>
          <w:sz w:val="24"/>
          <w:szCs w:val="24"/>
        </w:rPr>
        <w:t xml:space="preserve"> СНзО2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СНзО2 + NO = СНзО + NO2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СНзО + 02 = СН2О + НО2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HO2 + NO = OH + NO2,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2[NO2 + hv = NO + 0],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2[0+02 = 0з]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СН4 + 402 = СН2О + Н20 + 20з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результате многоступенчатого процесса образуются по одной молекуле формальдегида и воды и две молекулы озона. NO и NO2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(NOх ) всегда присутствуют в атмосфере в количествах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достаточных для протекания реакции с их участием.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 приведенных реакций видно образование нестабильных валентно-ненасыщенных частиц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СНзО2 или НО2. Эти частицы играют важную роль в процессах в атмосфере. Формально их образование можно представить в процессах отрыва атома водорода от стабильных молекул метилгидроперекиси и перекиси водорода соответственно. Присутствие свободной валентности приводит к высокой реакционной способности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эти частицы стремятся к образованию стабильных связей и насыщению валентностей.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Разложение метана до конечных продуктов еще не закончено. Образующиеся молекулы формальдегида начинают участвовать в следующих трех реакциях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дают начало новым циклам: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hv = Н2 + СО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hv = Н + НСО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ОН = НСО + Н2О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среднем для атмосферы вероятности протекания этих процессов относятся как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: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25 :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25 соответственно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вторая и третья реакции дают начало следующим циклам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протекающим в присутствии NOх: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hv = Н + НСО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Н + О2 </w:t>
      </w:r>
      <w:r w:rsidRPr="00DA0C53">
        <w:rPr>
          <w:sz w:val="24"/>
          <w:szCs w:val="24"/>
        </w:rPr>
        <w:sym w:font="Symbol" w:char="F03D"/>
      </w:r>
      <w:r w:rsidRPr="00DA0C53">
        <w:rPr>
          <w:sz w:val="24"/>
          <w:szCs w:val="24"/>
        </w:rPr>
        <w:t xml:space="preserve"> НО2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</w:rPr>
        <w:t>НСО</w:t>
      </w:r>
      <w:r w:rsidRPr="00DA0C53">
        <w:rPr>
          <w:sz w:val="24"/>
          <w:szCs w:val="24"/>
          <w:lang w:val="en-US"/>
        </w:rPr>
        <w:t xml:space="preserve"> + 02 = </w:t>
      </w:r>
      <w:r w:rsidRPr="00DA0C53">
        <w:rPr>
          <w:sz w:val="24"/>
          <w:szCs w:val="24"/>
        </w:rPr>
        <w:t>СО</w:t>
      </w:r>
      <w:r w:rsidRPr="00DA0C53">
        <w:rPr>
          <w:sz w:val="24"/>
          <w:szCs w:val="24"/>
          <w:lang w:val="en-US"/>
        </w:rPr>
        <w:t xml:space="preserve"> +</w:t>
      </w:r>
      <w:r w:rsidRPr="00DA0C53">
        <w:rPr>
          <w:sz w:val="24"/>
          <w:szCs w:val="24"/>
        </w:rPr>
        <w:t>НО</w:t>
      </w:r>
      <w:r w:rsidRPr="00DA0C53">
        <w:rPr>
          <w:sz w:val="24"/>
          <w:szCs w:val="24"/>
          <w:lang w:val="en-US"/>
        </w:rPr>
        <w:t xml:space="preserve">2,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2[HO2 + NO = OH + NO2],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2[NO2 + hv = NO + 0],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2[0 + 02 = 0з]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+ 402 + hv = СО + 20з + 20Н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результате этого цикла возникают две молекулы озона и два радикала ОН. Таким образом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метан в присутствии NOх претерпевает конверсию в окислитель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каким является озон. Реакция формальдегида с радикалом ОН также приводит к образованию озона: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ОН = НСО + Н2О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НСО + О2 = СО +НО2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H02 + NO = OH + N02,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NO2 + hv = NO + </w:t>
      </w:r>
      <w:r w:rsidRPr="00DA0C53">
        <w:rPr>
          <w:sz w:val="24"/>
          <w:szCs w:val="24"/>
        </w:rPr>
        <w:t>О</w:t>
      </w:r>
      <w:r w:rsidRPr="00DA0C53">
        <w:rPr>
          <w:sz w:val="24"/>
          <w:szCs w:val="24"/>
          <w:lang w:val="en-US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0 + 02 = 0з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СН2О + 202 + hv = СО + Оз + Н20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Далее необходимо рассмотреть реакции СО: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 + ОН = СО2 + Н</w:t>
      </w:r>
      <w:r>
        <w:rPr>
          <w:sz w:val="24"/>
          <w:szCs w:val="24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 + О2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= НО2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HO2 + NO = OH+NO2,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NO2+ hv = NO + </w:t>
      </w:r>
      <w:r w:rsidRPr="00DA0C53">
        <w:rPr>
          <w:sz w:val="24"/>
          <w:szCs w:val="24"/>
        </w:rPr>
        <w:t>О</w:t>
      </w:r>
      <w:r w:rsidRPr="00DA0C53">
        <w:rPr>
          <w:sz w:val="24"/>
          <w:szCs w:val="24"/>
          <w:lang w:val="en-US"/>
        </w:rPr>
        <w:t xml:space="preserve">,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0 + 02 = 0з</w:t>
      </w:r>
      <w:r>
        <w:rPr>
          <w:sz w:val="24"/>
          <w:szCs w:val="24"/>
        </w:rPr>
        <w:t xml:space="preserve">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 + 202 + hv = СО2 + Оз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итоге вместо одной исчезнувшей в атмосфере молекулы метана возникает 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молекулы озона и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радикала ОН.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Химический сток в атмосфере — это основной канал вывода метана из атмосферы. Из других стоков некоторое значение имеют поглощение метана почвенными бактериями и уход в стратосферу. Оба стока вносят вклад менее 10% в общий сток метана.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Источники выделения метана.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Метан попадает в атмосферу как из естественных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и из антропогенных источников. Мощность антропогенных источников в настоящее время существенно превышает мощность естественных. К естественным источникам метана относятся болота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тундра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водоемы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насекомые (главным образом термиты)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метангидраты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геохимические процессы. К антропогенным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рисовые поля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шахты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животные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потери при добыче газа и нефти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горение биомассы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свалки. Мощность этих источников приведена в табл. 1. Относительное распределение источников по их мощности дано на рис. 3.</w:t>
      </w:r>
    </w:p>
    <w:p w:rsidR="00BB37E9" w:rsidRDefault="00CE0D2B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318.75pt;height:327.75pt">
            <v:imagedata r:id="rId9" o:title=""/>
          </v:shape>
        </w:pic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Таблица 1. Мощность естественных и антропогенных источников метана (в Тг/год)</w:t>
      </w:r>
      <w:r w:rsidRPr="00DA0C53">
        <w:rPr>
          <w:sz w:val="24"/>
          <w:szCs w:val="24"/>
        </w:rPr>
        <w:footnoteReference w:id="4"/>
      </w:r>
    </w:p>
    <w:p w:rsidR="00BB37E9" w:rsidRDefault="00CE0D2B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291pt;height:212.25pt">
            <v:imagedata r:id="rId10" o:title=""/>
          </v:shape>
        </w:pic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Рис. 3. Доли отдельных источников в общем потоке метана в атмосферу</w:t>
      </w:r>
      <w:r w:rsidRPr="00DA0C53">
        <w:rPr>
          <w:sz w:val="24"/>
          <w:szCs w:val="24"/>
        </w:rPr>
        <w:footnoteReference w:customMarkFollows="1" w:id="5"/>
        <w:t>5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 данных табл. 1 видно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болота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рисовые поля и животные вносят доминирующий вклад в образование общего потока в атмосферу. Природа образования метана в таких источниках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болота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озера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рисовые поля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жвачные животные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насекомые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свалки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примерно одинакова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ферментативная переработка клетчатки. Этот процесс можно представить следующей схемой:</w:t>
      </w:r>
      <w:r w:rsidRPr="00DA0C53">
        <w:rPr>
          <w:sz w:val="24"/>
          <w:szCs w:val="24"/>
        </w:rPr>
        <w:footnoteReference w:customMarkFollows="1" w:id="6"/>
        <w:t>6</w:t>
      </w:r>
    </w:p>
    <w:p w:rsidR="00BB37E9" w:rsidRDefault="00CE0D2B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noProof/>
        </w:rPr>
        <w:pict>
          <v:line id="_x0000_s1026" style="position:absolute;left:0;text-align:left;flip:x;z-index:251657216" from="320.05pt,93.1pt" to="350.05pt,111.1pt">
            <v:stroke endarrow="block"/>
          </v:line>
        </w:pict>
      </w:r>
      <w:r>
        <w:rPr>
          <w:noProof/>
        </w:rPr>
        <w:pict>
          <v:line id="_x0000_s1027" style="position:absolute;left:0;text-align:left;z-index:251656192" from="221.05pt,93.1pt" to="245.05pt,111.1pt">
            <v:stroke endarrow="block"/>
          </v:line>
        </w:pict>
      </w:r>
      <w:r>
        <w:rPr>
          <w:noProof/>
        </w:rPr>
        <w:pict>
          <v:line id="_x0000_s1028" style="position:absolute;left:0;text-align:left;z-index:251659264" from="302.05pt,48.1pt" to="338.05pt,72.1pt">
            <v:stroke endarrow="block"/>
          </v:line>
        </w:pict>
      </w:r>
      <w:r>
        <w:rPr>
          <w:noProof/>
        </w:rPr>
        <w:pict>
          <v:line id="_x0000_s1029" style="position:absolute;left:0;text-align:left;flip:x;z-index:251658240" from="3in,50.3pt" to="252pt,74.3pt">
            <v:stroke endarrow="block"/>
          </v:line>
        </w:pict>
      </w:r>
      <w:r>
        <w:rPr>
          <w:sz w:val="24"/>
          <w:szCs w:val="24"/>
        </w:rPr>
        <w:pict>
          <v:shape id="_x0000_i1029" type="#_x0000_t75" style="width:256.5pt;height:165pt">
            <v:imagedata r:id="rId11" o:title=""/>
          </v:shape>
        </w:pic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Интенсивность выделения метана из болот меняется в широких пределах. Эмиссия метана от западносибирских болот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являются достаточно типичным представителем северных болот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определенная с применением методов газовой хроматографии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составляет примерно 9 мг метана в ч/м2. В среднем эмиссия метана из сибирских болот может достигать 20 Тг/год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довольно много в сопоставлении с общим потоком метана от болот (50—70 Тг). Нужно сказать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точность определения эмиссии метана от болот затруднена большим разбросом величин эмиссии при измерении даже на близко расположенных участках.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величина эмиссии метана в западносибирских болотах колебалась в интервале от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1 до 40 мг/(м2 </w:t>
      </w:r>
      <w:r w:rsidRPr="00DA0C53">
        <w:rPr>
          <w:sz w:val="24"/>
          <w:szCs w:val="24"/>
        </w:rPr>
        <w:sym w:font="Symbol" w:char="F02A"/>
      </w:r>
      <w:r w:rsidRPr="00DA0C53">
        <w:rPr>
          <w:sz w:val="24"/>
          <w:szCs w:val="24"/>
        </w:rPr>
        <w:t xml:space="preserve"> ч). Большой поток метана от рисовых полей обусловлен резким ускорением транспорта метана внутри полостей в стеблях риса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диффузия метана происходит в воздушной среде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не в воде. Поток метана с рисовых полей достигает в среднем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3 мг/(м2 </w:t>
      </w:r>
      <w:r w:rsidRPr="00DA0C53">
        <w:rPr>
          <w:sz w:val="24"/>
          <w:szCs w:val="24"/>
        </w:rPr>
        <w:sym w:font="Symbol" w:char="F02A"/>
      </w:r>
      <w:r w:rsidRPr="00DA0C53">
        <w:rPr>
          <w:sz w:val="24"/>
          <w:szCs w:val="24"/>
        </w:rPr>
        <w:t xml:space="preserve"> ч).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Количество крупного рогатого скота в мире — около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5 млрд голов. Одна корова производит в сутки около </w:t>
      </w:r>
      <w:smartTag w:uri="urn:schemas-microsoft-com:office:smarttags" w:element="metricconverter">
        <w:smartTagPr>
          <w:attr w:name="ProductID" w:val="250 л"/>
        </w:smartTagPr>
        <w:r w:rsidRPr="00DA0C53">
          <w:rPr>
            <w:sz w:val="24"/>
            <w:szCs w:val="24"/>
          </w:rPr>
          <w:t>250 л</w:t>
        </w:r>
      </w:smartTag>
      <w:r w:rsidRPr="00DA0C53">
        <w:rPr>
          <w:sz w:val="24"/>
          <w:szCs w:val="24"/>
        </w:rPr>
        <w:t xml:space="preserve"> чистого метана. Этого количества метана хватит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чтобы вскипятить </w:t>
      </w:r>
      <w:smartTag w:uri="urn:schemas-microsoft-com:office:smarttags" w:element="metricconverter">
        <w:smartTagPr>
          <w:attr w:name="ProductID" w:val="20 л"/>
        </w:smartTagPr>
        <w:r w:rsidRPr="00DA0C53">
          <w:rPr>
            <w:sz w:val="24"/>
            <w:szCs w:val="24"/>
          </w:rPr>
          <w:t>20 л</w:t>
        </w:r>
      </w:smartTag>
      <w:r w:rsidRPr="00DA0C53">
        <w:rPr>
          <w:sz w:val="24"/>
          <w:szCs w:val="24"/>
        </w:rPr>
        <w:t xml:space="preserve"> воды. В развитых странах на свалки вывозится примерно 1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 кг"/>
        </w:smartTagPr>
        <w:r w:rsidRPr="00DA0C53">
          <w:rPr>
            <w:sz w:val="24"/>
            <w:szCs w:val="24"/>
          </w:rPr>
          <w:t>8 кг</w:t>
        </w:r>
      </w:smartTag>
      <w:r w:rsidRPr="00DA0C53">
        <w:rPr>
          <w:sz w:val="24"/>
          <w:szCs w:val="24"/>
        </w:rPr>
        <w:t xml:space="preserve"> мусора в день в расчете на одного человека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России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6 кг"/>
        </w:smartTagPr>
        <w:r w:rsidRPr="00DA0C53">
          <w:rPr>
            <w:sz w:val="24"/>
            <w:szCs w:val="24"/>
          </w:rPr>
          <w:t>6 кг</w:t>
        </w:r>
      </w:smartTag>
      <w:r w:rsidRPr="00DA0C53">
        <w:rPr>
          <w:sz w:val="24"/>
          <w:szCs w:val="24"/>
        </w:rPr>
        <w:t xml:space="preserve"> соответственно. Примерно 10% этой массы может конвертироваться в метан. Следовательно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в России производится </w:t>
      </w:r>
      <w:smartTag w:uri="urn:schemas-microsoft-com:office:smarttags" w:element="metricconverter">
        <w:smartTagPr>
          <w:attr w:name="ProductID" w:val="60 г"/>
        </w:smartTagPr>
        <w:r w:rsidRPr="00DA0C53">
          <w:rPr>
            <w:sz w:val="24"/>
            <w:szCs w:val="24"/>
          </w:rPr>
          <w:t>60 г</w:t>
        </w:r>
      </w:smartTag>
      <w:r w:rsidRPr="00DA0C53">
        <w:rPr>
          <w:sz w:val="24"/>
          <w:szCs w:val="24"/>
        </w:rPr>
        <w:t xml:space="preserve"> метана в сутки в расчете на одного человека.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Шахтный метан возникает в процессе трансформации органических остатков в уголь под влиянием высоких давлений и температур. Можно считать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глубинах земли происходит пиролиз органических веществ. Растительные остатки содержат большое количество лигнина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структуре которого имеется много метильных групп. В ходе термической переработки происходит освобождение метильных радикалов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которые затем отрывают атом водорода от органических молекул и превращаются в метан. Добыча 1 т угля сопровождается выделением </w:t>
      </w:r>
      <w:smartTag w:uri="urn:schemas-microsoft-com:office:smarttags" w:element="metricconverter">
        <w:smartTagPr>
          <w:attr w:name="ProductID" w:val="13 м3"/>
        </w:smartTagPr>
        <w:r w:rsidRPr="00DA0C53">
          <w:rPr>
            <w:sz w:val="24"/>
            <w:szCs w:val="24"/>
          </w:rPr>
          <w:t>13 м3</w:t>
        </w:r>
      </w:smartTag>
      <w:r w:rsidRPr="00DA0C53">
        <w:rPr>
          <w:sz w:val="24"/>
          <w:szCs w:val="24"/>
        </w:rPr>
        <w:t xml:space="preserve"> чистого метана.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Аналогичный механизм образования метана наблюдается и при горении биомассы. Основной источник метана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выделяющегося при горении биомассы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находится в Африке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широко практикуется сжигание соломы при подготовке почвы для нового урожая. Использование дерева для приготовления пищи и отопления дает незначительный вклад. Величины потоков метана приведены в табл. 1. Видно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страны бывшего СССР производят около 5—15% от общего потока метана в атмосферу. В качестве источника не включены насекомые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количество термитов на территории бывшего СССР было крайне незначительным. Гидраты метана также не включены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оценка запасов гидратов метана в мире и странах бывшего СССР пока очень приблизительна. Следует отметить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и оценка потока метана от гидратов метана приводит пока к незначительной величине.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Вывод: Роль метана в экологических процессах исключительно велика. В настоящее время насущной задачей для многих регионов земного шара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в том числе для России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являются инвентаризация существующих источников метана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выявление и прогнозирование появления новых источников. Это важно ещё и потому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при экспериментальных измерениях мощностей отдельных источников выявлена значительно меньшая мощность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предполагалось. Потому не исключена возможность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мы столкнёмся в будущем с проблемой дефицита метана из традиционных источников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удастся ликвидировать только на основе изучения нетрадиционных источников.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Парниковый эффект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Быстрое развитие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энергетики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транспорта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животноводства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выращивание риса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добыча газа приводят к выбросу в атмосферу газов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аэрозолей и пыли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вызывающих парниковый эффект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кислотные дожди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озоновые дыры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различные болезни дыхательных путей. В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 50 млн россиян из 147 млн дышали воздухом с различными примесями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концентрации которых превышали предельно допустимые параметры (ПДК).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Сущность парникового эффекта состоит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атмосфера почти целиком пропускает излучение Солнца к Земле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из-за наличия в атмосфере парниковых газов (газов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вызывающих парниковый эффект) заметно задерживает обратное тепловое (инфракрасное) излучение земной поверхности. Парниковые газы образуют как бы «стеклянную крышу парника» над планетой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большая часть излучаемого Землей тепла возвращается назад. Тепловая энергия накапливается в приповерхностных слоях атмосферы тем интенсивнее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больше в них концентрация парниковых газов. Усиление парникового эффекта приводит к повышению температуры на поверхности Земли и потеплению климата. Благодаря существованию парникового эффекта только 20% теплового излучения земной поверхности безвозвратно уходит в космос. Если бы Земля не имела атмосферы с парниковыми газами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средняя температура ее поверхности была бы на 33° ниже. Сейчас средняя температура планеты 15</w:t>
      </w:r>
      <w:r w:rsidRPr="00DA0C53">
        <w:rPr>
          <w:sz w:val="24"/>
          <w:szCs w:val="24"/>
        </w:rPr>
        <w:sym w:font="Symbol" w:char="F0B0"/>
      </w:r>
      <w:r w:rsidRPr="00DA0C53">
        <w:rPr>
          <w:sz w:val="24"/>
          <w:szCs w:val="24"/>
        </w:rPr>
        <w:t>С. Главным парниковым газом на Земле является водяной пар. Огромный вклад в парниковый эффект вносят двуокись углерода СО2 (60% вклада) и метан СН4 (20% вклада). К парниковым газам относятся также закись азота N20 (5% вклада)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фреон (15% вклада) и озон.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Двуокись углерода поступает в атмосферу в результате сжигания углеродсодержащих видов топлива (каменный уголь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газ) в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автомобильных двигателях (на Земле используется около 600 млн автомобилей)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теплоэлектростанциях. В настоящее время в атмосфере содержится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6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103 млрд т СО2 и ежегодно выбрасывается в атмосферу 20 млрд т (6 млрд т углерода). 2 млрд т углерода в СО2 перерабатывается зелеными растениями на суше в процессе фотосинтеза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 млрд т перерабатывается в океане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оставшиеся 2 млрд т не перерабатываются и концентрация СО2 в атмосфере возрастает. Если до начала интенсивной человеческой деятельности воздух был возобновляемым ресурсом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теперь он перестал быть таковым.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Последние несколько сотен тысяч лет естественное содержание СО2 в атмосфере колебалось от 180—200 частиц на 1 млн частиц воздуха в периоды оледенений до 280—300 на 1 млн частиц в теплые климатические эпохи. За последние 200 лет концентрация СО2 в воздухе изменилась с 275 до 350 частиц на 1 млн частиц воздуха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т. е. на 25%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с 1958 по 1990 гг. концентрация СО2 возросла с 315 до 350 частиц на 1 млн.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Никогда за геологическую историю Земли за столь короткое время не менялось в атмосфере на такую большую величину содержание углекислого газа. По расчетам Национальной академии наук США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 </w:t>
      </w:r>
      <w:smartTag w:uri="urn:schemas-microsoft-com:office:smarttags" w:element="metricconverter">
        <w:smartTagPr>
          <w:attr w:name="ProductID" w:val="2100 г"/>
        </w:smartTagPr>
        <w:r w:rsidRPr="00DA0C53">
          <w:rPr>
            <w:sz w:val="24"/>
            <w:szCs w:val="24"/>
          </w:rPr>
          <w:t>2100 г</w:t>
        </w:r>
      </w:smartTag>
      <w:r w:rsidRPr="00DA0C53">
        <w:rPr>
          <w:sz w:val="24"/>
          <w:szCs w:val="24"/>
        </w:rPr>
        <w:t>. ожидается удвоение концентрации СО2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другим моделям к этому моменту количество СО2 возрастет в 3 раза. Возможно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удвоение произойдет уже к середине XXIв.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Метан поступает в атмосферу при добыче газа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нефти и угля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производстве биогаза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из-за гниения органических остатков на залитых водой рисовых полях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роста численности крупного рогатого скота (сейчас на Земле 1 млрд голов крупного рогатого скота). Из-за большого количества скота огромное количество метана выбрасывает в атмосферу Новая Зеландия. Концентрация метана в воздухе растет ежегодно на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2-1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5%. Сейчас его на 60% больше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было в доиндустриальную эру. К середине XXI в. ожидается удвоение концентрации метана в атмосфере.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 ростом применения в сельском хозяйстве азотных удобрений и в результате сгорания углеродсодержащих топлив при высоких температурах в ТЭС в атмосферу выбрасывается закись азота N20. Концентрация N20 растет на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3% в год. Концентрация фреонов растет со скоростью 4% в год. В целом к середине следующего столетия парниковое влияние СН4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N2О и фреонов может быть равным эффекту удвоения концентрации СО2 в атмосфере.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 оценкам Международной конференции ЮНЕП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 последнюю сотню лет температура планеты возросла на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5° из-за роста концентрации СО2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а к </w:t>
      </w:r>
      <w:smartTag w:uri="urn:schemas-microsoft-com:office:smarttags" w:element="metricconverter">
        <w:smartTagPr>
          <w:attr w:name="ProductID" w:val="2100 г"/>
        </w:smartTagPr>
        <w:r w:rsidRPr="00DA0C53">
          <w:rPr>
            <w:sz w:val="24"/>
            <w:szCs w:val="24"/>
          </w:rPr>
          <w:t>2100 г</w:t>
        </w:r>
      </w:smartTag>
      <w:r w:rsidRPr="00DA0C53">
        <w:rPr>
          <w:sz w:val="24"/>
          <w:szCs w:val="24"/>
        </w:rPr>
        <w:t>. должно произойти повышение температуры на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5-4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5°. Для приполярных широт повышение температуры может достигнуть 10°. Уровень Мирового океана может повыситься на 84</w:t>
      </w:r>
      <w:r>
        <w:rPr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117 см"/>
        </w:smartTagPr>
        <w:r w:rsidRPr="00DA0C53">
          <w:rPr>
            <w:sz w:val="24"/>
            <w:szCs w:val="24"/>
          </w:rPr>
          <w:t>117 см</w:t>
        </w:r>
      </w:smartTag>
      <w:r w:rsidRPr="00DA0C53">
        <w:rPr>
          <w:sz w:val="24"/>
          <w:szCs w:val="24"/>
        </w:rPr>
        <w:t xml:space="preserve"> к </w:t>
      </w:r>
      <w:smartTag w:uri="urn:schemas-microsoft-com:office:smarttags" w:element="metricconverter">
        <w:smartTagPr>
          <w:attr w:name="ProductID" w:val="2050 г"/>
        </w:smartTagPr>
        <w:r w:rsidRPr="00DA0C53">
          <w:rPr>
            <w:sz w:val="24"/>
            <w:szCs w:val="24"/>
          </w:rPr>
          <w:t>2050 г</w:t>
        </w:r>
      </w:smartTag>
      <w:r w:rsidRPr="00DA0C53">
        <w:rPr>
          <w:sz w:val="24"/>
          <w:szCs w:val="24"/>
        </w:rPr>
        <w:t>. и на 56</w:t>
      </w:r>
      <w:r>
        <w:rPr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345 см"/>
        </w:smartTagPr>
        <w:r w:rsidRPr="00DA0C53">
          <w:rPr>
            <w:sz w:val="24"/>
            <w:szCs w:val="24"/>
          </w:rPr>
          <w:t>345 см</w:t>
        </w:r>
      </w:smartTag>
      <w:r w:rsidRPr="00DA0C53">
        <w:rPr>
          <w:sz w:val="24"/>
          <w:szCs w:val="24"/>
        </w:rPr>
        <w:t xml:space="preserve"> к </w:t>
      </w:r>
      <w:smartTag w:uri="urn:schemas-microsoft-com:office:smarttags" w:element="metricconverter">
        <w:smartTagPr>
          <w:attr w:name="ProductID" w:val="2100 г"/>
        </w:smartTagPr>
        <w:r w:rsidRPr="00DA0C53">
          <w:rPr>
            <w:sz w:val="24"/>
            <w:szCs w:val="24"/>
          </w:rPr>
          <w:t>2100 г</w:t>
        </w:r>
      </w:smartTag>
      <w:r w:rsidRPr="00DA0C53">
        <w:rPr>
          <w:sz w:val="24"/>
          <w:szCs w:val="24"/>
        </w:rPr>
        <w:t>. из-за таяния полярных льдов и теплового расширения воды. При повышении уровня океана на несколько метров будут затоплены такие города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Нью-Йорк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Лондон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Санкт-Петербург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Амстердам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Шанхай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Токио и густонаселенные прибрежные территории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проживает от 30 до 50% населения Земли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т. е. миллиарды человек.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 ростом температуры возрастет и количество осадков. Ливни затопят тропики. Засушливые зоны сдвинутся на север. Площади пустынь увеличатся. Урожаи сократятся. Серьезные изменения климата произойдут в Скандинавии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Сибири и на севере Канады.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При глобальном потеплении на 2° зона сплошной многолетней мерзлоты в нашей стране перестанет существовать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зона лесотундры достигнет побережья Северного Ледовитого океана. Повышение средней температуры на 1-2° в целом может быть благоприятным для сельского хозяйства европейской части нашей страны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позволит использовать для теплолюбивых сельскохозяйственных культур обширные территории. Ожидается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 началом следующего столетия начнется увеличение количества осадков на всей территории нашей страны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включая самые засушливые области.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86 г"/>
        </w:smartTagPr>
        <w:r w:rsidRPr="00DA0C53">
          <w:rPr>
            <w:sz w:val="24"/>
            <w:szCs w:val="24"/>
          </w:rPr>
          <w:t>1986 г</w:t>
        </w:r>
      </w:smartTag>
      <w:r w:rsidRPr="00DA0C53">
        <w:rPr>
          <w:sz w:val="24"/>
          <w:szCs w:val="24"/>
        </w:rPr>
        <w:t>. Управление по аэрокосмическим исследованиям США (НАСА) опубликовало результаты исследования процессов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определяющих распределение в атмосфере озона и других газов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важных для состояния атмосферы. По этим данным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средняя температура на Земле должна возрасти на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0° уже к </w:t>
      </w:r>
      <w:smartTag w:uri="urn:schemas-microsoft-com:office:smarttags" w:element="metricconverter">
        <w:smartTagPr>
          <w:attr w:name="ProductID" w:val="2030 г"/>
        </w:smartTagPr>
        <w:r w:rsidRPr="00DA0C53">
          <w:rPr>
            <w:sz w:val="24"/>
            <w:szCs w:val="24"/>
          </w:rPr>
          <w:t>2030 г</w:t>
        </w:r>
      </w:smartTag>
      <w:r w:rsidRPr="00DA0C53">
        <w:rPr>
          <w:sz w:val="24"/>
          <w:szCs w:val="24"/>
        </w:rPr>
        <w:t>. Повышение температуры будет неравномерным: у полюсов больше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на экваторе. Если эти прогнозы окажутся правильными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многие из живущих сегодня людей будут свидетелями самого быстрого из известных в истории Земли повышения температуры: одним из следствий этого потепления будет разрушительное воздействие на обеспечение населения продовольствием (урожай риса может снизиться на 2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5%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кукурузы на 15-24%) и водой. Такие последствия могут стать угрозой для человечества задолго до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растают последние льды и поднимется уровень Мирового океана.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известно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неточность в прогнозах велика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исследователям потребуется минимум 10 лет на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найти объяснение данным выводам.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Тем не менее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уже совершенно ясно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человечество бездумно обращается с атмосферой Земли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представляя себе всех последствий. Мы должны противостоять угрозе крупномасштабного производства СО2 сокращением использования ископаемых топлив и других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влияющих на тепловой баланс.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97 г"/>
        </w:smartTagPr>
        <w:r w:rsidRPr="00DA0C53">
          <w:rPr>
            <w:sz w:val="24"/>
            <w:szCs w:val="24"/>
          </w:rPr>
          <w:t>1997 г</w:t>
        </w:r>
      </w:smartTag>
      <w:r w:rsidRPr="00DA0C53">
        <w:rPr>
          <w:sz w:val="24"/>
          <w:szCs w:val="24"/>
        </w:rPr>
        <w:t>. на долю США приходилось 20% эмиссии парниковых газов и 25% выбросов СО2. На долю Северной Америки — 35% выбросов СО2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Западной Европы— 26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СНГ— 13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Азии (без СНГ) — 13%. Чтобы уменьшить выброс СО2 надо уменьшить количество сжигаемого углеродсодержащего топлива.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июне </w:t>
      </w:r>
      <w:smartTag w:uri="urn:schemas-microsoft-com:office:smarttags" w:element="metricconverter">
        <w:smartTagPr>
          <w:attr w:name="ProductID" w:val="1988 г"/>
        </w:smartTagPr>
        <w:r w:rsidRPr="00DA0C53">
          <w:rPr>
            <w:sz w:val="24"/>
            <w:szCs w:val="24"/>
          </w:rPr>
          <w:t>1988 г</w:t>
        </w:r>
      </w:smartTag>
      <w:r w:rsidRPr="00DA0C53">
        <w:rPr>
          <w:sz w:val="24"/>
          <w:szCs w:val="24"/>
        </w:rPr>
        <w:t>. международная конференция в Торонто рекомендовала индустриально развитым странам сократить выброс СО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атмосферу к 2005г. как минимум на 20%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используя для этой цели АЭС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альтернативные источники энергии: ветра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Солнца и др.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92 г"/>
        </w:smartTagPr>
        <w:r w:rsidRPr="00DA0C53">
          <w:rPr>
            <w:sz w:val="24"/>
            <w:szCs w:val="24"/>
          </w:rPr>
          <w:t>1992 г</w:t>
        </w:r>
      </w:smartTag>
      <w:r w:rsidRPr="00DA0C53">
        <w:rPr>
          <w:sz w:val="24"/>
          <w:szCs w:val="24"/>
        </w:rPr>
        <w:t>. конференция ООН по окружающей среде и развитию в Рио-де-Жанейро приняла конвенцию об изменении климата. Цель конвенции — добиться стабилизации концентраций парниковых газов в атмосфере на таком уровне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который не допускал бы опасного антропогенного воздействия на климатическую систему. Стороны договорились к </w:t>
      </w:r>
      <w:smartTag w:uri="urn:schemas-microsoft-com:office:smarttags" w:element="metricconverter">
        <w:smartTagPr>
          <w:attr w:name="ProductID" w:val="2000 г"/>
        </w:smartTagPr>
        <w:r w:rsidRPr="00DA0C53">
          <w:rPr>
            <w:sz w:val="24"/>
            <w:szCs w:val="24"/>
          </w:rPr>
          <w:t>2000 г</w:t>
        </w:r>
      </w:smartTag>
      <w:r w:rsidRPr="00DA0C53">
        <w:rPr>
          <w:sz w:val="24"/>
          <w:szCs w:val="24"/>
        </w:rPr>
        <w:t xml:space="preserve">. стабилизировать эмиссию этих газов на уровне </w:t>
      </w:r>
      <w:smartTag w:uri="urn:schemas-microsoft-com:office:smarttags" w:element="metricconverter">
        <w:smartTagPr>
          <w:attr w:name="ProductID" w:val="1990 г"/>
        </w:smartTagPr>
        <w:r w:rsidRPr="00DA0C53">
          <w:rPr>
            <w:sz w:val="24"/>
            <w:szCs w:val="24"/>
          </w:rPr>
          <w:t>1990 г</w:t>
        </w:r>
      </w:smartTag>
      <w:r w:rsidRPr="00DA0C53">
        <w:rPr>
          <w:sz w:val="24"/>
          <w:szCs w:val="24"/>
        </w:rPr>
        <w:t>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декабре </w:t>
      </w:r>
      <w:smartTag w:uri="urn:schemas-microsoft-com:office:smarttags" w:element="metricconverter">
        <w:smartTagPr>
          <w:attr w:name="ProductID" w:val="1997 г"/>
        </w:smartTagPr>
        <w:r w:rsidRPr="00DA0C53">
          <w:rPr>
            <w:sz w:val="24"/>
            <w:szCs w:val="24"/>
          </w:rPr>
          <w:t>1997 г</w:t>
        </w:r>
      </w:smartTag>
      <w:r w:rsidRPr="00DA0C53">
        <w:rPr>
          <w:sz w:val="24"/>
          <w:szCs w:val="24"/>
        </w:rPr>
        <w:t>. в Киото была проведена международная конференция по глобальному изменению климата на планете. В ее работе приняли участие 2 тыс. представителей из 159 стран. Был принят заключительный протокол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предусматривал общее сокращение выбросов в атмосферу парниковых газов (на 5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2%). К 2008-2012 гг. страны Европейского Союза должны сократить выбросы парниковых газов (от уровня </w:t>
      </w:r>
      <w:smartTag w:uri="urn:schemas-microsoft-com:office:smarttags" w:element="metricconverter">
        <w:smartTagPr>
          <w:attr w:name="ProductID" w:val="1990 г"/>
        </w:smartTagPr>
        <w:r w:rsidRPr="00DA0C53">
          <w:rPr>
            <w:sz w:val="24"/>
            <w:szCs w:val="24"/>
          </w:rPr>
          <w:t>1990 г</w:t>
        </w:r>
      </w:smartTag>
      <w:r w:rsidRPr="00DA0C53">
        <w:rPr>
          <w:sz w:val="24"/>
          <w:szCs w:val="24"/>
        </w:rPr>
        <w:t>.) на 8%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США — на 7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Япония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Канада — на 6%. Россия и Украина к </w:t>
      </w:r>
      <w:smartTag w:uri="urn:schemas-microsoft-com:office:smarttags" w:element="metricconverter">
        <w:smartTagPr>
          <w:attr w:name="ProductID" w:val="2012 г"/>
        </w:smartTagPr>
        <w:r w:rsidRPr="00DA0C53">
          <w:rPr>
            <w:sz w:val="24"/>
            <w:szCs w:val="24"/>
          </w:rPr>
          <w:t>2012 г</w:t>
        </w:r>
      </w:smartTag>
      <w:r w:rsidRPr="00DA0C53">
        <w:rPr>
          <w:sz w:val="24"/>
          <w:szCs w:val="24"/>
        </w:rPr>
        <w:t xml:space="preserve">. могут производить парниковые газы на уровне </w:t>
      </w:r>
      <w:smartTag w:uri="urn:schemas-microsoft-com:office:smarttags" w:element="metricconverter">
        <w:smartTagPr>
          <w:attr w:name="ProductID" w:val="1990 г"/>
        </w:smartTagPr>
        <w:r w:rsidRPr="00DA0C53">
          <w:rPr>
            <w:sz w:val="24"/>
            <w:szCs w:val="24"/>
          </w:rPr>
          <w:t>1990 г</w:t>
        </w:r>
      </w:smartTag>
      <w:r w:rsidRPr="00DA0C53">
        <w:rPr>
          <w:sz w:val="24"/>
          <w:szCs w:val="24"/>
        </w:rPr>
        <w:t>. из-за уменьшения промышленного производства в последние годы. Пункт об обязательствах развивающихся стран в итоговый документ не вошел. Возможна торговля квотами на эмиссию парниковых газов (те государства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эмиссия мала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могут продать свою квоту государствам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где эта эмиссия велика). Однако в ноябре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 Киотский протокол был ратифицирован только Фиджи — островным государством в Тихом океане.</w:t>
      </w:r>
      <w:r w:rsidRPr="00DA0C53">
        <w:rPr>
          <w:sz w:val="24"/>
          <w:szCs w:val="24"/>
        </w:rPr>
        <w:footnoteReference w:id="7"/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Кислотные дожди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Сжигание каменного угля на ТЭС ведет к выбросам в атмосферу не только двуокиси углерода. Примеси серы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содержащиеся в угле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приводят к выбросам сернистого газа SO2. Как уже отмечалось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ТЭС на угле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обладающая электрической мощностью в 1 ГВт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выбрасывает в окружающую среду 11 млн т СО2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120 тыс. т сернистого газа и 20 тыс. т оксидов азота. Сжигание нефти дает в 2 раза меньше выбросов сернистого газа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сжигание газа — в 100 раз меньше. В целом ежегодно в атмосферу выбрасывается 190 млн т сернистого газа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250 млн т пыли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более 65 млн т оксидов азота.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Антропогенные выбросы сернистого газа в 2 раза превышают поступление этого газа в результате природных явлений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антропогенные выбросы оксидов азота составляют примерно 40% от естественных выбросов.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Смешиваясь в облаках с парами воды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сернистый газ порождает серную кислоту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оксиды азота — азотную кислоту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затем падают на землю в виде кислотных дождей.</w:t>
      </w:r>
      <w:r>
        <w:rPr>
          <w:sz w:val="24"/>
          <w:szCs w:val="24"/>
        </w:rPr>
        <w:t xml:space="preserve">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Проблема кислотных дождей возникла в начале 70-х годов. Наиболее остро она проявилась в странах Скандинавского полуострова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в тысячах озер стала исчезать рыба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микроорганизмы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причем вода вроде бы оставалась такой же чистой. Понадобились годы исследований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понять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закисление среды и ее последствия не только скандинавская проблема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все грозные признаки этого налицо в восточных районах США (за 20 лет кислотность увеличилась в 10-30 раз в 30-60% озер)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Канады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ФРГ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Англии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Бельгии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Нидерландах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Польше и других странах Западной и Восточной Европы. Западные области СНГ также попадают в ареал распространения кислотных дождей.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От таких дождей страдают не только озера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леса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пастбища. Кислота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падающая с неба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разъедает исторические памятники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трубопроводы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столбы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бетонные фундаменты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кабели. В Западной Европе жертвами кислотных дождей стали 38% лесов. Только в ФРГ от кислотных дождей пострадало около 50% лесов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Австрии — примерно 30%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поражены леса в Чехии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Словакии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Польше (75%&gt;) и других странах Европы.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Швеция имеет более 100 000 озер на своей территории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 них 18 000 мертвые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лишенные жизни.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Норвегии в 5000 из 17 500 озер исчезла рыба. В Канаде из-за частых кислотных дождей стали мертвыми 14 000 озер.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Из-за кислотных дождей скорость коррозии в промышленных районах в 2-10 раз выше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в сельской местности. Когда люди вдыхают туман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содержащий капельки кислоты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 вызывает у них аллергию и бронхиты. При вдыхании кислотных частиц с пылью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содержащей тяжелые металлы (медь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цинк и др.)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возможно появление раковых опухолей.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Главным «экспортером» кислотных дождей в Европе в 80-х годах стала Великобритания. В нашу страну поступает в 8 раз больше сернистого газа и в 7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 раза больше оксидов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выносится с ее территории в другие государства.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Для уменьшения выбросов сернистого газа предлагается: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1. Промывка угля после измельчения. Это приводит к удалению 50-90% соединений серы-пирита и к увеличению стоимости электроэнергии примерно на 10%.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2. Химическое удаление серы — десульфурация. В этом случае затраты на производство электроэнергии возрастут на 15-25%. В США в </w:t>
      </w:r>
      <w:smartTag w:uri="urn:schemas-microsoft-com:office:smarttags" w:element="metricconverter">
        <w:smartTagPr>
          <w:attr w:name="ProductID" w:val="1991 г"/>
        </w:smartTagPr>
        <w:r w:rsidRPr="00DA0C53">
          <w:rPr>
            <w:sz w:val="24"/>
            <w:szCs w:val="24"/>
          </w:rPr>
          <w:t>1991 г</w:t>
        </w:r>
      </w:smartTag>
      <w:r w:rsidRPr="00DA0C53">
        <w:rPr>
          <w:sz w:val="24"/>
          <w:szCs w:val="24"/>
        </w:rPr>
        <w:t>. около 50% угля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используемого на ТЭС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подвергалось очистке. Во Франции и Великобритании очищается весь уголь.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3. Замена угля на низкосернистые виды топлива: нефть и газ.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4. Сжигание угля в псевдосжиженном слое в смеси с песком и известью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 постоянно как бы кипит под действием вдуваемого снизу воздуха. В результате сера соединяется с известью и удаляется с золой.</w:t>
      </w:r>
      <w:r>
        <w:rPr>
          <w:sz w:val="24"/>
          <w:szCs w:val="24"/>
        </w:rPr>
        <w:t xml:space="preserve">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5. Использование скрубберов—жидких фильтров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содержащих водный раствор извести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для газообразных продуктов сгорания.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Снижение выбросов оксидов азота возможно при использовании специальных горелок для последовательного досжигания первичных продуктов сгорания с помощью селективного каталитического восстановления оксидов азота и др.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 наиболее неблагоприятным районам России по кислотным осадкам относятся: Кольский полуостров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восточный склон Уральского хребта и район Таймыра. Кислотные осадки присутствуют в радиусе –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10</w:t>
      </w:r>
      <w:r>
        <w:rPr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20 км"/>
        </w:smartTagPr>
        <w:r w:rsidRPr="00DA0C53">
          <w:rPr>
            <w:sz w:val="24"/>
            <w:szCs w:val="24"/>
          </w:rPr>
          <w:t>20 км</w:t>
        </w:r>
      </w:smartTag>
      <w:r w:rsidRPr="00DA0C53">
        <w:rPr>
          <w:sz w:val="24"/>
          <w:szCs w:val="24"/>
        </w:rPr>
        <w:t xml:space="preserve"> вокруг индустриальных гигантов. При наличии кислотных дождей снижается урожайность капусты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свеклы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огурцов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лука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гороха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салата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ячменя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кукурузы. Повышенная кислотность терпима лишь для картофеля. Для уменьшения кислотности необходимо известкование почвы.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Мировое сообщество принимает определенные шаги по борьбе с кислотными дождями. В </w:t>
      </w:r>
      <w:smartTag w:uri="urn:schemas-microsoft-com:office:smarttags" w:element="metricconverter">
        <w:smartTagPr>
          <w:attr w:name="ProductID" w:val="1983 г"/>
        </w:smartTagPr>
        <w:r w:rsidRPr="00DA0C53">
          <w:rPr>
            <w:sz w:val="24"/>
            <w:szCs w:val="24"/>
          </w:rPr>
          <w:t>1983 г</w:t>
        </w:r>
      </w:smartTag>
      <w:r w:rsidRPr="00DA0C53">
        <w:rPr>
          <w:sz w:val="24"/>
          <w:szCs w:val="24"/>
        </w:rPr>
        <w:t>. вступила в силу Конвенция о трансграничном загрязнении воздуха на больших расстояниях.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85 г"/>
        </w:smartTagPr>
        <w:r w:rsidRPr="00DA0C53">
          <w:rPr>
            <w:sz w:val="24"/>
            <w:szCs w:val="24"/>
          </w:rPr>
          <w:t>1985 г</w:t>
        </w:r>
      </w:smartTag>
      <w:r w:rsidRPr="00DA0C53">
        <w:rPr>
          <w:sz w:val="24"/>
          <w:szCs w:val="24"/>
        </w:rPr>
        <w:t>. в Хельсинки 20 государств Европы и Канада подписали протокол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снижении выбросов серы на 30%.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Проблема уменьшения концентрации озона в атмосфере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Современные проблемы озонового слоя в атмосфере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Роль озонового слоя. В атмосфере Земли слой озона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называемый озоносферой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расположен в стратосфере на высотах 21-</w:t>
      </w:r>
      <w:smartTag w:uri="urn:schemas-microsoft-com:office:smarttags" w:element="metricconverter">
        <w:smartTagPr>
          <w:attr w:name="ProductID" w:val="26 км"/>
        </w:smartTagPr>
        <w:r w:rsidRPr="00DA0C53">
          <w:rPr>
            <w:sz w:val="24"/>
            <w:szCs w:val="24"/>
          </w:rPr>
          <w:t>26 км</w:t>
        </w:r>
      </w:smartTag>
      <w:r w:rsidRPr="00DA0C53">
        <w:rPr>
          <w:sz w:val="24"/>
          <w:szCs w:val="24"/>
        </w:rPr>
        <w:t>. Озоносфера – защитная оболочка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предохраняющая биосферу от биологически активной ультрафиолетовой радиации Солнца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 длиной волны менее 310 нм. Полагают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озоносфера возникла около полумиллиарда лет назад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в атмосферу начал поступать биогенный (фотосинтетического происхождения) кислород. С появление озоносферы появилась возможность развития сложных форм жизни на суше. В нынешней атмосфере концентрация озона в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данной точке в данный момент времени определяется балансом большого числа противоборствующих процессов. В тропической зоне (</w:t>
      </w:r>
      <w:r w:rsidRPr="00DA0C53">
        <w:rPr>
          <w:sz w:val="24"/>
          <w:szCs w:val="24"/>
        </w:rPr>
        <w:sym w:font="Symbol" w:char="F0B1"/>
      </w:r>
      <w:r w:rsidRPr="00DA0C53">
        <w:rPr>
          <w:sz w:val="24"/>
          <w:szCs w:val="24"/>
        </w:rPr>
        <w:t xml:space="preserve"> 30</w:t>
      </w:r>
      <w:r w:rsidRPr="00DA0C53">
        <w:rPr>
          <w:sz w:val="24"/>
          <w:szCs w:val="24"/>
        </w:rPr>
        <w:sym w:font="Symbol" w:char="F0B0"/>
      </w:r>
      <w:r w:rsidRPr="00DA0C53">
        <w:rPr>
          <w:sz w:val="24"/>
          <w:szCs w:val="24"/>
        </w:rPr>
        <w:t xml:space="preserve"> относительно экватора) озоносфера относительно тонкая (приведённая к нормальным условиям толщина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6 см"/>
        </w:smartTagPr>
        <w:r w:rsidRPr="00DA0C53">
          <w:rPr>
            <w:sz w:val="24"/>
            <w:szCs w:val="24"/>
          </w:rPr>
          <w:t>26 см</w:t>
        </w:r>
      </w:smartTag>
      <w:r w:rsidRPr="00DA0C53">
        <w:rPr>
          <w:sz w:val="24"/>
          <w:szCs w:val="24"/>
        </w:rPr>
        <w:t>) и весьма устойчивая – мало меняется с сезоном и ото дня ко дню. На более высоких широтах она становится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–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0 раза мощнее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сильно варьирует с сезоном (максимум толщи для северного полушария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весна) и может изменяться за несколько суток на 20 – 30%. Распределение озона также влияет на термический режим атмосферы. Динамика озоносферы в данном случае интересна сама по себе из-за непосредственных гелиобиологических последствий. В центре основной полосы ультрафиолетового поглощения озона близ 260 нм ослабление настолько велико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изменение толщи озоносферы в её пределах никак не сказывается на интенсивности приземного излучения. Однако на краю полосы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раз близ максимума эффективности канцерогенного действия на кожу человека (290 – 300 нм)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сравнительно небольшие изменения толщи озоносферы приводят к заметным изменениям потока излучения близ земной поверхности. В специально литературе можно часто встретить такую оценку (весьма приближенную): уменьшение толщи озоносферы на 1% приводит на средних широтах к увеличению интенсивности радиации в полосе В (т. е. в диапазоне длин волн 290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320 нм) на 2%. Современные изменения показывают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эта оценка несколько завышена. Более точная величина составляет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</w:t>
      </w:r>
      <w:r w:rsidRPr="00DA0C53">
        <w:rPr>
          <w:sz w:val="24"/>
          <w:szCs w:val="24"/>
        </w:rPr>
        <w:sym w:font="Symbol" w:char="F0B1"/>
      </w:r>
      <w:r w:rsidRPr="00DA0C53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1% на 1% уменьшения толщи озона. В среднем в атмосфере Земли ежесекундно образуется и исчезает около 100 т озона.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Концентрация озона О3 в слое по широтам и по сезонам года изменяются. Наиболее устойчивый озоновый слой в зоне тропиков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Солнце обеспечивает постоянное и интенсивное ультрафиолетовое (УФ) излучение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наименее устойчив у полюсов. Молекулы О3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интенсивно поглощают УФ-излучение Солнца в диапазоне волн около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>=0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25 мкм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слабо при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>=0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4 мкм и вновь интенсивно при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>=0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6 мкм. Поэтому озоновый слой можно рассматривать как защитный экран для живых организмов на Земле от потоков УФ-излучения Солнца. Наибольший защитный эффект достигается в диапазоне длин волн менее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>=0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32 мкм.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УФ-излучение Солнца по-разному влияет на живые организмы. В диапазоне длин волн менее от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 до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32 мкм его негативное влияние на живые организмы незначительно. Уф излучение с длиной волны в диапазоне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32-0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28 мкм вызывает загар и оказывает тонизирующее действие на организм человека при малых дозах облучения; ожоги и разрушения нуклеиновых кислот – при больших дозах. По своему воздействию на живые организмы жесткий ультрафиолет близок к ионизирующим излучениям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однако из-за большей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у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sym w:font="Symbol" w:char="F067"/>
      </w:r>
      <w:r w:rsidRPr="00DA0C53">
        <w:rPr>
          <w:sz w:val="24"/>
          <w:szCs w:val="24"/>
        </w:rPr>
        <w:t xml:space="preserve">-излучения длины волны он не способен проникать глубоко в ткани и поэтому поражает только поверхностные органы. Уф излучения с длиной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sym w:font="Symbol" w:char="F03C"/>
      </w:r>
      <w:r w:rsidRPr="00DA0C53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28 мкм обладают сильным бактерицидным воздействием и могут привести к злокачественным новообразованиям на открытых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участках кожи человека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заболеваниям глаз и ослаблению иммунной системы. Жёсткий ультрафиолет обладает достаточной энергией для разрушения ДНК и других органических молекул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может вызвать рак кожи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быстротекущую злокачественную меланому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катаракту и иммунную недостаточность. Уже сейчас во всём мире заметно увеличение числа заболевания раком кожи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однако значительное количество других факторов (например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возросшая популярность загара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приводящая к тому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люди больше времени проводят на солнце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таким образом получая большую долю УФ-облучения) не позволяет однозначно утверждать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этом повинно уменьшение содержания озона. Также такое УФ-излучение нарушает фотосинтез растений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поражает планктон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губительно влияет на животных. Жёсткий ультрафиолет плохо поглощается водой и поэтому представляет большую опасность для морских экосистем. Эксперименты показали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планктон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обитающий в поверхностном слое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 увеличении интенсивности жёсткого УФ-излучения может серьёзно пострадать и даже погибнуть полностью. Планктон находится в основании пищевых цепочек практически всех морских экосистем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поэтому без преувеличения можно сказать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практически вся жизнь в приповерхностных слоях морей и океанов может исчезнуть. Растения менее чувствительны к УФ-излучению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при увеличении дозы могут пострадать и они.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Существуют также и другие последствия изменения интенсивности ультрафиолетового излучения.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1. Показатели экосистем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включающие в себя открытые водные бассейны тех или иных масштабов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могут быть модулированы ритмикой солнечной активности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ибо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выяснилось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для бактерий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простейших и водорослей – обитателей поверхностных слоёв воды толерантность к УФ-излучению довольно точно равна как раз получаемой доле.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2. Известно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ультрафиолетовое излучение в полосе В влияет на интенсивность фотосинтеза. Поэтому не исключено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колебания радиации вносят кокой-то вклад в изменения урожайности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прирост деревьев и т. п.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3. Облучение растительных объектов дополнительным потоком УФ-радиации приводит – среди прочих последствий – к возрастанию концентрации активных биологических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витамины. Переданный через трофические связи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этот эффект может иметь далеко идущие последствия.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высказывалось мнение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повышенное содержание витамина Е в растительности данного региона может быть фактором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регулирующим численность мелких грызунов. Таким образом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может оказаться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связь ритмики изменения численности этих животных с солнечной активностью осуществляется через динамику озоносферы.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4. Ультрафиолетовая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радиация в полосе (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>=290-320 нм) является мутагенным фактором. Модуляция темпа возникновения мутаций может быть сложным и многоступенчатым: возрастание интенсивности радиации первоначально приводит к увеличению концентрации мутагенных веществ в среде обитания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далее – к возрастанию числа мутаций вирусов и бактерий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 увеличению частоты их следования у более высокоорганизованных организмов-хозяев и т. д.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5. УФ-излучение в определённых условиях способно восстанавливать активность инактивированных вирусов внутри клетки. Не исключено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некоторые из вспышек инфекционных заболеваний нндуцированы явлениями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обусловленными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конечном итоге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динамикой озоносферы(подобные эффекты должны быть приурочены территориально к областям преимущественного появления локальных озоновых дыр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во времени располагаться близ сезонного минимума толщи озоносферы – конец лета – осень северного полушария).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Образование и разрушение озона в атмосфере.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Разрушение молекул кислорода О2 фотонами УФ-излучения сопровождается образованием атомарного кислорода 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взаимодействуя с О2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образует О3 . Одновременно с образованием озона идёт его непрерывное разрушение под действием фотонов УФ и видимого излучения Солнца.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Образование озона описывается уравнением реакции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О2 + О 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</w:rPr>
        <w:t xml:space="preserve"> О3.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Необходимый для этой реакции атомарный кислород выше уровня </w:t>
      </w:r>
      <w:smartTag w:uri="urn:schemas-microsoft-com:office:smarttags" w:element="metricconverter">
        <w:smartTagPr>
          <w:attr w:name="ProductID" w:val="20 км"/>
        </w:smartTagPr>
        <w:r w:rsidRPr="00DA0C53">
          <w:rPr>
            <w:sz w:val="24"/>
            <w:szCs w:val="24"/>
          </w:rPr>
          <w:t>20 км</w:t>
        </w:r>
      </w:smartTag>
      <w:r w:rsidRPr="00DA0C53">
        <w:rPr>
          <w:sz w:val="24"/>
          <w:szCs w:val="24"/>
        </w:rPr>
        <w:t xml:space="preserve"> образуется при расщеплении кислорода под действием ультрафиолетового излучения с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sym w:font="Symbol" w:char="F03C"/>
      </w:r>
      <w:r w:rsidRPr="00DA0C53">
        <w:rPr>
          <w:sz w:val="24"/>
          <w:szCs w:val="24"/>
        </w:rPr>
        <w:t xml:space="preserve"> 240 нм: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О2 + hv 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</w:rPr>
        <w:t xml:space="preserve"> 2О.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Ниже этого уровня такие фотоны почти не проникают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атомы кислорода образуются в основном при фотодиссоциации двуокиси азота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NO2 + hv </w:t>
      </w:r>
      <w:r w:rsidRPr="00DA0C53">
        <w:rPr>
          <w:sz w:val="24"/>
          <w:szCs w:val="24"/>
        </w:rPr>
        <w:sym w:font="Symbol" w:char="F0AE"/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NO + O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фотонами мягкого ультрафиолета с </w:t>
      </w:r>
      <w:r w:rsidRPr="00DA0C53">
        <w:rPr>
          <w:sz w:val="24"/>
          <w:szCs w:val="24"/>
        </w:rPr>
        <w:sym w:font="Symbol" w:char="F06C"/>
      </w:r>
      <w:r w:rsidRPr="00DA0C53"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sym w:font="Symbol" w:char="F03C"/>
      </w:r>
      <w:r w:rsidRPr="00DA0C53">
        <w:rPr>
          <w:sz w:val="24"/>
          <w:szCs w:val="24"/>
        </w:rPr>
        <w:t xml:space="preserve"> 400 нм.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Разрушение молекул озона происходит при их попадании на частицы аэрозолей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основной сток озона определяют циклы каталитических реакций в газовой фазе: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</w:rPr>
        <w:t>О</w:t>
      </w:r>
      <w:r w:rsidRPr="00DA0C53">
        <w:rPr>
          <w:sz w:val="24"/>
          <w:szCs w:val="24"/>
          <w:lang w:val="en-US"/>
        </w:rPr>
        <w:t>3 + Y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  <w:lang w:val="en-US"/>
        </w:rPr>
        <w:t xml:space="preserve"> YO + O2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  <w:lang w:val="en-US"/>
        </w:rPr>
        <w:t xml:space="preserve">YO+O 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  <w:lang w:val="en-US"/>
        </w:rPr>
        <w:t xml:space="preserve"> Y+O2,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DA0C53">
        <w:rPr>
          <w:sz w:val="24"/>
          <w:szCs w:val="24"/>
        </w:rPr>
        <w:t>где</w:t>
      </w:r>
      <w:r w:rsidRPr="00DA0C53">
        <w:rPr>
          <w:sz w:val="24"/>
          <w:szCs w:val="24"/>
          <w:lang w:val="en-US"/>
        </w:rPr>
        <w:t xml:space="preserve"> Y=NO, OH, Cl, Br.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Эти реакции реализуются не только в озоновом слое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в тропосфере. Они носят цепной характер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приводя к разрушению 10 молекул озона одной молекулой NO</w:t>
      </w:r>
      <w:r w:rsidRPr="00DA0C53">
        <w:rPr>
          <w:sz w:val="24"/>
          <w:szCs w:val="24"/>
        </w:rPr>
        <w:sym w:font="Symbol" w:char="F043"/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 к разрушению 105 молекул озона при взаимодействии хлора или его соединений.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Впервые мысль об опасности разрушения озонового слоя бала высказана ещё в конце 1960-х годов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тогда считалось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основную опасность для атмосферного озона представляют выбросы водяного пара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 оксидов азота (NO</w:t>
      </w:r>
      <w:r w:rsidRPr="00DA0C53">
        <w:rPr>
          <w:sz w:val="24"/>
          <w:szCs w:val="24"/>
        </w:rPr>
        <w:sym w:font="Symbol" w:char="F043"/>
      </w:r>
      <w:r w:rsidRPr="00DA0C5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из двигателей сверхзвуковых транспортных самолётов и ракет. Однако сверхзвуковая авиация развивалась значительно менее бурными темпами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предполагалось. В настоящее время в коммерческих целях используется только «Конкорд»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совершающий несколько рейсов в неделю между Америкой и Европой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 военных самолётов в стратосфере летают практически только сверхзвуковые стратегические бомбардировщики. Такая нагрузка вряд ли представляет серьёзную опасность для озонового слоя. Выбросы оксидов азота с поверхности земли в результате сжигания ископаемого топлива и массового производства и применения азотных удобрений также представляют определённую опасность для озонового слоя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оксиды азота нестойки и легко разрушаются в нижних слоях атмосферы. Запуски ракет также происходят не очень часто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хлоратные твёрдые топлива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используемые в современных космических системах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например в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твёрдотопливных ускорителях «Спейс-Шаттл» или «Ариан»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могут наносить серьёзный локальный ущерб озоновому слою в районе запуска.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Техногенное влияние на озоновый слой. Предполагается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глобальное загрязнение атмосферы некоторыми веществами (фреонами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оксидами азота [NO и NO2] и др.) может нарушить функционирование озонового слоя Земли.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Главную опасность для атмосферного озона составляет группа химических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объединенных термином «хлорфторуглероды» (ХФУ)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называемых также фреонами. В течение полувека эти химикаты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впервые полученные в 1928г.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считались чудо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веществами. Они нетоксичны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инертны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чрезвычайно стабильны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горят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растворяются в воде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удобны в производстве и хранении. И поэтому сфера применения ХФУ динамично расширялась. Хлорфторуглероды уже более 60 лет используются как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хладагенты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 холодильниках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системах кондиционирования воздуха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пенообразующие агенты в огнетушителях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при химической чистке одежды. Фреоны оказались очень эффективны при промывке деталей в электронной промышленности 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нашли широкое применение в производстве пенопластиков.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 с началом всемирного аэрозольного бума получили самое широкое распространение (их использовали как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пропеленты для аэрозольных смесей). Пик их мирового производства пришелся на 1987 – 1988 гг. и составил около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 –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 млн т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 которых на долю США приходилось около 35%.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Механизм действия фреонов следующий. Попадая в верхние слои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эти инертные у поверхности Земли вещества становятся активными. Под воздействием ультрафиолетового излучения химические связи в их молекулах нарушаются. В результате выделяется хлор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при столкновении с молекулой озона «вышибает» из неё один атом. Озон перестаёт быть озоном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превращаясь в кислород. Хлор же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соединившись временно с кислородом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опять оказывается свободным и «пускается в погоню» за новой «жертвой». Его активности и агрессивности хватает на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разрушить десятки тысяч молекул озона.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Активную роль в образовании и разрушении озона играют также оксиды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тяжелых металлов (меди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железа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марганца)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бром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фтор. Поэтому общий баланс озона в стратосфере регулируется сложным комплексом процессов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которых значительными являются около 100 химических и фотохимических реакций. С учетом сложившегося в настоящее время газового состава стратосферы в порядке оценки можно говорить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около 70% озона разрушается по азотному циклу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17% – по кислородному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10% – по водородному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около 2%– по хлорному и другим и около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2 % поступает в тропосферу.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этом балансе азот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кислород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водород и другие компоненты участвуют как бы в виде катализаторов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меняя своего «содержания»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поэтому процессы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приводящие к их накоплению в стратосфере или удалению из неё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существенно сказываются на содержании озона. В связи с этим попадание в верхние слои атмосферы даже относительно небольших количеств таких веществ может устойчиво и долгосрочно влиять на установившийся баланс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связанный с образованием и разрушением озона.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Нарушить экологический баланс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показывает жизнь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совсем несложно. Неизмеримо сложнее восстановить его. Озоноразрушающие вещества на редкость стойки. Различные виды фреонов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попав в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могут существовать в ней и творить своё разрушительное дело от 75 до 100 лет.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Современное состояние озонового слоя. В настоящее время ограничения Монреальского и Лондонского протоколов ещё не вступили в полную силу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поэтому воздействие фреонов на озоновый слой ещё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сказывается. Общая оценка техногенного влияния на озоновый слой показывает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ближайшие годы будет продолжаться его непрерывное истощение (табл. 1)</w:t>
      </w:r>
      <w:r w:rsidRPr="00DA0C53">
        <w:rPr>
          <w:sz w:val="24"/>
          <w:szCs w:val="24"/>
        </w:rPr>
        <w:footnoteReference w:customMarkFollows="1" w:id="8"/>
        <w:t>1: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Таблица 1 </w:t>
      </w:r>
    </w:p>
    <w:tbl>
      <w:tblPr>
        <w:tblW w:w="5000" w:type="pct"/>
        <w:jc w:val="center"/>
        <w:tblCellSpacing w:w="20" w:type="dxa"/>
        <w:tblBorders>
          <w:top w:val="single" w:sz="6" w:space="0" w:color="CC99FF"/>
          <w:left w:val="single" w:sz="6" w:space="0" w:color="CC99FF"/>
          <w:bottom w:val="single" w:sz="6" w:space="0" w:color="CC99FF"/>
          <w:right w:val="single" w:sz="6" w:space="0" w:color="CC99FF"/>
        </w:tblBorders>
        <w:tblLook w:val="0000" w:firstRow="0" w:lastRow="0" w:firstColumn="0" w:lastColumn="0" w:noHBand="0" w:noVBand="0"/>
      </w:tblPr>
      <w:tblGrid>
        <w:gridCol w:w="3329"/>
        <w:gridCol w:w="3316"/>
        <w:gridCol w:w="3319"/>
      </w:tblGrid>
      <w:tr w:rsidR="00BB37E9" w:rsidRPr="00DA0C53" w:rsidTr="000C782C">
        <w:trPr>
          <w:tblCellSpacing w:w="20" w:type="dxa"/>
          <w:jc w:val="center"/>
        </w:trPr>
        <w:tc>
          <w:tcPr>
            <w:tcW w:w="1640" w:type="pct"/>
            <w:tcBorders>
              <w:top w:val="single" w:sz="6" w:space="0" w:color="CC99FF"/>
              <w:bottom w:val="single" w:sz="6" w:space="0" w:color="CC99FF"/>
              <w:right w:val="single" w:sz="6" w:space="0" w:color="CC99FF"/>
            </w:tcBorders>
            <w:shd w:val="clear" w:color="auto" w:fill="FFEBFF"/>
          </w:tcPr>
          <w:p w:rsidR="00BB37E9" w:rsidRPr="00DA0C53" w:rsidRDefault="00BB37E9" w:rsidP="000C782C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0C53">
              <w:rPr>
                <w:sz w:val="24"/>
                <w:szCs w:val="24"/>
              </w:rPr>
              <w:t>Год</w:t>
            </w:r>
          </w:p>
        </w:tc>
        <w:tc>
          <w:tcPr>
            <w:tcW w:w="1644" w:type="pct"/>
            <w:tcBorders>
              <w:top w:val="single" w:sz="6" w:space="0" w:color="CC99FF"/>
              <w:left w:val="single" w:sz="6" w:space="0" w:color="CC99FF"/>
              <w:bottom w:val="single" w:sz="6" w:space="0" w:color="CC99FF"/>
              <w:right w:val="single" w:sz="6" w:space="0" w:color="CC99FF"/>
            </w:tcBorders>
            <w:shd w:val="clear" w:color="auto" w:fill="FFEBFF"/>
          </w:tcPr>
          <w:p w:rsidR="00BB37E9" w:rsidRPr="00DA0C53" w:rsidRDefault="00BB37E9" w:rsidP="000C782C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0C53">
              <w:rPr>
                <w:sz w:val="24"/>
                <w:szCs w:val="24"/>
              </w:rPr>
              <w:t>2000</w:t>
            </w:r>
          </w:p>
        </w:tc>
        <w:tc>
          <w:tcPr>
            <w:tcW w:w="1635" w:type="pct"/>
            <w:tcBorders>
              <w:top w:val="single" w:sz="6" w:space="0" w:color="CC99FF"/>
              <w:left w:val="single" w:sz="6" w:space="0" w:color="CC99FF"/>
              <w:bottom w:val="single" w:sz="6" w:space="0" w:color="CC99FF"/>
            </w:tcBorders>
            <w:shd w:val="clear" w:color="auto" w:fill="FFEBFF"/>
          </w:tcPr>
          <w:p w:rsidR="00BB37E9" w:rsidRPr="00DA0C53" w:rsidRDefault="00BB37E9" w:rsidP="000C782C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0C53">
              <w:rPr>
                <w:sz w:val="24"/>
                <w:szCs w:val="24"/>
              </w:rPr>
              <w:t>2050</w:t>
            </w:r>
          </w:p>
        </w:tc>
      </w:tr>
      <w:tr w:rsidR="00BB37E9" w:rsidRPr="00DA0C53" w:rsidTr="000C782C">
        <w:trPr>
          <w:tblCellSpacing w:w="20" w:type="dxa"/>
          <w:jc w:val="center"/>
        </w:trPr>
        <w:tc>
          <w:tcPr>
            <w:tcW w:w="1640" w:type="pct"/>
            <w:tcBorders>
              <w:top w:val="single" w:sz="6" w:space="0" w:color="CC99FF"/>
              <w:bottom w:val="single" w:sz="6" w:space="0" w:color="CC99FF"/>
              <w:right w:val="single" w:sz="6" w:space="0" w:color="CC99FF"/>
            </w:tcBorders>
            <w:shd w:val="clear" w:color="auto" w:fill="FFEBFF"/>
          </w:tcPr>
          <w:p w:rsidR="00BB37E9" w:rsidRPr="00DA0C53" w:rsidRDefault="00BB37E9" w:rsidP="000C782C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0C53">
              <w:rPr>
                <w:sz w:val="24"/>
                <w:szCs w:val="24"/>
              </w:rPr>
              <w:t>Потери концентрации озона в атмосфере</w:t>
            </w:r>
            <w:r>
              <w:rPr>
                <w:sz w:val="24"/>
                <w:szCs w:val="24"/>
              </w:rPr>
              <w:t xml:space="preserve">, </w:t>
            </w:r>
            <w:r w:rsidRPr="00DA0C53">
              <w:rPr>
                <w:sz w:val="24"/>
                <w:szCs w:val="24"/>
              </w:rPr>
              <w:t>%</w:t>
            </w:r>
          </w:p>
        </w:tc>
        <w:tc>
          <w:tcPr>
            <w:tcW w:w="1644" w:type="pct"/>
            <w:tcBorders>
              <w:top w:val="single" w:sz="6" w:space="0" w:color="CC99FF"/>
              <w:left w:val="single" w:sz="6" w:space="0" w:color="CC99FF"/>
              <w:bottom w:val="single" w:sz="6" w:space="0" w:color="CC99FF"/>
              <w:right w:val="single" w:sz="6" w:space="0" w:color="CC99FF"/>
            </w:tcBorders>
            <w:shd w:val="clear" w:color="auto" w:fill="FFEBFF"/>
          </w:tcPr>
          <w:p w:rsidR="00BB37E9" w:rsidRPr="00DA0C53" w:rsidRDefault="00BB37E9" w:rsidP="000C782C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0C53">
              <w:rPr>
                <w:sz w:val="24"/>
                <w:szCs w:val="24"/>
              </w:rPr>
              <w:t>3-4</w:t>
            </w:r>
          </w:p>
        </w:tc>
        <w:tc>
          <w:tcPr>
            <w:tcW w:w="1635" w:type="pct"/>
            <w:tcBorders>
              <w:top w:val="single" w:sz="6" w:space="0" w:color="CC99FF"/>
              <w:left w:val="single" w:sz="6" w:space="0" w:color="CC99FF"/>
              <w:bottom w:val="single" w:sz="6" w:space="0" w:color="CC99FF"/>
            </w:tcBorders>
            <w:shd w:val="clear" w:color="auto" w:fill="FFEBFF"/>
          </w:tcPr>
          <w:p w:rsidR="00BB37E9" w:rsidRPr="00DA0C53" w:rsidRDefault="00BB37E9" w:rsidP="000C782C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A0C53">
              <w:rPr>
                <w:sz w:val="24"/>
                <w:szCs w:val="24"/>
              </w:rPr>
              <w:t>10</w:t>
            </w:r>
          </w:p>
        </w:tc>
      </w:tr>
    </w:tbl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Использование фреонов продолжается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пока далеко даже до стабилизации уровня ХФУ в атмосфере.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данным сети Глобального мониторинга изменений климата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фоновых условиях – на берегах Тихого и Атлантического океанов и на островах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вдали от промышленных и густонаселённых районов – концентрация фреонов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11 и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12 в настоящее время растёт со скоростью 5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9 % в год. Содержание в стратосфере активных фотохимических соединений хлора в настоящее время в 2 – 3 раза выше по сравнению с уровнем 50-х годов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 начала быстрого производства фреонов.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За последние 10 лет среднегодовая концентрация озона в средних и высоких широтах на высоте около </w:t>
      </w:r>
      <w:smartTag w:uri="urn:schemas-microsoft-com:office:smarttags" w:element="metricconverter">
        <w:smartTagPr>
          <w:attr w:name="ProductID" w:val="20 км"/>
        </w:smartTagPr>
        <w:r w:rsidRPr="00DA0C53">
          <w:rPr>
            <w:sz w:val="24"/>
            <w:szCs w:val="24"/>
          </w:rPr>
          <w:t>20 км</w:t>
        </w:r>
      </w:smartTag>
      <w:r w:rsidRPr="00DA0C53">
        <w:rPr>
          <w:sz w:val="24"/>
          <w:szCs w:val="24"/>
        </w:rPr>
        <w:t xml:space="preserve"> уменьшилась примерно на 10%.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Кроме общих показателей снижения концентрации озона есть сообщения о локальных изменениях в концентрации О3 в атмосфере.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 данным Центральной аэрологической обсерватории Роскомгидромета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середине апреля 1997 года 15 млн км российских земель вновь оказались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«накрыты» атмосферой с самой низкой концентрацией озона за всю историю подобных наблюдений. В опасной зоне находится Западная и Восточная Сибирь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вплоть до Дальнего Востока. Ещё хуже в Якутии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в районе Тикси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недостаёт 35 – 37 % необходимого озона. Другая опасная зона наблюдалась в районе Мурманска и Архангельска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не хватало 25% озона.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85 г"/>
        </w:smartTagPr>
        <w:r w:rsidRPr="00DA0C53">
          <w:rPr>
            <w:sz w:val="24"/>
            <w:szCs w:val="24"/>
          </w:rPr>
          <w:t>1985 г</w:t>
        </w:r>
      </w:smartTag>
      <w:r w:rsidRPr="00DA0C53">
        <w:rPr>
          <w:sz w:val="24"/>
          <w:szCs w:val="24"/>
        </w:rPr>
        <w:t>. специалисты по исследованию атмосферы из Британской антарктической службы сообщили о совершенно неожиданном факте: весеннее содержание озона в атмосфере над станцией Халли-Бей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 Антарктиде уменьшилось с 1977 по 1984 годы на 40 %. Вскоре этот вывод подтвердили другие исследователи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показавшие также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 область пониженного содержания озона простирается за пределы Антарктиды и по высоте охватывает слой от 12 до </w:t>
      </w:r>
      <w:smartTag w:uri="urn:schemas-microsoft-com:office:smarttags" w:element="metricconverter">
        <w:smartTagPr>
          <w:attr w:name="ProductID" w:val="24 км"/>
        </w:smartTagPr>
        <w:r w:rsidRPr="00DA0C53">
          <w:rPr>
            <w:sz w:val="24"/>
            <w:szCs w:val="24"/>
          </w:rPr>
          <w:t>24 км</w:t>
        </w:r>
      </w:smartTag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есть значительную часть нижней стратосферы. Наиболее подробным исследование озонового слоя над Антарктидой был международный Самолетный антарктический озоновый эксперимент. В ходе него учёные из 4 стран несколько раз поднимались в область пониженного содержания озона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 собрали детальные сведения о её размерах и проходящих в ней химических процессах. Фактически это означало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полярной атмосфере имелась «озоновая дыра». В начале 80-х годов по измерениям со спутника «Нимбус-7» аналогичная дыра была обнаружена и в Арктике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правда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она охватывала значительно меньшую площадь и падение уровня озона в ней было не так велико – около 9%. В среднем на Земле с 1979 по 1999 год содержание озона упало на 5%.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После открытия этого явления был выдвинут ряд гипотез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его объясняющих. К наиболее достоверной относят гипотезу о взаимном влиянии переохлаждения облаков в нижней части стратосфере до температур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близких к –70-50</w:t>
      </w:r>
      <w:r w:rsidRPr="00DA0C53">
        <w:rPr>
          <w:sz w:val="24"/>
          <w:szCs w:val="24"/>
        </w:rPr>
        <w:sym w:font="Symbol" w:char="F0B0"/>
      </w:r>
      <w:r w:rsidRPr="00DA0C53">
        <w:rPr>
          <w:sz w:val="24"/>
          <w:szCs w:val="24"/>
        </w:rPr>
        <w:t>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зон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расположенных в околополюсной области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 резко выраженной концентрацией озоноразрушающих примесей. В этой области концентрации СlO и ClO2 в августе и сентябре почти в 100 раз выше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вне этой области. С появлением над Антарктидой солнца в августе оксиды хлора начинают интенсивно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разрушать озон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приводит к образованию «дыры». После прогрева солнцем зоны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над Антарктидой воздушные массы приносят озон в полюсную зону извне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«озоновая дыра» исчезает.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явление антарктической «озоновой дыры»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результат сложных физических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фотохимических и динамических процессов. Образование озона возможно только при наличии ультрафиолета и во время полярной ночи не идёт. Зимой над Антарктидой образуется устойчивый вихрь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препятствующий притоку богатого озоном воздуха со средних широт. Поэтому к весне даже небольшое количество активного хлора способно нанести серьёзный ущерб озоновому слою. Такой вихрь практически отсутствует над Арктикой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поэтому в северном полушарии падение концентрации озона значительно меньше. Многие исследователи считают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на процесс разрушения озона оказывают влияние полярные стратосферные облака. Эти высотные облака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гораздо чаще наблюдаются над Антарктидой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над Арктикой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образуются зимой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при отсутствии солнечного света и в условиях метеорологической изоляции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Антарктиды температура в стратосфере падает ниже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80</w:t>
      </w:r>
      <w:r w:rsidRPr="00DA0C53">
        <w:rPr>
          <w:sz w:val="24"/>
          <w:szCs w:val="24"/>
        </w:rPr>
        <w:sym w:font="Symbol" w:char="F0B0"/>
      </w:r>
      <w:r w:rsidRPr="00DA0C53">
        <w:rPr>
          <w:sz w:val="24"/>
          <w:szCs w:val="24"/>
        </w:rPr>
        <w:t>С. Можно предположить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соединения азота конденсируются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замерзают и остаются связанными с облачными частицами и поэтому лишаются возможности вступить в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реакцию с хлором. Возможно также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облачные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частицы способны катализировать распад озона и резервуаров хлора. Всё это говорит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ХФУ способны вызвать заметное понижение концентрации озона только в специфических атмосферных условиях Антарктиды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для заметного эффекта в средних широтах концентрация активного хлора должна быть намного выше.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Новая теория образования «озоновых дыр». Фреоновая гипотеза разрушения озонового слоя в настоящее время является доминирующей. Однако с ней согласны далеко не все учёные.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научный сотрудник МГУ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В. Л. Сывороткин создал новую теорию естественного происхождения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«озоновых дыр». Суть его теории состоит в следующем: в ядре Земли растворено огромное количество водорода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непрерывно поступает в атмосферу. Взаимодействуя с озоном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водород разрушает его и образует зоны пониженного содержания озона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вплоть до «озоновых дыр». По мнению Сывороткина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состояние озонового слоя оказывают влияние также метан и соединения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прорывающиеся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и водород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 недр Земли через рифтовые разломы. Особенно активны рифты южного полушария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мощные выбросы глубинных газов характерны и для других рифтовых систем (Исландия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Восточная Африка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Красное море и другие регионы). В России наиболее опасный регион – Прикаспийский. Если предположения Сывороткина верны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выходит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техногенные фреоны мало опасны для озонового слоя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затраты на перевооружение производства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создание новой техники и заменителей фреонов – бессмысленны. Разрабатывать программы борьбы с естественными выбросами газов абсурдно. В этом случае нужно совершенствовать мониторинг атмосферы и принимать адекватные защитные меры.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заключение хотелось бы сказать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даже наиболее оптимистичные оценки предсказывают при современном уровне выброса ХФУ в атмосферу серьёзные биосферные нарушения во второй половине ХХI 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поэтому сокращать использование ХФУ по-прежнему необходимо.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Возможности воздействия человека на природу постоянно растут и уже достигли такого уровня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возможно нанести биосфере непоправимый ущерб. Уже не в первый раз вещество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которое долгое время считалось совершенно безобидным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оказывается на самом деле крайне опасным. Лет двадцать назад вряд ли кто-нибудь мог предположить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обычный аэрозольный баллончик может представлять серьёзную угрозу для планеты в целом. К несчастью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далеко не всегда удаётся вовремя предсказать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то или иное соединение будет воздействовать на биосферу. Однако в случае с ХФУ такая возможность была: все химические реакции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описывающие процесс разрушения озона ХФУ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крайне просты и известны довольно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давно. Но даже после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как проблема ХФУ была в </w:t>
      </w:r>
      <w:smartTag w:uri="urn:schemas-microsoft-com:office:smarttags" w:element="metricconverter">
        <w:smartTagPr>
          <w:attr w:name="ProductID" w:val="1974 г"/>
        </w:smartTagPr>
        <w:r w:rsidRPr="00DA0C53">
          <w:rPr>
            <w:sz w:val="24"/>
            <w:szCs w:val="24"/>
          </w:rPr>
          <w:t>1974 г</w:t>
        </w:r>
      </w:smartTag>
      <w:r w:rsidRPr="00DA0C53">
        <w:rPr>
          <w:sz w:val="24"/>
          <w:szCs w:val="24"/>
        </w:rPr>
        <w:t>. сформулирована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единственной страной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принявшей какие-либо меры по сокращению производства ХФУ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были США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меры эти были совершенно недостаточны. Потребовалась достаточно серьёзная демонстрация опасности ХФУ для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были приняты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серьёзные меры в мировом масштабе. Следует заметить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даже после обнаружения «озоновой дыры» ратифицирование Монреальской конференции одно время находилось под угрозой. Быть может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проблема ХФУ научит с большим вниманием и опаской относиться ко всем веществам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попадающим в биосферу в результате деятельности человечества.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Защита озонового слоя. Если вникнуть в эту динамику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складывается впечатление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атмосферная система действительно вышла из равновесия и неизвестно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стабилизируется. Возможно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озоновые метаморфозы в какой-то мере есть отражение длительных циклических процессов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 которых мы мало что знаем. Для объяснения нынешних озоновых пульсаций нам не хватает данных. Быть может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они естественного происхождения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 временем все утрясётся.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Многие страны мира разрабатывают и осуществляют мероприятия по выполнению Венских конвенций об охране озонового слоя и Монреальского протокола по веществам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разрушающим озоновый слой.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чём заключается конкретность мер по сохранению озонового слоя над Землёй?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Согласно международным соглашениям промышленно развитые страны полностью прекращают производство фреонов и тетрахлорида углерода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также разрушают озон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а развивающиеся страны – к </w:t>
      </w:r>
      <w:smartTag w:uri="urn:schemas-microsoft-com:office:smarttags" w:element="metricconverter">
        <w:smartTagPr>
          <w:attr w:name="ProductID" w:val="2010 г"/>
        </w:smartTagPr>
        <w:r w:rsidRPr="00DA0C53">
          <w:rPr>
            <w:sz w:val="24"/>
            <w:szCs w:val="24"/>
          </w:rPr>
          <w:t>2010 г</w:t>
        </w:r>
      </w:smartTag>
      <w:r w:rsidRPr="00DA0C53">
        <w:rPr>
          <w:sz w:val="24"/>
          <w:szCs w:val="24"/>
        </w:rPr>
        <w:t>. Россия из-за тяжелого финансово-экономического положения попросила отсрочки на 3 – 4 года.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Вторым этапом должен стать запрет на производство метилбромидов и гидрофреонов. Уровень производства первых в промышленно развитых странах с </w:t>
      </w:r>
      <w:smartTag w:uri="urn:schemas-microsoft-com:office:smarttags" w:element="metricconverter">
        <w:smartTagPr>
          <w:attr w:name="ProductID" w:val="1996 г"/>
        </w:smartTagPr>
        <w:r w:rsidRPr="00DA0C53">
          <w:rPr>
            <w:sz w:val="24"/>
            <w:szCs w:val="24"/>
          </w:rPr>
          <w:t>1996 г</w:t>
        </w:r>
      </w:smartTag>
      <w:r w:rsidRPr="00DA0C53">
        <w:rPr>
          <w:sz w:val="24"/>
          <w:szCs w:val="24"/>
        </w:rPr>
        <w:t>. заморожен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гидрофреоны полностью снимаются с производства к </w:t>
      </w:r>
      <w:smartTag w:uri="urn:schemas-microsoft-com:office:smarttags" w:element="metricconverter">
        <w:smartTagPr>
          <w:attr w:name="ProductID" w:val="2030 г"/>
        </w:smartTagPr>
        <w:r w:rsidRPr="00DA0C53">
          <w:rPr>
            <w:sz w:val="24"/>
            <w:szCs w:val="24"/>
          </w:rPr>
          <w:t>2030 г</w:t>
        </w:r>
      </w:smartTag>
      <w:r w:rsidRPr="00DA0C53">
        <w:rPr>
          <w:sz w:val="24"/>
          <w:szCs w:val="24"/>
        </w:rPr>
        <w:t>. Однако развивающиеся страны до сих пор не взяли на себя обязательств по контролю над этими химическими субстанциями.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Восстановить озоновый слой над Антарктидой при помощи запуска специальных воздушных шаров с установками для производства озона надеется английская группа защитников окружающей среды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 называется «Помогите озону». Один из авторов этого проекта заявил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озонаторы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работающие от солнечных батарей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будут установлены на сотнях шаров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наполненных водородом или гелием.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Несколько лет назад была разработана технология замены фреона специально подготовленным пропаном. Ныне промышленность уже на треть сократила выпуск аэрозолей с использованием фреонов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странах ЕЭС намечено полное прекращение использования фреонов на заводах бытовой химии и т.д.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Разрушение озонового слоя – один из факторов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вызывающих глобальное изменение климата на нашей планете. Последствия этого явления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названного «парниковым эффектом»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крайне сложно прогнозировать. А ведь ученые с тревогой говорят и о возможности изменения количества осадков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перераспределении их между зимой и летом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 перспективе превращения плодородных регионов в засушливые пустыни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повышении уровня Мирового океана в результате таяния полярных льдов.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Последствия разрушения озонового слоя можно проиллюстрировать примерами.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1%-ное сокращение озонового слоя вызывает 4%-ный скачок в распространении рака кожи. Ещё раз напомню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вызывая рак кожи и её старение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ультрафиолетовые лучи одновременно подавляют иммунную систему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приводит к возникновению инфекционных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вирусных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паразитарных и других заболеваний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 которым относятся корь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ветряная оспа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малярия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лишай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туберкулез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проказа и др. Десятки миллионов жителей планеты полностью или частично потеряли зрение из-за катаракты – болезни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 возникает в результате повышенной солнечной радиации.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Рост губительного воздействия ультрафиолетового излучения вызывает деградацию экосистем и генофонда флоры и фауны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снижает урожайность сельскохозяйственных культур и продуктивность Мирового океана.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«Озоновая дыра» и… индийские холодильники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На состоявшейся в </w:t>
      </w:r>
      <w:smartTag w:uri="urn:schemas-microsoft-com:office:smarttags" w:element="metricconverter">
        <w:smartTagPr>
          <w:attr w:name="ProductID" w:val="1989 г"/>
        </w:smartTagPr>
        <w:r w:rsidRPr="00DA0C53">
          <w:rPr>
            <w:sz w:val="24"/>
            <w:szCs w:val="24"/>
          </w:rPr>
          <w:t>1989 г</w:t>
        </w:r>
      </w:smartTag>
      <w:r w:rsidRPr="00DA0C53">
        <w:rPr>
          <w:sz w:val="24"/>
          <w:szCs w:val="24"/>
        </w:rPr>
        <w:t>. в Лондоне Международной конференции по спасению озонового слоя Земли министру по охране окружающей среды Индии пришлось довольно туго. Ей (а это была дама – М. Ганди – представительница известной семьи Ганди) пришлось отбивать настойчивые атаки журналистов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обвинивших Индию (а заодно и Китай) в «национальном эгоизме»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разрушении озоновой оболочки Земли.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Почему именно Индию?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Однако всё по порядку.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известно жизнь на Земле появилась только после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образовался охранный озоновый слой планеты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прикрывший её от жёсткого ультрафиолетового излучения. Многие века ничто не предвещало беды. Однако в последние десятилетия было замечено интенсивное разрушение этого слоя. Оказалось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 примерно с </w:t>
      </w:r>
      <w:smartTag w:uri="urn:schemas-microsoft-com:office:smarttags" w:element="metricconverter">
        <w:smartTagPr>
          <w:attr w:name="ProductID" w:val="1975 г"/>
        </w:smartTagPr>
        <w:r w:rsidRPr="00DA0C53">
          <w:rPr>
            <w:sz w:val="24"/>
            <w:szCs w:val="24"/>
          </w:rPr>
          <w:t>1975 г</w:t>
        </w:r>
      </w:smartTag>
      <w:r w:rsidRPr="00DA0C53">
        <w:rPr>
          <w:sz w:val="24"/>
          <w:szCs w:val="24"/>
        </w:rPr>
        <w:t>. каждой весной над Антарктидой образуется «озоновая дыра»: содержание озона в стратосфере над шестым континентом снизилось до 50 %. Позже угроза обозначилась и на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Севере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озоновый слой там сократился на 10 %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это уже прямо касается густонаселённых стран Европы и Северной Америки. В случае резкого уменьшения озона человечеству грозит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минимум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вспышка рака кожи и глазных заболеваний. Вообще увеличение дозы ультрафиолетовых лучей может ослабить иммунную систему человека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заодно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уменьшить урожай полей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сократив тем самым продовольственное снабжение Земли.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«Вполне допустимо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к 2100 году защитное озоновое покрывало исчезнет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ультрафиолетовые лучи иссушат Землю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животные и растения погибнут. Человек будет искать спасение под гигантскими куполами искусственного стекла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кормиться пищей космонавтов». Картинка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нарисованная корреспондентом одного из западных журналов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может показаться вам слишком мрачной. Но вот мнение специалиста – профессора В. Захарова: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«Изменившаяся обстановка обязательно скажется на растительном и животном мире. Урожайность некоторых сельскохозяйственных культур может снизиться на 30%. Изменившиеся условия скажутся и на микроорганизмах – на том же планктоне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являющемся основным кормом морских обитателей».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чём же причина появления «озоновых дыр» над планетой?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Ответить на этот вопрос не так просто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тем более что наука столкнулась с ним совсем недавно. Есть разные варианты объяснений и прогнозов (может быть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виноваты циклы в природе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этого явления просто не замечали раньше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не было ни станций в Антарктиде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 современных приборов?)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в одном учёные сходятся: виноваты хлорфторуглероды (фреоны).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уже упоминалось ранее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фреоны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это антропогенные вещества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проще говоря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химические соединения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используемые в производстве аэрозолей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хладагентов (в холодильниках)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растворителей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 т. д. В нижних слоях атмосферы они не вступают ни в какие химические реакции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а значит не оказывают токсичного действия. Но именно эта инертность позволяет им подниматься в стратосферу. Стратосферный озон образуется в результате воздействия ультрафиолетового излучения на молекулы кислорода (О+ О2 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</w:rPr>
        <w:t xml:space="preserve"> О3)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туда попадают и атомы хлора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входящие в состав хлорфторуглерода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они-то наиболее эффективно разрушают слой озона (СI + О 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</w:rPr>
        <w:t xml:space="preserve"> СIО + О2). Цикл начинается с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присутствии атома хлора молекула озона расщепляется с образованием монооксида (хлора CIO) и молекулярного кислорода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затем идёт новый разрушающий цикл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«подхватываются»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новые атомы кислорода (CIO + О </w:t>
      </w:r>
      <w:r w:rsidRPr="00DA0C53">
        <w:rPr>
          <w:sz w:val="24"/>
          <w:szCs w:val="24"/>
        </w:rPr>
        <w:sym w:font="Symbol" w:char="F0AE"/>
      </w:r>
      <w:r w:rsidRPr="00DA0C53">
        <w:rPr>
          <w:sz w:val="24"/>
          <w:szCs w:val="24"/>
        </w:rPr>
        <w:t>СI + О2)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 «подхватывает» новый этап разрушения. Фреоны являются главным «виновником» разрушения озонового слоя. К сожалению производство их в мире растёт: одни США дают 1</w:t>
      </w:r>
      <w:r w:rsidRPr="00DA0C53">
        <w:rPr>
          <w:sz w:val="24"/>
          <w:szCs w:val="24"/>
        </w:rPr>
        <w:sym w:font="Symbol" w:char="F0A4"/>
      </w:r>
      <w:r w:rsidRPr="00DA0C53">
        <w:rPr>
          <w:sz w:val="24"/>
          <w:szCs w:val="24"/>
        </w:rPr>
        <w:t>2 общей суммы –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800 – 900 тыс т.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же быть с этим важным производством?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87 г"/>
        </w:smartTagPr>
        <w:r w:rsidRPr="00DA0C53">
          <w:rPr>
            <w:sz w:val="24"/>
            <w:szCs w:val="24"/>
          </w:rPr>
          <w:t>1987 г</w:t>
        </w:r>
      </w:smartTag>
      <w:r w:rsidRPr="00DA0C53">
        <w:rPr>
          <w:sz w:val="24"/>
          <w:szCs w:val="24"/>
        </w:rPr>
        <w:t>. в Монреале собралась Международная конференция по этому поводу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принявшая резолюцию – сократить выпуск хлорфторуглеродов на 50% к концу XX 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через 2 года (</w:t>
      </w:r>
      <w:smartTag w:uri="urn:schemas-microsoft-com:office:smarttags" w:element="metricconverter">
        <w:smartTagPr>
          <w:attr w:name="ProductID" w:val="1989 г"/>
        </w:smartTagPr>
        <w:r w:rsidRPr="00DA0C53">
          <w:rPr>
            <w:sz w:val="24"/>
            <w:szCs w:val="24"/>
          </w:rPr>
          <w:t>1989 г</w:t>
        </w:r>
      </w:smartTag>
      <w:r w:rsidRPr="00DA0C53">
        <w:rPr>
          <w:sz w:val="24"/>
          <w:szCs w:val="24"/>
        </w:rPr>
        <w:t>.) в Лондоне на конференцию собрались делегаты из 122 стран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потребовали «тотальной приостановки» производства хлорфторуглеродов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правда срок этой приостановки не был точно определён. Но около 20 стран не подписали Монреальский протокол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среди них такие гиганты как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Китай и Индия. Более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они заявили в Лондоне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приостановка производства хлорфторуглеродов должна сопровождаться безвозмездной передачей технологии с Запада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иначе как им быть с недавно налаженным и крайне важным для этих стран производством холодильников? Вот здесь-то и начались первые обвинения в «национальном эгоизме» прежде всего Индии.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Несколько развитых стран заявили о своём желании идти в одиночку по пути полного прекращения производства хлорфторуглеродов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предлагая к 1997 году прекратить их производство. Но вряд ли одиночные инициативы могут помочь делу. Глобальные проблемы требуют глобальных решений.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Учёные всего мира ищут и предлагают альтернативные решения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иногда фантастические. Т. Стокс из Принстонского университета (США) работает над планом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позволил бы с помощью лазерных лучей устранить загрязняющие вещества в атмосфере. Л. Фадлер из Алабамского университета подсчитал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весь озоновый слой содержит 3 млрд т чистого озона. Если в ближайшие 100 лет он уменьшится на 6%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нужно будет добавлять 5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 млн т озона в день. Как сделать это? «Мощные генераторы озона на гражданских и военных самолётах»</w:t>
      </w:r>
      <w:r>
        <w:rPr>
          <w:sz w:val="24"/>
          <w:szCs w:val="24"/>
        </w:rPr>
        <w:t xml:space="preserve">, - </w:t>
      </w:r>
      <w:r w:rsidRPr="00DA0C53">
        <w:rPr>
          <w:sz w:val="24"/>
          <w:szCs w:val="24"/>
        </w:rPr>
        <w:t>отвечает Л. Фадлер. Но кто оплатит всё это? И реально ли оказать помощь в налаживании новых технологий Индии и Китаю? Эти вопросы остаются пока без ответов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но их придётся найти… 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Загрязнение атмосферы выбросами автомобильного транспорта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Большую долю в загрязнении атмосферы занимает детище научно-технического прогресса – автомобиль. Поглощая столь необходимый для жизни кислород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 интенсивно «обогащает» воздушную среду токсичными компонентами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наносящими вред всему живому и неживому.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Угарный газ 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окислы 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выделяемые из глушителя автомобиля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выступают причинами головных болей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усталости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немотивированного раздражения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низкой трудоспособности. Сернистый газ воздействует на святая святых – генетический аппарат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способствуя бесплодию и врождённым уродствам. Все эти факторы ведут к стрессам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нервным проявлениям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стремлению к уединению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безразличию к самым близким людям. В больших городах широко распространены заболевания органов кровообращения и дыхания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инфаркты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гипертония и новообразования. «Вклад» автомобильного транспорта в атмосферу составляет 90% по окиси углерода и 70% по окиси азота. Автомобиль добавляет в почву и воздух тяжёлые металлы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другие вредные вещества.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результате сжигания жидкого топлива в воздух ежегодно выбрасывается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разным оценкам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 180 тыс. до 260 тыс. т свинцовых частиц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60-130 раз превосходит естественное поступление свинца в атмосферу при вулканических извержениях (2—3 тыс. т/год). В некоторых крупных американских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европейских и японских городах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переполненных автомобилями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содержание свинца в атмосфере уже достигло опасной для здоровья человека концентрации или приближается к ней. При вдыхании городского воздуха крупные свинцовые аэрозоли задерживаются в бронхах и носоглотке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имеют диаметр менее 1 мк (их примерно 70— 80%)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попадают в легкие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затем проникают в капилляры 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соединяясь с эритроцитами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отравляют кровь. Причем известно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«свинцовый воздух» вреднее «свинцовой воды». Признаки свинцового отравления — анемия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постоянные головные боли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мышечная боль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проявляются при содержании в крови свинца 80 мкг/100 мл. Это опасный рубеж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начало болезни.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Токсичные вещества нарушают и рост растений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способствуя снижению урожаев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потерям в животноводстве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постепенной гибели деревьев. В растениях может аккумулироваться значительное количество свинца.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Необходимы широкомасштабные и комплексные меры по предотвращению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нейтрализации или хотя бы существенному сокращению тех негативных последствий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порождаются автомобилизацией общества.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 рисунке приведена схема экологической безопасности автомобиля в зависимости от его эксплуатационных параметров.</w:t>
      </w:r>
      <w:r w:rsidRPr="00DA0C53">
        <w:rPr>
          <w:sz w:val="24"/>
          <w:szCs w:val="24"/>
        </w:rPr>
        <w:footnoteReference w:customMarkFollows="1" w:id="9"/>
        <w:t>1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показали многочисленные эксперименты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концентрация токсичных газов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проникают в прилегающие к автодорогам здания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2—3 раза меньше в сравнении с их концентрацией снаружи. Токсичные вещества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содержащиеся в отработанных газах автомобильных двигателей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могут сохраняться в атмосфере в течение длительного времени и переноситься на значительные расстояния. Первичные загрязнители в атмосфере при соответствующих условиях могут взаимодействовать друг с другом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образуя новые токсичные вещества: сульфаты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нитраты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кислоты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фотооксиданты и др. Атмосферный воздух следует рассматривать как вторичный реактор дообразования вредных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токсичность которых в некоторых случаях значительно превышает токсичность первичных компонентов.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Для предупреждения загрязнения воздушного бассейна в нашей стране в законодательном порядке установлены предельно допустимые концентрации (ПДК) вредных веществ в атмосфере. Для каждого вещества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загрязняющего атмосферный воздух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установлены разовые и среднесуточные ПДК. Разовая ПДК устанавливается при кратковременном воздействии (до 20 мин) загрязнения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среднесуточная — при постоянном. ПДК устанавливается на основе высокочувствительных методов анализа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позволяющих определить физиологические пределы приспособления организма; коэффициент запаса при этом изменяется от 2 до 100 в зависимости от токсичности конкретного элемента.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Следует заметить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ПДК разработаны только применительно к организму человека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хотя от загрязнения атмосферы страдает все живое. Предпринимаются попытки разработать новый показатель — предельно допустимую экологическую нагрузку (ПДЭН) на окружающую среду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позволит учитывать воздействия на любой живой организм.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настоящее время экологическая ситуация во многих регионах достигла крайней напряженности. Россия в этом плане не является исключением. Во многих крупных городах страны предельно допустимые концентрации вредных веществ в воздухе превышены в 10 и более раз. Состояние большинства водных источников не отвечает установленным нормативам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идет опасное загрязнение подземных вод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растет объем токсичных промышленных отходов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основная часть которых вывозится на свалки бытовых отходов. Острой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в городах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является проблема транспортного шума.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 экспертным оценкам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более чем в 150 городах России преобладающее влияние на загрязнение воздушного бассейна оказывает именно автотранспорт. В этот список попадают Сочи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Анапа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Ессентуки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Кисловодск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Нальчик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Пятигорск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Минеральные Воды и ряд крупнейших центров с населением более 500 тыс. человек: Москва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Санкт-Петербург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Ростов-на-Дону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Воронеж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Краснодар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Пенза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Тюмень и др.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Представляют интерес и объемные показатели выбросов автотранспортом вредных веществ. По различным субъектам Российской Федерации диапазон колебаний их величин достаточно широк: от 16 тыс. т/год до примерно 2 млн т/год. Рекорд принадлежит Тюменской области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выбросы составляют свыше 1951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8 тыс. т.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Выбросы в объеме свыше полумиллиона тонн в год наблюдались в Краснодарском крае. Московской области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Башкортостане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Алтайском и Красноярском краях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Ростовской области и в самой Москве.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Результаты всероссийской операции «Чистый воздух»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ежегодно проводимой в крупных городах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показали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из-за неисправностей или неправильных регулировок систем питания и зажигания ДВС экологическим нормам не соответствует 25—30% автомобилей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находящихся в эксплуатации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показатель выбросов вредных веществ отечественных автомобилей в эксплуатации примерно в 2 раза выше аналогичного показателя в Германии. Неудовлетворительное техническое состояние подвижного состава и автодорог не способствует энергосбережению на автотранспорте и в конечном счете его экологической безопасности.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России в </w:t>
      </w:r>
      <w:smartTag w:uri="urn:schemas-microsoft-com:office:smarttags" w:element="metricconverter">
        <w:smartTagPr>
          <w:attr w:name="ProductID" w:val="2000 г"/>
        </w:smartTagPr>
        <w:r w:rsidRPr="00DA0C53">
          <w:rPr>
            <w:sz w:val="24"/>
            <w:szCs w:val="24"/>
          </w:rPr>
          <w:t>2000 г</w:t>
        </w:r>
      </w:smartTag>
      <w:r w:rsidRPr="00DA0C53">
        <w:rPr>
          <w:sz w:val="24"/>
          <w:szCs w:val="24"/>
        </w:rPr>
        <w:t>. ожидалось увеличение выбросов вредных веществ автомобильным транспортом на 20%. Предполагалось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этот рост будет происходить за счет значительного увеличения парка легковых автомобилей и изменения структуры парка грузового транспорта.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Экологические стандарты являются важным элементом нормативной базы создаваемой в настоящее время системы сертификации автотранспорта. Действующие стандарты на токсичность и дымность отработанных газов предъявляют достаточно жесткие требования к экологическим параметрам автомобильной техники. 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из-за различия в методиках испытаний практически не представляется возможным сопоставить их со стандартами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действующими в других странах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с требованиями Правил № 15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49 ЕЭК ООН. В настоящее время практически решен вопрос о прямом применении в России международных экологических стандартов (соответствующих Правил ЕЭК ООН).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системе эксплуатации автомобильного транспорта используются два стандарта. Первый устанавливает нормы предельно допустимого содержания окиси углерода (СО) и углеводородов (СН) в отработанных газах автомобилей с бензиновыми двигателями.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Второй стандарт регламентирует требования к автомобилям с дизельными двигателями. Он предусматривает проверку как новых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и находящихся в эксплуатации автомобилей на дымность. Проверка осуществляется на стоящем автомобиле при работе двигателя на двух режимах: при ускорении и максимальной частоте вращения на холостом ходу.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Одним из наиболее опасных параметрических загрязнений окружающей среды является транспортный шум. Эта проблема находится в поле зрения специалистов автомобилестроения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эксплуатации автомобильного транспорта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организации дорожного движения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градопланировки и строительства: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60-80% шумов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настигающих человека в жилой застройке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создают транспортные потоки.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таблице приводятся данные об источниках транспортного шума.</w:t>
      </w:r>
      <w:r w:rsidRPr="00DA0C53">
        <w:rPr>
          <w:sz w:val="24"/>
          <w:szCs w:val="24"/>
        </w:rPr>
        <w:footnoteReference w:customMarkFollows="1" w:id="10"/>
        <w:t>2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общем случае ограничение загрязнения атмосферы автотранспортом сводится к: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1) совершенствованию двигателя автомобиля и его технического состояния;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2) рациональной организации перевозок и движения;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3) сокращению распространения загрязнения от источника к человеку.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Одно из основных мероприятий — совершенствование конструкции современного двигателя внутреннего сгорания (ДВС) с искровым зажиганием. Наибольшее влияние на токсичность отработанных газов оказывают изменения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вносимые в систему питания и зажигания ДВС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поскольку они определяют процесс воспламенения и сгорания рабочей смеси.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Работы ведутся в следующих направлениях: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- улучшение качества смесеобразования во впускной системе;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- улучшение распыления топлива в карбюраторе;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- применение регуляторов принудительного холостого хода;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- обеспечение равномерного распределения смеси по цилиндрам.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Применение нейтрализаторов позволяет снизить содержание вредных веществ в отработанных газах. В настоящее время наибольшее распространение получили каталитические нейтрализаторы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которых используются платина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палладий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радий. Эти вещества позволяют существенно снизить порог энергии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 котором начинаются окислительно-восстановительные реакции.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Нейтрализаторы бывают восстановительные и окислительные. В дизелях применяются только окислительные нейтрализаторы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принцип работы которых заключается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отработанные газы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проходя по нейтрализатору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вступают в реакцию с расположенными там гранулами дорогих металлов (платина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палладий) и превращаются в другие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токсичные вещества.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Различные типы нейтрализаторов размещаются в выпускном тракте ДВС и там в зависимости от принципа работы (каталитический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термический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механический и водяной) выполняют свои функции.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Ведутся поисковые работы по созданию сажевых фильтров с системой регенерации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обеспечивающих снижение выбросов твердых частиц на 80—90%. За рубежом такие системы уже находятся в опытно-серийном производстве.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Отечественные конструкции трехкомпонентных каталитических нейтрализаторов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без которых невозможно обеспечить выполнение перспективных норм выбросов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находятся в стадии лабораторных испытаний.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Другим методом обезвреживания отработанных газов является рециркуляция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т. е. повторное засасывание в цилиндры (вместе с порцией новой горючей смеси)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 целью досжигания СО и СН и снижения количества окислов азота непосредственно в цилиндрах двигателя.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 ближайшую перспективу поршневые ДВС останутся основным типом автомобильных двигателей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причем большое развитиедолжны получить дизельные ДВС. Дизельные ДВС начали широко применяться после второй мировой войны на грузовых автомобилях большой грузоподъемности. Но в последние годы такие преимущества дизельного ДВС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меньший удельный расход топлива (на 30— 35%) и более низкая токсичность отработанных газов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обусловили их широкое применение не только на грузовых автомобилях большой и средней грузоподъемности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автобусах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на легковых автомобилях.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Известен двигатель Стерлинга</w:t>
      </w:r>
      <w:r w:rsidRPr="00DA0C53">
        <w:rPr>
          <w:sz w:val="24"/>
          <w:szCs w:val="24"/>
        </w:rPr>
        <w:footnoteReference w:customMarkFollows="1" w:id="11"/>
        <w:sym w:font="Symbol" w:char="F02A"/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построенный фирмой «Филипс».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Он может работать на спирте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бензине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керосине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дизельном топливе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мазуте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сырой нефти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оливковом и подсолнечном маслах и на некоторых горючих газах. Работает двигатель очень плавно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без вибраций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уровень его шума сравним с уровнем шума электродвигателя. Токсичность отработанных газов двигателя Стерлинга также значительно ниже токсичности отработанных газов ДВС. Отработанные газы этого двигателя практически не содержат продуктов неполного сгорания (СО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С^Н^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сажа и т. д.) и не имеют неприятного запаха. Это объясняется хорошим качеством смесеобразования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которое можно обеспечить при стационарном процессе сгорания.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Снижение вредных выбросов от автомобилей может быть достигнуто за счет улучшения качества традиционных видов моторного топлива и применения новых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экологически более «чистых» видов горючего. Основное мероприятие здесь — снижение содержания в автомобильных бензинах высокотоксичного антидетонатора тетраэтил-свинца (ТЭС). До настоящего времени около 75% выпускаемых бензинов являются этилированными и содержат от 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17 до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7 г"/>
        </w:smartTagPr>
        <w:r w:rsidRPr="00DA0C53">
          <w:rPr>
            <w:sz w:val="24"/>
            <w:szCs w:val="24"/>
          </w:rPr>
          <w:t>37 г</w:t>
        </w:r>
      </w:smartTag>
      <w:r w:rsidRPr="00DA0C53">
        <w:rPr>
          <w:sz w:val="24"/>
          <w:szCs w:val="24"/>
        </w:rPr>
        <w:t xml:space="preserve"> свинца на </w:t>
      </w:r>
      <w:smartTag w:uri="urn:schemas-microsoft-com:office:smarttags" w:element="metricconverter">
        <w:smartTagPr>
          <w:attr w:name="ProductID" w:val="1 л"/>
        </w:smartTagPr>
        <w:r w:rsidRPr="00DA0C53">
          <w:rPr>
            <w:sz w:val="24"/>
            <w:szCs w:val="24"/>
          </w:rPr>
          <w:t>1 л</w:t>
        </w:r>
      </w:smartTag>
      <w:r w:rsidRPr="00DA0C53">
        <w:rPr>
          <w:sz w:val="24"/>
          <w:szCs w:val="24"/>
        </w:rPr>
        <w:t xml:space="preserve"> бензина. При сгорании этилированных бензинов около половины содержащегося свинца выбрасывается с выхлопными газами в атмосферу.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США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Германии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Швейцарии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Японии и других странах содержание свинца в автомобильных бензинах доведено до минимума (0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15 г/л и менее)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в ближайшее время свинцовые антидетонаторы в этих странах вообще не будут использоваться. В России полный отказ от использования этилированного бензина планировался к </w:t>
      </w:r>
      <w:smartTag w:uri="urn:schemas-microsoft-com:office:smarttags" w:element="metricconverter">
        <w:smartTagPr>
          <w:attr w:name="ProductID" w:val="2000 г"/>
        </w:smartTagPr>
        <w:r w:rsidRPr="00DA0C53">
          <w:rPr>
            <w:sz w:val="24"/>
            <w:szCs w:val="24"/>
          </w:rPr>
          <w:t>2000 г</w:t>
        </w:r>
      </w:smartTag>
      <w:r w:rsidRPr="00DA0C53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связано с трудностями модернизации технологических процессов нефтепереработки.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Существенное снижение загрязнения окружающей среды и экономия бензина достигаются при замене традиционных видов нефтяного топлива так называемыми альтернативными видами моторного топлива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первую очередь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газом. В этом плане практическое применение нашли сжиженные пропан-бутановые газы и сжатый природный газ. По экспериментальным оценкам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использование газового топлива снижает выбросы окиси углерода в 2—4 раза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окислов азота — 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1—1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и суммарных углеводородов — 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4—2 раза.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последние годы широко проводятся исследования в области использования присадок к топливам в целях уменьшения токсичности и дымности выбросов. Применение присадок позволяет снизить дымность в 4—7 раз (в зависимости от процента содержания присадки в топливе и от режима работы двигателя).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Человечество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поставив себя на грань экологической катастрофы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всерьез задумывается о возможности передвижения без помощи двигателя внутреннего сгорания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безжалостно отравляющего воздух. Один из вариантов — использование солнечной энергии. Конечно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современные машины на солнечных батареях еще не могут соперничать с «Вольво» и «Тойотой»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в США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Японии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Австралии подобные разработки ведутся при непосредственном участии известнейших промышленных фирм.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На территории выставки ЭКСПО-70 в Осаке курсировали электротакси. Весьма успешно работают английские конструкторы: еще в начале </w:t>
      </w:r>
      <w:smartTag w:uri="urn:schemas-microsoft-com:office:smarttags" w:element="metricconverter">
        <w:smartTagPr>
          <w:attr w:name="ProductID" w:val="1975 г"/>
        </w:smartTagPr>
        <w:r w:rsidRPr="00DA0C53">
          <w:rPr>
            <w:sz w:val="24"/>
            <w:szCs w:val="24"/>
          </w:rPr>
          <w:t>1975 г</w:t>
        </w:r>
      </w:smartTag>
      <w:r w:rsidRPr="00DA0C53">
        <w:rPr>
          <w:sz w:val="24"/>
          <w:szCs w:val="24"/>
        </w:rPr>
        <w:t>. на улицах Манчестера появился электрический автобус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рассчитанный на 34 пассажира. В Зеленограде группа энтузиастов под руководством Алексея Кноха совместно с центром научно-технического творчества молодежи («ДОКА») создали гелиомобиль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вполне способный потягаться на равных с зарубежными моделями. Вес «солнечного первенца»</w:t>
      </w:r>
      <w:r>
        <w:rPr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1170 кг"/>
        </w:smartTagPr>
        <w:r w:rsidRPr="00DA0C53">
          <w:rPr>
            <w:sz w:val="24"/>
            <w:szCs w:val="24"/>
          </w:rPr>
          <w:t>1170 кг</w:t>
        </w:r>
      </w:smartTag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габариты — 4500х1500х800 мм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площадь панелей солнечных батарей — </w:t>
      </w:r>
      <w:smartTag w:uri="urn:schemas-microsoft-com:office:smarttags" w:element="metricconverter">
        <w:smartTagPr>
          <w:attr w:name="ProductID" w:val="6 м2"/>
        </w:smartTagPr>
        <w:r w:rsidRPr="00DA0C53">
          <w:rPr>
            <w:sz w:val="24"/>
            <w:szCs w:val="24"/>
          </w:rPr>
          <w:t>6 м2</w:t>
        </w:r>
      </w:smartTag>
      <w:r w:rsidRPr="00DA0C53">
        <w:rPr>
          <w:sz w:val="24"/>
          <w:szCs w:val="24"/>
        </w:rPr>
        <w:t>. Гелиомобиль имеет два двигателя. Один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мощностью 375 Вт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питается энергией солнечных батарей и в солнечный день обеспечивает движение со скоростью 15 км/час. Второй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мощностью 1100 Вт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работает от аккумулятора. Оба двигателя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работающие одновременно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позволяют развивать скорость до 53 км/час.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Параллельно с интенсивной автомобилизацией общества ведутся научные и технологические разработки в области обеспечения экологической безопасности автотранспортных средств. 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рост объема и темпы процесса автомобилизации существенно опережают внедрение методов и средств экологической безопасности. Это обусловлено превалированием экономических интересов производителей автомобилей над экологическими и социальными интересами общества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и самих производителей.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Наивно рассчитывать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они-могут быть уравновешены посредством агитационно-пояснительной работы. Нужны жесткие государственно-административные меры нормативного характера. Их разработка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применение и контроль за соблюдением должны быть непременной обязанностью всех ветвей власти.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Свинцовый Воздух Москвы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Вопрос загрязнения воздуха Москвы автомобильными выхлопами обсуждался неоднократно. Тем не менее он остаётся одним из важнейших в ряду экологических проблем города. Давайте ещё раз обсудим его.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Очищать сам воздух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вы понимаете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занятие бессмысленное. Речь может идти только об уменьшении количества вредных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выбрасываемых в атмосферу при работе автомобильных двигателей.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 мере развития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автомобильного транспорта и увеличения числа машин эта проблема стала ощущаться всё острее. Впервые она серьёзно встала около 30 лет назад в США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потом в Англии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Франции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затем в Японии. Крупные города начал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говорить образно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задыхаться от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автомобильных выбросов. Поэтому решение этой проблемы стало относится к рангу государственной политики. Были приняты соответствубщие законы и разработаны механизмы контроля. Ввели новые нормативы на выбросы автомобилей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все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автомобильные компании должны были в течение 3-5 лет обеспечить соответствие своей продукции новым требованиям. Параллельно шла работа по повышению качества топлива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развитию дорожной инфраструктуры. Автопроизводители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выжить в конкурентной борьбе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вынуждены были проводить все эти мероприятия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вкладывать огромные деньги. В противном случае они просто не получали разрешение на продажу своих автомобилей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отвечающих установленным нормам.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Государство со своей стороны провело много программ государственной помощи таким компаниям: по субсидиям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кредитам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различным льготам и т. п. Только компания «Форд» к началу 80-х годов потратила около 10 млрд $ на разработку и установку нейтрализаторов и 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переделку всего двигателя.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Внедрение нейтрализаторов позволило сразу резко снизить выбросы автомобилей. Ведь при оптимальном режиме их работы сжигается до 90% СО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около 70% окислов азота и столько же углеводородов.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Повсеместное внедрение катализаторов потребовало фактически новых с точки зрения двигателя машин. В последнее время требование установки катализаторов распространилось и на дизельные автомобили.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России почувствовали остроту этой проблемы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пожалуй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только последние 7 лет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число автомобилей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прежде всего в крупных городах – Москве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Санкт- Петербурге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стало буквально эпидемией. Сегодня выбросы автомобилей составляют уже 91 –92% общего загрязнения воздуха. На все остальные многочисленные городские источники загрязнения воздуха приходится не менее 10%!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чём причина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вклад автотранспорта в загрязнения воздуха велик?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Одна из причин – спад промышленного производства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 городе и соответственно уменьшение промышленной доли в общем загрязнении воздуха. Другая – резкое увеличение объёмов выбросов автотранспорта: с 400 тыс. до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6 млн т в год.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 нашим проверкам в среднем каждый пятый автомобиль в Москве выбрасывает вредных веществ больше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установлено ГОСТом. Вообще каждый автомобиль – это несколько десятков тонн в год выбросов в атмосферу города!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Но есть и положительные моменты. На сегодняшний день в столице установлено нейтрализаторов: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 автобусах с дизельными двигателями – 952;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 грузовых автомобилях разного типа – более 2 тыс.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Этого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недостаточно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удалось сделать в условиях сложной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финансово-экономической ситуации</w:t>
      </w:r>
      <w:r>
        <w:rPr>
          <w:sz w:val="24"/>
          <w:szCs w:val="24"/>
        </w:rPr>
        <w:t xml:space="preserve">, - </w:t>
      </w:r>
      <w:r w:rsidRPr="00DA0C53">
        <w:rPr>
          <w:sz w:val="24"/>
          <w:szCs w:val="24"/>
        </w:rPr>
        <w:t>неплохой задел. Особенно если учесть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катализаторами оснащены постоянно курсирующие по городу машины: пассажирские автобусы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грузовой муниципальный транспорт и т. п.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 какой срок службы рассчитаны нейтрализаторы?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Обычно он рассчитан на 2-3 года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затем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любая деталь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должен быть заменен. 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 самого начала у нас не было законодательных требований по наличию и замене отслуживших нейтрализаторов на импортируемых машинах. Правда и покупая автомобиль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никто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личной инициативе не захочет тратить дополнительно 300—400 долл. на его установку или замену. Это первое. А второе — многие иномарки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поступающие к нам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произведены специально для стран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нет жестких экологических требований.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Что еще можно сделать для уменьшения автомобильных выбросов?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Важную роль играет в этом топливо. Все производимые на сегодняшний день каталитические нейтрализаторы (в мире производится около 50 млн штук в год) основаны на применении благородных металлов: платины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палладия и др. При использовании этилированного бензина они мгновенно выходят из строя. В США этилированный бензин давно запрещен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Европе кое-где еще производится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в строго ограниченных количествах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продается на специальных бензоколонках для старых машин. Бензин без свинца— одно из обязательных условий внедрения катализаторов. В России же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 сих пор около 50% всего бензина производится со свинцом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использующимся для повышения октанового числа. Я уж не говорю о других компонентах (повышенном содержании серы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например)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также мешает нормальной работе катализатора.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Некоторые регионы сейчас запрещают использование этилированного бензина. Он давно запрещен в Крыму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Сочи. В Москве уже 6 лет действует запрет на его использование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установлен очень строгий контроль за исполнением данного распоряжения. За последний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верить транспортной инспекции и другим контролирующим инстанциям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Москве не было ни одного случая продажи этилированного бензина. Московская область также приняла подобное постановление.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Кроме свинца есть и другие опасные компоненты в топливе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которые мы до. последнего времени закрывали глаза. У нас до сих пор нет ГОСТа на содержание в бензине бензола — одного из самых вредных соединений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в то время как во всем мире ограничения на него существуют. Только в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 впервые на уровне города были утверждены технические условия для городского бензина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установили ограничения на бензол. Контроль и осуществление подобных решений в столице остаются сложными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потому что на федеральном уровне такой стандарт отсутствует.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То же относится и к содержанию серы. Сейчас все 18 автобусных парков Москвы по распоряжению мэра должны использовать только низкосернистое топливо. Это очень существенный вклад в уменьшение загрязнения воздуха столицы.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Следующий этап более кардинальный — это переход на менее углеводородсодержащее топливо: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природный газ и др. В Москве разработана программа перевода на газ в первую очередь муниципального транспорта (сначала на газодизельный цикл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в качестве основного топлива остается все же дизельное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добавляется 15% газа). Это позволит резко улучшить процесс сжигания и значительно снизить выбросы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прежде всего сажи. Такие автобусы уже есть в Москве. В дальнейшем будут установлены и специальные заправки. Если мы переводим машины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нужна и инфраструктура заправок.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Перспективным направлением является развитие электротранспорта. Помимо троллейбусов следующим этапом могут стать автобусы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электромобили для коммунальных и муниципальных целей. Это уборка улиц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вывоз мусора и т. п. Такая городская программа тоже существует. В </w:t>
      </w:r>
      <w:smartTag w:uri="urn:schemas-microsoft-com:office:smarttags" w:element="metricconverter">
        <w:smartTagPr>
          <w:attr w:name="ProductID" w:val="1999 г"/>
        </w:smartTagPr>
        <w:r w:rsidRPr="00DA0C53">
          <w:rPr>
            <w:sz w:val="24"/>
            <w:szCs w:val="24"/>
          </w:rPr>
          <w:t>1999 г</w:t>
        </w:r>
      </w:smartTag>
      <w:r w:rsidRPr="00DA0C53">
        <w:rPr>
          <w:sz w:val="24"/>
          <w:szCs w:val="24"/>
        </w:rPr>
        <w:t>. первые несколько десятков электроавтобусов для перевозки посетителей будут поставлены на ВВЦ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Поклонную гору и в зоопарк. Надо отметить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все они только отечественного производства.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Есть еще направление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которому мы работаем. Это использование в качестве топлива диметилового эфира. Такое топливо намного чище (оно чище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природный газ) и может использоваться дизельными двигателями. А ведь это практически все городские автобусы. Производство диметилового эфира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учитывая наши мощности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проблемы не составляет. В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 в качестве эксперимента был сделан один такой автомобиль. Сейчас планируем переоборудовать для работы на диметиловом эфире уже несколько автомобилей «Бычок».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Это топливо снимает и проблему досжигания в нейтрализаторах?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никакие нейтрализаторы не нужны. В данном случае окисление идет фактически до воды и досжигать нечего. Это разработка нескольких институтов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прежде всего НИИ двигателей. 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наш взгляд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 перспективное направление XXI века.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Мы говорили о двигателях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 топливе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теперь коснемся вопроса дорожной инфраструктуры.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Дорожную инфраструктуру можно оценивать по-разному. Она у нас развивается не так быстро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хотелось бы. И здесь экономические проблемы тесно переплетаются с техническими. Для большинства крупных столиц мира остро стоит проблема парковки автомобилей.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центре Лондона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Рима и других городов на улице вы практически не найдете места для парковки своего автомобиля. Парковка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конечно есть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на специальных стоянках и с довольно высокой стоимостью. Это экономический механизм ограничения количества машин в городе.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Ряд небольших городов США даже специально создают максимум неудобств для поездки в город на автомобиле. Неудобства в ограниченности парковки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ее высокой стоимости и т. д. При такой стратегии общественный транспорт должен работать максимально эффективно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быть общедоступным и. может быть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даже бесплатным. По всей видимости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у нас в Москве надо подумать над использованием подобного опыта. По крайней мере уже сейчас ясно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экономические рычаги влияния на ситуацию в любом случае необходимы. При этом экономические рычаги зачастую более эффективны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административные и технические нормы.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Загрязнение атмосферы Москвы автомобильным транспортом и здоровье москвичей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 числу важнейших изменений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городской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среды Москвы относится ухудшение качества атмосферного воздуха. Автомашины ухудшили условия жизни горожан. Если во второй половине 80-х гг. рост числа автомобилей составлял 50 тыс. в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в последние пять лет он достиг свыше 100 тыс. в год. Рост количества автотранспортных средств сопровождался увеличением объемов загрязняющих веществ из выхлопных труб. За это же время объем окислов углерода в городском воздухе возрос на 58%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углеводородов — на 69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оксидов азота — на 84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сажи — на 100%. Все эти вещества по своей массе преобладают в выхлопах машин. Р1о наибольшую опасность помимо окислов азота представляют сернистые и свинцовые соединения. Их содержание в городском воздухе намного возросло.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Город не приспособлен к такому количеству автотранспорта. Длина пробега без остановок между светофорами составляет лишь 400—600 м. В результате средняя скорость передвижения в дневное время в центре столицы и на крупных автомагистралях снижается до 12—20 км/ч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это увеличивает расход топлива в 3—4 раза. Соответственно увеличиваются и выбросы загрязняющих веществ. Возрастает сжигание топлива при переключении передач в режиме разгона.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Увеличение выбросов загрязняющих веществ в воздух растет с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DA0C53">
          <w:rPr>
            <w:sz w:val="24"/>
            <w:szCs w:val="24"/>
          </w:rPr>
          <w:t>1989 г</w:t>
        </w:r>
      </w:smartTag>
      <w:r w:rsidRPr="00DA0C53">
        <w:rPr>
          <w:sz w:val="24"/>
          <w:szCs w:val="24"/>
        </w:rPr>
        <w:t>. Но особенно возросли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темпы загрязнения атмосферы с </w:t>
      </w:r>
      <w:smartTag w:uri="urn:schemas-microsoft-com:office:smarttags" w:element="metricconverter">
        <w:smartTagPr>
          <w:attr w:name="ProductID" w:val="1994 г"/>
        </w:smartTagPr>
        <w:r w:rsidRPr="00DA0C53">
          <w:rPr>
            <w:sz w:val="24"/>
            <w:szCs w:val="24"/>
          </w:rPr>
          <w:t>1994 г</w:t>
        </w:r>
      </w:smartTag>
      <w:r w:rsidRPr="00DA0C53">
        <w:rPr>
          <w:sz w:val="24"/>
          <w:szCs w:val="24"/>
        </w:rPr>
        <w:t>. Доля автомобилей в загрязнении атмосферы Москвы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уже отмечалось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достигла 90%.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настоящее время положение в городе критическое. Средняя концентрация диоксида азота в атмосферном воздухе Москвы превысила ПДК в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раза. На загруженных автотранспортных магистралях экологическая обстановка приближается к катастрофической. На Ленинском проспекте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за час проезжает более 9 тыс. машин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ПДК выхлопных газов превышено в 16 раз. Такая же экологическая обстановка на Тверской улице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Садовом кольце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Дмитровском шоссе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Ленинградском проспекте. Здесь всюду ПДК выхлопных газов превышено в 4—16 раз на проезжей части и в 2—8 раз на тротуарах. За один лишь </w:t>
      </w:r>
      <w:smartTag w:uri="urn:schemas-microsoft-com:office:smarttags" w:element="metricconverter">
        <w:smartTagPr>
          <w:attr w:name="ProductID" w:val="1995 г"/>
        </w:smartTagPr>
        <w:r w:rsidRPr="00DA0C53">
          <w:rPr>
            <w:sz w:val="24"/>
            <w:szCs w:val="24"/>
          </w:rPr>
          <w:t>1995 г</w:t>
        </w:r>
      </w:smartTag>
      <w:r w:rsidRPr="00DA0C53">
        <w:rPr>
          <w:sz w:val="24"/>
          <w:szCs w:val="24"/>
        </w:rPr>
        <w:t>. концентрация формальдегида на транспортных магистралях возросла 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7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бенз(а)пирена 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раза.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Максимальные разовые концентрации загрязняющих опасных веществ в разных частях города многократно превышали допустимые пределы.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концентрация фенола на Сухаревской площади превышала ПДК в 15 раз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диоксида азота на Балчуге — в 10 раз. Концентрация фенола на Кутузовском проспекте в течение года постоянно держалась на уровне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превышающем ПДК в 3—4 раза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углеводородов — в 7 раз.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Автотранспорт приводит также к специфическим формам загрязнения воздуха. При движении стираются шины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тысячи тонн резины в виде тонкой пыли попадают в воздух. О масштабе этого явления можно судить по тому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только при движении городских линейных автобусов образуется 175— 200 т резиновой пыли в год.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Автотранспорт — основной виновник звукового дискомфорта в городе. На его долю приходится до 80% зон звукового дискомфорта в столице. В среднем уровень шума на улицах Москвы достигает 85 дБа при норме 55 дБа.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Нельзя не отметить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 валовой выброс в атмосферу загрязняющих веществ от промышленных предприятий и ТЭЦ в </w:t>
      </w:r>
      <w:smartTag w:uri="urn:schemas-microsoft-com:office:smarttags" w:element="metricconverter">
        <w:smartTagPr>
          <w:attr w:name="ProductID" w:val="1995 г"/>
        </w:smartTagPr>
        <w:r w:rsidRPr="00DA0C53">
          <w:rPr>
            <w:sz w:val="24"/>
            <w:szCs w:val="24"/>
          </w:rPr>
          <w:t>1995 г</w:t>
        </w:r>
      </w:smartTag>
      <w:r w:rsidRPr="00DA0C53">
        <w:rPr>
          <w:sz w:val="24"/>
          <w:szCs w:val="24"/>
        </w:rPr>
        <w:t>. составил 175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 тыс. 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на 60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7% меньше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чем в </w:t>
      </w:r>
      <w:smartTag w:uri="urn:schemas-microsoft-com:office:smarttags" w:element="metricconverter">
        <w:smartTagPr>
          <w:attr w:name="ProductID" w:val="1986 г"/>
        </w:smartTagPr>
        <w:r w:rsidRPr="00DA0C53">
          <w:rPr>
            <w:sz w:val="24"/>
            <w:szCs w:val="24"/>
          </w:rPr>
          <w:t>1986 г</w:t>
        </w:r>
      </w:smartTag>
      <w:r w:rsidRPr="00DA0C53">
        <w:rPr>
          <w:sz w:val="24"/>
          <w:szCs w:val="24"/>
        </w:rPr>
        <w:t>. Такое сокращение связано с уменьшением выпуска продукции на московских заводах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с остановкой многих предприятий. В то же время засчет автомобильных выхлопов качество атмосферного воздуха намного ухудшилось. Суммарный выброс в атмосферу загрязняющих веществ от всех источников загрязнения в </w:t>
      </w:r>
      <w:smartTag w:uri="urn:schemas-microsoft-com:office:smarttags" w:element="metricconverter">
        <w:smartTagPr>
          <w:attr w:name="ProductID" w:val="1996 г"/>
        </w:smartTagPr>
        <w:r w:rsidRPr="00DA0C53">
          <w:rPr>
            <w:sz w:val="24"/>
            <w:szCs w:val="24"/>
          </w:rPr>
          <w:t>1996 г</w:t>
        </w:r>
      </w:smartTag>
      <w:r w:rsidRPr="00DA0C53">
        <w:rPr>
          <w:sz w:val="24"/>
          <w:szCs w:val="24"/>
        </w:rPr>
        <w:t xml:space="preserve">. на 54% превысил уровень </w:t>
      </w:r>
      <w:smartTag w:uri="urn:schemas-microsoft-com:office:smarttags" w:element="metricconverter">
        <w:smartTagPr>
          <w:attr w:name="ProductID" w:val="1992 г"/>
        </w:smartTagPr>
        <w:r w:rsidRPr="00DA0C53">
          <w:rPr>
            <w:sz w:val="24"/>
            <w:szCs w:val="24"/>
          </w:rPr>
          <w:t>1992 г</w:t>
        </w:r>
      </w:smartTag>
      <w:r w:rsidRPr="00DA0C53">
        <w:rPr>
          <w:sz w:val="24"/>
          <w:szCs w:val="24"/>
        </w:rPr>
        <w:t>. На одного жителя в год приходится 204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 кг"/>
        </w:smartTagPr>
        <w:r w:rsidRPr="00DA0C53">
          <w:rPr>
            <w:sz w:val="24"/>
            <w:szCs w:val="24"/>
          </w:rPr>
          <w:t>8 кг</w:t>
        </w:r>
      </w:smartTag>
      <w:r w:rsidRPr="00DA0C53">
        <w:rPr>
          <w:sz w:val="24"/>
          <w:szCs w:val="24"/>
        </w:rPr>
        <w:t xml:space="preserve"> вредных веществ (в </w:t>
      </w:r>
      <w:smartTag w:uri="urn:schemas-microsoft-com:office:smarttags" w:element="metricconverter">
        <w:smartTagPr>
          <w:attr w:name="ProductID" w:val="1994 г"/>
        </w:smartTagPr>
        <w:r w:rsidRPr="00DA0C53">
          <w:rPr>
            <w:sz w:val="24"/>
            <w:szCs w:val="24"/>
          </w:rPr>
          <w:t>1994 г</w:t>
        </w:r>
      </w:smartTag>
      <w:r w:rsidRPr="00DA0C53">
        <w:rPr>
          <w:sz w:val="24"/>
          <w:szCs w:val="24"/>
        </w:rPr>
        <w:t xml:space="preserve">. — 146 кг/год). На </w:t>
      </w:r>
      <w:smartTag w:uri="urn:schemas-microsoft-com:office:smarttags" w:element="metricconverter">
        <w:smartTagPr>
          <w:attr w:name="ProductID" w:val="1 кв. м"/>
        </w:smartTagPr>
        <w:r w:rsidRPr="00DA0C53">
          <w:rPr>
            <w:sz w:val="24"/>
            <w:szCs w:val="24"/>
          </w:rPr>
          <w:t>1 кв. м</w:t>
        </w:r>
      </w:smartTag>
      <w:r w:rsidRPr="00DA0C53">
        <w:rPr>
          <w:sz w:val="24"/>
          <w:szCs w:val="24"/>
        </w:rPr>
        <w:t xml:space="preserve"> территории города приходится 1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 кг"/>
        </w:smartTagPr>
        <w:r w:rsidRPr="00DA0C53">
          <w:rPr>
            <w:sz w:val="24"/>
            <w:szCs w:val="24"/>
          </w:rPr>
          <w:t>8 кг</w:t>
        </w:r>
      </w:smartTag>
      <w:r w:rsidRPr="00DA0C53">
        <w:rPr>
          <w:sz w:val="24"/>
          <w:szCs w:val="24"/>
        </w:rPr>
        <w:t xml:space="preserve"> таких веществ (в </w:t>
      </w:r>
      <w:smartTag w:uri="urn:schemas-microsoft-com:office:smarttags" w:element="metricconverter">
        <w:smartTagPr>
          <w:attr w:name="ProductID" w:val="1994 г"/>
        </w:smartTagPr>
        <w:r w:rsidRPr="00DA0C53">
          <w:rPr>
            <w:sz w:val="24"/>
            <w:szCs w:val="24"/>
          </w:rPr>
          <w:t>1994 г</w:t>
        </w:r>
      </w:smartTag>
      <w:r w:rsidRPr="00DA0C53">
        <w:rPr>
          <w:sz w:val="24"/>
          <w:szCs w:val="24"/>
        </w:rPr>
        <w:t>. — 1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7 кг"/>
        </w:smartTagPr>
        <w:r w:rsidRPr="00DA0C53">
          <w:rPr>
            <w:sz w:val="24"/>
            <w:szCs w:val="24"/>
          </w:rPr>
          <w:t>27 кг</w:t>
        </w:r>
      </w:smartTag>
      <w:r w:rsidRPr="00DA0C53">
        <w:rPr>
          <w:sz w:val="24"/>
          <w:szCs w:val="24"/>
        </w:rPr>
        <w:t>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Ухудшение качества атмосферного воздуха опасно для здоровья горожан. Человек в сутки потребляет в среднем около </w:t>
      </w:r>
      <w:smartTag w:uri="urn:schemas-microsoft-com:office:smarttags" w:element="metricconverter">
        <w:smartTagPr>
          <w:attr w:name="ProductID" w:val="25 кг"/>
        </w:smartTagPr>
        <w:r w:rsidRPr="00DA0C53">
          <w:rPr>
            <w:sz w:val="24"/>
            <w:szCs w:val="24"/>
          </w:rPr>
          <w:t>25 кг</w:t>
        </w:r>
      </w:smartTag>
      <w:r w:rsidRPr="00DA0C53">
        <w:rPr>
          <w:sz w:val="24"/>
          <w:szCs w:val="24"/>
        </w:rPr>
        <w:t xml:space="preserve"> воздуха. Если даже относительное содержание загрязняющих веществ в воздухе и невелико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их суммарное количество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поступающее в организм при дыхании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может оказаться токсичным.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От загрязнения воздуха в наибольшей степени страдают дети. В Москве в течение года из каждой тысячи детей 980—990 заболевают болезнями органов дыхания. Это на 48% превышает среднюю величину по России. Вслед за ростом загрязнения воздуха происходит обострение хронических заболеваний верхних дыхательных путей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вызвано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раздражающим воздействием диоксидов серы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азота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оксидов углерода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альдегидов и продуктов их трансформации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поступающих в атмосферу города с отработанными газами от автотранспорта. К </w:t>
      </w:r>
      <w:smartTag w:uri="urn:schemas-microsoft-com:office:smarttags" w:element="metricconverter">
        <w:smartTagPr>
          <w:attr w:name="ProductID" w:val="1997 г"/>
        </w:smartTagPr>
        <w:r w:rsidRPr="00DA0C53">
          <w:rPr>
            <w:sz w:val="24"/>
            <w:szCs w:val="24"/>
          </w:rPr>
          <w:t>1997 г</w:t>
        </w:r>
      </w:smartTag>
      <w:r w:rsidRPr="00DA0C53">
        <w:rPr>
          <w:sz w:val="24"/>
          <w:szCs w:val="24"/>
        </w:rPr>
        <w:t xml:space="preserve">. по сравнению с </w:t>
      </w:r>
      <w:smartTag w:uri="urn:schemas-microsoft-com:office:smarttags" w:element="metricconverter">
        <w:smartTagPr>
          <w:attr w:name="ProductID" w:val="1990 г"/>
        </w:smartTagPr>
        <w:r w:rsidRPr="00DA0C53">
          <w:rPr>
            <w:sz w:val="24"/>
            <w:szCs w:val="24"/>
          </w:rPr>
          <w:t>1990 г</w:t>
        </w:r>
      </w:smartTag>
      <w:r w:rsidRPr="00DA0C53">
        <w:rPr>
          <w:sz w:val="24"/>
          <w:szCs w:val="24"/>
        </w:rPr>
        <w:t>. хронические формы респираторных заболеваний у детей возросли на 73%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подростков — на 50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взрослых — на 17%. У населения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проживающего вблизи крупных автомагистралей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5—2 раза чаще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в среднем по Москве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распространены хронические бронхиты и плевриты. Аллергические заболевания у детей увеличились с 1992 по </w:t>
      </w:r>
      <w:smartTag w:uri="urn:schemas-microsoft-com:office:smarttags" w:element="metricconverter">
        <w:smartTagPr>
          <w:attr w:name="ProductID" w:val="1996 г"/>
        </w:smartTagPr>
        <w:r w:rsidRPr="00DA0C53">
          <w:rPr>
            <w:sz w:val="24"/>
            <w:szCs w:val="24"/>
          </w:rPr>
          <w:t>1996 г</w:t>
        </w:r>
      </w:smartTag>
      <w:r w:rsidRPr="00DA0C53">
        <w:rPr>
          <w:sz w:val="24"/>
          <w:szCs w:val="24"/>
        </w:rPr>
        <w:t>. на 229%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подростков — на 54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взрослых — на 78%. За последние пять лет распространенность болезней крови среди детей увеличилась в среднем по Москве 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75 раза. Все больше горожан страдает от бронхиальной астмы. По сравнению с </w:t>
      </w:r>
      <w:smartTag w:uri="urn:schemas-microsoft-com:office:smarttags" w:element="metricconverter">
        <w:smartTagPr>
          <w:attr w:name="ProductID" w:val="1989 г"/>
        </w:smartTagPr>
        <w:r w:rsidRPr="00DA0C53">
          <w:rPr>
            <w:sz w:val="24"/>
            <w:szCs w:val="24"/>
          </w:rPr>
          <w:t>1989 г</w:t>
        </w:r>
      </w:smartTag>
      <w:r w:rsidRPr="00DA0C53">
        <w:rPr>
          <w:sz w:val="24"/>
          <w:szCs w:val="24"/>
        </w:rPr>
        <w:t>. заболеваемость ею возросла у детей на 35%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подростков на 44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взрослых на 30%.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'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Москва явно нуждается в ужесточении экологических требований к автотранспорту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ограничении его численности.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Огромное значение для экологических условий Москвы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для поддержания качества 'ее атмосферного воздуха имеет лесопарковый защитный пояс (АПЗП). Он был организован в' </w:t>
      </w:r>
      <w:smartTag w:uri="urn:schemas-microsoft-com:office:smarttags" w:element="metricconverter">
        <w:smartTagPr>
          <w:attr w:name="ProductID" w:val="1960 г"/>
        </w:smartTagPr>
        <w:r w:rsidRPr="00DA0C53">
          <w:rPr>
            <w:sz w:val="24"/>
            <w:szCs w:val="24"/>
          </w:rPr>
          <w:t>1960 г</w:t>
        </w:r>
      </w:smartTag>
      <w:r w:rsidRPr="00DA0C53">
        <w:rPr>
          <w:sz w:val="24"/>
          <w:szCs w:val="24"/>
        </w:rPr>
        <w:t>. и составлял непосредственно вокруг Москвы 172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 тыс. га. 38% площади ЛПЗП занимали леса. Этот пояс был призван служить не только местом отдыха для москвичей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поставщиком относительно чистого воздуха из пригородов в Москву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местом сбережения и частичной очистки воды в водохранилищах. К </w:t>
      </w:r>
      <w:smartTag w:uri="urn:schemas-microsoft-com:office:smarttags" w:element="metricconverter">
        <w:smartTagPr>
          <w:attr w:name="ProductID" w:val="1997 г"/>
        </w:smartTagPr>
        <w:r w:rsidRPr="00DA0C53">
          <w:rPr>
            <w:sz w:val="24"/>
            <w:szCs w:val="24"/>
          </w:rPr>
          <w:t>1997 г</w:t>
        </w:r>
      </w:smartTag>
      <w:r w:rsidRPr="00DA0C53">
        <w:rPr>
          <w:sz w:val="24"/>
          <w:szCs w:val="24"/>
        </w:rPr>
        <w:t>. площадь ЛПЗП уменьшилась на 7%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главным образом за счет расширения Москвы. Но и оставшаяся территория начиная с </w:t>
      </w:r>
      <w:smartTag w:uri="urn:schemas-microsoft-com:office:smarttags" w:element="metricconverter">
        <w:smartTagPr>
          <w:attr w:name="ProductID" w:val="1991 г"/>
        </w:smartTagPr>
        <w:r w:rsidRPr="00DA0C53">
          <w:rPr>
            <w:sz w:val="24"/>
            <w:szCs w:val="24"/>
          </w:rPr>
          <w:t>1991 г</w:t>
        </w:r>
      </w:smartTag>
      <w:r w:rsidRPr="00DA0C53">
        <w:rPr>
          <w:sz w:val="24"/>
          <w:szCs w:val="24"/>
        </w:rPr>
        <w:t>. стремительно утрачивает свои природоохранные средовосстановительные и рекреационные функции.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 экологическим показателям оптимальное отношение площади крупнейших городов к площади лесопаркового защитного пояса должно быть не менее 1:5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тогда как в Лондоне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Париже и Вашингтоне это отношение составляет 1:10 и выше (в Москве оно 1:1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5).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соответствии с Законом «О местном самоуправлении» (</w:t>
      </w:r>
      <w:smartTag w:uri="urn:schemas-microsoft-com:office:smarttags" w:element="metricconverter">
        <w:smartTagPr>
          <w:attr w:name="ProductID" w:val="1991 г"/>
        </w:smartTagPr>
        <w:r w:rsidRPr="00DA0C53">
          <w:rPr>
            <w:sz w:val="24"/>
            <w:szCs w:val="24"/>
          </w:rPr>
          <w:t>1991 г</w:t>
        </w:r>
      </w:smartTag>
      <w:r w:rsidRPr="00DA0C53">
        <w:rPr>
          <w:sz w:val="24"/>
          <w:szCs w:val="24"/>
        </w:rPr>
        <w:t>.) местные власти получили возможность выделять участки земли под строительство и другие виды хозяйственного использования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и на территории ЛПЗП. Необоснованный и бесконтрольный отвод земельных участков происходит даже в водоохранных зонах. Особенно интенсивно захватываются самые ценные земли ЛПЗП вблизи рек и водохранилищ в Одющовском (водоохранная зона реки Москвы)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Мытищинском (водоохранные зоны Клязьминского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Учинского и других водохранилищ канала Москва — Волга)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Солнечногорском (Сенежское озеро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Истринское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водохранилище)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 Истринском районах.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 последние семь лет после принятия Закона о местном самоуправлении перестала существовать единая система лесных массивов. Оставшиеся леса занимают пространство в виде разрозненных полос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разделенных обширными зонами застройки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дорог и инженерных сооружений. Урбанизированные территории занимают ныне уже 37% площади ЛПЗП. Такие территории к востоку от московских пригородов образуют сплошной ареал загрязненного воздуха. К счастью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 западу от Москвы положение иное. А это очень важно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именно отсюда поступают в столицу основные воздушные массы.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Разрушению АПЗП способствует малоэтажное строительство в непосредственной близости от Москвы.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Под дорогие дачи уже выделено 5 тыс. га.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 в дальнейшем для этих целей предполагается вывести из земель ЛПЗП еще 28% площади. В настоящее время лесопарковый защитный пояс в' значительной степени потерял свои экологические функции. Одним из действенных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постоянных и относительно дешевых средств экологической защиты города является озеленение. Все виды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зеленых насаждений занимают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30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8% площади Москвы (это 17 лесопарков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94 городских и районных парка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14 садов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427 скверов). Но наметилась отчетливая тенденция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к уменьшению площади зеленых насаждений. С 1993 по </w:t>
      </w:r>
      <w:smartTag w:uri="urn:schemas-microsoft-com:office:smarttags" w:element="metricconverter">
        <w:smartTagPr>
          <w:attr w:name="ProductID" w:val="1996 г"/>
        </w:smartTagPr>
        <w:r w:rsidRPr="00DA0C53">
          <w:rPr>
            <w:sz w:val="24"/>
            <w:szCs w:val="24"/>
          </w:rPr>
          <w:t>1996 г</w:t>
        </w:r>
      </w:smartTag>
      <w:r w:rsidRPr="00DA0C53">
        <w:rPr>
          <w:sz w:val="24"/>
          <w:szCs w:val="24"/>
        </w:rPr>
        <w:t>. она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уменьшилась на 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5%. За один лишь </w:t>
      </w:r>
      <w:smartTag w:uri="urn:schemas-microsoft-com:office:smarttags" w:element="metricconverter">
        <w:smartTagPr>
          <w:attr w:name="ProductID" w:val="1996 г"/>
        </w:smartTagPr>
        <w:r w:rsidRPr="00DA0C53">
          <w:rPr>
            <w:sz w:val="24"/>
            <w:szCs w:val="24"/>
          </w:rPr>
          <w:t>1996 г</w:t>
        </w:r>
      </w:smartTag>
      <w:r w:rsidRPr="00DA0C53">
        <w:rPr>
          <w:sz w:val="24"/>
          <w:szCs w:val="24"/>
        </w:rPr>
        <w:t>. погибло около 250 тыс. деревьев вдоль автомагистралей. Садовое кольцо полностью лишилось деревьев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еще совсем недавно произраставших вдоль его тротуаров. Причина заключается в выхлопных газах и в широком применении на автодорогах противогололедных солей. Интенсивное поступление в придорожные растения ионов калия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кальция? натрия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магния и хлора приводит к их гибели. Особенно быстро от солей погибают липы и каштаны. Наиболее устойчивы к подобным воздействиям тополя.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Сильный урон зеленому массиву столицы нанес летом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 ураган. В результате шквального ветра погибло более 120 тыс. деревьев. Сильно пострадал центр Москвы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Александровский сад.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составе городских территорий выделяется единый природный комплекс' Москвы. Он призван выполнять средозащитные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санитарно-гигиенические рекреационные и эстетические функции. Природный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комплекс включает в себя городские и пригородные леса и лесопарки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парки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озелененные территории различного назначения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водные поверхности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 долины рек. В его составе находятся охраняемые территории пириродно-заповедного и историко-краеведческого назначения. К одним относятся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государственный природный национальный парк «Лосиный Остров»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природный napк «Битцевский лес»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Серебряноборское опытное лесничество Института лесоведения Академии наук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Государственный музей-заповедник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«Коломенское»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леса научного значения Тимирязевской сельскохозяйственной академии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125 памятников природы местного значения (отдельные деревья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родники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урочища и т. д.)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66 памятников садово-паркового искусства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Ботанический сад Академии наук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Ботанический сад МГУ и его филиал на проспекте Мира.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Ухудшение качества среды отражается на состоянии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здоровья населения 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продолжительности его жизни. С </w:t>
      </w:r>
      <w:smartTag w:uri="urn:schemas-microsoft-com:office:smarttags" w:element="metricconverter">
        <w:smartTagPr>
          <w:attr w:name="ProductID" w:val="1991 г"/>
        </w:smartTagPr>
        <w:r w:rsidRPr="00DA0C53">
          <w:rPr>
            <w:sz w:val="24"/>
            <w:szCs w:val="24"/>
          </w:rPr>
          <w:t>1991 г</w:t>
        </w:r>
      </w:smartTag>
      <w:r w:rsidRPr="00DA0C53">
        <w:rPr>
          <w:sz w:val="24"/>
          <w:szCs w:val="24"/>
        </w:rPr>
        <w:t xml:space="preserve">. население столицы непрерывно сокращается под влиянием естественной убыли. На начало </w:t>
      </w:r>
      <w:smartTag w:uri="urn:schemas-microsoft-com:office:smarttags" w:element="metricconverter">
        <w:smartTagPr>
          <w:attr w:name="ProductID" w:val="1997 г"/>
        </w:smartTagPr>
        <w:r w:rsidRPr="00DA0C53">
          <w:rPr>
            <w:sz w:val="24"/>
            <w:szCs w:val="24"/>
          </w:rPr>
          <w:t>1997 г</w:t>
        </w:r>
      </w:smartTag>
      <w:r w:rsidRPr="00DA0C53">
        <w:rPr>
          <w:sz w:val="24"/>
          <w:szCs w:val="24"/>
        </w:rPr>
        <w:t>. в Москве проживало 8 637 тыс. человек. За последние годы резко сократилась рождаемость. Если в России в среднем она равна 8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8 на 1000 жителей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в Москве — лишь 7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9. Средняя смертность в России равна 14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в Москве — 15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 на 1000 жителей. Низкая рождаемость сопровождается старением населения.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Смертность от всех причин увеличилась в Москве по сравнению с </w:t>
      </w:r>
      <w:smartTag w:uri="urn:schemas-microsoft-com:office:smarttags" w:element="metricconverter">
        <w:smartTagPr>
          <w:attr w:name="ProductID" w:val="1990 г"/>
        </w:smartTagPr>
        <w:r w:rsidRPr="00DA0C53">
          <w:rPr>
            <w:sz w:val="24"/>
            <w:szCs w:val="24"/>
          </w:rPr>
          <w:t>1990 г</w:t>
        </w:r>
      </w:smartTag>
      <w:r w:rsidRPr="00DA0C53">
        <w:rPr>
          <w:sz w:val="24"/>
          <w:szCs w:val="24"/>
        </w:rPr>
        <w:t>. на 18%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от травм она возросла на 94% (к причинам смерти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в медицинской статистике условно называются травмами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относятся убийства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самоубийства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несчастные случаи). Смертность от болезней нервной системы увеличилась за этот период на 53%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инфекционных заболеваний — на 68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болезней органов пищеварения — на 14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психических расстройств — на 438%. На 101% возросла смертность от туберкулеза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является трагическим следствием нищенского социально-экономического положения большого числа людей в столице. Распространение туберкулеза вызвано плохим питанием и одеждой бедных слоев населения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обилием в городе беженцев и бомжей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часто выступают носителями туберкулеза и при этом лишены должной медицинской помощи. Высокая плотность населения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особенно на транспортных потоках в метрополитене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также способствует распространению туберкулеза.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Сексуальная распущенность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падение общественной морали и нравов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вседозволенность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проституция дают свои горькие плоды. В Москве наблюдается небывалый рост венерических заболеваний. По этому показателю Москва вышла на первое место в стране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обогнав лидировавшие в прошлом портовые города. Особую тревогу вызывает тот факт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что за один лишь </w:t>
      </w:r>
      <w:smartTag w:uri="urn:schemas-microsoft-com:office:smarttags" w:element="metricconverter">
        <w:smartTagPr>
          <w:attr w:name="ProductID" w:val="1995 г"/>
        </w:smartTagPr>
        <w:r w:rsidRPr="00DA0C53">
          <w:rPr>
            <w:sz w:val="24"/>
            <w:szCs w:val="24"/>
          </w:rPr>
          <w:t>1995 г</w:t>
        </w:r>
      </w:smartTag>
      <w:r w:rsidRPr="00DA0C53">
        <w:rPr>
          <w:sz w:val="24"/>
          <w:szCs w:val="24"/>
        </w:rPr>
        <w:t>. заболеваемость сифилисом у детей возросла на 50%. В городе продолжает распространяться СПИД.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Очень сильно возросла в Москве смертность людей в трудоспособном возрасте (с 1990 по 1996 гг. на 31%). Среди всех причин смерти трудоспособного населения первое место занимают травмы и несчастные случаи. Возросшие нервные нагрузки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физическая усталость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стрессы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уменьшение возможностей для занятий спортом и активного отдыха — все это сопровождается ростом сердечных болезней. Смертность трудоспособных людей от болезней сердца возросла на 90%.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Массовое ухудшение питания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его несбалансированность обусловили рост заболеваемости органов пищеварения.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детей она возросла в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4 раза в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 по сравнению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с </w:t>
      </w:r>
      <w:smartTag w:uri="urn:schemas-microsoft-com:office:smarttags" w:element="metricconverter">
        <w:smartTagPr>
          <w:attr w:name="ProductID" w:val="1992 г"/>
        </w:smartTagPr>
        <w:r w:rsidRPr="00DA0C53">
          <w:rPr>
            <w:sz w:val="24"/>
            <w:szCs w:val="24"/>
          </w:rPr>
          <w:t>1992 г</w:t>
        </w:r>
      </w:smartTag>
      <w:r w:rsidRPr="00DA0C53">
        <w:rPr>
          <w:sz w:val="24"/>
          <w:szCs w:val="24"/>
        </w:rPr>
        <w:t>. У взрослых частота заболеваемости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гастритом увеличилась на 19%.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 w:rsidRPr="00DA0C53">
          <w:rPr>
            <w:sz w:val="24"/>
            <w:szCs w:val="24"/>
          </w:rPr>
          <w:t>1996 г</w:t>
        </w:r>
      </w:smartTag>
      <w:r w:rsidRPr="00DA0C53">
        <w:rPr>
          <w:sz w:val="24"/>
          <w:szCs w:val="24"/>
        </w:rPr>
        <w:t>. удвоилось число близоруких детей и подростков.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 связано с более широким применением в учебных заведениях компьютеров и телевизоров. Особенно страдают от близорукости дети и подростки Центрального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административного округа и Зеленограда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учебные заведения в наибольшей степени оснащены учебными компьютерами.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целом ухудшение здоровья москвичей обусловлено совокупностью факторов. Во-первых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 неблагоприятная социально-экономическая обстановка в городе. Во-вторых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резкое ухудшение экологических условий. В-третьих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снижение уровня и доступности медицинского обслуживания для широких масс населения. В-четвертых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ухудшение санитарно-гигиенического состояния города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продовольственных рынков и магазинов.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Техносфера – убийца выходит из-под контроля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Современная цивилизация развивается в техногенной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говоря по-русски</w:t>
      </w:r>
      <w:r>
        <w:rPr>
          <w:sz w:val="24"/>
          <w:szCs w:val="24"/>
        </w:rPr>
        <w:t xml:space="preserve">, - </w:t>
      </w:r>
      <w:r w:rsidRPr="00DA0C53">
        <w:rPr>
          <w:sz w:val="24"/>
          <w:szCs w:val="24"/>
        </w:rPr>
        <w:t>в искусственной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среде. Она сама её создала и постоянно воспроизводит. Поэтому экологии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науке о взаимоотношениях биологических видов со средой обитания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настало время исследовать конфликт между живым организмом – человеком – и натюрмортом техногенной среды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который он сам себя встроил. В этой ситуации сама природа становится третьим действующим лицом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используется лишь как источник ресурсов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строительный материал для техносферы.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Отсюда следует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любая техногенная катастрофа в современном мире является экологической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экологические катастрофы в 99 случаях из 100 происходят по техногенным причинам.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Мы обитаем в сложных механизмах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называются городами – агрегатами с тысячами разных деталей.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Мы дышим изменённым воздухом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едим отнюдь не с грядки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пьём переработанную воду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перемещаемся в пространстве отнюдь не пешком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если пешком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не по земле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по асфальту.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Современный горожанин привык к статистике ежедневных катастроф и потерь. Но потери эти огромны – таких человечество не несло даже во время самых кровопролитных войн.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Попранный закон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Ключевой закон существования техногенной среды состоит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она нуждается в постоянном уходе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ремонте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развитии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чем сложнее эта среда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тем жестче работает этот закон. Даже если неукоснительно выполнять его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техносфера все равно всегда агрессивна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каждый должен ждать от нее подвоха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она замечает любую ошибку и жестоко мстит за нее (достаточно вспомнить недавное крушение самолета самой безопасной в мире компании SAS).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Советский Союз преуспел в общемировом деле строительства техно-сферы. После его гибели среда обитания россиян была брошена на произвол минимум на пять лет. Главный закон был нарушен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попран. Страна самых длинных на планете железных дорог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крупнейших в мире заводов и животноводческих комплексов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космодромов и атомных станций поставила над собой невиданный самоубийственный эксперимент. По данным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ученых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опубликованных партией "Единство 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2003 году должна наступить расплата. Грядет эра катастроф. Откуда исходят угрозы? Кто их носитель? Как им противостоять и что нас пока спасает?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Профилакторий катастроф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Вряд ли пореформенная Россия стала бы развивать систему экологических контролей в промышленности в целях предупреждения техногенных катаклизмов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бы не Чернобыльское предупреждение и инерция запущенного еще в советские годы маховика экологических реформ. Лишь бы не допустить повторений! Это была сверхзадача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 не всегда осознавалась даже создателями системы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 с огромным трудом налаживалась в минувшее десятилетие и вопреки всему действуют. Сегодня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 МПР и ряде специализированных смежных служб.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каком режиме должен работать этот профилакторий катастроф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какие средства в него необходимо вкладывать (и только ли в него?)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решить "проблему 2003"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вот непростая задача. Касается она не только МПР и различного рода госнадзоров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только МПС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Минатома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Минпрома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всей исполнительной и законодательной власти. Если эта задача не будет решена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кабинет министров в пору будет формировать из двух министерств: МЧС и Минздрава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на просторах нашей Родины будут обитать лишь спасатели и санитары.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Задача действительно непростая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потому что проблема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глобальная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касается не только нас и не вчера возникла.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Столетная война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"Из нефтяной скважины на горе в воздух взвился столб вспыхнувшего газа высотой в сто футов. А еще через минуту огненный нефтяной поток понесся вниз по ущелью..." Вот одно из первых классических описаний техногенной (и экологической) катастрофы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которое дал Джек Лондон в романе "Сердца трех" еще в 1915 году.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Вот уже более ста лет вариации на тему "гибели Помпеи от рук ее жителей" с завидным постоянством повторяются в жизни из года в год и представляют интерес не столько для романистов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сколько для репортеров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 и то не всегда. Чрезвычайные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происшествия без жертв или с малым их количеством уже не считаются событиями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достойными описания. И только если происходит нечто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выходит из этого привычного уже ряда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СМИ дружно берутся за дело и доводят общество до нервного расстройства нагромождением кровавых подробностей. СМИ нужен шокирующий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настоящий ужас.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Настоящий ужас гуляет по всему свету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1988 году большую прессу получила катастрофа на нефтяной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платформе "Пайпер Альфа"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результате которой она была искорежена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взрывами и практически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полностью уничтожена огнем.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Расследование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которое длилось целый год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показало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именно персонал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руководствуясь самыми лучшими побуждениями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запустил страшный механизм собственного уничтожения. Когда отключился один из газоконденсатных насосов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не снижать темпов работы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была сделана попытка ввести в действие второй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находившийся в ремонте. Однако дежурная смена не знала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там был демонтирован предохранительный клапан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вместо него стояла заглушка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 тому же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разгерметизированная.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Весь этот сюжет и по мотивации действий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по какому-то особому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странному состоянию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побуждавшему их совершать одну роковую ошибку за другой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очень напоминал начало Чернобыльской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аварии. Как здесь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и там все возможные защитные и спасательные устройства одно за другим отказывались выполнять свои функции и выходили из строя.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Разница состояла лишь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буквально в течение трех часов из 228 человек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находившихся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на платформе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погибли мучительной смертью 165 человек персонала и 2 спасателя. Уместно подчеркнуть: эта трагедия произошла через два года после событий на Припяти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свидетельствует: никаких выводов из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случилось у атомщиков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нефтяниками к тому времени сделано не было. Иллюзорное представление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страшные катастрофы по одному ведомству проходить могут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по другим нет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изжито и по сей день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нет и понимания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все это звенья одной цепи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цепь эта опоясала всю Землю.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Восстание тракторов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Пока фантасты пугают читателей будущими восстаниями роботов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 тропу войны с людьми уже давно вступили куда более простые изобретения человеческого ума. Сам человек продолжает активно участвовать в боевых действиях на стороне противника. Вот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строчка из газетного отчета об аварии нефтепровода Дон-2 на участке Уфа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Самара: "Причиной аварии стало нарушение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целостности трубы проезжающим трактором". Эта фраза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словно взятая из раздела "Нарочно не придумаешь" забытых юмористических изданий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могла бы вызвать улыбку. Если бы не одно обстоятельство. Трактор "нарушил целостность трубы" через 11 с небольшим лет после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3 июня 1989 года в 23 часа 10 минут пассажиры железнодорожных поездов №211 "Новосибирск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Адлер" и №212 "Адлер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Новосибирск" стали жертвами самой страшной в истории страны железнодорожной катастрофы. Сотни человек испытали на себе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такое адские муки. За сорок минут до встречи этих поездов из магистрального продуктопровода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расположенного в </w:t>
      </w:r>
      <w:smartTag w:uri="urn:schemas-microsoft-com:office:smarttags" w:element="metricconverter">
        <w:smartTagPr>
          <w:attr w:name="ProductID" w:val="900 метрах"/>
        </w:smartTagPr>
        <w:r w:rsidRPr="00DA0C53">
          <w:rPr>
            <w:sz w:val="24"/>
            <w:szCs w:val="24"/>
          </w:rPr>
          <w:t>900 метрах</w:t>
        </w:r>
      </w:smartTag>
      <w:r w:rsidRPr="00DA0C53">
        <w:rPr>
          <w:sz w:val="24"/>
          <w:szCs w:val="24"/>
        </w:rPr>
        <w:t xml:space="preserve"> от железной дороги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произошла утечка газа. Невидимая гремучая смесь в ожидании искры растеклась по ложбине и накрыла пути. Как только поезда на курьерской скорости влетели в разлив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раздался страшный взрыв. В его огне сразу погибли 575 человек. 623 человека покалечены.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Следствие выяснило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утечка газа произошла из-за повреждений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нанесенных трубе за 4 года до катастрофы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октябре 1985 года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ковшом экскаватора при ведении строительных работ у деревни Средний Казаяк.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Возникает масса вопросов. Сколько трактористов и экскаваторщиков нарушают "целостность труб" в день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месяц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год? В силах ли кто-либо прекратить эти вариации на тему чеховского злоумышленника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или они не прекратятся вообще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потому что это родовая черта цивилизации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 которой мы принадлежим?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Бодрое сообщение Госгортехнадзора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"общее количество прорывов на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внутрипромысловых трубопроводах в 1999 году снизилось до 27408 случаев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свидетельствует: общественность получает далеко не полную информацию о нарушении целостности труб"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 и не особенно этим интересуется. Между тем гремучая смесь уже накопилась в очередной ложбине где-то на просторах великой страны и ждет своей искры. Искра не заставит себя долго ждать. И тогда...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Лучше жить на помойке и погибать в катастрофах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пухнуть от голода?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Для биосферы существование техносферы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и таких ее проявлений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добыча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транспортировка и переработка сырья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уже само по себе катастрофа.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разработка месторождений и строительство в субарктической зоне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неизбежно нарушает экологический баланс тундры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наносит природе увечья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она сама залечить не в состоянии. Рукотворные нефтяные болота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остающиеся навечно борозды от гусениц вездеходов и бульдозеров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горы строительного и бытового мусора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нарушение путей миграции животных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их гибель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вот следы. человека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"проходит как хозяин". Но настоящий хозяин не оставляет после себя нагромождение ржавых бочек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горы мусора и моря грязи.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Еще Жак Ив Кусто говорил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потери нефти при транспортировке начинают существенно влиять на продуктивность мирового океана: тончайшая радужная пленка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покрывающая сотни тысяч квадратных километров его акватории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весит 1 миллион тонн. Утечки газа (если они не приводят к взрывам) не столь заметны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они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подсчетам экологов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приближают глобальную климатическую катастрофу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внося свой вклад в формирование парникового эффекта.Вклад мирового сообщества в загрязнение океанов не намного перекрывает достижения нашего ТЭК в преображении родной российской биосферы. Только нефтяная промышленность России образует отходов в объеме примерно 700 тысяч тонн в год. Ни правительство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 производственники понятия не имеют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куда отправлять для утилизации этот гигантский железнодорожный состав с помоями длиной от Москвы до Петербурга. На самом деле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никакого состава нет: все разлито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разложено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разбросано по свалкам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полигонам и резервуарам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временного хранения с разной степенью аккуратности.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лечить эти раны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вопрос для будущих поколений россиян.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проблема будет решена по той же модели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в Германии спасали Рейн. Сначала в погоне за деньгами превратили реку в сточную канаву среди бесконечных свалок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потом на полученные деньги сотворили совсем другую водную артерию. Но пока человечество не настолько богато. А мы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так уж и тем более.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Безнравственно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спору нет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перекладывать ответственность нерадивых дедов на плечи внуков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сегодня вопрос стоит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будут ли эти внуки вообще. И ответ на него во многом зависит как раз от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сколько сумеет заработать страна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хватит ли средств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залечить социальные раны переходного периода нефтедолларами и бензорублями. От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насколько успешен будет этот процесс лечения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зависят социально-экономические условия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благоприятствующие улучшению демографической ситуации в стране. Когда речь идет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важнее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сохранение популяции лемингов или депопуляция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глупо рассуждать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какой вопрос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главный.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Страну может спасти только быстрый промышленный рост. Его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может обеспечить только бизнес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который ведут предприятия ТЭК. В этом нас хотят сегодня убедить. Опираясь на этот тезис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добытчики требуют освободить себя от бюрократических препон и от экологического контроля заодно. Если это действительно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экологический контроль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действительно тормоз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стоит задуматься: можно ли возродить великое государство на свалке размером в восьмую часть суши.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Но стоит задуматься и над 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кто же это вдолбил нам в голову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мы можем зарабатывать на мировом рынке одни нефтедоллары? При всем уважении к нашим добытчикам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Нобелевскую премию получили не они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академик Алферов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чьи открытия находят во всем мире применение как раз в экологически щадящих отраслях деятельности.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Нефтедоллары и бензоруб-ли используются сейчас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основном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для латания бюджетных дыр (они уже спасли страну от коллапса) и строительства вилл. Пришло время латать дыры в нефтепроводах.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Кроме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стоит иметь в виду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ТЭК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это далеко не вся промышленность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только одна из ее наиболее экологически грязных составляющих. Есть вещи пострашнее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ТЭК.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Размеры кровавой ренты зависят от экономической целесообразности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грядет эра техногенных катастроф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еще в 80-е годы предупреждал академик Патон. Он относил их к разряду экологических. Не лишним будет повторить: экологией называется наука о взаимоотношениях биологических видов между собой и средой обитания. Классическое определение квалифицирует эту среду как природную. 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уже было сказано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для биологического вида человек разумный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окружающая среда уже давно является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искусственной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техногенной.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Поэтому одним из главных направлений развития экологии должно быть изучение взаимодействия человека с техносферой и конфликтов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возникают в этом непростом взаимодействии со времен Джека Лондона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главное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предупреждение этих конфликтов. Ведь их прямым результатом ежегодно становится не только негативное воздействие на природу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гибель людей.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Россия всегда развивалась как часть мировой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следовательно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техногенной цивилизации. Пытается не отстать от Запада и сегодня. Выносим за скобки вопрос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хорошо это или плохо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правильно или неправильно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дальновидно или недальновидно. Так развивается человечество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другого пути пока не придумали. Техногенная среда дарит нам колоссальное количество удобств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 которых мы не собираемся отказываться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расплачиваемся за них мы отнюдь не только деньгами. Статистика неестественных смертей свидетельствует: смертельный сюрприз могут преподнести и ванна "джакузи"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банка консервов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баллончик для газовой плиты на даче.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Люди техногенной среды готовы платить за созданный ими уклад любую цену. За последнее десятилетие калеками в автомобильных авариях стало 12 процентов населения США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больше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страна потеряла в войнах за всю историю. И это воспринимается спокойно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обыденная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статистика. 26 тысяч человек в год погибает в России в автокатастрофах. Для сравнения: за 10 лет афганской войны погибло 13 тысяч солдат. И никто не бьет в набат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мало кого это интересует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разве что родственников погибших. Мало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Думе попытались ужесточить законодательство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хоть как-то приостановить этот кровавый вал на автодорогах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общество дружно проголосовало против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заявив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лучше жертвы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произвол автоинспектора.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СМИ постоянно информируют нас о разгуле насилия 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бесконечных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волнах убийств. Но мало кто знает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результате несчастных случаев на производстве погибает столько же человек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сколько от ножевых ударов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выстрелов и прочих атрибутов злонамеренного лишения жизни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проходящих по ведомству уголовного розыска.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Нефть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кровь техногенной цивилизации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ее живительная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влага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обладает свойством гореть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ее производное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пары бензина — взрываться. Только идиоту или заведомому преступнику придет в голову располагать склады со взрывчаткой в центрах городов. Этого нельзя делать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запрещено. На бензоколонки этот запрет не распространяется. Динамит возят спецтранспортом по спецграфику. Бензовозы снуют по городам и весям в общем транспортном потоке. И когда пассажиры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троллейбуса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столкнувшегося с таким бензовозом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сгорают заживо в центре Москвы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 трактуется как обычное ДТП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издержки цивилизации.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Что дороже техногенной цивилизации: экономическая целесообразность или жизнь людей?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Ответ не такой уже однозначный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особенно если задуматься над 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почему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пассажирские салоны в лайнерах никто даже и не предлагает оборудовать такими же атрибутами спасения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скажем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кресла пилотов истребителей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хотя это технически возможно?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Все это дает основание говорить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общечеловеческой работе по созданию техногенной среды отводится место для трагедий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эти трагедии становятся запланированной ее частью.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разум не спит и выдумывает разного рода "подушки безопасности".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Между прочим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во Франции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автомобиль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и во всем мире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является механизмом-убийцей номер один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смертность на дорогах значительно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с темпом до 5 процентов в год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сокращается. И это при стабильно высоком количестве ДТП. Но это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исключение.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Для того чтобы приспособиться к техногенной среде и научиться проскакивать между ее шестеренками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это ловко проделывал Чарли Чаплин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биологическому виду "человек разумный" придется еще долго расплачиваться за измену своей природе и учиться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вести себя в техносфере как индеец в джунглях или космонавт в открытом космосе: самодисциплина и осторожность. России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даже если она сумеет выйти из экономического кризиса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придется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и всему миру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существовать в условиях постоянного ожидания техногенных катастроф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так же естественны для данного типа цивилизации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грозы или сезонные паводки. Можно с уверенностью сказать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 XXI веке будут свои "Титаники"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конца цепи несчастий не видно. Вопрос: готовы ли мы вести себя как индейцы в джунглях или как космонавты в открытом космосе?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Агония техносферы в отдельно взятой стране.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"Проблемы 2003"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Особая роль России заключается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выйдя на рубеже 90-х годов из одного потрясшего мир эксперимента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она тотчас же приступила к другому. Техногенная среда на территории страны перестала не только обновляться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элементарно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воспроизводиться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была брошена на произвол судьбы.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Результат: над Россией сейчас нависли два уровня угроз.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Первый определяется 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техногенная среда не может стареть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потому что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старея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она превращается в поле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усеянное минами страшной разрушительной силы. И наша страна быстро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тем не менее верно превращается в такое поле.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Основные фонды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это станки и технологические линии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транспортная сеть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включая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трубопроводы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жилые и производственные здания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муниципальный транспорт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гидротехнические сооружения... Короче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всё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определяет производственный потенциал страны и её инфраструктуру. И все находится в состоянии агонии. Сегодня основные фонды действующих отраслей экономики изношены в среднем более чем на 60 процентов. Больше половины железнодорожных вагонов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больше половины кораблей транспортного флота годятся только на металлолом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этот список можно продолжать и продолжать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и за счет магистральных нефтепроводов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буровых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предприятий нефтепереработки. Все это вынужденно эксплуатируется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стареет и будет гибнуть по нарастающей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угрожая жизням тысяч и тысяч людей. Помимо автомобильного транспорта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данным аналитиков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гибель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первую очередь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будут вызывать взрывы бытовых газовых систем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пожары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промышленные выбросы вредных химических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обрушение пришедших в ветхость домов и гидротехнических сооружений.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Варваризация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Угроза усугубляется слабой экономической и социальной мотивацией у большинства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занятых эксплуатацией сложных инженерных объектов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начиная с сантехники и кончая авиалайнерами: зарплата не соответствует уровню ответственности. И последние падения самолетов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в июле 2001 года происходили почти ежедневно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тому страшное подтверждение.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Этому процессу сопутствует варваризация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потеря навыков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необходимых для того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держать в узде техногенную среду. Общество перестало в достаточном количестве готовить кадры специалистов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способных вести себя адекватно уровню техногенных угроз.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Речь идет не столько об управленцах и инженерах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сколько о персонале среднего звена и рабочих. То есть не только о тех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кто обязан выполнять закон "О безопасности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предприятий 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о тех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кто должен ответственно действовать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 своем рабочем месте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придерживаться элементарных требований техники безопасности. Принимая во внимание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несоблюдение этих самых правил у нас является знаком особой удали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геройства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можно себе представить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сколько еще "открытий чудных" ожидает нас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пока все общество не обретет элементарного чувства самосохранения.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Мы пока вписываемся в мировую статистику катастроф. И этому обязаны таким полузабытым и замалчиваемым сегодня понятиям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гражданская и производственная ответственность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совесть людей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том числе руководителей предприятий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инженеров и рабочих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инспекторов и контролеров МПР и других надзорных служб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вместе с МЧС и пожарными не только спасают то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еще можно спасти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пытаются вести профилактику катастроф. Ничем другим отсутствие полного краха объяснить нельзя. В 1990 году мне довелось присутствовать на оперативке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которую проводил директор комбината "Маяк" (Челябинск-40). В заключение он сказал: "Представляете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где мы с вами окажемся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произойдет еще одна авария. Не важно какая. Отрасль прикроют. Но если мы отсюда уйдем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сторожа не справятся". Так он говорил во время каждой оперативки. И отрасль (не без давления "зеленых")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наладив собственную мощную экологическую службу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сохранилась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аварий не было.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Угрозы роста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Второй уровень угроз продемонстрировал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пожар Останкино. Ведь башня была предприятием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которое успешно развивалось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не выдержала связанных с этим перегрузок. То есть опасность обусловлена как раз экономическим ростом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которому мы так радуемся. В данных условиях _он неотделим от попыток использовать под завязку имеющееся оборудование и мощности. К чему это неизбежно приведет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раз и продемонстрировало ЧП на Останкинской телебашне. Когда будет исчерпан ресурс всей созданной в советское время техники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участь Останкинской телебашни ожидает сотни тысяч инженерных объектов.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Стратегия устойчивого развития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шаг к безопасному миру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Как выбираться из этой тупиковой ситуации? Задачи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 перед нами стоят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поддаются простым решениям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мы не хотим ходить строем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подниматься по свистку и работать под присмотром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надсмотрщика. Но в любом случае придется вспоминать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такое государственная и производственная дисциплина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законы нужно выполнять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федеральные программы финансировать в полном объеме. Мотивация есть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это угроза гибели страны.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Если все будет происходить по останкинской модели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 принципу "сгорит все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может гореть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взорвется все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взрывается"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взрываться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мы уже убедились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 нас есть чему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нам предстоят горячие годы невиданных катастроф с огромными моральными и материальными издержками 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главное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потерями в живой силе.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Человечество на наших трагических ошибках станет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решительнее трансформировать техногенную среду в нечто менее опасное и для человека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для биосферы (что уже и происходит). А что же мы? И мы не сидим сложа руки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ведь вещание с Останкинской телебашни налажено как и встарь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ретрансляторы опять вовсю работают. Результат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мощность сверхвысокочастотных колебаний в квартирах московских домов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окружающих вышку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три раза превосходит предельно допустимые нормы! Это называется не в лоб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по лбу.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Так стоило ли снова возрождать все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как встарь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или взять ситуацию под экологический контроль и направить развитие событий по более щадящему сценарию?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Сегодня есть три подхода к проблеме. Один из них заключается в нагнетании тревоги: все валится и рушится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выход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надеть саван и ползти вон из "этой страны" или на кладбище. Часто в это пике сваливаются "зеленые алармисты". Они правы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мы должны осознать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живем в опасном мире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это объективная реальность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это не повод для организации паники.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Второй заключается в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вообще не обращать внимания на тревожные тенденции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замечать 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выносить на периферию государственных дел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ликвидировать не причины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последствия. Самый яркий пример такого подхода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сокрушительные паводки 2001-2002 годов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правительство отказывает МПР в средствах для проведения профилактических мероприятий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потом вынуждено выделять в десятки раз больше денег для реанимации целых регионов. Так происходит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когда экономические модели высокомерно не учитывают экологических реальностей.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третий путь. Он заключается в разработке стратегии устойчивого (безопасного) развития страны и экологической доктрины как части этой стратегии. Корректировка краткосрочных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среднесрочных и долгосрочных планов правительства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в соответствии с этой стратегией и с этой доктриной. Должна быть выработана система точек роста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которая позволяла бы на основе экологически щадящих технологий разрабатывать продукты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способные потеснить в нашем экспорте нефть и газ. Пеньку и деготь мы уже не вывозим.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Интеллектуальный потенциал для реализации третьего пути есть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технологический потенциал пока сохранился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политическая воля у Президента есть. Осталось только соединить все это вместе. И тогда появится надежда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техносфера будет дарить нам больше удобств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чем огорчений. И мы наконец сумеем выкраивать деньги на охрану той самой природы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которой может вся эта суета надоесть. Надоесть настолько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она уничтожит техносферу вместе с ее создателями: планета не будет до бесконечности терпеть поразитов на своем теле. Тем более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таких беспокойных.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Мероприятия по охране атмосферного воздуха.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Закон «О6 охране атмосферного воздуха» всесторонне охватывает проблему. Он обобщил требования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выработанные в предшествующие годы и оправдавшие себя на практике.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введение правил о запрещении ввода в действие любых производственных объектов (вновь созданных или реконструированных)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если они в процессе эксплуатации станут источниками загрязнений или иных отрицательных воздействий на атмосферный воздух. Получили дальнейшее развитие правила о нормировании предельно допустимых концентраций загрязняющих веществ в атмосферном воздухе.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Государственным санитарным законодательством только для атмосферного воздуха были установлены ПДК для большинства химических веществ при изолированном действии и для их комбинаций.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Гигиенические нормативы – это государственное требование к руководителям предприятий. За их выполнением должны следить органы государственного санитарного надзора Министерства здравоохранения и Государственный комитет по экологии.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Большое значение для санитарной охраны атмосферного воздуха имеет выявление новых источников загрязнения воздушной среды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учет проектируемых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строящихся и реконструируемых объектов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загрязняющих атмосферу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контроль за разработкой и реализацией генеральных планов городов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поселков и промышленных узлов в части размещения промышленных предприятий и санитарно-защитных зон.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В Законе «Об охране атмосферного воздуха» предусматриваются требования об установлении нормативов предельно допустимых выбросов загрязняющих веществ в атмосферу. Такие нормативы устанавливаются для каждого стационарного источника загрязнения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для каждой модели транспортных и других передвижных средств и установок. Они определяются с таким расчетом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совокупные вредные выбросы от всех источников загрязнения в данной местности не превышали нормативов ПДК загрязняющих веществ в воздухе. Предельно допустимые выбросы устанавливаются только с учетом предельно допустимых концентраций.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Очень важны требования Закона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относящиеся к применению средств защиты растений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минеральных удобрений и других препаратов. Все законодательные меры составляют систему профилактического характера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направленную на предупреждение загрязнения воздушного бассейна.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Существуют также архитектурно планировочные меры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направлены на строительство предприятий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планирование городской застройки с учетом экологических соображений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озеленение городов и др. При строительстве предприятий необходимо придерживаться правил установленных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законом и не допускать строительство вредных производств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в городской черте. Необходимо осуществлять массовое озеленение городов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т. к. зеленые насаждения впитывают из воздуха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многие вредные вещества и способствуют очищению атмосферы. К сожалению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современный период в России зеленые насаждения не сколько увеличиваются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сколько сокращаются. Не говоря уже о том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построенные в свое время «спальные районы» не выдерживают никакой критики.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Так как в этих районах однотипные дома расположены слишком густо (ради экономии площади) и воздух находящийся между ними подвержен застойным явлениям.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Чрезвычайна остра также проблема рационального расположения дорожной сети в городах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качество самих дорог. Не секрет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бездумно построенные в свое время дороги совершенно не рассчитаны на современное количество машин. 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Перми эта проблема чрезвычайно остра и является одной из наиболее важных. Нужно срочное строительство объездной дороги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чтобы разгрузить центр города от транзитного большегрузного автотранспорта. Необходима также капитальная реконструкция (а не косметический ремонт) дорожного покрытия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строительство современных транспортных развязок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выпрямление дорог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устройства звукозащитных барьеров и озеленение придорожной полосы. К счастью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несмотря на финансовые затруднение в последнее время наметились подвижки в этой области.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Необходимо также обеспечить оперативный контроль за состоянием атмосферы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через сеть постоянных и передвижных станций контроля. Также следует обеспечить хотя бы минимальный контроль за чистотой выхлопов автотранспорта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через специальные проверки. Нельзя также допускать процессов горения на различных свалках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 xml:space="preserve">т. к. в этом случае с дымом выделяется большое количество вредных веществ. 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Закон предусматривает не только контроль за выполнением его требований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и ответственность за их нарушение. Специальная статья определяет роль общественных организаций и граждан в осуществлении мероприятий по охране воздушной среды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обязывает их активно содействовать государственным органам в этих вопросах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так как только широкое участие общественности позволит реализовать положения этого закона. Так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 нем сказано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что государство придает большое значение сохранению благоприятного состояния атмосферного воздуха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его восстановлению и улучшению для обеспечения наилучших условий жизни людей – их труда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быта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отдыха и охраны здоровья.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Предприятия или их отдельные здания и сооружения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технологические процессы которых являются источником выделения в атмосферный воздух вредных и неприятно пахнущих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отделяют от жилой застройки санитарно-защитными зонами. Санитарно-защитная зона для предприятий и объектов может быть увеличена при необходимости и надлежащем обосновании не более чем в 3 раза в зависимости от следующих причин: а) эффективности предусмотренных или возможных для осуществления методов очистки выбросов в атмосферу; б) отсутствия способов очистки выбросов; в) размещения жилой застройки при необходимости с подветренной стороны по отношению к предприятию в зоне возможного загрязнения атмосферы; г) розы ветров и других неблагоприятных местных условий (например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частые штили и туманы); д) строительства новых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еще недостаточно изученных вредных в санитарном отношении производств.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Размеры санитарно-защитных зон для отдельных групп или комплексов крупных предприятий химической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нефтеперерабатывающей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металлургической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машиностроительной и других отраслей промышленности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также тепловых электростанций с выбросами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создающими большие концентрации различных вредных веществ в атмосферном воздухе и оказывающими особо неблагоприятное влияние на здоровье и санитарно-гигиенические условия жизни населения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устанавливают в каждом конкретном случае по совместному решению Минздрава и Госстроя России.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Для повышения эффективности санитарно-защитных зон на их территории высаживают древесно-кустарниковую и травянистую растительность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снижающую концентрацию промышленной пыли и газов. В санитарно-защитных зонах предприятий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интенсивно загрязняющих атмосферный воздух вредными для растительности газами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следует выращивать наиболее газоустойчивые деревья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кустарники и травы с учетом степени агрессивности и концентрации промышленных выбросов. Особо вредны для растительности выбросы предприятий химической промышленности (сернистый и серный ангидрид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сероводород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серная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азотная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фтористая и бромистая кислоты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хлор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фтор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аммиак и др.)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черной и цветной металлургии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угольной и теплоэнергетической промышленности.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Не менее важной задачей является воспитание у Россиян экологического сознания. Отсутствие очистных сооружение конечно можно объяснять нехваткой денег (и в этом есть большая доля правды)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но даже если деньги и есть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их предпочитают потратить на что угодно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только не на экологию. Отсутствие элементарного экологического мышления особенно ощутимо сказывается в настоящее время.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Если на западе существуют программы через реализацию которых в детях с детства закладываются основы экологического мышления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то в России пока не наблюдается существенного прогресса в этой области. Пока в России не появится поколение с полноценно сформированным экологическим сознанием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не буде заметно существенного прогресса в осмыслении и предупреждении экологических последствий деятельности человека.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Основной задачей человечества в современный период является полное осознание важности экологических проблем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и кардинальное их решение в короткие сроки. Необходимо развивать новые методы получения энергии основанные не на деструктуризации веществ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а на других процессах. Человечество как единое целое должно взяться за решение этих проблем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ведь если ничего не делать Земля скоро прекратит свое существование как планета пригодная для обитания живых организмов.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DA0C53">
        <w:rPr>
          <w:b/>
          <w:sz w:val="28"/>
          <w:szCs w:val="24"/>
        </w:rPr>
        <w:t>Список литературы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Ю. Л. Хотунцев Человек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окружающая среда. – М.: Устойчивый мир (Библиотека журнала «Экология и жизнь»)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2001- 224 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Ю. Н. Гладкий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С. Б. Лавров Дайте планете шанс! – М.: Просвещение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1995 – 207 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И. Л. Кароль Глобальные экологические проблемы на пороге XXI века. – М.: Наука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1998. 228 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Экология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охрана природы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экологическая безопасность. Учебное пособие для системы профессиональной подготовки и повышения квалификации госслужащих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руководителей и специалистов промышленных предприятий и организаций.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Под редакцией проф.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А. Т. Никитина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проф. МНЭПУ С. А. Степанова. – М.: МНЭПУ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2000.- 648 с.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Государственный доклад «О состоянии окружающей среды РФ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98 г"/>
        </w:smartTagPr>
        <w:r w:rsidRPr="00DA0C53">
          <w:rPr>
            <w:sz w:val="24"/>
            <w:szCs w:val="24"/>
          </w:rPr>
          <w:t>1998 г</w:t>
        </w:r>
      </w:smartTag>
      <w:r w:rsidRPr="00DA0C53">
        <w:rPr>
          <w:sz w:val="24"/>
          <w:szCs w:val="24"/>
        </w:rPr>
        <w:t>.»</w:t>
      </w:r>
      <w:r>
        <w:rPr>
          <w:sz w:val="24"/>
          <w:szCs w:val="24"/>
        </w:rPr>
        <w:t xml:space="preserve"> - </w:t>
      </w:r>
      <w:r w:rsidRPr="00DA0C53">
        <w:rPr>
          <w:sz w:val="24"/>
          <w:szCs w:val="24"/>
        </w:rPr>
        <w:t>Госкомэкологии России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1999.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Журнал «Основы Безопасности</w:t>
      </w:r>
      <w:r>
        <w:rPr>
          <w:sz w:val="24"/>
          <w:szCs w:val="24"/>
        </w:rPr>
        <w:t xml:space="preserve"> </w:t>
      </w:r>
      <w:r w:rsidRPr="00DA0C53">
        <w:rPr>
          <w:sz w:val="24"/>
          <w:szCs w:val="24"/>
        </w:rPr>
        <w:t>Жизни»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№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2000.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Журнал «Экология и жизнь»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№1 и № 2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1999.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«Соросовский Образовательный журнал»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№ 3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2002.</w:t>
      </w:r>
    </w:p>
    <w:p w:rsidR="00BB37E9" w:rsidRPr="00DA0C53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Журнал «Экос»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№ 1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2002.</w:t>
      </w:r>
    </w:p>
    <w:p w:rsidR="00BB37E9" w:rsidRDefault="00BB37E9" w:rsidP="00BB37E9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A0C53">
        <w:rPr>
          <w:sz w:val="24"/>
          <w:szCs w:val="24"/>
        </w:rPr>
        <w:t>А. В. Воронский Прикладная экология. – Ростов н/Д.: «Феникс»</w:t>
      </w:r>
      <w:r>
        <w:rPr>
          <w:sz w:val="24"/>
          <w:szCs w:val="24"/>
        </w:rPr>
        <w:t xml:space="preserve">, </w:t>
      </w:r>
      <w:r w:rsidRPr="00DA0C53">
        <w:rPr>
          <w:sz w:val="24"/>
          <w:szCs w:val="24"/>
        </w:rPr>
        <w:t>1996. 512с.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0B2" w:rsidRDefault="009C10B2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C10B2" w:rsidRDefault="009C10B2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0B2" w:rsidRDefault="009C10B2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C10B2" w:rsidRDefault="009C10B2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9C10B2" w:rsidRDefault="00BB37E9" w:rsidP="00BB37E9">
      <w:pPr>
        <w:pStyle w:val="af9"/>
      </w:pPr>
      <w:r>
        <w:rPr>
          <w:rStyle w:val="af8"/>
        </w:rPr>
        <w:t>1</w:t>
      </w:r>
      <w:r>
        <w:t xml:space="preserve"> Журнал «Основы Безопасности Жизни», №2, 2000.</w:t>
      </w:r>
    </w:p>
  </w:footnote>
  <w:footnote w:id="2">
    <w:p w:rsidR="009C10B2" w:rsidRDefault="00BB37E9" w:rsidP="00BB37E9">
      <w:pPr>
        <w:pStyle w:val="af9"/>
      </w:pPr>
      <w:r>
        <w:rPr>
          <w:rStyle w:val="af8"/>
        </w:rPr>
        <w:t>2</w:t>
      </w:r>
      <w:r>
        <w:t xml:space="preserve"> Данные взяты из Соросовского Образовательного журнала, том 6, № 3,. 2000.</w:t>
      </w:r>
    </w:p>
  </w:footnote>
  <w:footnote w:id="3">
    <w:p w:rsidR="009C10B2" w:rsidRDefault="00BB37E9" w:rsidP="00BB37E9">
      <w:pPr>
        <w:pStyle w:val="af9"/>
      </w:pPr>
      <w:r>
        <w:rPr>
          <w:rStyle w:val="af8"/>
        </w:rPr>
        <w:t>3</w:t>
      </w:r>
      <w:r>
        <w:t xml:space="preserve"> см. тамже</w:t>
      </w:r>
    </w:p>
  </w:footnote>
  <w:footnote w:id="4">
    <w:p w:rsidR="00BB37E9" w:rsidRDefault="00BB37E9" w:rsidP="00BB37E9">
      <w:pPr>
        <w:pStyle w:val="af9"/>
      </w:pPr>
      <w:r>
        <w:rPr>
          <w:rStyle w:val="af8"/>
        </w:rPr>
        <w:footnoteRef/>
      </w:r>
      <w:r>
        <w:t xml:space="preserve"> Данные взяты из Соросовского Образовательного журнала, том 6, № 3,. 2000.</w:t>
      </w:r>
    </w:p>
    <w:p w:rsidR="009C10B2" w:rsidRDefault="009C10B2" w:rsidP="00BB37E9">
      <w:pPr>
        <w:pStyle w:val="af9"/>
      </w:pPr>
    </w:p>
  </w:footnote>
  <w:footnote w:id="5">
    <w:p w:rsidR="009C10B2" w:rsidRDefault="00BB37E9" w:rsidP="00BB37E9">
      <w:pPr>
        <w:pStyle w:val="af9"/>
      </w:pPr>
      <w:r>
        <w:rPr>
          <w:rStyle w:val="af8"/>
          <w:sz w:val="22"/>
        </w:rPr>
        <w:t>5</w:t>
      </w:r>
      <w:r>
        <w:rPr>
          <w:sz w:val="22"/>
        </w:rPr>
        <w:t xml:space="preserve"> Данные взяты из Соросовского Образовательного журнала, том 6, № 3,. 2000.</w:t>
      </w:r>
    </w:p>
  </w:footnote>
  <w:footnote w:id="6">
    <w:p w:rsidR="009C10B2" w:rsidRDefault="00BB37E9" w:rsidP="00BB37E9">
      <w:pPr>
        <w:pStyle w:val="af9"/>
      </w:pPr>
      <w:r>
        <w:rPr>
          <w:rStyle w:val="af8"/>
        </w:rPr>
        <w:t>6</w:t>
      </w:r>
      <w:r>
        <w:rPr>
          <w:sz w:val="22"/>
        </w:rPr>
        <w:t xml:space="preserve"> см</w:t>
      </w:r>
      <w:r>
        <w:t>. там же</w:t>
      </w:r>
    </w:p>
  </w:footnote>
  <w:footnote w:id="7">
    <w:p w:rsidR="009C10B2" w:rsidRDefault="00BB37E9" w:rsidP="00BB37E9">
      <w:pPr>
        <w:pStyle w:val="af9"/>
      </w:pPr>
      <w:r>
        <w:rPr>
          <w:rStyle w:val="af8"/>
          <w:sz w:val="22"/>
        </w:rPr>
        <w:footnoteRef/>
      </w:r>
      <w:r>
        <w:rPr>
          <w:sz w:val="22"/>
        </w:rPr>
        <w:t xml:space="preserve"> </w:t>
      </w:r>
    </w:p>
  </w:footnote>
  <w:footnote w:id="8">
    <w:p w:rsidR="009C10B2" w:rsidRDefault="00BB37E9" w:rsidP="00BB37E9">
      <w:pPr>
        <w:pStyle w:val="af9"/>
      </w:pPr>
      <w:r>
        <w:rPr>
          <w:rStyle w:val="af8"/>
          <w:sz w:val="22"/>
        </w:rPr>
        <w:t>1</w:t>
      </w:r>
      <w:r>
        <w:rPr>
          <w:sz w:val="22"/>
        </w:rPr>
        <w:t xml:space="preserve"> И. Л. Кароль Глобальные экологические проблемы на пороге ХХ</w:t>
      </w:r>
      <w:r>
        <w:rPr>
          <w:sz w:val="22"/>
          <w:lang w:val="en-US"/>
        </w:rPr>
        <w:t>I</w:t>
      </w:r>
      <w:r>
        <w:rPr>
          <w:sz w:val="22"/>
        </w:rPr>
        <w:t xml:space="preserve"> века. М.: Наука, 1998. 298 с.</w:t>
      </w:r>
    </w:p>
  </w:footnote>
  <w:footnote w:id="9">
    <w:p w:rsidR="009C10B2" w:rsidRDefault="00BB37E9" w:rsidP="00BB37E9">
      <w:pPr>
        <w:pStyle w:val="af9"/>
      </w:pPr>
      <w:r>
        <w:rPr>
          <w:rStyle w:val="af8"/>
        </w:rPr>
        <w:t>1</w:t>
      </w:r>
      <w:r>
        <w:t xml:space="preserve"> Данные взяты из журнала «Экология и жизнь», №2, 1999, с. 62-63.</w:t>
      </w:r>
    </w:p>
  </w:footnote>
  <w:footnote w:id="10">
    <w:p w:rsidR="009C10B2" w:rsidRDefault="00BB37E9" w:rsidP="00BB37E9">
      <w:pPr>
        <w:pStyle w:val="af9"/>
      </w:pPr>
      <w:r>
        <w:rPr>
          <w:rStyle w:val="af8"/>
        </w:rPr>
        <w:t>2</w:t>
      </w:r>
      <w:r>
        <w:t xml:space="preserve"> Данные взяты из журнала «Экология и жизнь», № 2, 1999, с. 64-66</w:t>
      </w:r>
    </w:p>
  </w:footnote>
  <w:footnote w:id="11">
    <w:p w:rsidR="00BB37E9" w:rsidRDefault="00BB37E9" w:rsidP="00BB37E9">
      <w:pPr>
        <w:widowControl/>
        <w:snapToGrid/>
        <w:spacing w:before="100" w:line="240" w:lineRule="auto"/>
        <w:ind w:firstLine="720"/>
        <w:rPr>
          <w:rFonts w:ascii="Bookman Old Style" w:hAnsi="Bookman Old Style"/>
          <w:szCs w:val="16"/>
        </w:rPr>
      </w:pPr>
      <w:r>
        <w:rPr>
          <w:rStyle w:val="af8"/>
          <w:szCs w:val="22"/>
        </w:rPr>
        <w:sym w:font="Symbol" w:char="F02A"/>
      </w:r>
      <w:r>
        <w:rPr>
          <w:szCs w:val="24"/>
        </w:rPr>
        <w:t xml:space="preserve"> </w:t>
      </w:r>
      <w:r>
        <w:rPr>
          <w:rFonts w:ascii="Bookman Old Style" w:hAnsi="Bookman Old Style"/>
          <w:szCs w:val="16"/>
          <w:u w:val="single"/>
        </w:rPr>
        <w:t>Интересная подробность:</w:t>
      </w:r>
      <w:r>
        <w:rPr>
          <w:rFonts w:ascii="Bookman Old Style" w:hAnsi="Bookman Old Style"/>
          <w:szCs w:val="16"/>
        </w:rPr>
        <w:t xml:space="preserve"> Роберт Стирлинг, живший в начале XIX века, был священником. В то время люди часто получали увечья и гибли из-за взрывов, вызванных резким повышением давле</w:t>
      </w:r>
      <w:r>
        <w:rPr>
          <w:rFonts w:ascii="Bookman Old Style" w:hAnsi="Bookman Old Style"/>
          <w:szCs w:val="16"/>
        </w:rPr>
        <w:softHyphen/>
        <w:t>ния в паровых машинах. Запросы инже</w:t>
      </w:r>
      <w:r>
        <w:rPr>
          <w:rFonts w:ascii="Bookman Old Style" w:hAnsi="Bookman Old Style"/>
          <w:szCs w:val="16"/>
        </w:rPr>
        <w:softHyphen/>
        <w:t>неров опережали возможности металлур</w:t>
      </w:r>
      <w:r>
        <w:rPr>
          <w:rFonts w:ascii="Bookman Old Style" w:hAnsi="Bookman Old Style"/>
          <w:szCs w:val="16"/>
        </w:rPr>
        <w:softHyphen/>
        <w:t>гов. Требовалась сталь, способная выдер</w:t>
      </w:r>
      <w:r>
        <w:rPr>
          <w:rFonts w:ascii="Bookman Old Style" w:hAnsi="Bookman Old Style"/>
          <w:szCs w:val="16"/>
        </w:rPr>
        <w:softHyphen/>
        <w:t>живать высокое давление, а она тогда от</w:t>
      </w:r>
      <w:r>
        <w:rPr>
          <w:rFonts w:ascii="Bookman Old Style" w:hAnsi="Bookman Old Style"/>
          <w:szCs w:val="16"/>
        </w:rPr>
        <w:softHyphen/>
        <w:t>сутствовала. Однако Роберт Стирлинг пошел по другому пути. Как приличество</w:t>
      </w:r>
      <w:r>
        <w:rPr>
          <w:rFonts w:ascii="Bookman Old Style" w:hAnsi="Bookman Old Style"/>
          <w:szCs w:val="16"/>
        </w:rPr>
        <w:softHyphen/>
        <w:t>вало его сану, он скорбел по человечес</w:t>
      </w:r>
      <w:r>
        <w:rPr>
          <w:rFonts w:ascii="Bookman Old Style" w:hAnsi="Bookman Old Style"/>
          <w:szCs w:val="16"/>
        </w:rPr>
        <w:softHyphen/>
        <w:t>ким трагедиям, и это побудило его скон</w:t>
      </w:r>
      <w:r>
        <w:rPr>
          <w:rFonts w:ascii="Bookman Old Style" w:hAnsi="Bookman Old Style"/>
          <w:szCs w:val="16"/>
        </w:rPr>
        <w:softHyphen/>
        <w:t>струировать двигатель, который должен был работать при более низких, а поэто</w:t>
      </w:r>
      <w:r>
        <w:rPr>
          <w:rFonts w:ascii="Bookman Old Style" w:hAnsi="Bookman Old Style"/>
          <w:szCs w:val="16"/>
        </w:rPr>
        <w:softHyphen/>
        <w:t>му менее опасных давлениях.</w:t>
      </w:r>
    </w:p>
    <w:p w:rsidR="00BB37E9" w:rsidRDefault="00BB37E9" w:rsidP="00BB37E9">
      <w:pPr>
        <w:widowControl/>
        <w:snapToGrid/>
        <w:spacing w:line="240" w:lineRule="auto"/>
        <w:ind w:firstLine="720"/>
        <w:rPr>
          <w:rFonts w:ascii="Bookman Old Style" w:hAnsi="Bookman Old Style"/>
          <w:szCs w:val="16"/>
        </w:rPr>
      </w:pPr>
      <w:r>
        <w:rPr>
          <w:rFonts w:ascii="Bookman Old Style" w:hAnsi="Bookman Old Style"/>
          <w:szCs w:val="16"/>
        </w:rPr>
        <w:t>Двигатель Стирлинга долгое время пребывал в забвении, но в последнее время он был вновь возвращен к жизни. Вспомнили о нем потому, что этот двига</w:t>
      </w:r>
      <w:r>
        <w:rPr>
          <w:rFonts w:ascii="Bookman Old Style" w:hAnsi="Bookman Old Style"/>
          <w:szCs w:val="16"/>
        </w:rPr>
        <w:softHyphen/>
        <w:t>тель мало загрязняет окружающую сре</w:t>
      </w:r>
      <w:r>
        <w:rPr>
          <w:rFonts w:ascii="Bookman Old Style" w:hAnsi="Bookman Old Style"/>
          <w:szCs w:val="16"/>
        </w:rPr>
        <w:softHyphen/>
        <w:t>ду, является автономным и малошумным. Кроме того, этот двигатель оказался очень удобным для использования в ре</w:t>
      </w:r>
      <w:r>
        <w:rPr>
          <w:rFonts w:ascii="Bookman Old Style" w:hAnsi="Bookman Old Style"/>
          <w:szCs w:val="16"/>
        </w:rPr>
        <w:softHyphen/>
        <w:t>жиме холодильника, т.е. при обращении цикла.</w:t>
      </w:r>
    </w:p>
    <w:p w:rsidR="00BB37E9" w:rsidRDefault="00BB37E9" w:rsidP="00BB37E9">
      <w:pPr>
        <w:widowControl/>
        <w:snapToGrid/>
        <w:spacing w:line="220" w:lineRule="auto"/>
        <w:ind w:firstLine="0"/>
        <w:jc w:val="left"/>
        <w:rPr>
          <w:rFonts w:ascii="Bookman Old Style" w:hAnsi="Bookman Old Style"/>
          <w:szCs w:val="24"/>
        </w:rPr>
      </w:pPr>
    </w:p>
    <w:p w:rsidR="009C10B2" w:rsidRDefault="009C10B2" w:rsidP="00BB37E9">
      <w:pPr>
        <w:widowControl/>
        <w:snapToGrid/>
        <w:spacing w:line="220" w:lineRule="auto"/>
        <w:ind w:firstLine="0"/>
        <w:jc w:val="left"/>
        <w:rPr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AD215A0"/>
    <w:multiLevelType w:val="hybridMultilevel"/>
    <w:tmpl w:val="F476E6D0"/>
    <w:lvl w:ilvl="0" w:tplc="A2481A18">
      <w:start w:val="1"/>
      <w:numFmt w:val="bullet"/>
      <w:pStyle w:val="a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7E9"/>
    <w:rsid w:val="000C782C"/>
    <w:rsid w:val="001A35F6"/>
    <w:rsid w:val="0057601A"/>
    <w:rsid w:val="005B2AAE"/>
    <w:rsid w:val="00811DD4"/>
    <w:rsid w:val="009C10B2"/>
    <w:rsid w:val="00BB37E9"/>
    <w:rsid w:val="00CD1877"/>
    <w:rsid w:val="00CE0D2B"/>
    <w:rsid w:val="00DA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290DDF5E-9661-4AD7-ABF7-B7937900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BB37E9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aliases w:val="Заг.1"/>
    <w:basedOn w:val="a2"/>
    <w:next w:val="a2"/>
    <w:link w:val="11"/>
    <w:uiPriority w:val="99"/>
    <w:qFormat/>
    <w:rsid w:val="00BB37E9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BB37E9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9"/>
    <w:qFormat/>
    <w:rsid w:val="00BB37E9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BB37E9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BB37E9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BB37E9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B37E9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BB37E9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B37E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9"/>
    <w:locked/>
    <w:rsid w:val="00BB37E9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BB37E9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BB37E9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12"/>
    <w:uiPriority w:val="99"/>
    <w:rsid w:val="00BB37E9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aliases w:val="Заг.1 Знак1"/>
    <w:link w:val="10"/>
    <w:uiPriority w:val="99"/>
    <w:locked/>
    <w:rsid w:val="00BB37E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7">
    <w:name w:val="footer"/>
    <w:basedOn w:val="a2"/>
    <w:link w:val="a8"/>
    <w:uiPriority w:val="99"/>
    <w:rsid w:val="00BB37E9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6"/>
    <w:uiPriority w:val="99"/>
    <w:locked/>
    <w:rsid w:val="00BB37E9"/>
    <w:rPr>
      <w:rFonts w:cs="Times New Roman"/>
      <w:sz w:val="24"/>
      <w:szCs w:val="24"/>
      <w:lang w:val="ru-RU" w:eastAsia="ru-RU" w:bidi="ar-SA"/>
    </w:rPr>
  </w:style>
  <w:style w:type="character" w:styleId="a9">
    <w:name w:val="Hyperlink"/>
    <w:uiPriority w:val="99"/>
    <w:rsid w:val="00BB37E9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sid w:val="00BB37E9"/>
    <w:rPr>
      <w:rFonts w:cs="Times New Roman"/>
      <w:sz w:val="24"/>
      <w:szCs w:val="24"/>
      <w:lang w:val="ru-RU" w:eastAsia="ru-RU" w:bidi="ar-SA"/>
    </w:rPr>
  </w:style>
  <w:style w:type="character" w:styleId="aa">
    <w:name w:val="Strong"/>
    <w:uiPriority w:val="99"/>
    <w:qFormat/>
    <w:rsid w:val="00BB37E9"/>
    <w:rPr>
      <w:rFonts w:cs="Times New Roman"/>
      <w:b/>
      <w:bCs/>
    </w:rPr>
  </w:style>
  <w:style w:type="character" w:styleId="ab">
    <w:name w:val="Emphasis"/>
    <w:uiPriority w:val="99"/>
    <w:qFormat/>
    <w:rsid w:val="00BB37E9"/>
    <w:rPr>
      <w:rFonts w:cs="Times New Roman"/>
      <w:i/>
      <w:iCs/>
    </w:rPr>
  </w:style>
  <w:style w:type="paragraph" w:styleId="ac">
    <w:name w:val="Normal (Web)"/>
    <w:basedOn w:val="a2"/>
    <w:link w:val="ad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BB37E9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BB37E9"/>
    <w:rPr>
      <w:rFonts w:cs="Times New Roman"/>
      <w:color w:val="486DAA"/>
    </w:rPr>
  </w:style>
  <w:style w:type="paragraph" w:styleId="ae">
    <w:name w:val="Body Text Indent"/>
    <w:basedOn w:val="a2"/>
    <w:link w:val="af"/>
    <w:uiPriority w:val="99"/>
    <w:rsid w:val="00BB37E9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0">
    <w:name w:val="Body Text"/>
    <w:aliases w:val="Основной текст Знак"/>
    <w:basedOn w:val="a2"/>
    <w:link w:val="13"/>
    <w:uiPriority w:val="99"/>
    <w:rsid w:val="00BB37E9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">
    <w:name w:val="Основной текст с отступом Знак"/>
    <w:link w:val="ae"/>
    <w:uiPriority w:val="99"/>
    <w:locked/>
    <w:rsid w:val="00BB37E9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2"/>
    <w:link w:val="af2"/>
    <w:uiPriority w:val="99"/>
    <w:qFormat/>
    <w:rsid w:val="00BB37E9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0"/>
    <w:uiPriority w:val="99"/>
    <w:locked/>
    <w:rsid w:val="00BB37E9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2"/>
    <w:link w:val="22"/>
    <w:uiPriority w:val="99"/>
    <w:rsid w:val="00BB37E9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link w:val="af1"/>
    <w:uiPriority w:val="99"/>
    <w:locked/>
    <w:rsid w:val="00BB37E9"/>
    <w:rPr>
      <w:rFonts w:cs="Times New Roman"/>
      <w:sz w:val="28"/>
      <w:lang w:val="ru-RU" w:eastAsia="ru-RU" w:bidi="ar-SA"/>
    </w:rPr>
  </w:style>
  <w:style w:type="paragraph" w:styleId="23">
    <w:name w:val="Body Text 2"/>
    <w:basedOn w:val="a2"/>
    <w:link w:val="24"/>
    <w:uiPriority w:val="99"/>
    <w:semiHidden/>
    <w:rsid w:val="00BB37E9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BB37E9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2"/>
    <w:uiPriority w:val="99"/>
    <w:semiHidden/>
    <w:locked/>
    <w:rsid w:val="00BB37E9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BB37E9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0"/>
    <w:uiPriority w:val="99"/>
    <w:semiHidden/>
    <w:rsid w:val="00BB37E9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4"/>
    <w:uiPriority w:val="99"/>
    <w:semiHidden/>
    <w:locked/>
    <w:rsid w:val="00BB37E9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1"/>
    <w:uiPriority w:val="99"/>
    <w:semiHidden/>
    <w:rsid w:val="00BB37E9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3">
    <w:name w:val="page number"/>
    <w:uiPriority w:val="99"/>
    <w:semiHidden/>
    <w:rsid w:val="00BB37E9"/>
    <w:rPr>
      <w:rFonts w:cs="Times New Roman"/>
    </w:rPr>
  </w:style>
  <w:style w:type="paragraph" w:styleId="af4">
    <w:name w:val="No Spacing"/>
    <w:link w:val="14"/>
    <w:uiPriority w:val="99"/>
    <w:qFormat/>
    <w:rsid w:val="00BB37E9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BB37E9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BB37E9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BB37E9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uiPriority w:val="99"/>
    <w:semiHidden/>
    <w:rsid w:val="00BB37E9"/>
    <w:rPr>
      <w:rFonts w:cs="Times New Roman"/>
      <w:vertAlign w:val="superscript"/>
    </w:rPr>
  </w:style>
  <w:style w:type="paragraph" w:styleId="af9">
    <w:name w:val="footnote text"/>
    <w:basedOn w:val="a2"/>
    <w:link w:val="15"/>
    <w:uiPriority w:val="99"/>
    <w:semiHidden/>
    <w:rsid w:val="00BB37E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BB37E9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9"/>
    <w:uiPriority w:val="99"/>
    <w:semiHidden/>
    <w:locked/>
    <w:rsid w:val="00BB37E9"/>
    <w:rPr>
      <w:rFonts w:eastAsia="MS Mincho" w:cs="Times New Roman"/>
      <w:lang w:val="ru-RU" w:eastAsia="ru-RU" w:bidi="ar-SA"/>
    </w:rPr>
  </w:style>
  <w:style w:type="paragraph" w:customStyle="1" w:styleId="afa">
    <w:name w:val="абзац"/>
    <w:basedOn w:val="a2"/>
    <w:uiPriority w:val="99"/>
    <w:rsid w:val="00BB37E9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BB37E9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b">
    <w:name w:val="Subtitle"/>
    <w:basedOn w:val="a2"/>
    <w:next w:val="af0"/>
    <w:link w:val="afc"/>
    <w:uiPriority w:val="99"/>
    <w:qFormat/>
    <w:rsid w:val="00BB37E9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c">
    <w:name w:val="Подзаголовок Знак"/>
    <w:link w:val="afb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4"/>
    <w:uiPriority w:val="99"/>
    <w:rsid w:val="00BB3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e">
    <w:name w:val="List"/>
    <w:basedOn w:val="a2"/>
    <w:uiPriority w:val="99"/>
    <w:rsid w:val="00BB37E9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c"/>
    <w:link w:val="z10"/>
    <w:uiPriority w:val="99"/>
    <w:rsid w:val="00BB37E9"/>
    <w:pPr>
      <w:pageBreakBefore/>
      <w:numPr>
        <w:numId w:val="7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BB37E9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c"/>
    <w:uiPriority w:val="99"/>
    <w:rsid w:val="00BB37E9"/>
    <w:pPr>
      <w:numPr>
        <w:numId w:val="6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c"/>
    <w:link w:val="z30"/>
    <w:uiPriority w:val="99"/>
    <w:rsid w:val="00BB37E9"/>
    <w:pPr>
      <w:numPr>
        <w:numId w:val="5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BB37E9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BB37E9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BB37E9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c"/>
    <w:uiPriority w:val="99"/>
    <w:rsid w:val="00BB37E9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e"/>
    <w:next w:val="z4"/>
    <w:uiPriority w:val="99"/>
    <w:rsid w:val="00BB37E9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BB37E9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4"/>
    <w:uiPriority w:val="99"/>
    <w:rsid w:val="00BB37E9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7">
    <w:name w:val="toc 1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">
    <w:name w:val="Document Map"/>
    <w:basedOn w:val="a2"/>
    <w:link w:val="aff0"/>
    <w:uiPriority w:val="99"/>
    <w:semiHidden/>
    <w:rsid w:val="00BB37E9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BB37E9"/>
    <w:rPr>
      <w:rFonts w:cs="Times New Roman"/>
    </w:rPr>
  </w:style>
  <w:style w:type="character" w:customStyle="1" w:styleId="aff0">
    <w:name w:val="Схема документа Знак"/>
    <w:link w:val="aff"/>
    <w:uiPriority w:val="99"/>
    <w:semiHidden/>
    <w:locked/>
    <w:rsid w:val="00BB37E9"/>
    <w:rPr>
      <w:rFonts w:ascii="Tahoma" w:hAnsi="Tahoma" w:cs="Tahoma"/>
      <w:lang w:val="ru-RU" w:eastAsia="ru-RU" w:bidi="ar-SA"/>
    </w:rPr>
  </w:style>
  <w:style w:type="paragraph" w:customStyle="1" w:styleId="aff1">
    <w:name w:val="Курсовик"/>
    <w:basedOn w:val="a2"/>
    <w:uiPriority w:val="99"/>
    <w:rsid w:val="00BB37E9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2">
    <w:name w:val="Plain Text"/>
    <w:basedOn w:val="a2"/>
    <w:link w:val="aff3"/>
    <w:uiPriority w:val="99"/>
    <w:rsid w:val="00BB37E9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3">
    <w:name w:val="Текст Знак"/>
    <w:link w:val="aff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BB37E9"/>
    <w:rPr>
      <w:rFonts w:cs="Times New Roman"/>
    </w:rPr>
  </w:style>
  <w:style w:type="character" w:customStyle="1" w:styleId="grame">
    <w:name w:val="grame"/>
    <w:uiPriority w:val="99"/>
    <w:rsid w:val="00BB37E9"/>
    <w:rPr>
      <w:rFonts w:cs="Times New Roman"/>
    </w:rPr>
  </w:style>
  <w:style w:type="character" w:styleId="aff4">
    <w:name w:val="FollowedHyperlink"/>
    <w:uiPriority w:val="99"/>
    <w:rsid w:val="00BB37E9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BB37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BB37E9"/>
    <w:rPr>
      <w:rFonts w:ascii="Courier New" w:hAnsi="Courier New" w:cs="Courier New"/>
      <w:lang w:val="ru-RU" w:eastAsia="ru-RU" w:bidi="ar-SA"/>
    </w:rPr>
  </w:style>
  <w:style w:type="paragraph" w:customStyle="1" w:styleId="aff5">
    <w:name w:val="Таня"/>
    <w:basedOn w:val="a2"/>
    <w:uiPriority w:val="99"/>
    <w:rsid w:val="00BB37E9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BB37E9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BB37E9"/>
    <w:rPr>
      <w:rFonts w:cs="Times New Roman"/>
    </w:rPr>
  </w:style>
  <w:style w:type="paragraph" w:customStyle="1" w:styleId="18">
    <w:name w:val="заголовок 1"/>
    <w:basedOn w:val="a2"/>
    <w:next w:val="a2"/>
    <w:uiPriority w:val="99"/>
    <w:rsid w:val="00BB37E9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6">
    <w:name w:val="заголовок 3"/>
    <w:basedOn w:val="a2"/>
    <w:next w:val="a2"/>
    <w:uiPriority w:val="99"/>
    <w:rsid w:val="00BB37E9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BB37E9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BB37E9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6">
    <w:name w:val="Основной шрифт"/>
    <w:uiPriority w:val="99"/>
    <w:rsid w:val="00BB37E9"/>
  </w:style>
  <w:style w:type="character" w:customStyle="1" w:styleId="MTEquationSection">
    <w:name w:val="MTEquationSection"/>
    <w:uiPriority w:val="99"/>
    <w:rsid w:val="00BB37E9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BB37E9"/>
    <w:rPr>
      <w:rFonts w:cs="Times New Roman"/>
    </w:rPr>
  </w:style>
  <w:style w:type="paragraph" w:styleId="aff7">
    <w:name w:val="endnote text"/>
    <w:basedOn w:val="a2"/>
    <w:link w:val="aff8"/>
    <w:uiPriority w:val="99"/>
    <w:semiHidden/>
    <w:rsid w:val="00BB37E9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character" w:styleId="aff9">
    <w:name w:val="endnote reference"/>
    <w:uiPriority w:val="99"/>
    <w:semiHidden/>
    <w:rsid w:val="00BB37E9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BB37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BB37E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0">
    <w:name w:val="Харалдс"/>
    <w:basedOn w:val="19"/>
    <w:uiPriority w:val="99"/>
    <w:rsid w:val="00BB37E9"/>
    <w:pPr>
      <w:framePr w:hSpace="181" w:vSpace="181" w:wrap="auto" w:vAnchor="text" w:hAnchor="text" w:y="1"/>
      <w:numPr>
        <w:numId w:val="8"/>
      </w:numPr>
      <w:tabs>
        <w:tab w:val="clear" w:pos="360"/>
      </w:tabs>
    </w:pPr>
    <w:rPr>
      <w:rFonts w:ascii="Bangkok" w:hAnsi="Bangkok"/>
    </w:rPr>
  </w:style>
  <w:style w:type="character" w:customStyle="1" w:styleId="affa">
    <w:name w:val="номер страницы"/>
    <w:uiPriority w:val="99"/>
    <w:rsid w:val="00BB37E9"/>
    <w:rPr>
      <w:rFonts w:cs="Times New Roman"/>
    </w:rPr>
  </w:style>
  <w:style w:type="paragraph" w:customStyle="1" w:styleId="affb">
    <w:name w:val="текст сноски"/>
    <w:basedOn w:val="19"/>
    <w:uiPriority w:val="99"/>
    <w:rsid w:val="00BB37E9"/>
    <w:rPr>
      <w:sz w:val="20"/>
    </w:rPr>
  </w:style>
  <w:style w:type="character" w:customStyle="1" w:styleId="affc">
    <w:name w:val="знак сноски"/>
    <w:uiPriority w:val="99"/>
    <w:rsid w:val="00BB37E9"/>
    <w:rPr>
      <w:rFonts w:cs="Times New Roman"/>
      <w:vertAlign w:val="superscript"/>
    </w:rPr>
  </w:style>
  <w:style w:type="character" w:customStyle="1" w:styleId="affd">
    <w:name w:val="знак примечания"/>
    <w:uiPriority w:val="99"/>
    <w:rsid w:val="00BB37E9"/>
    <w:rPr>
      <w:rFonts w:cs="Times New Roman"/>
      <w:sz w:val="16"/>
    </w:rPr>
  </w:style>
  <w:style w:type="paragraph" w:customStyle="1" w:styleId="affe">
    <w:name w:val="текст примечания"/>
    <w:basedOn w:val="19"/>
    <w:uiPriority w:val="99"/>
    <w:rsid w:val="00BB37E9"/>
    <w:rPr>
      <w:sz w:val="20"/>
    </w:rPr>
  </w:style>
  <w:style w:type="paragraph" w:styleId="afff">
    <w:name w:val="List Bullet"/>
    <w:basedOn w:val="19"/>
    <w:uiPriority w:val="99"/>
    <w:rsid w:val="00BB37E9"/>
    <w:pPr>
      <w:tabs>
        <w:tab w:val="num" w:pos="2118"/>
      </w:tabs>
      <w:ind w:left="360" w:hanging="360"/>
    </w:pPr>
  </w:style>
  <w:style w:type="paragraph" w:styleId="afff0">
    <w:name w:val="caption"/>
    <w:basedOn w:val="19"/>
    <w:uiPriority w:val="99"/>
    <w:qFormat/>
    <w:rsid w:val="00BB37E9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BB37E9"/>
    <w:pPr>
      <w:jc w:val="both"/>
    </w:pPr>
    <w:rPr>
      <w:rFonts w:ascii="Times New Roman" w:hAnsi="Times New Roman"/>
      <w:i/>
    </w:rPr>
  </w:style>
  <w:style w:type="paragraph" w:styleId="afff1">
    <w:name w:val="annotation text"/>
    <w:basedOn w:val="a2"/>
    <w:link w:val="afff2"/>
    <w:uiPriority w:val="99"/>
    <w:semiHidden/>
    <w:rsid w:val="00BB37E9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3">
    <w:name w:val="Revision"/>
    <w:hidden/>
    <w:uiPriority w:val="99"/>
    <w:semiHidden/>
    <w:rsid w:val="00BB37E9"/>
  </w:style>
  <w:style w:type="character" w:customStyle="1" w:styleId="afff2">
    <w:name w:val="Текст примечания Знак"/>
    <w:link w:val="afff1"/>
    <w:uiPriority w:val="99"/>
    <w:semiHidden/>
    <w:locked/>
    <w:rsid w:val="00BB37E9"/>
    <w:rPr>
      <w:rFonts w:cs="Times New Roman"/>
      <w:lang w:val="ru-RU" w:eastAsia="ru-RU" w:bidi="ar-SA"/>
    </w:rPr>
  </w:style>
  <w:style w:type="paragraph" w:styleId="afff4">
    <w:name w:val="Body Text First Indent"/>
    <w:basedOn w:val="af0"/>
    <w:link w:val="afff5"/>
    <w:uiPriority w:val="99"/>
    <w:rsid w:val="00BB37E9"/>
    <w:pPr>
      <w:spacing w:after="120"/>
      <w:ind w:firstLine="210"/>
    </w:pPr>
    <w:rPr>
      <w:sz w:val="24"/>
      <w:szCs w:val="24"/>
    </w:rPr>
  </w:style>
  <w:style w:type="character" w:customStyle="1" w:styleId="afff5">
    <w:name w:val="Красная строка Знак"/>
    <w:link w:val="afff4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BB37E9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BB37E9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BB37E9"/>
    <w:rPr>
      <w:rFonts w:cs="Times New Roman"/>
    </w:rPr>
  </w:style>
  <w:style w:type="paragraph" w:customStyle="1" w:styleId="author">
    <w:name w:val="author"/>
    <w:basedOn w:val="a2"/>
    <w:uiPriority w:val="99"/>
    <w:rsid w:val="00BB37E9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BB37E9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BB37E9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BB37E9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BB37E9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BB37E9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BB37E9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BB37E9"/>
    <w:rPr>
      <w:rFonts w:cs="Times New Roman"/>
    </w:rPr>
  </w:style>
  <w:style w:type="paragraph" w:customStyle="1" w:styleId="name">
    <w:name w:val="name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4"/>
    <w:uiPriority w:val="99"/>
    <w:locked/>
    <w:rsid w:val="00BB37E9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BB37E9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6">
    <w:name w:val="TOC Heading"/>
    <w:basedOn w:val="10"/>
    <w:next w:val="a2"/>
    <w:uiPriority w:val="99"/>
    <w:qFormat/>
    <w:rsid w:val="00BB37E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7">
    <w:name w:val="toc 3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BB37E9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BB37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B37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BB37E9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BB37E9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BB37E9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BB37E9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BB37E9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BB37E9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BB37E9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BB37E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BB37E9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BB37E9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BB37E9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BB37E9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BB37E9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BB37E9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BB37E9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BB37E9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BB37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BB37E9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BB37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BB37E9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BB37E9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BB37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BB37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BB37E9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BB37E9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BB37E9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BB37E9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BB37E9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BB37E9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BB37E9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BB37E9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BB37E9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BB37E9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BB37E9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BB37E9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BB37E9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BB37E9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BB37E9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BB37E9"/>
    <w:rPr>
      <w:rFonts w:cs="Times New Roman"/>
    </w:rPr>
  </w:style>
  <w:style w:type="paragraph" w:customStyle="1" w:styleId="book">
    <w:name w:val="”book”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BB37E9"/>
    <w:rPr>
      <w:rFonts w:cs="Times New Roman"/>
    </w:rPr>
  </w:style>
  <w:style w:type="paragraph" w:customStyle="1" w:styleId="Web">
    <w:name w:val="Обычный (Web)"/>
    <w:basedOn w:val="a2"/>
    <w:uiPriority w:val="99"/>
    <w:rsid w:val="00BB37E9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BB37E9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BB37E9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BB37E9"/>
    <w:rPr>
      <w:rFonts w:cs="Times New Roman"/>
    </w:rPr>
  </w:style>
  <w:style w:type="character" w:customStyle="1" w:styleId="ff2fc0fs10">
    <w:name w:val="ff2 fc0 fs10"/>
    <w:uiPriority w:val="99"/>
    <w:rsid w:val="00BB37E9"/>
    <w:rPr>
      <w:rFonts w:cs="Times New Roman"/>
    </w:rPr>
  </w:style>
  <w:style w:type="paragraph" w:styleId="afff7">
    <w:name w:val="table of authorities"/>
    <w:basedOn w:val="a2"/>
    <w:next w:val="a2"/>
    <w:uiPriority w:val="99"/>
    <w:semiHidden/>
    <w:rsid w:val="00BB37E9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8">
    <w:name w:val="toa heading"/>
    <w:basedOn w:val="a2"/>
    <w:next w:val="a2"/>
    <w:uiPriority w:val="99"/>
    <w:semiHidden/>
    <w:rsid w:val="00BB37E9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9">
    <w:name w:val="Block Text"/>
    <w:basedOn w:val="a2"/>
    <w:uiPriority w:val="99"/>
    <w:rsid w:val="00BB37E9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aliases w:val="Заг.1 Знак"/>
    <w:uiPriority w:val="99"/>
    <w:locked/>
    <w:rsid w:val="00BB37E9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a">
    <w:name w:val="Без интервала Знак"/>
    <w:uiPriority w:val="99"/>
    <w:locked/>
    <w:rsid w:val="00BB37E9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b">
    <w:name w:val="Текст сноски Знак"/>
    <w:uiPriority w:val="99"/>
    <w:locked/>
    <w:rsid w:val="00BB37E9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BB37E9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BB37E9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BB37E9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BB37E9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BB37E9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BB37E9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Верхний колонтитул Знак"/>
    <w:uiPriority w:val="99"/>
    <w:semiHidden/>
    <w:locked/>
    <w:rsid w:val="00BB37E9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BB37E9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2"/>
    <w:next w:val="a2"/>
    <w:autoRedefine/>
    <w:uiPriority w:val="99"/>
    <w:semiHidden/>
    <w:rsid w:val="00BB37E9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BB37E9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BB37E9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BB37E9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BB37E9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BB37E9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BB37E9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BB37E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BB37E9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BB37E9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BB37E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BB37E9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BB37E9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BB37E9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BB37E9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BB37E9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BB37E9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BB37E9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BB37E9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BB37E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BB37E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BB37E9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BB37E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BB37E9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BB37E9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BB37E9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BB37E9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2"/>
    <w:link w:val="1b"/>
    <w:uiPriority w:val="99"/>
    <w:rsid w:val="00BB37E9"/>
    <w:pPr>
      <w:widowControl/>
      <w:numPr>
        <w:numId w:val="10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BB37E9"/>
    <w:rPr>
      <w:sz w:val="28"/>
      <w:szCs w:val="24"/>
    </w:rPr>
  </w:style>
  <w:style w:type="paragraph" w:customStyle="1" w:styleId="29">
    <w:name w:val="Стиль2"/>
    <w:basedOn w:val="a2"/>
    <w:uiPriority w:val="99"/>
    <w:rsid w:val="00BB37E9"/>
    <w:pPr>
      <w:widowControl/>
      <w:tabs>
        <w:tab w:val="num" w:pos="1069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8">
    <w:name w:val="Стиль3"/>
    <w:basedOn w:val="32"/>
    <w:uiPriority w:val="99"/>
    <w:rsid w:val="00BB37E9"/>
    <w:pPr>
      <w:tabs>
        <w:tab w:val="num" w:pos="643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BB37E9"/>
    <w:rPr>
      <w:rFonts w:cs="Times New Roman"/>
    </w:rPr>
  </w:style>
  <w:style w:type="paragraph" w:styleId="1c">
    <w:name w:val="index 1"/>
    <w:basedOn w:val="a2"/>
    <w:next w:val="a2"/>
    <w:autoRedefine/>
    <w:uiPriority w:val="99"/>
    <w:semiHidden/>
    <w:rsid w:val="00BB37E9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d">
    <w:name w:val="Рабочий"/>
    <w:basedOn w:val="a2"/>
    <w:uiPriority w:val="99"/>
    <w:rsid w:val="00BB37E9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BB37E9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BB37E9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BB37E9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BB37E9"/>
    <w:rPr>
      <w:rFonts w:cs="Times New Roman"/>
    </w:rPr>
  </w:style>
  <w:style w:type="character" w:customStyle="1" w:styleId="toctoggle">
    <w:name w:val="toctoggle"/>
    <w:uiPriority w:val="99"/>
    <w:rsid w:val="00BB37E9"/>
    <w:rPr>
      <w:rFonts w:cs="Times New Roman"/>
    </w:rPr>
  </w:style>
  <w:style w:type="character" w:customStyle="1" w:styleId="tocnumber">
    <w:name w:val="tocnumber"/>
    <w:uiPriority w:val="99"/>
    <w:rsid w:val="00BB37E9"/>
    <w:rPr>
      <w:rFonts w:cs="Times New Roman"/>
    </w:rPr>
  </w:style>
  <w:style w:type="character" w:customStyle="1" w:styleId="toctext">
    <w:name w:val="toctext"/>
    <w:uiPriority w:val="99"/>
    <w:rsid w:val="00BB37E9"/>
    <w:rPr>
      <w:rFonts w:cs="Times New Roman"/>
    </w:rPr>
  </w:style>
  <w:style w:type="character" w:customStyle="1" w:styleId="fn">
    <w:name w:val="fn"/>
    <w:uiPriority w:val="99"/>
    <w:rsid w:val="00BB37E9"/>
    <w:rPr>
      <w:rFonts w:cs="Times New Roman"/>
    </w:rPr>
  </w:style>
  <w:style w:type="character" w:customStyle="1" w:styleId="ref-info">
    <w:name w:val="ref-info"/>
    <w:uiPriority w:val="99"/>
    <w:rsid w:val="00BB37E9"/>
    <w:rPr>
      <w:rFonts w:cs="Times New Roman"/>
    </w:rPr>
  </w:style>
  <w:style w:type="character" w:customStyle="1" w:styleId="flagicon">
    <w:name w:val="flagicon"/>
    <w:uiPriority w:val="99"/>
    <w:rsid w:val="00BB37E9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BB37E9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e">
    <w:name w:val="Содержимое таблицы"/>
    <w:basedOn w:val="a2"/>
    <w:uiPriority w:val="99"/>
    <w:rsid w:val="00BB37E9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BB37E9"/>
    <w:rPr>
      <w:rFonts w:eastAsia="Times New Roman"/>
      <w:color w:val="000080"/>
      <w:sz w:val="20"/>
      <w:u w:val="single"/>
      <w:lang w:val="x-none"/>
    </w:rPr>
  </w:style>
  <w:style w:type="paragraph" w:customStyle="1" w:styleId="affff">
    <w:name w:val="ТАБЛИЦА"/>
    <w:next w:val="a2"/>
    <w:autoRedefine/>
    <w:uiPriority w:val="99"/>
    <w:rsid w:val="00BB37E9"/>
    <w:pPr>
      <w:spacing w:line="360" w:lineRule="auto"/>
    </w:pPr>
    <w:rPr>
      <w:color w:val="000000"/>
      <w:sz w:val="22"/>
      <w:szCs w:val="22"/>
    </w:rPr>
  </w:style>
  <w:style w:type="paragraph" w:customStyle="1" w:styleId="affff0">
    <w:name w:val="титут"/>
    <w:autoRedefine/>
    <w:uiPriority w:val="99"/>
    <w:rsid w:val="00BB37E9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BB37E9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BB37E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BB37E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BB37E9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BB37E9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BB37E9"/>
    <w:rPr>
      <w:rFonts w:cs="Times New Roman"/>
    </w:rPr>
  </w:style>
  <w:style w:type="paragraph" w:customStyle="1" w:styleId="affff1">
    <w:name w:val="Обычный текст"/>
    <w:basedOn w:val="a2"/>
    <w:uiPriority w:val="99"/>
    <w:rsid w:val="00BB37E9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1">
    <w:name w:val="наталья"/>
    <w:basedOn w:val="a2"/>
    <w:uiPriority w:val="99"/>
    <w:rsid w:val="00BB37E9"/>
    <w:pPr>
      <w:widowControl/>
      <w:numPr>
        <w:numId w:val="12"/>
      </w:numPr>
      <w:snapToGrid/>
      <w:spacing w:line="240" w:lineRule="auto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BB37E9"/>
    <w:rPr>
      <w:rFonts w:cs="Times New Roman"/>
    </w:rPr>
  </w:style>
  <w:style w:type="paragraph" w:customStyle="1" w:styleId="affff2">
    <w:name w:val="Краткий обратный адрес"/>
    <w:basedOn w:val="a2"/>
    <w:uiPriority w:val="99"/>
    <w:rsid w:val="00BB37E9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affff3">
    <w:name w:val="основной текст"/>
    <w:basedOn w:val="a2"/>
    <w:uiPriority w:val="99"/>
    <w:rsid w:val="00BB37E9"/>
    <w:pPr>
      <w:widowControl/>
      <w:snapToGrid/>
      <w:spacing w:line="360" w:lineRule="auto"/>
      <w:ind w:firstLine="567"/>
    </w:pPr>
    <w:rPr>
      <w:sz w:val="24"/>
      <w:szCs w:val="24"/>
    </w:rPr>
  </w:style>
  <w:style w:type="paragraph" w:customStyle="1" w:styleId="just">
    <w:name w:val="just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epigraf">
    <w:name w:val="epigraf"/>
    <w:basedOn w:val="a2"/>
    <w:uiPriority w:val="99"/>
    <w:rsid w:val="00BB37E9"/>
    <w:pPr>
      <w:widowControl/>
      <w:snapToGrid/>
      <w:spacing w:before="15" w:after="15" w:line="240" w:lineRule="auto"/>
      <w:ind w:left="6096" w:firstLine="300"/>
    </w:pPr>
    <w:rPr>
      <w:rFonts w:ascii="Arial" w:hAnsi="Arial" w:cs="Arial"/>
      <w:sz w:val="20"/>
    </w:rPr>
  </w:style>
  <w:style w:type="paragraph" w:customStyle="1" w:styleId="sign">
    <w:name w:val="sign"/>
    <w:basedOn w:val="a2"/>
    <w:uiPriority w:val="99"/>
    <w:rsid w:val="00BB37E9"/>
    <w:pPr>
      <w:widowControl/>
      <w:snapToGrid/>
      <w:spacing w:before="150" w:after="150" w:line="240" w:lineRule="auto"/>
      <w:ind w:left="1200" w:firstLine="0"/>
      <w:jc w:val="right"/>
    </w:pPr>
    <w:rPr>
      <w:i/>
      <w:iCs/>
      <w:sz w:val="28"/>
      <w:szCs w:val="28"/>
    </w:rPr>
  </w:style>
  <w:style w:type="character" w:customStyle="1" w:styleId="affff4">
    <w:name w:val="выделение"/>
    <w:uiPriority w:val="99"/>
    <w:rsid w:val="00BB37E9"/>
    <w:rPr>
      <w:rFonts w:cs="Times New Roman"/>
    </w:rPr>
  </w:style>
  <w:style w:type="paragraph" w:customStyle="1" w:styleId="p2">
    <w:name w:val="p2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customStyle="1" w:styleId="affff5">
    <w:name w:val="Стиль"/>
    <w:uiPriority w:val="99"/>
    <w:rsid w:val="00BB37E9"/>
    <w:rPr>
      <w:rFonts w:ascii="MS Sans Serif" w:hAnsi="MS Sans Serif"/>
      <w:lang w:val="en-US"/>
    </w:rPr>
  </w:style>
  <w:style w:type="paragraph" w:customStyle="1" w:styleId="body">
    <w:name w:val="body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poem">
    <w:name w:val="poem"/>
    <w:basedOn w:val="a2"/>
    <w:uiPriority w:val="99"/>
    <w:rsid w:val="00BB37E9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FR2">
    <w:name w:val="FR2"/>
    <w:uiPriority w:val="99"/>
    <w:rsid w:val="00BB37E9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3">
    <w:name w:val="FR3"/>
    <w:uiPriority w:val="99"/>
    <w:rsid w:val="00BB37E9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R4">
    <w:name w:val="FR4"/>
    <w:uiPriority w:val="99"/>
    <w:rsid w:val="00BB37E9"/>
    <w:pPr>
      <w:widowControl w:val="0"/>
      <w:autoSpaceDE w:val="0"/>
      <w:autoSpaceDN w:val="0"/>
      <w:adjustRightInd w:val="0"/>
    </w:pPr>
    <w:rPr>
      <w:rFonts w:ascii="Arial Narrow" w:hAnsi="Arial Narrow"/>
      <w:sz w:val="12"/>
      <w:szCs w:val="12"/>
    </w:rPr>
  </w:style>
  <w:style w:type="character" w:styleId="affff6">
    <w:name w:val="Intense Reference"/>
    <w:uiPriority w:val="99"/>
    <w:qFormat/>
    <w:rsid w:val="00BB37E9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Referat-Body">
    <w:name w:val="Referat-Body"/>
    <w:basedOn w:val="a2"/>
    <w:uiPriority w:val="99"/>
    <w:rsid w:val="00BB37E9"/>
    <w:pPr>
      <w:widowControl/>
      <w:snapToGrid/>
      <w:spacing w:line="360" w:lineRule="auto"/>
      <w:ind w:firstLine="561"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22986</Words>
  <Characters>131025</Characters>
  <Application>Microsoft Office Word</Application>
  <DocSecurity>0</DocSecurity>
  <Lines>1091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Загрязнение атмосферы</vt:lpstr>
    </vt:vector>
  </TitlesOfParts>
  <Company>Home</Company>
  <LinksUpToDate>false</LinksUpToDate>
  <CharactersWithSpaces>153704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Загрязнение атмосферы</dc:title>
  <dc:subject/>
  <dc:creator>User</dc:creator>
  <cp:keywords/>
  <dc:description/>
  <cp:lastModifiedBy>admin</cp:lastModifiedBy>
  <cp:revision>2</cp:revision>
  <dcterms:created xsi:type="dcterms:W3CDTF">2014-02-20T05:26:00Z</dcterms:created>
  <dcterms:modified xsi:type="dcterms:W3CDTF">2014-02-20T05:26:00Z</dcterms:modified>
</cp:coreProperties>
</file>