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4B6" w:rsidRDefault="00304CF7">
      <w:pPr>
        <w:spacing w:before="0"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Эстетика и экология городской среды</w:t>
      </w:r>
    </w:p>
    <w:p w:rsidR="000564B6" w:rsidRDefault="000564B6">
      <w:pPr>
        <w:spacing w:before="0" w:after="0"/>
        <w:jc w:val="center"/>
        <w:rPr>
          <w:sz w:val="32"/>
          <w:szCs w:val="32"/>
        </w:rPr>
      </w:pPr>
    </w:p>
    <w:p w:rsidR="000564B6" w:rsidRDefault="00304CF7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0564B6" w:rsidRDefault="000564B6">
      <w:pPr>
        <w:spacing w:before="0" w:after="0"/>
        <w:jc w:val="center"/>
        <w:rPr>
          <w:b/>
          <w:bCs/>
          <w:sz w:val="28"/>
          <w:szCs w:val="28"/>
        </w:rPr>
      </w:pP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fldChar w:fldCharType="begin"/>
      </w:r>
      <w:r>
        <w:instrText>PRIVATE</w:instrText>
      </w:r>
      <w:r>
        <w:fldChar w:fldCharType="end"/>
      </w:r>
      <w:r>
        <w:tab/>
        <w:t>Введение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>1.</w:t>
      </w:r>
      <w:r>
        <w:tab/>
        <w:t>Из истории архитектуры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>2.</w:t>
      </w:r>
      <w:r>
        <w:tab/>
        <w:t>Городской дизайн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>3.</w:t>
      </w:r>
      <w:r>
        <w:tab/>
        <w:t xml:space="preserve">Бионика в архитектуре 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>4.</w:t>
      </w:r>
      <w:r>
        <w:tab/>
        <w:t>Масштабность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>5.</w:t>
      </w:r>
      <w:r>
        <w:tab/>
        <w:t>Экология городской среды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ab/>
        <w:t>Заключение</w:t>
      </w:r>
    </w:p>
    <w:p w:rsidR="000564B6" w:rsidRDefault="00304CF7">
      <w:pPr>
        <w:tabs>
          <w:tab w:val="left" w:pos="540"/>
          <w:tab w:val="left" w:pos="6390"/>
        </w:tabs>
        <w:spacing w:before="0" w:after="0"/>
      </w:pPr>
      <w:r>
        <w:tab/>
        <w:t>Список литературы</w:t>
      </w:r>
    </w:p>
    <w:p w:rsidR="000564B6" w:rsidRDefault="000564B6">
      <w:pPr>
        <w:tabs>
          <w:tab w:val="left" w:pos="540"/>
          <w:tab w:val="left" w:pos="6390"/>
        </w:tabs>
        <w:spacing w:before="0" w:after="0"/>
      </w:pPr>
    </w:p>
    <w:p w:rsidR="000564B6" w:rsidRDefault="00304CF7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0564B6" w:rsidRDefault="000564B6">
      <w:pPr>
        <w:spacing w:before="0" w:after="0"/>
        <w:jc w:val="center"/>
        <w:rPr>
          <w:b/>
          <w:bCs/>
          <w:sz w:val="28"/>
          <w:szCs w:val="28"/>
        </w:rPr>
      </w:pPr>
    </w:p>
    <w:p w:rsidR="000564B6" w:rsidRDefault="00304CF7">
      <w:pPr>
        <w:spacing w:before="0" w:after="0"/>
        <w:ind w:firstLine="567"/>
        <w:jc w:val="both"/>
      </w:pPr>
      <w:r>
        <w:t xml:space="preserve">Город может сделать человека больным. Город может сделать человека здоровым. </w:t>
      </w:r>
      <w:r>
        <w:br/>
        <w:t xml:space="preserve">Многое в нашем городском окружении зависит, казалось бы, от мелочей: функционального зонирования малых городских пространств (дворов, сквериков, мини-рынков, пешеходных зон и т.п.), размещения остановок общественного транспорта, наружной рекламы, городской мебели, малых архитектурных форм и пр. </w:t>
      </w:r>
    </w:p>
    <w:p w:rsidR="000564B6" w:rsidRDefault="00304CF7">
      <w:pPr>
        <w:spacing w:before="0" w:after="0"/>
        <w:ind w:firstLine="567"/>
        <w:jc w:val="both"/>
      </w:pPr>
      <w:r>
        <w:t>Так называемые мелочи приближают горожанина к городу, делают взаимоотношения жителя и городского пространства гуманными и приятными. Они настолько срастаются с нашим восприятием городской среды, мы так быстро к ним привыкаем, что появление каждого нового элемента среды воспринимается как премьера, долго нас радующая, а затем также становящаяся неотъемлемой частью городского "интерьера".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1.Из истории архитектуры.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both"/>
      </w:pPr>
      <w:r>
        <w:t xml:space="preserve">Двадцатый век, при всех его убийственных катастрофах, - время высочайшего взлета созидательного гения. И архитектура не составила исключения. Это век мастеров высокой профессиональной пробы, унаследовавших опыт своих предшественников и сумевших создать новую эстетическую реальность. </w:t>
      </w:r>
    </w:p>
    <w:p w:rsidR="000564B6" w:rsidRDefault="00304CF7">
      <w:pPr>
        <w:spacing w:before="0" w:after="0"/>
        <w:ind w:firstLine="567"/>
        <w:jc w:val="both"/>
      </w:pPr>
      <w:r>
        <w:t xml:space="preserve">Современная архитектура приняла эстафету от своих предшественников из XIX века - Д.Пэкстона и Г.Эйфеля, а затем, из рук в руки, от мастеров рубежа веков - А.Ван де Вельде, Ч.Макинтоша, О.Перре, А.Лооса, П.Беренса и др. Но подлинное рождение современной архитектуры традиционно связывают с именами Райта, Гропиуса, Мис ван дер Роэ и Ле Корбюзье. И хотя эта “большая четверка” несколько десятилетий задавала тон в архитектурном творчестве, река современной архитектуры была шире и полноводнее, чем ее центральное русло. </w:t>
      </w:r>
    </w:p>
    <w:p w:rsidR="000564B6" w:rsidRDefault="00304CF7">
      <w:pPr>
        <w:spacing w:before="0" w:after="0"/>
        <w:ind w:firstLine="567"/>
        <w:jc w:val="both"/>
      </w:pPr>
      <w:r>
        <w:t xml:space="preserve">В 20-е, безусловно, лидировали европейцы. В.Гропиус строит здание Баухауса. Мис ван дер Роэ открывает десятилетие проектом фантастических стеклянных небоскребов, а завершает блистательным павильоном Германии в Барселоне (1929). Ле Корбюзье провозглашает свои знаменитые пять принципов архитектуры и фиксирует их виллой Савой в Пуасси. Голландец Г.Ритвельд создает маленькое чудо - дом Шредера в Утрехте. Мощно заявляют о себе немецкие экспрессионисты Э.Мендельсон, Г.Шарун, Г.Пельциг, X.Херинг. Последний построит скромную ферму в Гаркау (1924), которая впоследствии станет прообразом многих работ финна А.Аалто, в частности его шедевра 50-х - общественного центра в Сяюнатсало. Приятно сознавать, что в этот период весомый вклад в архитектурную копилку XX века сделала и наша страна. </w:t>
      </w:r>
    </w:p>
    <w:p w:rsidR="000564B6" w:rsidRDefault="00304CF7">
      <w:pPr>
        <w:spacing w:before="0" w:after="0"/>
        <w:ind w:firstLine="567"/>
        <w:jc w:val="both"/>
      </w:pPr>
      <w:r>
        <w:t xml:space="preserve">В 30-е современная архитектура расширяет свои границы, приспосабливая язык международного стиля к местным условиям и традициям. Осуществляется “прорыв” функционализма в Скандинавские страны, Англию, Латинскую Америку. Аалто строит санаторий в Паймио (1933), а затем, вслед за известным домом над водопадом Райта, предъявляет свою версию так называемой органической архитектуры - виллу Майреа. Шведы Г.Асплунд и С.Леверенц создают один из совершеннейших образов ландшафтной архитектуры ХХ века - комплекс лесного кладбища в Стокгольме, творчески используя неоклассическую традицию. Уникальной силы и выразительности достиг в своих работах словенский архитектор И.Плечник, тяготеющий к вневременным монументальным формам. Бразильцы Л.Коста и О.Нимейер при консультации Ле Корбюзье строят в Рио-де-Жанейро здание Министерства просвещения, открывшее путь для создания национального стиля, определенного позже как необарокко. </w:t>
      </w:r>
    </w:p>
    <w:p w:rsidR="000564B6" w:rsidRDefault="00304CF7">
      <w:pPr>
        <w:spacing w:before="0" w:after="0"/>
        <w:ind w:firstLine="567"/>
        <w:jc w:val="both"/>
      </w:pPr>
      <w:r>
        <w:t>Современную архитектуру подстерегало много трудностей, в том числе и собственно профессиональных. Но подлинная опасность таилась в политической сфере. Имперским амбициям фашизма и сталинизма был чужд демократический дух авангарда и мало понятны его формы. В Германии, Италии и России создается тяжеловесный имперский стиль. Многие немецкие архитекторы, спасаясь от фашизма, покидают родину. Гропиус, Мис ван дер Роэ и еще несколько выдающихся европейцев эмигрируют в США, распространяя там идеологию нового стиля.</w:t>
      </w:r>
    </w:p>
    <w:p w:rsidR="000564B6" w:rsidRDefault="00304CF7">
      <w:pPr>
        <w:spacing w:before="0" w:after="0"/>
        <w:ind w:firstLine="567"/>
        <w:jc w:val="both"/>
      </w:pPr>
      <w:r>
        <w:t xml:space="preserve">В 30-е современная архитектура расширяет свои границы, приспосабливая язык международного стиля к местным условиям и традициям. Осуществляется “прорыв” функционализма в Скандинавские страны, Англию, Латинскую Америку. Аалто строит санаторий в Паймио (1933), а затем, вслед за известным домом над водопадом Райта, предъявляет свою версию так называемой органической архитектуры - виллу Майреа. Шведы Г.Асплунд и С.Леверенц создают один из совершеннейших образов ландшафтной архитектуры ХХ века - комплекс лесного кладбища в Стокгольме, творчески используя неоклассическую традицию. Уникальной силы и выразительности достиг в своих работах словенский архитектор И.Плечник, тяготеющий к вневременным монументальным формам. Бразильцы Л.Коста и О.Нимейер при консультации Ле Корбюзье строят в Рио-де-Жанейро здание Министерства просвещения, открывшее путь для создания национального стиля, определенного позже как необарокко. </w:t>
      </w:r>
    </w:p>
    <w:p w:rsidR="000564B6" w:rsidRDefault="00304CF7">
      <w:pPr>
        <w:spacing w:before="0" w:after="0"/>
        <w:ind w:firstLine="567"/>
        <w:jc w:val="both"/>
      </w:pPr>
      <w:r>
        <w:t>Современную архитектуру подстерегало много трудностей, в том числе и собственно профессиональных. Но подлинная опасность таилась в политической сфере. Имперским амбициям фашизма и сталинизма был чужд демократический дух авангарда и мало понятны его формы. В Германии, Италии и России создается тяжеловесный имперский стиль. Многие немецкие архитекторы, спасаясь от фашизма, покидают родину. Гропиус, Мис ван дер Роэ и еще несколько выдающихся европейцев эмигрируют в США, распространяя там идеологию нового стиля.</w:t>
      </w:r>
    </w:p>
    <w:p w:rsidR="000564B6" w:rsidRDefault="00304CF7">
      <w:pPr>
        <w:spacing w:before="0" w:after="0"/>
        <w:ind w:firstLine="567"/>
        <w:jc w:val="both"/>
      </w:pPr>
      <w:r>
        <w:t xml:space="preserve">Новое поколение архитекторов обратилось к наследию современной архитектуры, поняв, что новейшие технологии помогут воплотить в жизнь многие фантазии 10-20-х годов. Хай-тек и деконструктивизм - два наиболее ярких течения современной архитектуры, противостоящих постмодернизму и активно осваивающих архитектурное пространство конца ХХ века. Истоки этих течений - в начале века, в том числе в творчестве русских конструктивистов и кубофутуристов. Работы западных звезд деконструктивизма Ф.Гери, 3.Хадид, Д.Либескинда немыслимы без проектов Н.Ладовского и В.Кринского. Отрадно, что задуманное ранее реализуется сегодня. Печально, что оно реализуется не на родине его творцов. 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Городской дизайн.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both"/>
      </w:pPr>
      <w:r>
        <w:t>Городской дизайн как самостоятельная художественная сфера в нашей стране сравнительно молод, но поле деятельности у него сейчас невероятно огромное, ведь усилиями предыдущих поколений построены большие современные города, грандиозные архитектурные ансамбли, массивы новых жилых районов, мощные автомагистрали, бульвары. Наступило время "обживать" это архитектурное пространство с помощью художественных средств.</w:t>
      </w:r>
    </w:p>
    <w:p w:rsidR="000564B6" w:rsidRDefault="00304CF7">
      <w:pPr>
        <w:spacing w:before="0" w:after="0"/>
        <w:ind w:firstLine="567"/>
        <w:jc w:val="both"/>
      </w:pPr>
      <w:r>
        <w:t>Программы целевой реабилитации городской среды - это укоренившийся в мире прием, позволяющий качественно повысить комфорт городской среды в каком-либо районе или зоне города, это многолетние программы "обживания" городского пространства, его "очеловечивания" эстетическими средствами.</w:t>
      </w:r>
    </w:p>
    <w:p w:rsidR="000564B6" w:rsidRDefault="00304CF7">
      <w:pPr>
        <w:spacing w:before="0" w:after="0"/>
        <w:ind w:firstLine="567"/>
        <w:jc w:val="both"/>
      </w:pPr>
      <w:r>
        <w:t xml:space="preserve">Занимаясь размещением силуэтных градообразующих ансамблей, нельзя забывать о городской среде, как форме эстетического воздействия на человека. Размещение отдельных элементов и комплексов малых архитектурных форм, рекламы, скульптуры, грамотного подбора сортов зеленых насаждений по их эстетическим свойствам, воспринимаемым, как правило, на уровне человеческого глаза, позволит воздействовать на подсознание граждан, воспитывая их вкус и культуру. </w:t>
      </w:r>
    </w:p>
    <w:p w:rsidR="000564B6" w:rsidRDefault="00304CF7">
      <w:pPr>
        <w:spacing w:before="0" w:after="0"/>
        <w:ind w:firstLine="567"/>
        <w:jc w:val="both"/>
      </w:pPr>
      <w:r>
        <w:t>С разных сторон, различными методами, с большим или меньшим успехом делались раньше, делаются и сейчас настойчивые попытки установить некие аспекты художественной характеристики архитектуры. Проблемы стиля, проблемы взаимосвязи архитектуры и природы, совместное существование архитектуры и других видов искусств, проблемы образа, художественные качества ансамблей и градостроения в целом и многие другие острые вопросы постоянно возникают перед зодчими. В процессе архитектурного творчества, в процессе продумывания теоретических положений такие задачи непрерывно требуют разрешения.</w:t>
      </w:r>
    </w:p>
    <w:p w:rsidR="000564B6" w:rsidRDefault="00304CF7">
      <w:pPr>
        <w:spacing w:before="0" w:after="0"/>
        <w:ind w:firstLine="567"/>
        <w:jc w:val="both"/>
      </w:pPr>
      <w:r>
        <w:t>История нашей архитектуры развертывает самую разннообразную картину того, как – сознательно или подсознательно, вне зависимости от того, ставили или нет архитекторы перед собой ту или иную из названных проблем, - эти проблемы настойчиво “пробивали себе дорогу”.</w:t>
      </w:r>
    </w:p>
    <w:p w:rsidR="000564B6" w:rsidRDefault="00304CF7">
      <w:pPr>
        <w:spacing w:before="0" w:after="0"/>
        <w:ind w:firstLine="567"/>
        <w:jc w:val="both"/>
      </w:pPr>
      <w:r>
        <w:t>Для города образ – очень многогранное явление. Это результат воздействия целой системы взаимосвязанных сил, благодаря которым сам город, собственно, и складывается.</w:t>
      </w:r>
    </w:p>
    <w:p w:rsidR="000564B6" w:rsidRDefault="00304CF7">
      <w:pPr>
        <w:spacing w:before="0" w:after="0"/>
        <w:ind w:firstLine="567"/>
        <w:jc w:val="both"/>
      </w:pPr>
      <w:r>
        <w:t>Образ города, его “лицо” определяется раньше всего социальными условиями жизни общества, конкретными историческими судьбами, его ролью в жизни страны и народа, уровнем развития культуры,, искусства, науки и техники, науиональными и бытовыми особенностями. Определяется образ города также его функциональной характеристикой, профилем его профессионализации города промышленного, сельскохозяйственного, города науки, отдыха, города портового и пр. В значительной степени он зависит от экономических возможностей страны, от места в системе агломерации, от систем транспорта. И, конечно, образ города зависит в ещё большей степени от природных факторов – климатических, географических, метеорологических.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pStyle w:val="a5"/>
        <w:tabs>
          <w:tab w:val="clear" w:pos="9590"/>
        </w:tabs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Бионика в архитектуре.</w:t>
      </w:r>
    </w:p>
    <w:p w:rsidR="000564B6" w:rsidRDefault="000564B6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</w:rPr>
      </w:pPr>
    </w:p>
    <w:p w:rsidR="000564B6" w:rsidRDefault="00304CF7">
      <w:pPr>
        <w:spacing w:before="0" w:after="0"/>
        <w:ind w:firstLine="567"/>
        <w:jc w:val="both"/>
      </w:pPr>
      <w:r>
        <w:t>В процессе социального развития человек в своей архитектурно-строительной деятельности – сознательно или интуитивно – нередко обращался за помощью к живой природе.</w:t>
      </w:r>
    </w:p>
    <w:p w:rsidR="000564B6" w:rsidRDefault="00304CF7">
      <w:pPr>
        <w:spacing w:before="0" w:after="0"/>
        <w:ind w:firstLine="567"/>
        <w:jc w:val="both"/>
      </w:pPr>
      <w:r>
        <w:t>В наше время проблемой систематического и целенаправленного изучения законов и принципов формообразования живой природы применительно к архитектуре на научной и технической основе занялось новое направление теории и практики архитектуры, названное по аналогии с технической бионикой “архитектурной бионикой”.</w:t>
      </w:r>
    </w:p>
    <w:p w:rsidR="000564B6" w:rsidRDefault="00304CF7">
      <w:pPr>
        <w:spacing w:before="0" w:after="0"/>
        <w:ind w:firstLine="567"/>
        <w:jc w:val="both"/>
      </w:pPr>
      <w:r>
        <w:t>Техническая бионика изучает принципы построения и функционирования объектов живой природы, с целью их использования в решении инженерных вопросов. В архитектуре это понятие обретает другой смысл – использование принципов формообразования живой природы и построения её структур для решения не только вопросов архитектурного конструирования, но и организации архитектурного пространства, экологических вопросов, цвето-световой организации среды, а также эстетических поисков. Архитектурная бионика иногда фигурирует также под названием архитектурнобионического метода.</w:t>
      </w:r>
    </w:p>
    <w:p w:rsidR="000564B6" w:rsidRDefault="00304CF7">
      <w:pPr>
        <w:spacing w:before="0" w:after="0"/>
        <w:ind w:firstLine="567"/>
        <w:jc w:val="both"/>
      </w:pPr>
      <w:r>
        <w:t>Архитектура тоже является частью мира. Но она подчиняется прежде всего законам общественного развития. Общественный характер развития архитектуры ограничивает направления использования законов формообразования живой природы в архитектуре и обуславливает специфику творческого процесса освоения биоформ в архитектуре.</w:t>
      </w:r>
    </w:p>
    <w:p w:rsidR="000564B6" w:rsidRDefault="00304CF7">
      <w:pPr>
        <w:spacing w:before="0" w:after="0"/>
        <w:ind w:firstLine="567"/>
        <w:jc w:val="both"/>
      </w:pPr>
      <w:r>
        <w:t>Наблюдаемые нами в живой природе свойства порождают эстетические чувства: внешне ярко выраженная физическая легкость природных форм при большой нагрузке; свободно развивающееся пространство с его многоплановостью и прозрачностью, что способствует целостному его восприятию; структуризация пространства – чередование различных форм, структур, масс и пространства с постепенными переходами; пластичность форм – упругие и лёгкие изгибы сплошных и широких поверхностей, подобным выполненным из железобетона и пластмасс оболочкам-скорлупам; динамичность - как реальные движения, так и выраженные в форме прекратившееся движение (роста и развития).</w:t>
      </w:r>
    </w:p>
    <w:p w:rsidR="000564B6" w:rsidRDefault="00304CF7">
      <w:pPr>
        <w:spacing w:before="0" w:after="0"/>
        <w:ind w:firstLine="567"/>
        <w:jc w:val="both"/>
      </w:pPr>
      <w:r>
        <w:t>Как известно, художественная сторона архитектуры во многом обусловлена объективными факторами. Именно объективные законы красоты и гармонии живой природы, принципы “тектоники” построения природных структур в первую очередь и интересует архитекторов. Какими могут быть критерии красоты архитектурной конструкции в современном её понимании и как они преломляются в нашем сознании при оценке структурных форм живой природы?</w:t>
      </w:r>
    </w:p>
    <w:p w:rsidR="000564B6" w:rsidRDefault="00304CF7">
      <w:pPr>
        <w:spacing w:before="0" w:after="0"/>
        <w:ind w:firstLine="567"/>
        <w:jc w:val="both"/>
      </w:pPr>
      <w:r>
        <w:t>Конструкция не может быть красивой, если она плохо выполняет свои механические функции, или, говоря другими словами, конструкция должна быть технически совершенна, т.е. в ней должны быть максимально использованы качества формирующего её строительного материала, из которого она сделана, и все новейшие достижения инженерных расчетов. Конструкция должна быть легкой в физическом понимании этого свойства и при этом прочной и устойчивой. Её коэффициент конструктивного качества (отношение несущей способности к объемному весу материала) должен соответствовать способностям материала.</w:t>
      </w:r>
    </w:p>
    <w:p w:rsidR="000564B6" w:rsidRDefault="00304CF7">
      <w:pPr>
        <w:spacing w:before="0" w:after="0"/>
        <w:ind w:firstLine="567"/>
        <w:jc w:val="both"/>
      </w:pPr>
      <w:r>
        <w:t>Рациональность решения, высокая техничность, правильное использование материала – необходимые условия формирования красоты конструкции и высоких художественных достоинств архитектурных сооружений.</w:t>
      </w:r>
    </w:p>
    <w:p w:rsidR="000564B6" w:rsidRDefault="00304CF7">
      <w:pPr>
        <w:spacing w:before="0" w:after="0"/>
        <w:ind w:firstLine="567"/>
        <w:jc w:val="both"/>
      </w:pPr>
      <w:r>
        <w:t>Предъявляемые к конструкции технические требования, стремление выразить красоту техники должны согласоваться с нашими духовными потребностями. Красота конструкции заключается в гармонии её формы с технологическими условиями её образования и главное, с эстетическими принципами организации архитектурного пространства.</w:t>
      </w:r>
    </w:p>
    <w:p w:rsidR="000564B6" w:rsidRDefault="00304CF7">
      <w:pPr>
        <w:spacing w:before="0" w:after="0"/>
        <w:ind w:firstLine="567"/>
        <w:jc w:val="both"/>
      </w:pPr>
      <w:r>
        <w:t>Анализ закономерностей, свойственных комбинациям форм живой природы, позволят решать чисто практические вопросы, такие, как экономия материала, рационализация конструктивных решений, детальный учёт действия метеорологических факторов, а также организация производства. Вместе с тем исследование закономерностей формообразования живой природы и, в частности, комбинаций элементов природных форм дает возможность глубже понять законы симметрии и асимметрии, а отсюда и объективные основы красоты форм живой природы и архитектурных объектов, создаваемых человеком.</w:t>
      </w:r>
    </w:p>
    <w:p w:rsidR="000564B6" w:rsidRDefault="00304CF7">
      <w:pPr>
        <w:spacing w:before="0" w:after="0"/>
        <w:ind w:firstLine="567"/>
        <w:jc w:val="both"/>
      </w:pPr>
      <w:r>
        <w:t xml:space="preserve">Архитектурное пространство создается человеком, поэтому в широком смысле слова оно является его средой, выработанной в процессе развития человеческого общества. Взаимодействие бионических средств с имеющимися в распоряжении человека другими средствами поможет преодолеть существующий в архитектуре схематизм организации пространства, недостаточно соответствующий потребностям человека. 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Масштабность.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both"/>
      </w:pPr>
      <w:r>
        <w:t xml:space="preserve">Города растут непрерывно и постоянно. Растут во всех измерениях. </w:t>
      </w:r>
    </w:p>
    <w:p w:rsidR="000564B6" w:rsidRDefault="00304CF7">
      <w:pPr>
        <w:spacing w:before="0" w:after="0"/>
        <w:ind w:firstLine="567"/>
        <w:jc w:val="both"/>
      </w:pPr>
      <w:r>
        <w:t xml:space="preserve">Здания неизбежно растут по высоте. И только техника ставит пока количественные пределы. Московские высотные здания в 1950г. делались до 240м (Московский государственный университет). Небоскребы, построенные позже этого, в 1960 – 1970-х годах в США, - Уорлд Трейд Сентр (Нью-Йорк) имеет высоту 411 м, стодевятиэтажный Сирс Тауэр (Чикаго) достигает 442 м. </w:t>
      </w:r>
    </w:p>
    <w:p w:rsidR="000564B6" w:rsidRDefault="00304CF7">
      <w:pPr>
        <w:spacing w:before="0" w:after="0"/>
        <w:ind w:firstLine="567"/>
        <w:jc w:val="both"/>
      </w:pPr>
      <w:r>
        <w:t>Здесь возникает одна из серьёзнейших задач, которую следовало бы рассмотреть поподробнее. Перед нами вопрос соизмеримости человека с резко возрастающими элементами архитектуры и всем городом в целом. Перед нами встает вопрос масштабности архитектуры.</w:t>
      </w:r>
    </w:p>
    <w:p w:rsidR="000564B6" w:rsidRDefault="00304CF7">
      <w:pPr>
        <w:spacing w:before="0" w:after="0"/>
        <w:ind w:firstLine="567"/>
        <w:jc w:val="both"/>
      </w:pPr>
      <w:r>
        <w:t>Эта проблема очень актуальна. Её решения могут найти в двух направлениях. Первое сводится к тому, как выходит, как получается, - так, следовательно, нужно, так и будет хорошо. Решение прагматическое. То есть если ещё пока и не ясно впечатление от абсолютных размеров сооружения, если человек и не в состоянии определить их величины, сопоставляя их с самим собой, то и не требуется искусственными мерами приводить здание к масштабу человека.</w:t>
      </w:r>
    </w:p>
    <w:p w:rsidR="000564B6" w:rsidRDefault="00304CF7">
      <w:pPr>
        <w:spacing w:before="0" w:after="0"/>
        <w:ind w:firstLine="567"/>
        <w:jc w:val="both"/>
      </w:pPr>
      <w:r>
        <w:t>Второй путь традиционен. Этот путь сводится к приданию зданиям горизонтальных членений. Этот способ восходит к принципам Возрождения. Нигде лучше и выразительнее не достигалось величие и вместе с тем масштабность крупных объемов дворцов и храмов, чем в сооружениях эпохи Возрождения. Членения, связанные с большими высотами этажей, также были величественны, но одновременно они давали легко читаемые соотношения с человеком.</w:t>
      </w:r>
    </w:p>
    <w:p w:rsidR="000564B6" w:rsidRDefault="00304CF7">
      <w:pPr>
        <w:spacing w:before="0" w:after="0"/>
        <w:ind w:firstLine="567"/>
        <w:jc w:val="both"/>
      </w:pPr>
      <w:r>
        <w:t>Масштабностью в архитектуре называют отношение двух сравниваемых величин, одна из которых принимается за единицу отсчета. Эта категория масштабности не существует, как абстрактное качество. Она проявляется в целом ряде совершенно точно конкретизируемых сущностей.</w:t>
      </w:r>
    </w:p>
    <w:p w:rsidR="000564B6" w:rsidRDefault="00304CF7">
      <w:pPr>
        <w:spacing w:before="0" w:after="0"/>
        <w:ind w:firstLine="567"/>
        <w:jc w:val="both"/>
      </w:pPr>
      <w:r>
        <w:t>Во-первых, отдельные здания должны быть сомасштабны всему городу и своему окружению. При всех обстоятельствах мы должны фиксировать некую “внутреннюю” масштабность города, связанную с ростом его абсолютных размеров, крупную масштабность, присущую городу как пропорциональному во всех своих частях и развивающемуся организму. Это объективная реальность.</w:t>
      </w:r>
    </w:p>
    <w:p w:rsidR="000564B6" w:rsidRDefault="00304CF7">
      <w:pPr>
        <w:spacing w:before="0" w:after="0"/>
        <w:ind w:firstLine="567"/>
        <w:jc w:val="both"/>
      </w:pPr>
      <w:r>
        <w:t>Во-вторых, сооружения должны быть масштабны, соизмеримы внутреннему своему существу. Так масштабность жилого дома в этом отношении определяется количеством этажей и высотами этих этажей. Масштабность театра – крупностью его основных объемов: зала и сцены.</w:t>
      </w:r>
    </w:p>
    <w:p w:rsidR="000564B6" w:rsidRDefault="00304CF7">
      <w:pPr>
        <w:spacing w:before="0" w:after="0"/>
        <w:ind w:firstLine="567"/>
        <w:jc w:val="both"/>
      </w:pPr>
      <w:r>
        <w:t>Должна быть и третья характеристика масштабности, ибо города (и здания в них) строятся и существуют не сами для себя. Город – организм, предназначенный для удобной коллективной жизни человека, для обеспечения лучших (оптимальных) условий производства и потребления материальных и духовных благ, культуры, искусства, науки и пр. А поэтому город должен быть соразмерен человеку, сомасштабен ему.</w:t>
      </w:r>
    </w:p>
    <w:p w:rsidR="000564B6" w:rsidRDefault="00304CF7">
      <w:pPr>
        <w:spacing w:before="0" w:after="0"/>
        <w:ind w:firstLine="567"/>
        <w:jc w:val="both"/>
      </w:pPr>
      <w:r>
        <w:t>Становится очевидным, что каковы бы не были объективные причины абсолютного разрастания городов, необходимо обязательно суметь сделать город “человеческим”, вне зависимости от его размеров, количества и качества градообразующих факторов, от развития автомобильного транспорта и т.д.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Экология городской среды.</w:t>
      </w:r>
    </w:p>
    <w:p w:rsidR="000564B6" w:rsidRDefault="000564B6">
      <w:pPr>
        <w:spacing w:before="0" w:after="0"/>
        <w:ind w:firstLine="567"/>
        <w:jc w:val="both"/>
      </w:pPr>
    </w:p>
    <w:p w:rsidR="000564B6" w:rsidRDefault="00304CF7">
      <w:pPr>
        <w:spacing w:before="0" w:after="0"/>
        <w:ind w:firstLine="567"/>
        <w:jc w:val="both"/>
      </w:pPr>
      <w:r>
        <w:t>Крупные города – самые загрязненные точки на карте любого государства, и это уже проблема не только “зеленых”, но и для муниципальных властей проблемой стала экологизация строительной деятельности и архитектуры как части системы культуры будущего. Не зря в “Градостроительном кодексе” (например, города Тольятти) написано: “Мэр является гарантом экологической безопасности в городе”.</w:t>
      </w:r>
    </w:p>
    <w:p w:rsidR="000564B6" w:rsidRDefault="00304CF7">
      <w:pPr>
        <w:spacing w:before="0" w:after="0"/>
        <w:ind w:firstLine="567"/>
        <w:jc w:val="both"/>
      </w:pPr>
      <w:r>
        <w:t>Существует Международная организация муниципальных экологических инициатив (“ICLEI”). Эта организация сотрудничает с мэриями крупнейших городов мира, осуществляя координацию и обмен информацией между городами и странами по новейшим технологиям и программам для решения городских экологических проблем. “ICLEI” выступает инициатором привлечения инвестиций международных фондов в финансирование конкретных экологических начинаний, представленных службами городских властей.</w:t>
      </w:r>
    </w:p>
    <w:p w:rsidR="000564B6" w:rsidRDefault="00304CF7">
      <w:pPr>
        <w:spacing w:before="0" w:after="0"/>
        <w:ind w:firstLine="567"/>
        <w:jc w:val="both"/>
      </w:pPr>
      <w:r>
        <w:t>Российские города стоят на одном из первых мест по возможностям получения инвестиций под реализацию этапов своих программ. В Берлине представитель фонда Маршалла сказала, например, что они готовы вложить деньги в любую конкретно обоснованную программу, но не на федеральном уровне, а на муниципальном.</w:t>
      </w:r>
    </w:p>
    <w:p w:rsidR="000564B6" w:rsidRDefault="00304CF7">
      <w:pPr>
        <w:spacing w:before="0" w:after="0"/>
        <w:ind w:firstLine="567"/>
        <w:jc w:val="both"/>
      </w:pPr>
      <w:r>
        <w:t>Для муниципальных экологических инициатив настало время действий: экологи и коммунальные власти города ещё могут овладеть ситуацией. Так, в Северной Америке и в Европе муниципалитетам уже вменяется в обязанность применять действенные меры по борьбе с выбросами газов, вызывающих явление парникового эффекта, поскольку именно городские инфраструктуры являются его главным виновником.</w:t>
      </w:r>
    </w:p>
    <w:p w:rsidR="000564B6" w:rsidRDefault="00304CF7">
      <w:pPr>
        <w:spacing w:before="0" w:after="0"/>
        <w:ind w:firstLine="567"/>
        <w:jc w:val="both"/>
      </w:pPr>
      <w:r>
        <w:t>Городские власти имеют правовую и политическую базу, способную обеспечить контроль над производством, распределением и потреблением энергии на местах, остается лишь соответствующим образом распорядиться предоставленной им властью. Это касается и архитектурно-строительных процессов. Не секрет, что сегодняшние горожане расплачиваются своим здоровьем за градостроительные ошибки , совершенные 60-40 лет назад.</w:t>
      </w:r>
    </w:p>
    <w:p w:rsidR="000564B6" w:rsidRDefault="00304CF7">
      <w:pPr>
        <w:spacing w:before="0" w:after="0"/>
        <w:ind w:firstLine="567"/>
        <w:jc w:val="both"/>
      </w:pPr>
      <w:r>
        <w:t>В настоящее время многие крупные города России имеют завершенный проект оценки воздействия на окружающую среду (ОВОС).</w:t>
      </w:r>
    </w:p>
    <w:p w:rsidR="000564B6" w:rsidRDefault="00304CF7">
      <w:pPr>
        <w:spacing w:before="0" w:after="0"/>
        <w:ind w:firstLine="567"/>
        <w:jc w:val="both"/>
      </w:pPr>
      <w:r>
        <w:t>Только на основе выполнения ОВОС может быть согласовано ТЭО генплана города.</w:t>
      </w:r>
    </w:p>
    <w:p w:rsidR="000564B6" w:rsidRDefault="00304CF7">
      <w:pPr>
        <w:spacing w:before="0" w:after="0"/>
        <w:ind w:firstLine="567"/>
        <w:jc w:val="both"/>
      </w:pPr>
      <w:r>
        <w:t>Вопросы, рассмотренные здесь, не получат немедленного ответа, но не задавать их сейчас уже невозможно. От конкретно-бытовых до глобальных вопросов, связанных с градостроительной экологией, - рукой подать. Например, строительство новых селитебных районов и связанное с ним развитие городских структур невозможно без решения вопросов создания экологически чистых энергоустановок.</w:t>
      </w:r>
    </w:p>
    <w:p w:rsidR="000564B6" w:rsidRDefault="00304CF7">
      <w:pPr>
        <w:spacing w:before="0" w:after="0"/>
        <w:ind w:firstLine="567"/>
        <w:jc w:val="both"/>
      </w:pPr>
      <w:r>
        <w:t>Российские города, по данным материалов конференций в Ольборге и Берлине, являются одними из ведущих в суммарном загрязнении планеты СО</w:t>
      </w:r>
      <w:r>
        <w:rPr>
          <w:vertAlign w:val="subscript"/>
        </w:rPr>
        <w:t>2</w:t>
      </w:r>
      <w:r>
        <w:t>. Явление парникового эффекта для образования “озоновых дыр” в атмосфере не такое уж надуманное. Из выступлений в Берлине президента Мальдивских островов, а это островное государство насчитывает около 45 млн. человек, стало ясно, как мы европейские жители, далеки от их проблем, связанных с глобальным потеплением климата на планете из-за городских выбросов в атмосферу. Островитянам глобальное потепление принесет лишение их родины: острова целиком затопит вода от таяния полярных льдов, поднявшись всего на 1,5м.</w:t>
      </w:r>
    </w:p>
    <w:p w:rsidR="000564B6" w:rsidRDefault="00304CF7">
      <w:pPr>
        <w:spacing w:before="0" w:after="0"/>
        <w:ind w:firstLine="567"/>
        <w:jc w:val="both"/>
      </w:pPr>
      <w:r>
        <w:t>Энергосберегающие традиции в городском планировании и строительстве в последнее десятилетие оказались утерянными во многих городах России.</w:t>
      </w:r>
    </w:p>
    <w:p w:rsidR="000564B6" w:rsidRDefault="00304CF7">
      <w:pPr>
        <w:spacing w:before="0" w:after="0"/>
        <w:ind w:firstLine="567"/>
        <w:jc w:val="both"/>
      </w:pPr>
      <w:r>
        <w:t>Экологическая политика городского планирования и строительства основывается на многочисленных условиях рационального и планомерного выполнения разработанных программ по комплексам:</w:t>
      </w:r>
    </w:p>
    <w:p w:rsidR="000564B6" w:rsidRDefault="00304CF7">
      <w:pPr>
        <w:spacing w:before="0" w:after="0"/>
        <w:ind w:firstLine="567"/>
        <w:jc w:val="both"/>
      </w:pPr>
      <w:r>
        <w:t>- энергетической системы города;</w:t>
      </w:r>
    </w:p>
    <w:p w:rsidR="000564B6" w:rsidRDefault="00304CF7">
      <w:pPr>
        <w:spacing w:before="0" w:after="0"/>
        <w:ind w:firstLine="567"/>
        <w:jc w:val="both"/>
      </w:pPr>
      <w:r>
        <w:t>- транспортной инфраструктуры;</w:t>
      </w:r>
    </w:p>
    <w:p w:rsidR="000564B6" w:rsidRDefault="00304CF7">
      <w:pPr>
        <w:spacing w:before="0" w:after="0"/>
        <w:ind w:firstLine="567"/>
        <w:jc w:val="both"/>
      </w:pPr>
      <w:r>
        <w:t>- формирования ландшафтно-экологического каркаса города;</w:t>
      </w:r>
    </w:p>
    <w:p w:rsidR="000564B6" w:rsidRDefault="00304CF7">
      <w:pPr>
        <w:spacing w:before="0" w:after="0"/>
        <w:ind w:firstLine="567"/>
        <w:jc w:val="both"/>
      </w:pPr>
      <w:r>
        <w:t>- применения новых промышленных технологий;</w:t>
      </w:r>
    </w:p>
    <w:p w:rsidR="000564B6" w:rsidRDefault="00304CF7">
      <w:pPr>
        <w:spacing w:before="0" w:after="0"/>
        <w:ind w:firstLine="567"/>
        <w:jc w:val="both"/>
      </w:pPr>
      <w:r>
        <w:t>- рационального размещения функциональных зон города;</w:t>
      </w:r>
    </w:p>
    <w:p w:rsidR="000564B6" w:rsidRDefault="00304CF7">
      <w:pPr>
        <w:spacing w:before="0" w:after="0"/>
        <w:ind w:firstLine="567"/>
        <w:jc w:val="both"/>
      </w:pPr>
      <w:r>
        <w:t>- экологического воспитания населения.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Еще сравнительно недавно было распространено мнение о том, что, если мы хотим   избежать  наносимого  природе  ущерба,  то  альтернативой  жизни   с современным уровнем  бытовых  удобств является возвращение  в  пещеры. Иначе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говоря экологический  ущерб оправдывался  как неизбежное  зло сопровождающее цивилизацию,  как неизбежная  плата за привычный  уровень  бытовых  удобств.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 становится  ясно,  что  этот взгляд  устарел. Современные технологии открыли  возможность   третьего  пути,  на  котором   возможным  оказывается построение жилищ с одной стороны обеспечивающих достойную человеку жизнь и с другой стороны  кардинально снижающих негативное воздействие их на природную среду.  Причем,  что особенно  важно,  это касается не  только и не  столько непосредственного влияния на среду самого жилья, сколько полного, системного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воздействия  на  среду всей жилой сферы включая инженерную инфраструктуру  и обслуживающий  сектор  экономики.  Таким  образом  жилье  оказывается  важным  фактором  способным  существенно повлиять на решение все более обостряющихся глобальных проблем.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 это не только жилье, но и важнейший  символ Земного  существования. От Греческого слова эйкос  - дом произошло название экологии. От  латинского domus  в  разных  европейских  языках  образовались  такие  основополагающие понятия как собственность, владение, власть, суверенное право. Известно выражение:  "Мы создаем себе дома,  а  затем они  создают  нас". Его  можно  было  бы  без  большого преувеличения перефразировать следующим образом: "Мы создаем  себе жилища, а затем они формируют наш мир".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последние полтора столетия индустриальная эпоха кардинально изменила характер массового жилья, что не могло соответствующим  образом не сказаться на ккультуре, массовой психологии, социально-экономических отношениях и т.д. Для  того чтобы  понять  характер  этих  изменений  необходимо  сравнительно рассмотреть наиболее общие свойства жилищ разных эпох, а именно такие как их взаимодействие с  природным окружением,  зависимость  от внешних технических  систем, степень благоустроенности и обеспечения санитарных условий и т.д.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Индустриальное   жилье   требует   для   своего  существования  больших инженерных  сетей  и  поддерживающих их отраслей промышленности.  Тем  самым многоэтажные жилые дома оказываются концевыми или терминальными сооружениями инженерных   сетей.   Экологический  ущерб  окружающей   среде   современная застройка,   таким  образом,  наносит  как  непосредственно,  так  и   через инженерную  инфраструктуру  и  обслуживающий  ее   производственный  сектор. Сравнительно  с  прошлой,  доиндустриальной эпохой, этот  ущерб  оказывается критически  большим,  в  связи  с чем жилье  индустриальной  эпохи  является антиэкологичным, как непосредственно, так и в системном смысле.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 свете   этого   представляется   сомнительной   нацеленность   многих экологических  организаций   преимущественно  на   борьбу  с   промышленными загрязнениями  окружающей среды,  поскольку  это оказывается  в значительной мере борьбой со следствиями, а не с причинами.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Несмотря   на  высокий  уровень  внутриквартирных  санитарных  условий, следует  признать,  что индустриальное жилье  в способствует заболеваниям  и вырождению   людей   из-за   оторванности   от   природы,   непредставления возможностей   для   нормального   физического   труда,   общего   ухудшения экологических условий.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Изначальная  антиэкологичность  многоэтажной  застройки  объясняет  крах многочисленных  попыток построения городов-садов  предпринимаемых  уже более столетия.  По  общему  признанию характер развития городов  с  начала  эпохи индустриализации  и  по  настоящее  время,  проявил  себя как  антигуманный, антиэкологичный и тупиковый.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настоящий   момент  стихийно  появляются  дома  нового  типа  обычно называемые экологическими и которые имеют все основания стать основным видом жилья постиндустриальной эпохи.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экодом - это  индивидуальный или блокированный  дом  с  участком земли,  являющийся радикально ресурсосберегающим и  малоотходным, здоровым и благоустроенным,   неагрессивным  по   отношению  к   природной  среде.  Это достигается   главным   образом   применением   автономных   или   небольших коллективных инженерных систем жизнеобеспечения  и рациональной строительной конструкцией дома. Что важно,  этими  качествами он обладает  не только  как отдельно взятый, но и системно - со всеми коммунальными и обслуживающими его производственными системами.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 отличие  от  микрорайона  городской район или некрупный  город может включать  в  себя  не  только  жилую  зону  но  и  все  иные зоны являющиеся составными частями  города.  Это  зоны общественных  центров,  промышленная, складская,  коммунальная,  внешнего  транспорта,  парки и лесопарки  и  т.д. Городской  район уже вообще, говоря, уже не может состоять  исключительно из экодомов. Появится  потребность  в  специального вида жилье и других зданиях общественного,  учебного,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административного,  культурного и т.д.  назначений, которое целесообразней  будет  выполнять в  многоэтажном варианте. Это могут быть гостиницы, студенческие общежития, дома для беднейших слоев населения и т.д. Многоэтажные  дома можно сделать  более экологичными  чем сейчас, но до уровня экодома их довести невозможно.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Многоэтажные  здания  целесообразно  собирать в  отдельные группы,  так например  они   могут  быть  размещены  в  одном   или  нескольких  районных общественных   центрах.    Для   их   обслуживания   должны   быть   созданы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соответствующие небольшие по размерам локальные инженерные сети.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уровне   городского   района   должна   организовываться   система рециклирования,  включающая сбор  разделенных  бытовых отходов,  необходимые складские  помещения, перерабатывающие мощности,  транспортные  предприятия. Эта система прийдет на смену нынешней системе мусороудаление и захоронения.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экологичном городском районе, также как  и в городе  в целом, меньше площади будет занято  промышленной,  коммунальной, складской  зонами за счет уменьшения и сокращения  ставших ненужными производств и изменения характера производства на оставшихся предприятиях.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Сейчас  общепризнанно  что  современные  города  пребывают  в  затяжном кризисе,  путей  выхода из которого  не предложено. На  конгрессе  Всемирной ассоциации метрополисов  состоявшемся в 1987 году отмечалось, что крупнейшие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 сталкиваются со значительными трудностями в своем  функционировании и что город,  который  раньше  считался основным  двигателем экономического  и социального  прогресса,  в  настоящее время рассматривается  как тормоз. Это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подтверждается  быстрым  ухудшением  условий   жизни  городского  населения, связанным  с  недостаточным  развитием   инфраструктуры  (жилье,  транспорт, водоснабжение, медицинское  обслуживание),  экономическим  кризисом,  ростом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безработицы и финансовых трудностей, нарушением  экологического равновесия и усилением социального неравенства. На состоявшемся в 1993 году в Чикаго была принята Конгрессе архитекторов была  принята  декларация  в  которой  задача обеспечения устойчивости  природной среды  была провозглашена основной целью архитектурной деятельности.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Кризисные явления приведшие к нынешним проблемам, начали развиваться со второй половины прошлого века в связи с началом интенсивного роста городов и развитием индустриализации.  Тогда  же  в  противовес  была  выдвинута  идея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города-сада  и началась  история многочисленных попыток,  говоря современным языком, экологизации  городов, ни  одна из  которых не  привела до сох пор к ощутимому успеху.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начале  века многим архитекторам казалась что для того, чтобы создать зеленый  лучезарный город, надо  поселить людей  в как  можно  более высоких домах, с тем чтобы освободить побольше земли под парки и сады. Поскольку 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высоких домов, как  оказалось, нужно очень много обслуживающих их учреждений сооружений и прочего,  то  построенные на  таких принципах  урбанизированные зоны зелеными и удобными для проживания не стали. Хотя до сих  пор подобного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рода   проекты  иногда  разрабатываются  и  не  только  дилетантами.  Сейчас становится все более очевидным что будущее городов связано с противоположной тенденцией, а именно с малоэтажной экологичной застройкой.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В нынешнем веке  закончились неудачей  ряд  масштабных попыток  спроектировать и создать города исходя из представлений о них как о больших технических системах.  Согласно этим представлениям  предполагалось, что город  -  это своего рода машина для жизни  людей, и каким задумает  его проектировщик  таким  он  и  окажется  на  практике.  Т.е.   чем  лучше   он спроектирует,  тем лучше будет  функционировать город и и тем удобнее  будет жить  в  нем горожанам.  Но практика реализации  ряда претенциозных проектов строительства новых городов  показала что город ведет  себя не как машина, а как  живая  система,  как  своего рода организм,  который  имеет собственные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закономерности развития, и  если проектировщик  их  не учел,  реальный город  ломает  рамки  проекта  и  перестраивается  в  соответствии  с  собственными закономерностями.   весьма   важно   для   оценки  многочисленных   проектов экологизации городов и построения экополисов.</w:t>
      </w:r>
    </w:p>
    <w:p w:rsidR="000564B6" w:rsidRDefault="000564B6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564B6" w:rsidRDefault="00304CF7">
      <w:pPr>
        <w:pStyle w:val="a5"/>
        <w:tabs>
          <w:tab w:val="clear" w:pos="9590"/>
        </w:tabs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</w:p>
    <w:p w:rsidR="000564B6" w:rsidRDefault="000564B6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 о городе  как  о  сложной  живой полиструктурной системе важны   для  поисков  путей  экологизации,   в  которой  современные  города несомненно нуждаются. При  этом сразу, не вдаваясь  в  детали можно сказать, что если речь  в концепции идет о  совершенствовании отдельно  экологической сферы  города,   что  результаты  будут  в   лучшем  случае  неглубокими   и неустойчивыми. Город  как всякую живую, в отличие  от  машины, систему можно эффективно совершенствовать только как целое, но не по  частям.</w:t>
      </w:r>
    </w:p>
    <w:p w:rsidR="000564B6" w:rsidRDefault="00304CF7">
      <w:pPr>
        <w:spacing w:before="0" w:after="0"/>
        <w:ind w:firstLine="567"/>
        <w:jc w:val="both"/>
      </w:pPr>
      <w:r>
        <w:t>При строительстве русских городов традиционная национальная культура всегда имела верное экологическое направление. Нельзя допустить, чтобы в наше время это было заменено антиэкологическим стремлением к потребленчеству, к сиюминутным выгодам.</w:t>
      </w:r>
    </w:p>
    <w:p w:rsidR="000564B6" w:rsidRDefault="00304CF7">
      <w:pPr>
        <w:spacing w:before="0" w:after="0"/>
        <w:ind w:firstLine="567"/>
        <w:jc w:val="both"/>
      </w:pPr>
      <w:r>
        <w:t>В современных условиях целесообразно пересмотреть традиционный узкоэкономический подход к архитектуре и градостроительству и расширить его с “экофного” до “экосоциального”, исходящего из нужд саморазвития города как живого организма.</w:t>
      </w:r>
    </w:p>
    <w:p w:rsidR="000564B6" w:rsidRDefault="00304CF7">
      <w:pPr>
        <w:pStyle w:val="a5"/>
        <w:tabs>
          <w:tab w:val="clear" w:pos="959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4B6" w:rsidRDefault="00304CF7">
      <w:pPr>
        <w:spacing w:before="0" w:after="0"/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Список литературы</w:t>
      </w:r>
    </w:p>
    <w:p w:rsidR="000564B6" w:rsidRDefault="000564B6">
      <w:pPr>
        <w:spacing w:before="0" w:after="0"/>
        <w:ind w:firstLine="567"/>
        <w:jc w:val="both"/>
        <w:rPr>
          <w:lang w:val="en-US"/>
        </w:rPr>
      </w:pPr>
    </w:p>
    <w:p w:rsidR="000564B6" w:rsidRDefault="00304CF7">
      <w:pPr>
        <w:spacing w:before="0" w:after="0"/>
        <w:ind w:firstLine="567"/>
        <w:jc w:val="both"/>
      </w:pPr>
      <w:r>
        <w:t>1. М.Г. Бархин “Архитектура и человек”, Москва, 1979г.</w:t>
      </w:r>
    </w:p>
    <w:p w:rsidR="000564B6" w:rsidRDefault="00304CF7">
      <w:pPr>
        <w:spacing w:before="0" w:after="0"/>
        <w:ind w:firstLine="567"/>
        <w:jc w:val="both"/>
      </w:pPr>
      <w:r>
        <w:t>2. Ю.С. Лебедев “Архитектура и бионика”, Москва, 1977г.</w:t>
      </w:r>
    </w:p>
    <w:p w:rsidR="000564B6" w:rsidRDefault="00304CF7">
      <w:pPr>
        <w:spacing w:before="0" w:after="0"/>
        <w:ind w:firstLine="567"/>
        <w:jc w:val="both"/>
      </w:pPr>
      <w:r>
        <w:t xml:space="preserve">3. Ресурсы Internet: </w:t>
      </w:r>
      <w:hyperlink r:id="rId4" w:history="1">
        <w:r>
          <w:rPr>
            <w:rStyle w:val="a4"/>
          </w:rPr>
          <w:t>www.tpp.ru/acd/default.asp?Pub=22</w:t>
        </w:r>
      </w:hyperlink>
    </w:p>
    <w:p w:rsidR="000564B6" w:rsidRDefault="00304CF7">
      <w:pPr>
        <w:spacing w:before="0" w:after="0"/>
        <w:ind w:firstLine="567"/>
        <w:jc w:val="both"/>
      </w:pPr>
      <w:r>
        <w:t>4. Ресурсы Internet: //lib.rikt.ru/koi/NTL/ECOLOGY/LAPIN/ecohouse.txt</w:t>
      </w:r>
      <w:bookmarkStart w:id="0" w:name="_GoBack"/>
      <w:bookmarkEnd w:id="0"/>
    </w:p>
    <w:sectPr w:rsidR="000564B6">
      <w:pgSz w:w="11906" w:h="16838"/>
      <w:pgMar w:top="1417" w:right="1273" w:bottom="1134" w:left="1273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CF7"/>
    <w:rsid w:val="000564B6"/>
    <w:rsid w:val="00304CF7"/>
    <w:rsid w:val="0038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A762F0-9FB5-4D0C-900A-0FA23D5D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styleId="a4">
    <w:name w:val="Hyperlink"/>
    <w:basedOn w:val="a3"/>
    <w:uiPriority w:val="99"/>
    <w:rPr>
      <w:color w:val="0000FF"/>
      <w:u w:val="single"/>
    </w:rPr>
  </w:style>
  <w:style w:type="paragraph" w:customStyle="1" w:styleId="a5">
    <w:name w:val="Готовый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pp.ru/acd/default.asp?Pub=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4621</Words>
  <Characters>26344</Characters>
  <Application>Microsoft Office Word</Application>
  <DocSecurity>0</DocSecurity>
  <Lines>219</Lines>
  <Paragraphs>61</Paragraphs>
  <ScaleCrop>false</ScaleCrop>
  <Company>Home</Company>
  <LinksUpToDate>false</LinksUpToDate>
  <CharactersWithSpaces>30904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Эстетика и экология городской среды</dc:title>
  <dc:subject/>
  <dc:creator>admin</dc:creator>
  <cp:keywords/>
  <dc:description/>
  <cp:lastModifiedBy>admin</cp:lastModifiedBy>
  <cp:revision>2</cp:revision>
  <dcterms:created xsi:type="dcterms:W3CDTF">2014-02-19T10:55:00Z</dcterms:created>
  <dcterms:modified xsi:type="dcterms:W3CDTF">2014-02-19T10:55:00Z</dcterms:modified>
</cp:coreProperties>
</file>