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717" w:rsidRPr="00CC4D0E" w:rsidRDefault="00F04717" w:rsidP="00F04717">
      <w:pPr>
        <w:spacing w:before="120"/>
        <w:jc w:val="center"/>
        <w:rPr>
          <w:b/>
          <w:bCs/>
          <w:sz w:val="32"/>
          <w:szCs w:val="32"/>
        </w:rPr>
      </w:pPr>
      <w:r w:rsidRPr="00CC4D0E">
        <w:rPr>
          <w:b/>
          <w:bCs/>
          <w:sz w:val="32"/>
          <w:szCs w:val="32"/>
        </w:rPr>
        <w:t>Проблема загрязнения окружающей среды свинцом в Свердловской области и его опасность для здоровья детей на примере г.Красноуральска</w:t>
      </w:r>
    </w:p>
    <w:p w:rsidR="00F04717" w:rsidRPr="00CC4D0E" w:rsidRDefault="00F04717" w:rsidP="00F04717">
      <w:pPr>
        <w:spacing w:before="120"/>
        <w:jc w:val="center"/>
        <w:rPr>
          <w:sz w:val="28"/>
          <w:szCs w:val="28"/>
        </w:rPr>
      </w:pPr>
      <w:r w:rsidRPr="00CC4D0E">
        <w:rPr>
          <w:sz w:val="28"/>
          <w:szCs w:val="28"/>
        </w:rPr>
        <w:t>Бичев Максим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Данный текст является не готовым рефератом, а является справочным материалом, который вы можете использовать для составления своих рефератов.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Как и для многих других регионов, свинец является одним из важнейших токсичных загрязнителей окружающей среды на Среднем Урале.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Помимо повсеместно существующего рассеянного источника свинцового загрязнения, связанного с работой автомобильных двигателей на этилированном бензине, здесь сосредоточен ряд локальных источников промышленного загрязнения атмосферы свинцом, выбросами крупных медеплавильных предприятий и заводов вторичной обработки цветных металлов, выплавляющих свинецсодержащие бронзы, баббиты и другие сплавы.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В соответствии с данными, представленными в Национальном докладе по проблеме свинца в России, практически 90% общего объема выбросов этого металла предприятиями цветной металлургии приходится на Свердловскую область. При анализе загрязнения воздуха и почвы в 12 городах и районах Свердловской области, характеризующихся наименее благоприятным популяционным здоровьем, было обнаружено, что, судя по превышению уровней ПДК, свинец должен быть отнесен к числу приоритетных загрязнителей окружающей среды в 5 из них, а общая численность экспонированного к таким его уровням населения составляет около 500 тысяч человек. При этом анализировались данные систематического мониторинга, недостаточно ориентированного на выявление транспортного загрязнения, что позволяет считать роль свинца явно недооцененной.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 xml:space="preserve">Углубленные исследования по гигиенической оценке опасности свинцовой экспозиции для здоровья детей были проведены в городе Красноуральске. Исследования включали изучение содержания свинца в атмосферном воздухе, питьевой воде, почве и продуктах с оценкой фактического питания, а также специальное медицинское обследование 100 детей в возрасте от 3 до 7 лет, посещающих детские сады, расположенные на различном расстоянии от медеплавильного комбината, с проведением общеклинического анализа крови этих детей, некоторых иммунологических тестов и определения содержания свинца в крови, волосах и молочных зубах. 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Город Красноуральск с населением 34,5 тыс.чел. является типичным для Урала населенным пунктом, исторически сложившимся вокруг предприятия цветной металлургии. Таким градообразующим центром здесь является медеплавильный комбинат (АО "Святогор").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По имеющимся оценкам, на комбинат приходится 96% всех валовых выбросов, загрязняющих атмосферу. Свинец является одним из наиболее токсичных компонентов этого загрязнения. За 1990-1995 гг. АО "Святогор" выбрасывало в окружающую среду от 155 до 170 тонн свинца ежегодно; это количество является одним из самых высоких для всех промышленных городов Среднего Урала. Дополнительным промышленным источником поступления свинца в окружающую среду служат отвалы и накопители шпиков и других свинецсодержащих отходов металлургического производства; однако количественно этот источник не оценен.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Очистка атмосферных выбросов комбината недостаточна, и за последние десятилетия не проводилось каких-либо радикальных мероприятий по повышению её эффективности и по охране окружающей среды в целом. Важным неблагоприятным фактором экологической ситуации является отсутствие достаточного разрыва между промплощадкой и селитебной зоной. Результаты мониторинга атмосферного воздуха показывают, что если в 1993 г.даже средняя из среднесуточных концентраций РЬ превышала установленную для него ПДК (среднесуточная 0,Змкг/куб.м - в 1,3 раза, а максимальная — в 27 раз), то в 1996 г. средняя величина находилась в пределах ПДК. Однако уровень отдельных суточных коцентраций по-прежнему превышает эту ПДК до 7 раз. Снижение уровня загрязнения атмосферы отражает неритмичность работы производства и может расцениваться как временное. Следует иметь в виду, что в настоящее время в Свердловской области вводится в эксплуатацию новое мощное месторождение медных руд, а высокий спрос на медь на мировом рынке позволяет ожидать нового подъема медеплавильного производства Урала и, в частности, на данном комбинате. Сезонные различия можно связать с двумя обстоятельствами. Во-первых, к господствующим в зимний период ветрам западного, северо-западного и юго-западного направлений летом добавляется северное направление, относящееся (наряду с восточным и южным) к наиболее неблагоприятным в отношении переноса выбросов комбината в сторону селитебной зоны. Во-вторых, вероятную роль играет снежный покров, который зимой предупреждает вторичное загрязнение приземных слоев атмосферы свинцом с почвенной пылью, имеющее место летом.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Косвенную оценку важности этого вторичного источника свинцового загрязнения дает определение содержания свинца в почве. Наряду с этим мониторинг почвенного загрязнения имеет и важное прямое значение для оценки свинцовой экспозиции (особенно детей) с учетом как ингаляционного и перорального поступления свинца в организм при играх на земле, при приеме пищи грязными руками, так и перехода свинца из почвы в местные продукты земледелия. Значение внепищевого пути экспозиции почвенному свинцу особо подчеркивается в документе Международной программы по химической безопасности (International Programme on Chemical Safety — IPCS Environmental Health Criteria: Inorganic Lead; Geneva, WHO, 1995): "Для младенцев и детей младшего возраста поглощение свинца пыли/ почвы из желудочно-кишечного тракта крайне важно — в особенности для детей, живущих в городских условиях".</w:t>
      </w:r>
    </w:p>
    <w:p w:rsidR="00F04717" w:rsidRPr="00BD0732" w:rsidRDefault="00F04717" w:rsidP="00F04717">
      <w:pPr>
        <w:spacing w:before="120"/>
        <w:ind w:firstLine="567"/>
        <w:jc w:val="both"/>
      </w:pPr>
      <w:r w:rsidRPr="00BD0732">
        <w:t>Текст составлен по материалу Л.И.Приваловой, Б.А.Кацнельсона, Б.И.Никонова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717"/>
    <w:rsid w:val="0031418A"/>
    <w:rsid w:val="00384F56"/>
    <w:rsid w:val="005A2562"/>
    <w:rsid w:val="00BD0732"/>
    <w:rsid w:val="00CA556E"/>
    <w:rsid w:val="00CC4D0E"/>
    <w:rsid w:val="00D76819"/>
    <w:rsid w:val="00E12572"/>
    <w:rsid w:val="00F0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5959E4-1C2C-48EE-B767-64BF147F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7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04717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4770</Characters>
  <Application>Microsoft Office Word</Application>
  <DocSecurity>0</DocSecurity>
  <Lines>39</Lines>
  <Paragraphs>11</Paragraphs>
  <ScaleCrop>false</ScaleCrop>
  <Company>Home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загрязнения окружающей среды свинцом в Свердловской области и его опасность для здоровья детей на примере г</dc:title>
  <dc:subject/>
  <dc:creator>Alena</dc:creator>
  <cp:keywords/>
  <dc:description/>
  <cp:lastModifiedBy>admin</cp:lastModifiedBy>
  <cp:revision>2</cp:revision>
  <dcterms:created xsi:type="dcterms:W3CDTF">2014-02-17T03:37:00Z</dcterms:created>
  <dcterms:modified xsi:type="dcterms:W3CDTF">2014-02-17T03:37:00Z</dcterms:modified>
</cp:coreProperties>
</file>