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055" w:rsidRPr="004D67F4" w:rsidRDefault="00202055" w:rsidP="00202055">
      <w:pPr>
        <w:spacing w:before="120"/>
        <w:jc w:val="center"/>
        <w:rPr>
          <w:b/>
          <w:bCs/>
          <w:sz w:val="32"/>
          <w:szCs w:val="32"/>
        </w:rPr>
      </w:pPr>
      <w:r w:rsidRPr="004D67F4">
        <w:rPr>
          <w:b/>
          <w:bCs/>
          <w:sz w:val="32"/>
          <w:szCs w:val="32"/>
        </w:rPr>
        <w:t xml:space="preserve">Эколого-экономическая характеристика Дальнего Востока </w:t>
      </w:r>
    </w:p>
    <w:p w:rsidR="00202055" w:rsidRPr="004D67F4" w:rsidRDefault="00202055" w:rsidP="00202055">
      <w:pPr>
        <w:spacing w:before="120"/>
        <w:jc w:val="center"/>
        <w:rPr>
          <w:b/>
          <w:bCs/>
          <w:sz w:val="28"/>
          <w:szCs w:val="28"/>
        </w:rPr>
      </w:pPr>
      <w:bookmarkStart w:id="0" w:name="_Toc451021937"/>
      <w:r w:rsidRPr="004D67F4">
        <w:rPr>
          <w:b/>
          <w:bCs/>
          <w:sz w:val="28"/>
          <w:szCs w:val="28"/>
        </w:rPr>
        <w:t>Введение.</w:t>
      </w:r>
      <w:bookmarkEnd w:id="0"/>
    </w:p>
    <w:p w:rsidR="00202055" w:rsidRPr="004D67F4" w:rsidRDefault="00202055" w:rsidP="00202055">
      <w:pPr>
        <w:spacing w:before="120"/>
        <w:ind w:firstLine="567"/>
        <w:jc w:val="both"/>
      </w:pPr>
      <w:r w:rsidRPr="004D67F4">
        <w:t>Дальний Восток - понятие, в которое входят все регионы в восточной части Евразии. Но я хотел бы рассмотреть лишь территорию России. В дальнейшем под словами “Дальний Восток” я буду подразумевать только его российскую часть.</w:t>
      </w:r>
    </w:p>
    <w:p w:rsidR="00202055" w:rsidRPr="004D67F4" w:rsidRDefault="00202055" w:rsidP="00202055">
      <w:pPr>
        <w:spacing w:before="120"/>
        <w:ind w:firstLine="567"/>
        <w:jc w:val="both"/>
      </w:pPr>
      <w:r w:rsidRPr="004D67F4">
        <w:t>В состав Дальневосточного экономического региона входят: Приморский и Хабаровский (с Еврейской автономной областью) края, Республика Саха (Якутия), Амурская, Камчатская (с Корякским автономным округом), Магаданская (с Чукотским автономным округом) и Сахалинская области. “Территория Дальнего Востока протянулась вдоль побережья Тихого океана на 4500 км., площадь – 6,2 млн. км. (36% от площади страны).”</w:t>
      </w:r>
      <w:r w:rsidRPr="004D67F4">
        <w:footnoteReference w:id="1"/>
      </w:r>
    </w:p>
    <w:p w:rsidR="00202055" w:rsidRPr="004D67F4" w:rsidRDefault="00202055" w:rsidP="00202055">
      <w:pPr>
        <w:spacing w:before="120"/>
        <w:ind w:firstLine="567"/>
        <w:jc w:val="both"/>
      </w:pPr>
      <w:r w:rsidRPr="004D67F4">
        <w:t>Дальний Восток омывают моря Тихоокеанского бассейна - Берингово, Охотское, Японское, образуя большой морской бассейн России. Все эти моря глубоководны. От Тихого океана моря отделены цепью островов: Алеутских, Курильских, Японских.</w:t>
      </w:r>
    </w:p>
    <w:p w:rsidR="00202055" w:rsidRPr="004D67F4" w:rsidRDefault="00202055" w:rsidP="00202055">
      <w:pPr>
        <w:spacing w:before="120"/>
        <w:ind w:firstLine="567"/>
        <w:jc w:val="both"/>
      </w:pPr>
      <w:r w:rsidRPr="004D67F4">
        <w:t>Специфика природных условий Дальневосточного региона определяется его географическим положением на стыке двух самых крупных структур Земного шара – Тихого океана и Евразийского континента.</w:t>
      </w:r>
    </w:p>
    <w:p w:rsidR="00202055" w:rsidRDefault="00202055" w:rsidP="00202055">
      <w:pPr>
        <w:spacing w:before="120"/>
        <w:ind w:firstLine="567"/>
        <w:jc w:val="both"/>
      </w:pPr>
      <w:r w:rsidRPr="004D67F4">
        <w:t>Итак, Дальневосточный регион сильно отличается от других российских регионов. Рассмотрим подробнее эту специфику, в частности ее во многом определяет климат.</w:t>
      </w:r>
    </w:p>
    <w:p w:rsidR="00202055" w:rsidRPr="004D67F4" w:rsidRDefault="00202055" w:rsidP="00202055">
      <w:pPr>
        <w:spacing w:before="120"/>
        <w:jc w:val="center"/>
        <w:rPr>
          <w:b/>
          <w:bCs/>
          <w:sz w:val="28"/>
          <w:szCs w:val="28"/>
        </w:rPr>
      </w:pPr>
      <w:bookmarkStart w:id="1" w:name="_Toc451021938"/>
      <w:r w:rsidRPr="004D67F4">
        <w:rPr>
          <w:b/>
          <w:bCs/>
          <w:sz w:val="28"/>
          <w:szCs w:val="28"/>
        </w:rPr>
        <w:t>Климат Дальнего Востока.</w:t>
      </w:r>
      <w:bookmarkEnd w:id="1"/>
    </w:p>
    <w:p w:rsidR="00202055" w:rsidRPr="004D67F4" w:rsidRDefault="00202055" w:rsidP="00202055">
      <w:pPr>
        <w:spacing w:before="120"/>
        <w:ind w:firstLine="567"/>
        <w:jc w:val="both"/>
      </w:pPr>
      <w:r w:rsidRPr="004D67F4">
        <w:t>Об особенном климате и особой организации производства на Дальнем Востоке свидетельствует то, что “…опыт, накопленный в западных регионах СССР, заключающийся в использовании при планировании и управлении различными отраслями народного хозяйства стандартных средних харктеристик климата, для Дальнего Востока не приемлем.”</w:t>
      </w:r>
      <w:r w:rsidRPr="004D67F4">
        <w:footnoteReference w:id="2"/>
      </w:r>
      <w:r w:rsidRPr="004D67F4">
        <w:t xml:space="preserve"> </w:t>
      </w:r>
    </w:p>
    <w:p w:rsidR="00202055" w:rsidRPr="004D67F4" w:rsidRDefault="00202055" w:rsidP="00202055">
      <w:pPr>
        <w:spacing w:before="120"/>
        <w:ind w:firstLine="567"/>
        <w:jc w:val="both"/>
      </w:pPr>
      <w:r w:rsidRPr="004D67F4">
        <w:t>Особенности физико-географического положения Дальневосточного региона определили разнообразие природно-климатических условий - от резко континентального до муссонного климата юго-востока региона, что вызвало неравномерность заселения и освоения региона. Если северная часть Берингова моря находится в субарктическом климате, то южная часть Японского лежит в области субтропического.</w:t>
      </w:r>
    </w:p>
    <w:p w:rsidR="00202055" w:rsidRDefault="00202055" w:rsidP="00202055">
      <w:pPr>
        <w:spacing w:before="120"/>
        <w:ind w:firstLine="567"/>
        <w:jc w:val="both"/>
      </w:pPr>
      <w:r w:rsidRPr="004D67F4">
        <w:t xml:space="preserve">Климат всего Дальнего Востока определяется взаимодействием континентальных и морских воздушных масс умеренных широт. Зимой со стороны мощного Азиатского максимума к юго-востоку устремляются потоки холодного воздуха. Поэтому зима на Дальнем Востоке очень суровая и сухая. На северо-востоке по окраине Алеутского минимума холодный континентальный воздух Восточной Сибири вступает во взаимодействие с тёплым морским воздухом. В результате часто возникают циклоны, с которыми связано большое количество осадков. На Камчатке выпадает много снега, нередки метели. По восточному берегу полуострова высота снежного покрова может местами достигать 6 м. Значительны снегопады и на Сахалине. </w:t>
      </w:r>
      <w:r>
        <w:t xml:space="preserve"> </w:t>
      </w:r>
    </w:p>
    <w:p w:rsidR="00202055" w:rsidRPr="004D67F4" w:rsidRDefault="00202055" w:rsidP="00202055">
      <w:pPr>
        <w:spacing w:before="120"/>
        <w:ind w:firstLine="567"/>
        <w:jc w:val="both"/>
      </w:pPr>
      <w:r w:rsidRPr="004D67F4">
        <w:t>Летом воздушные потоки устремляются со стороны Тихого океана. Морские воздушные массы взаимодействуют с континентальными, вследствие чего на всей территории Дальнего Востока летом идут муссонные дожди. Муссонный климат Дальнего Востока охватывает Амурскую область и Приморский край. В результате крупнейшая дальневосточная река Амур и её притоки разливаются не весной, а летом, что обычно приводит к катастрофическим наводнениям. Над прибрежными районами нередко проносятся разрушительные тайфуны, приходящие со стороны южных морей. Но в то же время теплое, хотя и очень короткое лето позволяет развивать земледелие в открытом грунте.</w:t>
      </w:r>
    </w:p>
    <w:p w:rsidR="00202055" w:rsidRPr="004D67F4" w:rsidRDefault="00202055" w:rsidP="00202055">
      <w:pPr>
        <w:spacing w:before="120"/>
        <w:ind w:firstLine="567"/>
        <w:jc w:val="both"/>
      </w:pPr>
      <w:r w:rsidRPr="004D67F4">
        <w:t>“На юге региона сумма температур свыше 10</w:t>
      </w:r>
      <w:r w:rsidRPr="004D67F4">
        <w:sym w:font="Symbol" w:char="F0B0"/>
      </w:r>
      <w:r w:rsidRPr="004D67F4">
        <w:t>С составляет 2200-2400</w:t>
      </w:r>
      <w:r w:rsidRPr="004D67F4">
        <w:sym w:font="Symbol" w:char="F0B0"/>
      </w:r>
      <w:r w:rsidRPr="004D67F4">
        <w:t>, продолжительность вегетационного периода 5-6 мес, среднее количество осадков 500-600 мм, зимниих – 120-170 мм, средняя температура января от –15 до –18</w:t>
      </w:r>
      <w:r w:rsidRPr="004D67F4">
        <w:sym w:font="Symbol" w:char="F0B0"/>
      </w:r>
      <w:r w:rsidRPr="004D67F4">
        <w:t>С. К северу эти ухудшаются, но все-таки они представляются вполне реальными для сельского хозяства.</w:t>
      </w:r>
    </w:p>
    <w:p w:rsidR="00202055" w:rsidRPr="004D67F4" w:rsidRDefault="00202055" w:rsidP="00202055">
      <w:pPr>
        <w:spacing w:before="120"/>
        <w:ind w:firstLine="567"/>
        <w:jc w:val="both"/>
      </w:pPr>
      <w:r w:rsidRPr="004D67F4">
        <w:t>&lt;…&gt; …Если отрешится от средних показателей и рассматривать реальные условия вегетации на Дальнем Востоке, то они отчасти соответствуют условиям более северных районов СССР, нежели черноземных и нечерноземных центров, расположенных на той же широте.”</w:t>
      </w:r>
      <w:r w:rsidRPr="004D67F4">
        <w:footnoteReference w:id="3"/>
      </w:r>
    </w:p>
    <w:p w:rsidR="00202055" w:rsidRDefault="00202055" w:rsidP="00202055">
      <w:pPr>
        <w:spacing w:before="120"/>
        <w:ind w:firstLine="567"/>
        <w:jc w:val="both"/>
      </w:pPr>
      <w:r w:rsidRPr="004D67F4">
        <w:t>Хочу еще раз отметить, что в Дальневосточном регионе нужна организация производства не такая как в западных регионах России, а с учетом климатических особенностей Дальнего Востока.</w:t>
      </w:r>
    </w:p>
    <w:p w:rsidR="00202055" w:rsidRPr="004D67F4" w:rsidRDefault="00202055" w:rsidP="00202055">
      <w:pPr>
        <w:spacing w:before="120"/>
        <w:jc w:val="center"/>
        <w:rPr>
          <w:b/>
          <w:bCs/>
          <w:sz w:val="28"/>
          <w:szCs w:val="28"/>
        </w:rPr>
      </w:pPr>
      <w:bookmarkStart w:id="2" w:name="_Toc451021654"/>
      <w:bookmarkStart w:id="3" w:name="_Toc451021939"/>
      <w:r w:rsidRPr="004D67F4">
        <w:rPr>
          <w:b/>
          <w:bCs/>
          <w:sz w:val="28"/>
          <w:szCs w:val="28"/>
        </w:rPr>
        <w:t>Гидрологическая характеристика.</w:t>
      </w:r>
      <w:bookmarkEnd w:id="2"/>
      <w:r w:rsidRPr="004D67F4">
        <w:rPr>
          <w:b/>
          <w:bCs/>
          <w:sz w:val="28"/>
          <w:szCs w:val="28"/>
        </w:rPr>
        <w:t xml:space="preserve"> Гидрологические ресурсы Дальнего Востока.</w:t>
      </w:r>
      <w:bookmarkEnd w:id="3"/>
    </w:p>
    <w:p w:rsidR="00202055" w:rsidRPr="004D67F4" w:rsidRDefault="00202055" w:rsidP="00202055">
      <w:pPr>
        <w:spacing w:before="120"/>
        <w:ind w:firstLine="567"/>
        <w:jc w:val="both"/>
      </w:pPr>
      <w:r w:rsidRPr="004D67F4">
        <w:t>Особенностью Дальневосточного региона являются его реки, причем учитывание особенностей этих рек сильно влияет на загрязненность региона, общую экологическую обстановку в нем.</w:t>
      </w:r>
    </w:p>
    <w:p w:rsidR="00202055" w:rsidRPr="004D67F4" w:rsidRDefault="00202055" w:rsidP="00202055">
      <w:pPr>
        <w:spacing w:before="120"/>
        <w:ind w:firstLine="567"/>
        <w:jc w:val="both"/>
      </w:pPr>
      <w:r w:rsidRPr="004D67F4">
        <w:t>Реки Дальнего Востока имеют дождевое питание, поэтому их гидрологический режим невыдержан, что затрудняет сельское хозяйство. Летние ливни приводят к наводнениям, зимний период характеризуется малыми расходами воды и промерзанием рек. Последние факторы обуславливают дефицит кислорода в зимних речных водах, что практически сводит к нулю их способность к самоочищению.</w:t>
      </w:r>
    </w:p>
    <w:p w:rsidR="00202055" w:rsidRPr="004D67F4" w:rsidRDefault="00202055" w:rsidP="00202055">
      <w:pPr>
        <w:spacing w:before="120"/>
        <w:ind w:firstLine="567"/>
        <w:jc w:val="both"/>
      </w:pPr>
      <w:r w:rsidRPr="004D67F4">
        <w:t>“Длина дальневосточных рек, исключая систему Амура, Колымы и Анадыря, невелика: меньше сотни километров, изредка 100-200 км., что в 15-20 раз меньше длины рек западных регионов нашей страны.”</w:t>
      </w:r>
      <w:r w:rsidRPr="004D67F4">
        <w:footnoteReference w:id="4"/>
      </w:r>
      <w:r w:rsidRPr="004D67F4">
        <w:t xml:space="preserve"> Это тоже сильно снижает возможности самоочищения рек и увеличивает опасность передачи загрязнения от речных вод водам дальневосточного и восточно-антарктического шельфов.</w:t>
      </w:r>
    </w:p>
    <w:p w:rsidR="00202055" w:rsidRPr="004D67F4" w:rsidRDefault="00202055" w:rsidP="00202055">
      <w:pPr>
        <w:spacing w:before="120"/>
        <w:ind w:firstLine="567"/>
        <w:jc w:val="both"/>
      </w:pPr>
      <w:r w:rsidRPr="004D67F4">
        <w:t>Гидрографическая сеть региона очень обширна и многоводна. Среди наиболее крупных можно выделить бассейны Лены, Амура, Яны, Индигирки, Колымы и т.д. “Реки концентрируют в себе огромные запасы гидроэнергии, богаты ценными видами рыб, являются транспортными путями, в том числе и зимой, когда по льду прокладываются зимники. Богат регион и термальными водами. Горячие источники, особенно на Камчатке, питают реки, которые зимой не замерзают.”</w:t>
      </w:r>
      <w:r w:rsidRPr="004D67F4">
        <w:footnoteReference w:id="5"/>
      </w:r>
      <w:r w:rsidRPr="004D67F4">
        <w:t xml:space="preserve"> Но большинство рек, конечно, зимой промерзают. С вулканической деятельностью связано происхождение гейзеров. Вода горячих источников содержит цинк, сурьму, мышьяк, имеет лечебное значение и открывает большие возможности для создания курортной базы.</w:t>
      </w:r>
    </w:p>
    <w:p w:rsidR="00202055" w:rsidRDefault="00202055" w:rsidP="00202055">
      <w:pPr>
        <w:spacing w:before="120"/>
        <w:ind w:firstLine="567"/>
        <w:jc w:val="both"/>
      </w:pPr>
      <w:r w:rsidRPr="004D67F4">
        <w:t>Моря Тихого океана - Берингово, Охотское и Японское – имеют очень большое значение для экономики региона. “Замерзая на сравнительно короткий период, они имеют рыбохозяйственное, зверопромысловое и транспортное значение. Здесь сконцентрированы крупнейшие в мире запасы лососевых рыб: кета, нерка, чавыча, обитают тюлени, моржи, котики.”</w:t>
      </w:r>
      <w:r w:rsidRPr="004D67F4">
        <w:footnoteReference w:id="6"/>
      </w:r>
    </w:p>
    <w:p w:rsidR="00202055" w:rsidRPr="004D67F4" w:rsidRDefault="00202055" w:rsidP="00202055">
      <w:pPr>
        <w:spacing w:before="120"/>
        <w:jc w:val="center"/>
        <w:rPr>
          <w:b/>
          <w:bCs/>
          <w:sz w:val="28"/>
          <w:szCs w:val="28"/>
        </w:rPr>
      </w:pPr>
      <w:bookmarkStart w:id="4" w:name="_Toc451021940"/>
      <w:r w:rsidRPr="004D67F4">
        <w:rPr>
          <w:b/>
          <w:bCs/>
          <w:sz w:val="28"/>
          <w:szCs w:val="28"/>
        </w:rPr>
        <w:t>Население, людские ресурсы.</w:t>
      </w:r>
      <w:bookmarkEnd w:id="4"/>
    </w:p>
    <w:p w:rsidR="00202055" w:rsidRPr="004D67F4" w:rsidRDefault="00202055" w:rsidP="00202055">
      <w:pPr>
        <w:spacing w:before="120"/>
        <w:ind w:firstLine="567"/>
        <w:jc w:val="both"/>
      </w:pPr>
      <w:r w:rsidRPr="004D67F4">
        <w:t>Вследствие суровости климата и удаленности территории Республика Саха и Магаданская область заселены очень редко. Освоение этих районов имеет очаговый характер. Более плотно заселены Хабаровский край и Амурская область.</w:t>
      </w:r>
    </w:p>
    <w:p w:rsidR="00202055" w:rsidRPr="004D67F4" w:rsidRDefault="00202055" w:rsidP="00202055">
      <w:pPr>
        <w:spacing w:before="120"/>
        <w:ind w:firstLine="567"/>
        <w:jc w:val="both"/>
      </w:pPr>
      <w:r w:rsidRPr="004D67F4">
        <w:t>В ХХ в. на слабозаселенном Дальнем Востоке население начало быстро расти в связи с развитием на Дальнем Востоке промышленного производства. “В 1980 году население Дальнего Востока составляло 7 млн. человек.”</w:t>
      </w:r>
      <w:r w:rsidRPr="004D67F4">
        <w:footnoteReference w:id="7"/>
      </w:r>
      <w:r w:rsidRPr="004D67F4">
        <w:t xml:space="preserve"> </w:t>
      </w:r>
    </w:p>
    <w:p w:rsidR="00202055" w:rsidRDefault="00202055" w:rsidP="00202055">
      <w:pPr>
        <w:spacing w:before="120"/>
        <w:ind w:firstLine="567"/>
        <w:jc w:val="both"/>
      </w:pPr>
      <w:r w:rsidRPr="004D67F4">
        <w:t>Увеличение численности населения происходило как за счет естественного, так и за счет механического прироста, главным образом привлечения на крупные стройки трудовых ресурсов, преимущественно из многонаселенных европейских районов.</w:t>
      </w:r>
      <w:r>
        <w:t xml:space="preserve"> </w:t>
      </w:r>
    </w:p>
    <w:p w:rsidR="00202055" w:rsidRPr="004D67F4" w:rsidRDefault="00202055" w:rsidP="00202055">
      <w:pPr>
        <w:spacing w:before="120"/>
        <w:ind w:firstLine="567"/>
        <w:jc w:val="both"/>
      </w:pPr>
      <w:r w:rsidRPr="004D67F4">
        <w:t>“Сейчас численность населения Дальнего Востока - более 7.6 млн. человек. Городское население составляет 76%. Дальний Восток - самый малонаселенный регион Российской Федерации. Средняя плотность его населения 1.2 человек на 1 кв. км. По территории региона население размещено крайне неравномерно, что отчасти обусловлено различием климатов на севере и на юге региона. Наиболее высокая плотность - более 12 человек на 1 кв. км. в Приморском крае.”</w:t>
      </w:r>
      <w:r w:rsidRPr="004D67F4">
        <w:footnoteReference w:id="8"/>
      </w:r>
      <w:r w:rsidRPr="004D67F4">
        <w:t xml:space="preserve"> Довольно густо населена южная часть Сахалина. В то же время в Республике Саха, Магаданской и Камчатской областях “плотность населения составляет лишь 0.3 - 0.8 человек на 1 кв. км.”</w:t>
      </w:r>
      <w:r w:rsidRPr="004D67F4">
        <w:footnoteReference w:id="9"/>
      </w:r>
      <w:r w:rsidRPr="004D67F4">
        <w:t xml:space="preserve"> </w:t>
      </w:r>
    </w:p>
    <w:p w:rsidR="00202055" w:rsidRPr="004D67F4" w:rsidRDefault="00202055" w:rsidP="00202055">
      <w:pPr>
        <w:spacing w:before="120"/>
        <w:ind w:firstLine="567"/>
        <w:jc w:val="both"/>
      </w:pPr>
      <w:r w:rsidRPr="004D67F4">
        <w:t>В последнее время снижение уровня жизни населения, общая обстановка нестабильности существенно сказались на демографической ситуации. “Начиная с 1993г. складывается неудовлетворительное положение в естественном приросте населения. В 1993г. на Дальнем Востоке умерших было больше, чем родившихся на 17.6 тыс.человек, в 1994г. - на 20.8 тыс.человек и за первое полугодие 1995 г. - на 11.2 тыс.человек.”</w:t>
      </w:r>
      <w:r w:rsidRPr="004D67F4">
        <w:footnoteReference w:id="10"/>
      </w:r>
      <w:r w:rsidRPr="004D67F4">
        <w:t xml:space="preserve"> </w:t>
      </w:r>
    </w:p>
    <w:p w:rsidR="00202055" w:rsidRDefault="00202055" w:rsidP="00202055">
      <w:pPr>
        <w:spacing w:before="120"/>
        <w:ind w:firstLine="567"/>
        <w:jc w:val="both"/>
      </w:pPr>
      <w:r w:rsidRPr="004D67F4">
        <w:t xml:space="preserve">Очень важно также отметить, что несовершенная инфраструктура поселений вызывает необходимость улучшения ее приспособленности к местным природным условиям с природоохранной точки зрения. </w:t>
      </w:r>
    </w:p>
    <w:p w:rsidR="00202055" w:rsidRPr="004D67F4" w:rsidRDefault="00202055" w:rsidP="00202055">
      <w:pPr>
        <w:spacing w:before="120"/>
        <w:jc w:val="center"/>
        <w:rPr>
          <w:b/>
          <w:bCs/>
          <w:sz w:val="28"/>
          <w:szCs w:val="28"/>
        </w:rPr>
      </w:pPr>
      <w:bookmarkStart w:id="5" w:name="_Toc451021941"/>
      <w:r w:rsidRPr="004D67F4">
        <w:rPr>
          <w:b/>
          <w:bCs/>
          <w:sz w:val="28"/>
          <w:szCs w:val="28"/>
        </w:rPr>
        <w:t>Природно-ресурсный потенциал Дальневосточного региона.</w:t>
      </w:r>
      <w:bookmarkEnd w:id="5"/>
    </w:p>
    <w:p w:rsidR="00202055" w:rsidRPr="004D67F4" w:rsidRDefault="00202055" w:rsidP="00202055">
      <w:pPr>
        <w:spacing w:before="120"/>
        <w:ind w:firstLine="567"/>
        <w:jc w:val="both"/>
      </w:pPr>
      <w:r w:rsidRPr="004D67F4">
        <w:t>Дальний Восток обладает богатейшими лесными и животными ресурсами. Леса на Дальнем Востоке покрывают около 260 млн. га территории региона.</w:t>
      </w:r>
    </w:p>
    <w:p w:rsidR="00202055" w:rsidRPr="004D67F4" w:rsidRDefault="00202055" w:rsidP="00202055">
      <w:pPr>
        <w:spacing w:before="120"/>
        <w:ind w:firstLine="567"/>
        <w:jc w:val="both"/>
      </w:pPr>
      <w:r w:rsidRPr="004D67F4">
        <w:t>Большая часть Камчатки занята редкостойными</w:t>
      </w:r>
      <w:r>
        <w:t xml:space="preserve"> </w:t>
      </w:r>
      <w:r w:rsidRPr="004D67F4">
        <w:t>лесами из каменной берёзы и лиственницы, а по склонам гор произрастают заросли кедрового стланика с ольхой и лишайниками. Для Северного Сахалина характерны редкостойные лиственничные леса, а для Южного - непроходимые заросли бамбука и еловопихтовая тайга на Курильских островах, в Приморье и Приамурье, где лето тёплое и влажное, произрастают хвойно-широколиственные леса.</w:t>
      </w:r>
    </w:p>
    <w:p w:rsidR="00202055" w:rsidRPr="004D67F4" w:rsidRDefault="00202055" w:rsidP="00202055">
      <w:pPr>
        <w:spacing w:before="120"/>
        <w:ind w:firstLine="567"/>
        <w:jc w:val="both"/>
      </w:pPr>
      <w:r w:rsidRPr="004D67F4">
        <w:t>Промысловую ценность в дальневосточных морях имеют тюлень, нерпа, белуха. У западных берегов полуострова Камчатка ведется лов крабов. В Приамурье</w:t>
      </w:r>
      <w:r>
        <w:t xml:space="preserve"> </w:t>
      </w:r>
      <w:r w:rsidRPr="004D67F4">
        <w:t>и в Приморье встречаются северные и южные виды животных. Здесь обитают такие сибирские виды, как северный олень, лось, соболь, белка, и такие южные, как амурский тигр, пятнистый олень, чёрный медведь, енотовидная собака. Для Курильских островов характерны: нерпа, морской котик и калан.</w:t>
      </w:r>
    </w:p>
    <w:p w:rsidR="00202055" w:rsidRPr="004D67F4" w:rsidRDefault="00202055" w:rsidP="00202055">
      <w:pPr>
        <w:spacing w:before="120"/>
        <w:ind w:firstLine="567"/>
        <w:jc w:val="both"/>
      </w:pPr>
      <w:r w:rsidRPr="004D67F4">
        <w:t>Разнообразны рыбные ресурсы дальневосточных морей. Важнейшими рыбодобывающими районами являются акватории Камчатки, Охотского побережья, Амурский лиман, побережья Южного Сахалина и Приморья. На первом месте по значению стоят проходные лососевые рыбы — кета, горбуша, нерка, чавыча. На нерест они идут в Амур, в реки Охотского побережья, Камчатки и Сахалина.</w:t>
      </w:r>
    </w:p>
    <w:p w:rsidR="00202055" w:rsidRPr="004D67F4" w:rsidRDefault="00202055" w:rsidP="00202055">
      <w:pPr>
        <w:spacing w:before="120"/>
        <w:ind w:firstLine="567"/>
        <w:jc w:val="both"/>
      </w:pPr>
      <w:r w:rsidRPr="004D67F4">
        <w:t>Дальний Восток выделяется производством цветных металлов, алмазов, слюды, добычей рыбы и морепродуктов, лесной и целлюлозно-бумажной промышленностью, судоремонтом и пушным промыслом. В сельскохозяйственном производстве Дальневосточный регион специализируется на выращивании сои и оленеводстве. Все отрасли рыночной специализации основаны на использовании местных природных богатств. Дальний Восток играет важную роль в морских и внешнеторговых связях России. На экспорт Дальний Восток поставляет каменный уголь, лес, пушнину, рыбу и т.д.</w:t>
      </w:r>
    </w:p>
    <w:p w:rsidR="00202055" w:rsidRPr="004D67F4" w:rsidRDefault="00202055" w:rsidP="00202055">
      <w:pPr>
        <w:spacing w:before="120"/>
        <w:ind w:firstLine="567"/>
        <w:jc w:val="both"/>
      </w:pPr>
      <w:r w:rsidRPr="004D67F4">
        <w:t>Большое значение для развития региона имеют запасы полезных ископаемых. Имеются крупные запасы железной руды, угля (более 15 млрд.тонн), нефти (9.6 млрд.т), природного газа (14 трлн.куб.м), древесины и гидротехнических ресурсов. В пределах 200-мильной зоны регион располагает морской и океанической акваторией площадью 1.5 млн.кв.км. По прогнозным оценкам недра шельфа дальневосточных морей содержат 29 млрд.т углеводородов. На Дальнем Востоке добывается свыше 60% рыбы и морепродуктов России.</w:t>
      </w:r>
      <w:r w:rsidRPr="004D67F4">
        <w:footnoteReference w:id="11"/>
      </w:r>
    </w:p>
    <w:p w:rsidR="00202055" w:rsidRPr="004D67F4" w:rsidRDefault="00202055" w:rsidP="00202055">
      <w:pPr>
        <w:spacing w:before="120"/>
        <w:ind w:firstLine="567"/>
        <w:jc w:val="both"/>
      </w:pPr>
      <w:r w:rsidRPr="004D67F4">
        <w:t>Межрегионное значение имеют руды цветных металлов и редких металлов. Это один из важнейших золотоносных регионов России. Месторождения рудного и рассыпного золота сосредоточены в бассейнах Колымы, Алдана, Зеи, Амура, Селемджи, Буреи, на Чукотке и на склонах Сихотэ-Алиня. Оловянные, вольфрамовые, свинцово-цинковые руды открыты и разрабатываются в Республике Саха, Магаданской области, в отрогах Сихотэ-Алиня. Дальний Восток располагает большими запасами ртути. Основные месторождения расположены на Чукотке, в Якутии и Хабаровском крае. В Томмоте на верхнем Алдане разведаны уникальные месторождения слюды. Большое значение имеют месторождения алмазов северо-запада Республики Саха - “Мир”, “Удачное” и др.</w:t>
      </w:r>
    </w:p>
    <w:p w:rsidR="00202055" w:rsidRPr="004D67F4" w:rsidRDefault="00202055" w:rsidP="00202055">
      <w:pPr>
        <w:spacing w:before="120"/>
        <w:ind w:firstLine="567"/>
        <w:jc w:val="both"/>
      </w:pPr>
      <w:r w:rsidRPr="004D67F4">
        <w:t>В Дальневосточном регионе известны запасы железных руд. Наибольшее значение имеет Алданский железорудный бассейн с месторождениями Таежное, Пионерское, Сиваглинское, расположенный на юге Якутии.</w:t>
      </w:r>
    </w:p>
    <w:p w:rsidR="00202055" w:rsidRPr="004D67F4" w:rsidRDefault="00202055" w:rsidP="00202055">
      <w:pPr>
        <w:spacing w:before="120"/>
        <w:ind w:firstLine="567"/>
        <w:jc w:val="both"/>
      </w:pPr>
      <w:r w:rsidRPr="004D67F4">
        <w:t>Располагает Дальний Восток и большими запасами топливных ресурсов, особенно каменным и бурым углем. Однако крупные запасы угля расположены в Ленском бассейне, сильно удаленном от освоенных территорий. На юге Республики Саха расположен один из наиболее перспективных бассейнов коксующегося угля - Южно-Якутский. Остальные месторождения, сравнительно небольшие, разбросаны по территории региона.</w:t>
      </w:r>
    </w:p>
    <w:p w:rsidR="00202055" w:rsidRPr="004D67F4" w:rsidRDefault="00202055" w:rsidP="00202055">
      <w:pPr>
        <w:spacing w:before="120"/>
        <w:ind w:firstLine="567"/>
        <w:jc w:val="both"/>
      </w:pPr>
      <w:r w:rsidRPr="004D67F4">
        <w:t>Выявлены на территории региона нефтегазоносные провинции: на Сахалине, Камчатке, Чукотке, в Магаданской области, но разрабатываются пока только месторождения нефти</w:t>
      </w:r>
      <w:r>
        <w:t xml:space="preserve"> </w:t>
      </w:r>
      <w:r w:rsidRPr="004D67F4">
        <w:t>Оха и Тунгор на севере Сахалина. Нефть высокого качества, но ее не хватает для удовлетворения потребностей региона. Газ обнаружен в Лено-Вилюйской нефтегазоносной провинции. Это один из важнейших</w:t>
      </w:r>
      <w:r>
        <w:t xml:space="preserve"> </w:t>
      </w:r>
      <w:r w:rsidRPr="004D67F4">
        <w:t>перспективных газоносных районов.</w:t>
      </w:r>
    </w:p>
    <w:p w:rsidR="00202055" w:rsidRDefault="00202055" w:rsidP="00202055">
      <w:pPr>
        <w:spacing w:before="120"/>
        <w:ind w:firstLine="567"/>
        <w:jc w:val="both"/>
      </w:pPr>
      <w:r w:rsidRPr="004D67F4">
        <w:t>Располагает Дальний Восток и запасами нерудного сырья: мергелем, известняками, огнеупорными глинами, кварцевыми песками, а также серой, графитом, слюдой.</w:t>
      </w:r>
    </w:p>
    <w:p w:rsidR="00202055" w:rsidRPr="004D67F4" w:rsidRDefault="00202055" w:rsidP="00202055">
      <w:pPr>
        <w:spacing w:before="120"/>
        <w:jc w:val="center"/>
        <w:rPr>
          <w:b/>
          <w:bCs/>
          <w:sz w:val="28"/>
          <w:szCs w:val="28"/>
        </w:rPr>
      </w:pPr>
      <w:bookmarkStart w:id="6" w:name="_Toc451021942"/>
      <w:r w:rsidRPr="004D67F4">
        <w:rPr>
          <w:b/>
          <w:bCs/>
          <w:sz w:val="28"/>
          <w:szCs w:val="28"/>
        </w:rPr>
        <w:t>Общая эколого-экономическая характеристика региона.</w:t>
      </w:r>
      <w:bookmarkEnd w:id="6"/>
    </w:p>
    <w:p w:rsidR="00202055" w:rsidRPr="004D67F4" w:rsidRDefault="00202055" w:rsidP="00202055">
      <w:pPr>
        <w:spacing w:before="120"/>
        <w:ind w:firstLine="567"/>
        <w:jc w:val="both"/>
      </w:pPr>
      <w:r w:rsidRPr="004D67F4">
        <w:t>Территория, занимаемая Дальневосточным экономическим районом, Читинской областью и Республикой Бурятия, составляет “почти 40% площади России с населением около 7% и объемом промышленного производства до 6%”</w:t>
      </w:r>
      <w:r w:rsidRPr="004D67F4">
        <w:footnoteReference w:id="12"/>
      </w:r>
      <w:r w:rsidRPr="004D67F4">
        <w:t xml:space="preserve">. </w:t>
      </w:r>
    </w:p>
    <w:p w:rsidR="00202055" w:rsidRPr="004D67F4" w:rsidRDefault="00202055" w:rsidP="00202055">
      <w:pPr>
        <w:spacing w:before="120"/>
        <w:ind w:firstLine="567"/>
        <w:jc w:val="both"/>
      </w:pPr>
      <w:r w:rsidRPr="004D67F4">
        <w:t>Выделим особенности Дальневосточного региона. Существуют два наиболее важных фактора, которые определяют положение Дальнего Востока в</w:t>
      </w:r>
      <w:r>
        <w:t xml:space="preserve"> </w:t>
      </w:r>
      <w:r w:rsidRPr="004D67F4">
        <w:t>системе российских регионов. Прежде всего – особые экономико-географическое положение региона. Для него характерны отдаленность от основных, наиболее обжитых и развитых регионов страны, а также окраинность и ограниченность контактов с единственным соседом – Восточной Сибирью.</w:t>
      </w:r>
    </w:p>
    <w:p w:rsidR="00202055" w:rsidRPr="004D67F4" w:rsidRDefault="00202055" w:rsidP="00202055">
      <w:pPr>
        <w:spacing w:before="120"/>
        <w:ind w:firstLine="567"/>
        <w:jc w:val="both"/>
      </w:pPr>
      <w:r w:rsidRPr="004D67F4">
        <w:t>Второй фактор – мощный ресурсный потенциал. Это дает ему возможность занимать важное место в экономике страны по ряду сырьевых позиций. Так регион производит: “98% алмазов, олова – 80%, борного сырья – 90%, золота – 50%, вольфрама – 15%, рыбы и морепродуктов – более 40%, древесины – 13%, целлюлозы – 7%”</w:t>
      </w:r>
      <w:r w:rsidRPr="004D67F4">
        <w:footnoteReference w:id="13"/>
      </w:r>
      <w:r w:rsidRPr="004D67F4">
        <w:t>.</w:t>
      </w:r>
    </w:p>
    <w:p w:rsidR="00202055" w:rsidRPr="004D67F4" w:rsidRDefault="00202055" w:rsidP="00202055">
      <w:pPr>
        <w:spacing w:before="120"/>
        <w:ind w:firstLine="567"/>
        <w:jc w:val="both"/>
      </w:pPr>
      <w:r w:rsidRPr="004D67F4">
        <w:t xml:space="preserve">Приграничное положение и незамерзающие морские порты создают благоприятные условия для сотрудничества со странами Азиатско- и Тихоокеанского региона. Транссибирская и Байкало-Амурская железнодорожные магистрали формируют базу для международных транзитных перевозок. </w:t>
      </w:r>
    </w:p>
    <w:p w:rsidR="00202055" w:rsidRPr="004D67F4" w:rsidRDefault="00202055" w:rsidP="00202055">
      <w:pPr>
        <w:spacing w:before="120"/>
        <w:ind w:firstLine="567"/>
        <w:jc w:val="both"/>
      </w:pPr>
      <w:r w:rsidRPr="004D67F4">
        <w:t>Дальневосточный Юг гораздо более благоприятен для хозяйственного освоения, нежели Север. На территории, составляющей около 30% площади всего региона, проживает 80% его жителей.</w:t>
      </w:r>
      <w:r w:rsidRPr="004D67F4">
        <w:footnoteReference w:id="14"/>
      </w:r>
      <w:r w:rsidRPr="004D67F4">
        <w:t xml:space="preserve"> Север, напротив, отличается суровой природой и малонаселенностью. Разработка ценных полезных ископаемых - главная специализация региона, определяющая его место в хозяйстве России.</w:t>
      </w:r>
    </w:p>
    <w:p w:rsidR="00202055" w:rsidRPr="004D67F4" w:rsidRDefault="00202055" w:rsidP="00202055">
      <w:pPr>
        <w:spacing w:before="120"/>
        <w:ind w:firstLine="567"/>
        <w:jc w:val="both"/>
      </w:pPr>
      <w:r w:rsidRPr="004D67F4">
        <w:t>В южных районах большее развитие получила промышленность, в частности, обрабатывающая, ядро которой составляют предприятия ВПК. Здесь более благоприятные условия для развития сельского хозяйства. Северные и северо-восточные территории специализируются на развитии сырьевых, главным образом, горнодобывающих отраслей. Угледобывающая промышленность очень важна для энергетического комплекса региона, но сейчас ее положение ухудшается и кроме того она является очень мощным источником окружающей среды. Вдоль БАМа созданы предпосылки для формирования новой промышленной зоны, хозяйственное освоение которой имеет важное значение как для прилегающих к ней территорий, так и для всей страны.</w:t>
      </w:r>
    </w:p>
    <w:p w:rsidR="00202055" w:rsidRPr="004D67F4" w:rsidRDefault="00202055" w:rsidP="00202055">
      <w:pPr>
        <w:spacing w:before="120"/>
        <w:ind w:firstLine="567"/>
        <w:jc w:val="both"/>
      </w:pPr>
      <w:r w:rsidRPr="004D67F4">
        <w:t>Наряду с перечисленными благоприятными экономико-географическими условиями, Дальний Восток и Забайкалье испытывают давление и негативных факторов. Это, прежде всего сложные, в том числе и экстремальные природно-климатические условия, слабая освоенность и отдаленность региона от промышленно-развитых районов страны, труднодоступность большей части территории, бездорожье, нестабильность и отток населения. В этой ситуации большую роль играют Транссибирская магистраль и БАМ; хотя сейчас Байкало-Амурская железнодорожная магистраль, строительство которой потребовало огромных государственных капитальных вложений и осуществлялось всеми республиками бывшего СССР, загружена в настоящее время менее чем наполовину своих провозных мощностей.</w:t>
      </w:r>
    </w:p>
    <w:p w:rsidR="00202055" w:rsidRPr="004D67F4" w:rsidRDefault="00202055" w:rsidP="00202055">
      <w:pPr>
        <w:spacing w:before="120"/>
        <w:ind w:firstLine="567"/>
        <w:jc w:val="both"/>
      </w:pPr>
      <w:r w:rsidRPr="004D67F4">
        <w:t>Одним из главных сдерживающих факторов является сложившаяся структура народного хозяйства. Неэффективная отраслевая структура экономики, в которой “доля добывающих отраслей в объеме продукции составляет 30%, а отраслей специализации (рыбной, цветной металлургии, лесной), с отсталыми технологиями и техникой более 50%”</w:t>
      </w:r>
      <w:r w:rsidRPr="004D67F4">
        <w:footnoteReference w:id="15"/>
      </w:r>
      <w:r w:rsidRPr="004D67F4">
        <w:t>, обусловливает крайне неблагоприятную ситуацию именно сейчас, в период перехода к рыночным отношениям в экономике. Также это создает многочисленные дополнительные экологические проблемы.</w:t>
      </w:r>
    </w:p>
    <w:p w:rsidR="00202055" w:rsidRPr="004D67F4" w:rsidRDefault="00202055" w:rsidP="00202055">
      <w:pPr>
        <w:spacing w:before="120"/>
        <w:ind w:firstLine="567"/>
        <w:jc w:val="both"/>
      </w:pPr>
      <w:r w:rsidRPr="004D67F4">
        <w:t xml:space="preserve">Хроническое отставание производственной инфраструктуры, прежде всего транспорта и энергетики, отразилось и дополнилось тяжелым положением в отраслях специализации. </w:t>
      </w:r>
    </w:p>
    <w:p w:rsidR="00202055" w:rsidRPr="004D67F4" w:rsidRDefault="00202055" w:rsidP="00202055">
      <w:pPr>
        <w:spacing w:before="120"/>
        <w:ind w:firstLine="567"/>
        <w:jc w:val="both"/>
      </w:pPr>
      <w:r w:rsidRPr="004D67F4">
        <w:t>В депрессивном состоянии находится золотодобывающая отрасль, где из-за резкого сокращения ассигнований свертываются геологоразведочные работы, наблюдаются массовый уход работников с предприятий и значительное падение добычи в основных ее районах - Магаданской области и Якутии.</w:t>
      </w:r>
    </w:p>
    <w:p w:rsidR="00202055" w:rsidRPr="004D67F4" w:rsidRDefault="00202055" w:rsidP="00202055">
      <w:pPr>
        <w:spacing w:before="120"/>
        <w:ind w:firstLine="567"/>
        <w:jc w:val="both"/>
      </w:pPr>
      <w:r w:rsidRPr="004D67F4">
        <w:t>Не удалось стабилизировать обстановку в топливно-энергетическом комплексе. Значительное число предприятий Забайкалья и Дальнего Востока работало в режиме жестких ограничений поставок энергоресурсов из-за дефицита финансовых средств для их оплаты. Крайне сложная ситуация сложилась в горнорудной промышленности, которая усугубляется отставанием прироста разведанных запасов минерального сырья, резким снижением темпов геологоразведочных работ. По существу нарушен процесс воспроизводства минерально-ресурсного потенциала региона. В кризисном состоянии находятся лесной и рыбопромышленный комплексы.</w:t>
      </w:r>
    </w:p>
    <w:p w:rsidR="00202055" w:rsidRPr="004D67F4" w:rsidRDefault="00202055" w:rsidP="00202055">
      <w:pPr>
        <w:spacing w:before="120"/>
        <w:ind w:firstLine="567"/>
        <w:jc w:val="both"/>
      </w:pPr>
      <w:r w:rsidRPr="004D67F4">
        <w:t xml:space="preserve">Спад производства, хроническая неплатежеспособность, инфляционные процессы катастрофически отразились на финансовом положении предприятий. В течение 1994 и 1-й половины 1995 годов промышленность Дальнего Востока имела наиболее высокие сравнительные показатели убыточности в сопоставлении с объемом промышленного производства. </w:t>
      </w:r>
    </w:p>
    <w:p w:rsidR="00202055" w:rsidRPr="004D67F4" w:rsidRDefault="00202055" w:rsidP="00202055">
      <w:pPr>
        <w:spacing w:before="120"/>
        <w:ind w:firstLine="567"/>
        <w:jc w:val="both"/>
      </w:pPr>
      <w:r w:rsidRPr="004D67F4">
        <w:t xml:space="preserve">Такое положение особенно болезненно сказывается на дальневосточных территориях с ресурсной специализацией, где из-за слабых инвестиционных возможностей предприятий основная тяжесть финансирования производственных, инфраструктурных и социальных программ ложится на федеральный и региональный бюджеты. Но местные органы управления, конечно, не могут справляться с огромным числом проблем, существующих в регионе, в том числе и экологических. </w:t>
      </w:r>
    </w:p>
    <w:p w:rsidR="00202055" w:rsidRDefault="00202055" w:rsidP="00202055">
      <w:pPr>
        <w:spacing w:before="120"/>
        <w:ind w:firstLine="567"/>
        <w:jc w:val="both"/>
      </w:pPr>
      <w:r w:rsidRPr="004D67F4">
        <w:t>Тяжелейшие условия жизни, сырьевая направленность экономики, высокая капиталоемкость хозяйственного освоения территории и повышенные транспортные затраты вследствие ее географической удаленности в современных, резко изменившихся условиях ставят регион в заведомо невыгодное положение. Сейчас в условиях самостоятельности производителей и не налаженной практики договорных отношений недопоставки продовольствия на Дальний Восток приобрели хронический характер. При этом “доля местного производства продовольствия не превышает 30% потребностей”</w:t>
      </w:r>
      <w:r w:rsidRPr="004D67F4">
        <w:footnoteReference w:id="16"/>
      </w:r>
      <w:r w:rsidRPr="004D67F4">
        <w:t xml:space="preserve">. </w:t>
      </w:r>
    </w:p>
    <w:p w:rsidR="00202055" w:rsidRPr="004D67F4" w:rsidRDefault="00202055" w:rsidP="00202055">
      <w:pPr>
        <w:spacing w:before="120"/>
        <w:ind w:firstLine="567"/>
        <w:jc w:val="both"/>
      </w:pPr>
      <w:r w:rsidRPr="004D67F4">
        <w:t>Малая поддержка фермерских хозяйств, порой просто нехватка продуктов вынуждает население становиться браконьерами. Браконьерство, можно сказать, процветает на Дальнем Востоке, что наносит ощутимый ущерб окружающей среде.</w:t>
      </w:r>
    </w:p>
    <w:p w:rsidR="00202055" w:rsidRPr="004D67F4" w:rsidRDefault="00202055" w:rsidP="00202055">
      <w:pPr>
        <w:spacing w:before="120"/>
        <w:ind w:firstLine="567"/>
        <w:jc w:val="both"/>
      </w:pPr>
      <w:r w:rsidRPr="004D67F4">
        <w:t>Как мы видим, из-за общего кризиса в стране большинство предприятий простаивает, а другие работают не на полную мощность, что в целом конечно немного улучшает состояние окружающей среды. Но последствия того же кризиса (распостранение браконьерства, тяжелое социальное положение населения и т.д.) ухудшают его. Распостраняется множество болезней, например, во Владивостоке один из самых высоких показателей заболеваемости раком.</w:t>
      </w:r>
    </w:p>
    <w:p w:rsidR="00202055" w:rsidRPr="004D67F4" w:rsidRDefault="00202055" w:rsidP="00202055">
      <w:pPr>
        <w:spacing w:before="120"/>
        <w:ind w:firstLine="567"/>
        <w:jc w:val="both"/>
      </w:pPr>
      <w:r w:rsidRPr="004D67F4">
        <w:t>За последнее время произошел рост электроэнергетики (с 3.5% в 1991г. до 14% в 1994г.) и цветной металлургии (с 19.4% до 30% соответственно).</w:t>
      </w:r>
      <w:r w:rsidRPr="004D67F4">
        <w:footnoteReference w:id="17"/>
      </w:r>
      <w:r w:rsidRPr="004D67F4">
        <w:t xml:space="preserve"> Эта тенденция отмечается на фоне более резкого падения других отраслей. Но если увеличение доли цветной металлургии следует считать положительным явлением, то рост доли электроэнергетики свидетельствует о повышении энергоемкости производства. К сожалению, эта тенденция продолжает сохраняться в ущерб, разумеется, окружающей среде.</w:t>
      </w:r>
    </w:p>
    <w:p w:rsidR="00202055" w:rsidRPr="004D67F4" w:rsidRDefault="00202055" w:rsidP="00202055">
      <w:pPr>
        <w:spacing w:before="120"/>
        <w:ind w:firstLine="567"/>
        <w:jc w:val="both"/>
      </w:pPr>
      <w:r w:rsidRPr="004D67F4">
        <w:t>Одной из серьезных проблем как в ресурсодобывающем регионе остается некомплексное использование природных ресурсов, которое выражается в том, что разрабатываются только наиболее доступные и качественные месторождения полезных ископаемых, требующие наименьших затрат по добыче и переработке. Однако в итоге это приводит к повышению затрат на дальнейшую эксплуатацию. По разным объектам такое превышение составляет от 35 до 85%.</w:t>
      </w:r>
      <w:r w:rsidRPr="004D67F4">
        <w:footnoteReference w:id="18"/>
      </w:r>
      <w:r w:rsidRPr="004D67F4">
        <w:t xml:space="preserve"> Например, в добыче топлива для нужд промышленности и населения сейчас усилия прилагаются в трех направлениях: шельф о.Сахалин, освоение нефтегазовых месторождений Республики Саха (Якутия) и окончание строительства крупных угольных разрезов (Ургальский, Ерковецкий, Лучегорский и др.), строительство относительно недорогих угольных разрезов на небольших месторождениях.</w:t>
      </w:r>
    </w:p>
    <w:p w:rsidR="00202055" w:rsidRDefault="00202055" w:rsidP="00202055">
      <w:pPr>
        <w:spacing w:before="120"/>
        <w:ind w:firstLine="567"/>
        <w:jc w:val="both"/>
      </w:pPr>
      <w:r w:rsidRPr="004D67F4">
        <w:t>Одним из основных условий стабилизации объединенной энергосистемы "Восток" и сокращения завоза в регион твердого топлива</w:t>
      </w:r>
      <w:r>
        <w:t xml:space="preserve"> </w:t>
      </w:r>
      <w:r w:rsidRPr="004D67F4">
        <w:t>является завершение строительства Бурейской ГЭС как одного из основных условий стабилизации объединенной энергосистемы "Восток" и сокращения завоза в регион твердого топлива. Таким образом, Бурейская ГЭС экономически будет очень выгодна, но здесь конечно важны и экологические факторы.</w:t>
      </w:r>
    </w:p>
    <w:p w:rsidR="00202055" w:rsidRPr="004D67F4" w:rsidRDefault="00202055" w:rsidP="00202055">
      <w:pPr>
        <w:spacing w:before="120"/>
        <w:jc w:val="center"/>
        <w:rPr>
          <w:b/>
          <w:bCs/>
          <w:sz w:val="28"/>
          <w:szCs w:val="28"/>
        </w:rPr>
      </w:pPr>
      <w:bookmarkStart w:id="7" w:name="_Toc451021943"/>
      <w:r w:rsidRPr="004D67F4">
        <w:rPr>
          <w:b/>
          <w:bCs/>
          <w:sz w:val="28"/>
          <w:szCs w:val="28"/>
        </w:rPr>
        <w:t>Экологические проблемы Дальневосточного региона.</w:t>
      </w:r>
      <w:bookmarkEnd w:id="7"/>
    </w:p>
    <w:p w:rsidR="00202055" w:rsidRPr="004D67F4" w:rsidRDefault="00202055" w:rsidP="00202055">
      <w:pPr>
        <w:spacing w:before="120"/>
        <w:ind w:firstLine="567"/>
        <w:jc w:val="both"/>
      </w:pPr>
      <w:r w:rsidRPr="004D67F4">
        <w:t xml:space="preserve">Многие из экологических проблем Дальнего Востока связаны с экономическими, которые только что были описаны. </w:t>
      </w:r>
    </w:p>
    <w:p w:rsidR="00202055" w:rsidRPr="004D67F4" w:rsidRDefault="00202055" w:rsidP="00202055">
      <w:pPr>
        <w:spacing w:before="120"/>
        <w:ind w:firstLine="567"/>
        <w:jc w:val="both"/>
      </w:pPr>
      <w:r w:rsidRPr="004D67F4">
        <w:t xml:space="preserve">Общее состояние окружающей среды на Дальнем Востоке характеризуется несбалансированностью природопользования практически во всех регионах, то есть нарушением соответствия развития и размещения материального производства, расселения населения и экологической емкости территорий. </w:t>
      </w:r>
    </w:p>
    <w:p w:rsidR="00202055" w:rsidRPr="004D67F4" w:rsidRDefault="00202055" w:rsidP="00202055">
      <w:pPr>
        <w:spacing w:before="120"/>
        <w:ind w:firstLine="567"/>
        <w:jc w:val="both"/>
      </w:pPr>
      <w:r w:rsidRPr="004D67F4">
        <w:t>Уникальная пространственно-временная изменчивость природных условий, особенно гидротехнического режима, широкое развитие сезонной и многолетней мерзлоты определяют значительно меньшую относительно западных районов России устойчивость дальневосточных экосистем, причем эта неустойчивость увеличивается с юга на север, что можно увидеть хотя бы на примере климата. И иногда характер межресурсных связей, усугубленный малой устойчивостью экосистем, крайне осложняет, а порой и полностью исключает эксплуатацию на одной территории одновременно нескольких ресурсов. Например, разработка россыпных месторождений и добыча красной рыбы, развитие химической промышленности на приморских территориях и создание плантаций марикультуры на шельфе и т.д.</w:t>
      </w:r>
    </w:p>
    <w:p w:rsidR="00202055" w:rsidRDefault="00202055" w:rsidP="00202055">
      <w:pPr>
        <w:spacing w:before="120"/>
        <w:ind w:firstLine="567"/>
        <w:jc w:val="both"/>
      </w:pPr>
      <w:r w:rsidRPr="004D67F4">
        <w:t>Эти примеры типичны для Дальневосточного региона, так как моря и реки имеют очень большое значение для Дальнего Востока. Множество предприятий, связанных с добывающими, химическими отраслями сливают свои отходы прямо в сточные воды. Сейчас много где используется метод борьбы с загрязнением речных вод, основанный на способности рек к самоочищению. (Между тем в гидрологической характеристике Дальнего Востока было показано, что способность дальневосточных рек к самоочищению мала из-за особенностей гидрорежима, дефицита кислорода и малой протяженности рек).</w:t>
      </w:r>
      <w:r>
        <w:t xml:space="preserve"> </w:t>
      </w:r>
      <w:r w:rsidRPr="004D67F4">
        <w:t>Итак, этот метод заключается в расчете необходимого разбавления сточных вод и степени очистки для выполнения норм ПДК. Но метод “разбавления”, естественно, не подходит, так как будет вести к загрязнению вод шельфа и отравлению морепродуктов тяжелыми металлами. Данные об антропогенной нагрузке на прибрежные морские акватории свидетельствуют: основными источниками загрязнения моря являются сточные воды (в том числе и хозяйственные стоки, стоки промышленных предприятий).</w:t>
      </w:r>
      <w:r>
        <w:t xml:space="preserve"> </w:t>
      </w:r>
    </w:p>
    <w:p w:rsidR="00202055" w:rsidRPr="004D67F4" w:rsidRDefault="00202055" w:rsidP="00202055">
      <w:pPr>
        <w:spacing w:before="120"/>
        <w:ind w:firstLine="567"/>
        <w:jc w:val="both"/>
      </w:pPr>
      <w:r w:rsidRPr="004D67F4">
        <w:t>Это ведет к печальным последствиям, так как в связи с введением многими государствами 200-мильной экономической зоны биоресурсы дальневосточных морей приобретают особо важное значение в обеспечении промышленности и населения страны морепродуктами. Причем шельфы дальневосточных морей, и особенно южноприморский, из всех акваторий нашей страны наиболее благоприятен для разведения марикультуры.</w:t>
      </w:r>
    </w:p>
    <w:p w:rsidR="00202055" w:rsidRPr="004D67F4" w:rsidRDefault="00202055" w:rsidP="00202055">
      <w:pPr>
        <w:spacing w:before="120"/>
        <w:ind w:firstLine="567"/>
        <w:jc w:val="both"/>
      </w:pPr>
      <w:r w:rsidRPr="004D67F4">
        <w:t>Практически все пляжи Уссурийского и Амурского заливов загрязнены тяжелыми металлами, которые по своей опасности воздействия на живой организм уступают разве что только пестицидам, считают сотрудники Института проблем морских технологий ДВО РАН. Из загрязнителей, попадающих в прибрежные акватории, наибольшую опасность по объему и вредности представляют нефтесодержащие воды - потери нефтесодержащих продуктов при хранении в портах, сточные воды судостроительных и судоремонтных заводов, ТЭЦ и котельных, работающих на жидком топливе. Оснащенность дальневосточных портов очистными сооружениями крайне слаба, поэтому нефть просачивается в пляжные зоны. Значительную часть твердого осадка от загрязнений составляют гидрооксиды и соли переходных металлов, а также оксиды кремния, алюминия, соли щелочных и щелочноземельных металлов.</w:t>
      </w:r>
    </w:p>
    <w:p w:rsidR="00202055" w:rsidRPr="004D67F4" w:rsidRDefault="00202055" w:rsidP="00202055">
      <w:pPr>
        <w:spacing w:before="120"/>
        <w:ind w:firstLine="567"/>
        <w:jc w:val="both"/>
      </w:pPr>
      <w:r w:rsidRPr="004D67F4">
        <w:t>Много загрязнений происходит из-за морально и физически устаревшего оборудования.</w:t>
      </w:r>
      <w:r>
        <w:t xml:space="preserve"> </w:t>
      </w:r>
      <w:r w:rsidRPr="004D67F4">
        <w:t>В настоящее время “около 70% флота рыбной промышленности Дальневосточного бассейна дорабатывают нормативный срок эксплуатации”</w:t>
      </w:r>
      <w:r w:rsidRPr="004D67F4">
        <w:footnoteReference w:id="19"/>
      </w:r>
      <w:r w:rsidRPr="004D67F4">
        <w:t>. В бухтах Дальнего Востока находится много списанных и брошенных различных морских судов. В устаревших и переполненных базах флота хранится большое количество жидких и твердых радиоактивных отходов. Выведенные из состава флота обычные суда и атомные подводные лодки из-за отсутствия финансирования не утилизируются.</w:t>
      </w:r>
    </w:p>
    <w:p w:rsidR="00202055" w:rsidRPr="004D67F4" w:rsidRDefault="00202055" w:rsidP="00202055">
      <w:pPr>
        <w:spacing w:before="120"/>
        <w:ind w:firstLine="567"/>
        <w:jc w:val="both"/>
      </w:pPr>
      <w:r w:rsidRPr="004D67F4">
        <w:t xml:space="preserve">На Дальнем Востоке производится незаконная вырубка девственных лесов, главного богатства Дальнего Востока. При этом от лесной промышленности также много отходов; например, в виде высокотоксичных фенольных соединений, выделяемых древесиной и попадающих в водоемы. </w:t>
      </w:r>
    </w:p>
    <w:p w:rsidR="00202055" w:rsidRPr="004D67F4" w:rsidRDefault="00202055" w:rsidP="00202055">
      <w:pPr>
        <w:spacing w:before="120"/>
        <w:ind w:firstLine="567"/>
        <w:jc w:val="both"/>
      </w:pPr>
      <w:r w:rsidRPr="004D67F4">
        <w:t>Очень вредна для окружающей среды в настоящее время деятельность горнодобывающих предприятий. Кое-где даже есть опасность происшествия таких катастроф как отравление окружающей среды цианидами, кислотными стоками. одной из сложных отраслей промышленности, с точки зрения воздействия на окружающую природную среду, является угольная промышленность. Основными направлениями негативного воздействия являются: загрязнение подземных и поверхностных вод, нарушение гидрологического режима; загрязнение воздушного бассейна; нарушение земель, загрязнение их отходами добычи и переработки угля и сланца. Наиболее специфичными компонентами сточных вод угольных предприятий являются: взвешенные вещества, нефтепродукты, минеральные соли, соли тяжелых металлов, органические соединения; менее характерны фенолы, СПАВ, микроэлементы и др. В 1994 г. Приморский край по объемам сбросов загрязненных сточных вод в природные водные объекты превысил показатель в 32,6 млн. м3.</w:t>
      </w:r>
      <w:r w:rsidRPr="004D67F4">
        <w:footnoteReference w:id="20"/>
      </w:r>
      <w:r w:rsidRPr="004D67F4">
        <w:t xml:space="preserve"> Устранение экологических последствий деятельности добывающей промышленности на месторождениях Дальнего Востока осуществляется с помощью строительства очистных сооружений для шахтных и карьерных вод, содержащих трудноосадимую дисперсную взвесь, повышения эффективности действующих сооружений и рекультивации земель.</w:t>
      </w:r>
    </w:p>
    <w:p w:rsidR="00202055" w:rsidRPr="004D67F4" w:rsidRDefault="00202055" w:rsidP="00202055">
      <w:pPr>
        <w:spacing w:before="120"/>
        <w:ind w:firstLine="567"/>
        <w:jc w:val="both"/>
      </w:pPr>
      <w:r w:rsidRPr="004D67F4">
        <w:t>В числе экологических проблем Дальнего Востока также лесные пожары, последствия тайфунов и землетрясений, наводнения, крушения нефтеналивных танкеров, аварии на нефтегазопромыслах и других промышленных объектах. При этом следует отметить, что на отдельных участках восстановление прежних биогеоценозов невозможно. Из нарушенных земель приблизительно всего лишь 75% может быть рекультивировано.</w:t>
      </w:r>
    </w:p>
    <w:p w:rsidR="00202055" w:rsidRPr="004D67F4" w:rsidRDefault="00202055" w:rsidP="00202055">
      <w:pPr>
        <w:spacing w:before="120"/>
        <w:ind w:firstLine="567"/>
        <w:jc w:val="both"/>
      </w:pPr>
      <w:r w:rsidRPr="004D67F4">
        <w:t>На основе всего вышесказанного мы видим, что создание некоторых экологических проблем в настоящее время неизбежно из-за экономического кризиса. Нет денежных средств на устранение этих проблем, все идет на развитие производства, при этом во многих местах используется экстенсивный способ развития, наиболее ресурсоемкий. Но также понятно, что дальнейшее ухудшение окружающей среды лишь усугубит</w:t>
      </w:r>
      <w:r>
        <w:t xml:space="preserve"> </w:t>
      </w:r>
      <w:r w:rsidRPr="004D67F4">
        <w:t>общий кризис, и ударит прежде всего по населению, потенциальной рабочей силе, и невозобновимым ресурсам.</w:t>
      </w:r>
    </w:p>
    <w:p w:rsidR="00202055" w:rsidRPr="004D67F4" w:rsidRDefault="00202055" w:rsidP="00202055">
      <w:pPr>
        <w:spacing w:before="120"/>
        <w:ind w:firstLine="567"/>
        <w:jc w:val="both"/>
      </w:pPr>
      <w:r w:rsidRPr="004D67F4">
        <w:t>Тем не менее некоторые предприятия уделяют большое внимание экологической обстановке и принимают меры: обновляют устаревшее оборудование, устанавливают новые очистители и т.п., понимая, что это потом окупится.</w:t>
      </w:r>
    </w:p>
    <w:p w:rsidR="00202055" w:rsidRPr="004D67F4" w:rsidRDefault="00202055" w:rsidP="00202055">
      <w:pPr>
        <w:spacing w:before="120"/>
        <w:ind w:firstLine="567"/>
        <w:jc w:val="both"/>
      </w:pPr>
      <w:r w:rsidRPr="004D67F4">
        <w:t>Во избежание экологической катастрофы и ликвидации постоянной угрозы радиоактивного заражения местности определяют мероприятия по созданию мощностей по разделке судов и утилизации радиоактивных отходов. “Предполагается строительство ряда заводов (в частности в г. Хабаровске мусоросжигающий завод мощностью 863 тыс. куб. м в год и мусороперерабатывающий завод в г. Комсомольске-на-Амуре мощностью 500 тыс. куб. м в год) и ряда других объектов.”</w:t>
      </w:r>
      <w:r w:rsidRPr="004D67F4">
        <w:footnoteReference w:id="21"/>
      </w:r>
    </w:p>
    <w:p w:rsidR="00202055" w:rsidRPr="004D67F4" w:rsidRDefault="00202055" w:rsidP="00202055">
      <w:pPr>
        <w:spacing w:before="120"/>
        <w:ind w:firstLine="567"/>
        <w:jc w:val="both"/>
      </w:pPr>
      <w:r w:rsidRPr="004D67F4">
        <w:t>Многолетний опыт эксплуатации береговой станции очистки нефтесодержащих вод в поселке Преображение показал, что только в среднем в год перерабатывается более 6 000 тонн воды и при этом выделяется около 400-500 тонн нефтепродуктов. Вторая аналогичная станция, несколько модернизированная, построена в поселке Зарубино на Дальневосточной базе флота переработки морепродуктов. Обе станции значительно улучшили экологическую обстановку в своих районах.</w:t>
      </w:r>
    </w:p>
    <w:p w:rsidR="00202055" w:rsidRPr="004D67F4" w:rsidRDefault="00202055" w:rsidP="00202055">
      <w:pPr>
        <w:spacing w:before="120"/>
        <w:ind w:firstLine="567"/>
        <w:jc w:val="both"/>
      </w:pPr>
      <w:r w:rsidRPr="004D67F4">
        <w:t>Состояние окружающей среды в главных угольных регионах остается в целом неудовлетворительным, однако в 1994 г. наметилось некоторое улучшение природоохранных показателей по угледобывающей промышленности.</w:t>
      </w:r>
    </w:p>
    <w:p w:rsidR="00202055" w:rsidRDefault="00202055" w:rsidP="00202055">
      <w:pPr>
        <w:spacing w:before="120"/>
        <w:ind w:firstLine="567"/>
        <w:jc w:val="both"/>
      </w:pPr>
      <w:r w:rsidRPr="004D67F4">
        <w:t xml:space="preserve">Также осуществляется строительство новых предприятий уже с учетом современных требований к безопасности для окружающей среды. Например, осуществляется проект Бурейской ГЭС, которая решает задачу обеспечения электроэнергией потребителей юга Дальнего Востока, сокращения завоза топлива в регион, повышения надежности электроснабжения, способствует решению проблем улучшения социальных и экологических условий жизни населения. </w:t>
      </w:r>
    </w:p>
    <w:p w:rsidR="00202055" w:rsidRDefault="00202055" w:rsidP="00202055">
      <w:pPr>
        <w:spacing w:before="120"/>
        <w:ind w:firstLine="567"/>
        <w:jc w:val="both"/>
      </w:pPr>
      <w:r w:rsidRPr="004D67F4">
        <w:t>Как я сказал, проект Бурейской ГЭС разработан с учётом минимизации ущерба природной среде. Создание водохранилища Бурейской ГЭС и изменение режима стока реки Бурея ниже створа плотины не повлечёт за собой нарушения экологического равновесия, культурная и бытовая ценность природного комплекса не будет существенно нарушена. Образование водохранилища благоприятно скажется на воспроизводстве леса и облесении болот в береговой зоне, а также заселении склонов продуктивными маньчжурскими видами. Создание водохранилища создаёт условия для распространения здесь новых видов водоплавающих и околоводных птиц, а также млекопитающих (ондатра, американская норка, выдра).</w:t>
      </w:r>
    </w:p>
    <w:p w:rsidR="00202055" w:rsidRPr="004D67F4" w:rsidRDefault="00202055" w:rsidP="00202055">
      <w:pPr>
        <w:spacing w:before="120"/>
        <w:jc w:val="center"/>
        <w:rPr>
          <w:b/>
          <w:bCs/>
          <w:sz w:val="28"/>
          <w:szCs w:val="28"/>
        </w:rPr>
      </w:pPr>
      <w:bookmarkStart w:id="8" w:name="_Toc451021944"/>
      <w:r w:rsidRPr="004D67F4">
        <w:rPr>
          <w:b/>
          <w:bCs/>
          <w:sz w:val="28"/>
          <w:szCs w:val="28"/>
        </w:rPr>
        <w:t>Заключение.</w:t>
      </w:r>
      <w:bookmarkEnd w:id="8"/>
    </w:p>
    <w:p w:rsidR="00202055" w:rsidRDefault="00202055" w:rsidP="00202055">
      <w:pPr>
        <w:spacing w:before="120"/>
        <w:ind w:firstLine="567"/>
        <w:jc w:val="both"/>
      </w:pPr>
      <w:r w:rsidRPr="004D67F4">
        <w:t>Подведем итог, основные положения моего реферата:</w:t>
      </w:r>
    </w:p>
    <w:p w:rsidR="00202055" w:rsidRPr="004D67F4" w:rsidRDefault="00202055" w:rsidP="00202055">
      <w:pPr>
        <w:spacing w:before="120"/>
        <w:ind w:firstLine="567"/>
        <w:jc w:val="both"/>
      </w:pPr>
      <w:r w:rsidRPr="004D67F4">
        <w:t xml:space="preserve">Сложившаяся практика хозяйствования в регионе не учитывает местные особенности природно-климатических условий, чрезвычайно низкий восстановительный потенциал экосистем и, несмотря на предпринимаемые меры, не обеспечивает рациональное использование, охрану и воспроизводство природных ресурсов. </w:t>
      </w:r>
    </w:p>
    <w:p w:rsidR="00202055" w:rsidRPr="004D67F4" w:rsidRDefault="00202055" w:rsidP="00202055">
      <w:pPr>
        <w:spacing w:before="120"/>
        <w:ind w:firstLine="567"/>
        <w:jc w:val="both"/>
      </w:pPr>
      <w:r w:rsidRPr="004D67F4">
        <w:t xml:space="preserve">Экстенсивное, истощительное природопользование подорвало потенциал самовоспроизводства возобновимых природных ресурсов. </w:t>
      </w:r>
    </w:p>
    <w:p w:rsidR="00202055" w:rsidRPr="004D67F4" w:rsidRDefault="00202055" w:rsidP="00202055">
      <w:pPr>
        <w:spacing w:before="120"/>
        <w:ind w:firstLine="567"/>
        <w:jc w:val="both"/>
      </w:pPr>
      <w:r w:rsidRPr="004D67F4">
        <w:t xml:space="preserve">Нагрузка на окружающую среду носит не сплошной, а очаговый характер, который ведет к серьезным локальным нарушениям, при этом нужно иметь в виду, что большая часть региона находится в зоне многолетней мерзлоты. </w:t>
      </w:r>
    </w:p>
    <w:p w:rsidR="00202055" w:rsidRPr="004D67F4" w:rsidRDefault="00202055" w:rsidP="00202055">
      <w:pPr>
        <w:spacing w:before="120"/>
        <w:ind w:firstLine="567"/>
        <w:jc w:val="both"/>
      </w:pPr>
      <w:r w:rsidRPr="004D67F4">
        <w:t>Уникальные природные образования соседствуют с районами обостренных экологических проблем. Исчерпавшее себя экстенсивное использование природных ресурсов, развитие экологически вредных производств, привели к возникновению потенциальных очагов социальной напряженности.</w:t>
      </w:r>
    </w:p>
    <w:p w:rsidR="00202055" w:rsidRDefault="00202055" w:rsidP="00202055">
      <w:pPr>
        <w:spacing w:before="120"/>
        <w:ind w:firstLine="567"/>
        <w:jc w:val="both"/>
      </w:pPr>
      <w:r w:rsidRPr="004D67F4">
        <w:t>Природоохранная деятельность в условиях нестабильной экономической и социально-политической обстановки осложняется. Практически отсутствует эффективная система контроля за состоянием окружающей среды, ее изменением под воздействием хозяйственной деятельности.</w:t>
      </w:r>
    </w:p>
    <w:p w:rsidR="00202055" w:rsidRDefault="00202055" w:rsidP="00202055">
      <w:pPr>
        <w:spacing w:before="120"/>
        <w:ind w:firstLine="567"/>
        <w:jc w:val="both"/>
      </w:pPr>
      <w:r w:rsidRPr="004D67F4">
        <w:t xml:space="preserve">Эти проблемы надо решать, и уже создается очень много различных проектов по улучшению экологической обстановки на Дальнем Востоке, но все это пока еще на стадии развития. В идеале природа, общество и хозяйство должны гармонично сосуществовать не конфликтуя друг с другом. </w:t>
      </w:r>
    </w:p>
    <w:p w:rsidR="00202055" w:rsidRPr="004D67F4" w:rsidRDefault="00202055" w:rsidP="00202055">
      <w:pPr>
        <w:spacing w:before="120"/>
        <w:ind w:firstLine="567"/>
        <w:jc w:val="both"/>
      </w:pPr>
      <w:r w:rsidRPr="004D67F4">
        <w:t>Например, Дальневосточное отделение Академии наук России разработало долговременную программу охраны природы и рационального использования природных ресурсов Дальнего Востока. В эту программу заложены принципы рационального пользования ресурсами, сохранения уникального видового состава биоты, снижения генетических последствий загрязнения среды (впрочем, за последнее время ввиду разорения и почти полной остановки некоторых предприятий интенсивность загрязнения окружающей среды вредными отходами несколько уменьшилось).</w:t>
      </w:r>
    </w:p>
    <w:p w:rsidR="00202055" w:rsidRPr="004D67F4" w:rsidRDefault="00202055" w:rsidP="00202055">
      <w:pPr>
        <w:spacing w:before="120"/>
        <w:ind w:firstLine="567"/>
        <w:jc w:val="both"/>
      </w:pPr>
      <w:r w:rsidRPr="004D67F4">
        <w:t xml:space="preserve">Для решения проблем в регионе созданы организации, разрабатывающие и внедряющие, в частности, концепцию инженерно-экологического обеспечения безопасности присахалинского шельфа в местах освоения месторождений нефти и газа. </w:t>
      </w:r>
    </w:p>
    <w:p w:rsidR="00202055" w:rsidRDefault="00202055" w:rsidP="00202055">
      <w:pPr>
        <w:spacing w:before="120"/>
        <w:ind w:firstLine="567"/>
        <w:jc w:val="both"/>
      </w:pPr>
      <w:r w:rsidRPr="004D67F4">
        <w:t>По создающимся проектам общие черты дальнейшего развития региона таковы:</w:t>
      </w:r>
      <w:r>
        <w:t xml:space="preserve"> </w:t>
      </w:r>
      <w:r w:rsidRPr="004D67F4">
        <w:t xml:space="preserve">должны быть задействованы механизмы экологического стимулирования охраны окружающей среды, включающего: </w:t>
      </w:r>
    </w:p>
    <w:p w:rsidR="00202055" w:rsidRDefault="00202055" w:rsidP="00202055">
      <w:pPr>
        <w:spacing w:before="120"/>
        <w:ind w:firstLine="567"/>
        <w:jc w:val="both"/>
      </w:pPr>
      <w:r w:rsidRPr="004D67F4">
        <w:t xml:space="preserve">освобождение от налогообложения экологических фондов; передача части средств экологических фондов на договорных условиях предприятиям, учреждениям, организациям на поиски решений острых экологических проблем; применение льготного кредитования предприятий, учреждений и организаций независимо от форм собственности, эффективно осуществляющих охрану окружающей среды. </w:t>
      </w:r>
    </w:p>
    <w:p w:rsidR="00202055" w:rsidRDefault="00202055" w:rsidP="00202055">
      <w:pPr>
        <w:spacing w:before="120"/>
        <w:ind w:firstLine="567"/>
        <w:jc w:val="both"/>
      </w:pPr>
      <w:r w:rsidRPr="004D67F4">
        <w:t xml:space="preserve">Приоритетными целями межрегиональных схем являются: </w:t>
      </w:r>
    </w:p>
    <w:p w:rsidR="00202055" w:rsidRDefault="00202055" w:rsidP="00202055">
      <w:pPr>
        <w:spacing w:before="120"/>
        <w:ind w:firstLine="567"/>
        <w:jc w:val="both"/>
      </w:pPr>
      <w:r w:rsidRPr="004D67F4">
        <w:t xml:space="preserve">обеспечение экологической безопасности и устойчивого развития природно-хозяйственных систем на территориях соответствующих бассейнов путем реализации согласованных решений в региональном развитии; взаимная кооперация в решении экологических проблем и использования природных ресурсов; обеспечение интересов Российской Федерации в решении межрегиональных и глобальных экологических проблем; формирование сети особо охраняемых природных территорий. </w:t>
      </w:r>
    </w:p>
    <w:p w:rsidR="00202055" w:rsidRPr="004D67F4" w:rsidRDefault="00202055" w:rsidP="00202055">
      <w:pPr>
        <w:spacing w:before="120"/>
        <w:jc w:val="center"/>
        <w:rPr>
          <w:b/>
          <w:bCs/>
          <w:sz w:val="28"/>
          <w:szCs w:val="28"/>
        </w:rPr>
      </w:pPr>
      <w:r w:rsidRPr="004D67F4">
        <w:rPr>
          <w:b/>
          <w:bCs/>
          <w:sz w:val="28"/>
          <w:szCs w:val="28"/>
        </w:rPr>
        <w:t>Список литературы</w:t>
      </w:r>
    </w:p>
    <w:p w:rsidR="00202055" w:rsidRDefault="00202055" w:rsidP="00202055">
      <w:pPr>
        <w:spacing w:before="120"/>
        <w:ind w:firstLine="567"/>
        <w:jc w:val="both"/>
      </w:pPr>
      <w:r w:rsidRPr="004D67F4">
        <w:t>Бусыгина И.Е. Российский Дальний Восток. // Мировая экономика и международные отношения. -№5-1995.</w:t>
      </w:r>
      <w:r>
        <w:t xml:space="preserve"> </w:t>
      </w:r>
    </w:p>
    <w:p w:rsidR="00202055" w:rsidRPr="004D67F4" w:rsidRDefault="00202055" w:rsidP="00202055">
      <w:pPr>
        <w:spacing w:before="120"/>
        <w:ind w:firstLine="567"/>
        <w:jc w:val="both"/>
      </w:pPr>
      <w:r w:rsidRPr="004D67F4">
        <w:t>Авдеев Ю.А., Бакланов П.Я., Коноваленко В.Г. Особенности Дальневосточного региона в связи с проблемой рационального природопользования. // Рациональное природопользование в условиях Дальнего Востока. –Владивосток: Дальневосточный научный центр АН СССР, 1981.</w:t>
      </w:r>
    </w:p>
    <w:p w:rsidR="00202055" w:rsidRPr="004D67F4" w:rsidRDefault="00202055" w:rsidP="00202055">
      <w:pPr>
        <w:spacing w:before="120"/>
        <w:ind w:firstLine="567"/>
        <w:jc w:val="both"/>
      </w:pPr>
      <w:r w:rsidRPr="004D67F4">
        <w:t>Экологические аспекты развития производительных сил Дальнего Востока. –М: Наука, 1992.</w:t>
      </w:r>
    </w:p>
    <w:p w:rsidR="00202055" w:rsidRPr="004D67F4" w:rsidRDefault="00202055" w:rsidP="00202055">
      <w:pPr>
        <w:spacing w:before="120"/>
        <w:ind w:firstLine="567"/>
        <w:jc w:val="both"/>
      </w:pPr>
      <w:r w:rsidRPr="004D67F4">
        <w:t>Алимов Ю.П., Жохова В.П. Анализ эффективности размещения производительных сил Сибири и Дальнего Востока. – М: Финансы, 1979.</w:t>
      </w:r>
    </w:p>
    <w:p w:rsidR="00202055" w:rsidRPr="004D67F4" w:rsidRDefault="00202055" w:rsidP="00202055">
      <w:pPr>
        <w:spacing w:before="120"/>
        <w:ind w:firstLine="567"/>
        <w:jc w:val="both"/>
      </w:pPr>
      <w:r w:rsidRPr="004D67F4">
        <w:t>Даринский А.В. и др. География России. - М., 1993.</w:t>
      </w:r>
    </w:p>
    <w:p w:rsidR="00202055" w:rsidRPr="004D67F4" w:rsidRDefault="00202055" w:rsidP="00202055">
      <w:pPr>
        <w:spacing w:before="120"/>
        <w:ind w:firstLine="567"/>
        <w:jc w:val="both"/>
      </w:pPr>
      <w:r w:rsidRPr="004D67F4">
        <w:t>http://www.nns.ru/</w:t>
      </w:r>
    </w:p>
    <w:p w:rsidR="00202055" w:rsidRPr="004D67F4" w:rsidRDefault="00202055" w:rsidP="00202055">
      <w:pPr>
        <w:spacing w:before="120"/>
        <w:ind w:firstLine="567"/>
        <w:jc w:val="both"/>
      </w:pPr>
      <w:r w:rsidRPr="004D67F4">
        <w:t>http://www.fegi.ru/</w:t>
      </w:r>
    </w:p>
    <w:p w:rsidR="00B42C45" w:rsidRDefault="00B42C45">
      <w:bookmarkStart w:id="9" w:name="_GoBack"/>
      <w:bookmarkEnd w:id="9"/>
    </w:p>
    <w:sectPr w:rsidR="00B42C45" w:rsidSect="0081563E">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0E2" w:rsidRDefault="00A330E2">
      <w:r>
        <w:separator/>
      </w:r>
    </w:p>
  </w:endnote>
  <w:endnote w:type="continuationSeparator" w:id="0">
    <w:p w:rsidR="00A330E2" w:rsidRDefault="00A33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0E2" w:rsidRDefault="00A330E2">
      <w:r>
        <w:separator/>
      </w:r>
    </w:p>
  </w:footnote>
  <w:footnote w:type="continuationSeparator" w:id="0">
    <w:p w:rsidR="00A330E2" w:rsidRDefault="00A330E2">
      <w:r>
        <w:continuationSeparator/>
      </w:r>
    </w:p>
  </w:footnote>
  <w:footnote w:id="1">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А.В. Даринский и др. География России. - М., 1993. </w:t>
      </w:r>
      <w:r w:rsidRPr="0002263F">
        <w:rPr>
          <w:rFonts w:ascii="Arial" w:hAnsi="Arial" w:cs="Arial"/>
          <w:sz w:val="24"/>
          <w:szCs w:val="24"/>
        </w:rPr>
        <w:t xml:space="preserve">- </w:t>
      </w:r>
      <w:r>
        <w:rPr>
          <w:rFonts w:ascii="Arial" w:hAnsi="Arial" w:cs="Arial"/>
          <w:sz w:val="24"/>
          <w:szCs w:val="24"/>
        </w:rPr>
        <w:t>стр. 56.</w:t>
      </w:r>
    </w:p>
  </w:footnote>
  <w:footnote w:id="2">
    <w:p w:rsidR="00202055" w:rsidRPr="0002263F" w:rsidRDefault="00202055" w:rsidP="00202055">
      <w:pPr>
        <w:pStyle w:val="30"/>
        <w:tabs>
          <w:tab w:val="left" w:pos="-2268"/>
        </w:tabs>
        <w:ind w:firstLine="0"/>
        <w:rPr>
          <w:sz w:val="24"/>
          <w:szCs w:val="24"/>
          <w:lang w:val="ru-RU"/>
        </w:rPr>
      </w:pPr>
      <w:r>
        <w:rPr>
          <w:rStyle w:val="a6"/>
          <w:sz w:val="24"/>
          <w:szCs w:val="24"/>
        </w:rPr>
        <w:footnoteRef/>
      </w:r>
      <w:r w:rsidRPr="0002263F">
        <w:rPr>
          <w:sz w:val="24"/>
          <w:szCs w:val="24"/>
          <w:lang w:val="ru-RU"/>
        </w:rPr>
        <w:t xml:space="preserve"> Ю.А. Авдеев, П.Я. Бакланов, В.Г. Коноваленко. Особенности Дальневосточного региона в связи с проблемой рационального природопользования. // Рациональное природопользование в условиях Дальнего Востока. –Владивосток: Дальневосточный научный центр АН СССР, 1981, -стр. 41.</w:t>
      </w:r>
    </w:p>
    <w:p w:rsidR="00A330E2" w:rsidRDefault="00A330E2" w:rsidP="00202055">
      <w:pPr>
        <w:pStyle w:val="30"/>
        <w:tabs>
          <w:tab w:val="left" w:pos="-2268"/>
        </w:tabs>
        <w:ind w:firstLine="0"/>
      </w:pPr>
    </w:p>
  </w:footnote>
  <w:footnote w:id="3">
    <w:p w:rsidR="00A330E2" w:rsidRDefault="00202055" w:rsidP="00202055">
      <w:pPr>
        <w:pStyle w:val="30"/>
        <w:tabs>
          <w:tab w:val="left" w:pos="-2268"/>
        </w:tabs>
        <w:ind w:firstLine="0"/>
      </w:pPr>
      <w:r>
        <w:rPr>
          <w:rStyle w:val="a6"/>
          <w:sz w:val="24"/>
          <w:szCs w:val="24"/>
        </w:rPr>
        <w:footnoteRef/>
      </w:r>
      <w:r w:rsidRPr="0002263F">
        <w:rPr>
          <w:sz w:val="24"/>
          <w:szCs w:val="24"/>
          <w:lang w:val="ru-RU"/>
        </w:rPr>
        <w:t xml:space="preserve"> Ю.А. Авдеев, П.Я. Бакланов, В.Г. Коноваленко. Особенности Дальневосточного региона в связи с проблемой рационального природопользования. // Рациональное природопользование в условиях Дальнего Востока. –Владивосток: Дальневосточный научный центр АН СССР, 1981, -стр. 41.</w:t>
      </w:r>
    </w:p>
  </w:footnote>
  <w:footnote w:id="4">
    <w:p w:rsidR="00A330E2" w:rsidRDefault="00202055" w:rsidP="00202055">
      <w:pPr>
        <w:pStyle w:val="30"/>
        <w:tabs>
          <w:tab w:val="left" w:pos="-2268"/>
        </w:tabs>
        <w:ind w:firstLine="0"/>
      </w:pPr>
      <w:r>
        <w:rPr>
          <w:rStyle w:val="a6"/>
          <w:sz w:val="24"/>
          <w:szCs w:val="24"/>
        </w:rPr>
        <w:footnoteRef/>
      </w:r>
      <w:r w:rsidRPr="0002263F">
        <w:rPr>
          <w:sz w:val="24"/>
          <w:szCs w:val="24"/>
          <w:lang w:val="ru-RU"/>
        </w:rPr>
        <w:t xml:space="preserve"> Там же, -стр. 42. </w:t>
      </w:r>
    </w:p>
  </w:footnote>
  <w:footnote w:id="5">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А.Г</w:t>
      </w:r>
      <w:r w:rsidRPr="0002263F">
        <w:rPr>
          <w:rFonts w:ascii="Arial" w:hAnsi="Arial" w:cs="Arial"/>
          <w:sz w:val="24"/>
          <w:szCs w:val="24"/>
        </w:rPr>
        <w:t>.</w:t>
      </w:r>
      <w:r>
        <w:rPr>
          <w:rFonts w:ascii="Arial" w:hAnsi="Arial" w:cs="Arial"/>
          <w:sz w:val="24"/>
          <w:szCs w:val="24"/>
        </w:rPr>
        <w:t xml:space="preserve"> Алимов, О.М. Жохова. Анализ эффективности размещения производительных сил Сибири и Дальнего Востока. - М.,1979 г.- стр.72.</w:t>
      </w:r>
    </w:p>
  </w:footnote>
  <w:footnote w:id="6">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Там же, - стр.</w:t>
      </w:r>
      <w:r w:rsidRPr="0002263F">
        <w:rPr>
          <w:rFonts w:ascii="Arial" w:hAnsi="Arial" w:cs="Arial"/>
          <w:sz w:val="24"/>
          <w:szCs w:val="24"/>
        </w:rPr>
        <w:t>79.</w:t>
      </w:r>
    </w:p>
  </w:footnote>
  <w:footnote w:id="7">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Экологические аспекты развития производительных сил Дальнего Востока. –М: Наука, 1992,</w:t>
      </w:r>
      <w:r w:rsidRPr="0002263F">
        <w:rPr>
          <w:rFonts w:ascii="Arial" w:hAnsi="Arial" w:cs="Arial"/>
          <w:sz w:val="24"/>
          <w:szCs w:val="24"/>
        </w:rPr>
        <w:t xml:space="preserve"> -</w:t>
      </w:r>
      <w:r>
        <w:rPr>
          <w:rFonts w:ascii="Arial" w:hAnsi="Arial" w:cs="Arial"/>
          <w:sz w:val="24"/>
          <w:szCs w:val="24"/>
        </w:rPr>
        <w:t>стр. 31.</w:t>
      </w:r>
    </w:p>
  </w:footnote>
  <w:footnote w:id="8">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Экологические аспекты развития производительных сил Дальнего Востока. –М: Наука, 1992,</w:t>
      </w:r>
      <w:r w:rsidRPr="0002263F">
        <w:rPr>
          <w:rFonts w:ascii="Arial" w:hAnsi="Arial" w:cs="Arial"/>
          <w:sz w:val="24"/>
          <w:szCs w:val="24"/>
        </w:rPr>
        <w:t xml:space="preserve"> -</w:t>
      </w:r>
      <w:r>
        <w:rPr>
          <w:rFonts w:ascii="Arial" w:hAnsi="Arial" w:cs="Arial"/>
          <w:sz w:val="24"/>
          <w:szCs w:val="24"/>
        </w:rPr>
        <w:t>стр. 31.</w:t>
      </w:r>
    </w:p>
  </w:footnote>
  <w:footnote w:id="9">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Там же.</w:t>
      </w:r>
    </w:p>
  </w:footnote>
  <w:footnote w:id="10">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w:t>
      </w:r>
      <w:r>
        <w:rPr>
          <w:rFonts w:ascii="Arial" w:hAnsi="Arial" w:cs="Arial"/>
          <w:sz w:val="24"/>
          <w:szCs w:val="24"/>
          <w:lang w:val="en-US"/>
        </w:rPr>
        <w:t>www</w:t>
      </w:r>
      <w:r w:rsidRPr="0002263F">
        <w:rPr>
          <w:rFonts w:ascii="Arial" w:hAnsi="Arial" w:cs="Arial"/>
          <w:sz w:val="24"/>
          <w:szCs w:val="24"/>
        </w:rPr>
        <w:t>.</w:t>
      </w:r>
      <w:r>
        <w:rPr>
          <w:rFonts w:ascii="Arial" w:hAnsi="Arial" w:cs="Arial"/>
          <w:sz w:val="24"/>
          <w:szCs w:val="24"/>
          <w:lang w:val="en-US"/>
        </w:rPr>
        <w:t>nns</w:t>
      </w:r>
      <w:r w:rsidRPr="0002263F">
        <w:rPr>
          <w:rFonts w:ascii="Arial" w:hAnsi="Arial" w:cs="Arial"/>
          <w:sz w:val="24"/>
          <w:szCs w:val="24"/>
        </w:rPr>
        <w:t>.</w:t>
      </w:r>
      <w:r>
        <w:rPr>
          <w:rFonts w:ascii="Arial" w:hAnsi="Arial" w:cs="Arial"/>
          <w:sz w:val="24"/>
          <w:szCs w:val="24"/>
          <w:lang w:val="en-US"/>
        </w:rPr>
        <w:t>ru</w:t>
      </w:r>
    </w:p>
  </w:footnote>
  <w:footnote w:id="11">
    <w:p w:rsidR="00202055" w:rsidRPr="0002263F" w:rsidRDefault="00202055" w:rsidP="00202055">
      <w:pPr>
        <w:pStyle w:val="30"/>
        <w:spacing w:line="288" w:lineRule="auto"/>
        <w:ind w:firstLine="0"/>
        <w:rPr>
          <w:sz w:val="24"/>
          <w:szCs w:val="24"/>
          <w:lang w:val="ru-RU"/>
        </w:rPr>
      </w:pPr>
      <w:r>
        <w:rPr>
          <w:rStyle w:val="a6"/>
          <w:sz w:val="24"/>
          <w:szCs w:val="24"/>
        </w:rPr>
        <w:footnoteRef/>
      </w:r>
      <w:r w:rsidRPr="0002263F">
        <w:rPr>
          <w:sz w:val="24"/>
          <w:szCs w:val="24"/>
          <w:lang w:val="ru-RU"/>
        </w:rPr>
        <w:t xml:space="preserve"> И.Е. Бусыгина. Российский Дальний Восток. // Мировая экономика и международные отношения. -№5-1995, -стр.24.</w:t>
      </w:r>
    </w:p>
    <w:p w:rsidR="00A330E2" w:rsidRDefault="00A330E2" w:rsidP="00202055">
      <w:pPr>
        <w:pStyle w:val="30"/>
        <w:spacing w:line="288" w:lineRule="auto"/>
        <w:ind w:firstLine="0"/>
      </w:pPr>
    </w:p>
  </w:footnote>
  <w:footnote w:id="12">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w:t>
      </w:r>
      <w:r>
        <w:rPr>
          <w:rFonts w:ascii="Arial" w:hAnsi="Arial" w:cs="Arial"/>
          <w:sz w:val="24"/>
          <w:szCs w:val="24"/>
          <w:lang w:val="en-US"/>
        </w:rPr>
        <w:t>www</w:t>
      </w:r>
      <w:r w:rsidRPr="0002263F">
        <w:rPr>
          <w:rFonts w:ascii="Arial" w:hAnsi="Arial" w:cs="Arial"/>
          <w:sz w:val="24"/>
          <w:szCs w:val="24"/>
        </w:rPr>
        <w:t>.</w:t>
      </w:r>
      <w:r>
        <w:rPr>
          <w:rFonts w:ascii="Arial" w:hAnsi="Arial" w:cs="Arial"/>
          <w:sz w:val="24"/>
          <w:szCs w:val="24"/>
          <w:lang w:val="en-US"/>
        </w:rPr>
        <w:t>nns</w:t>
      </w:r>
      <w:r w:rsidRPr="0002263F">
        <w:rPr>
          <w:rFonts w:ascii="Arial" w:hAnsi="Arial" w:cs="Arial"/>
          <w:sz w:val="24"/>
          <w:szCs w:val="24"/>
        </w:rPr>
        <w:t>.</w:t>
      </w:r>
      <w:r>
        <w:rPr>
          <w:rFonts w:ascii="Arial" w:hAnsi="Arial" w:cs="Arial"/>
          <w:sz w:val="24"/>
          <w:szCs w:val="24"/>
          <w:lang w:val="en-US"/>
        </w:rPr>
        <w:t>ru</w:t>
      </w:r>
      <w:r w:rsidRPr="0002263F">
        <w:rPr>
          <w:rFonts w:ascii="Arial" w:hAnsi="Arial" w:cs="Arial"/>
          <w:sz w:val="24"/>
          <w:szCs w:val="24"/>
        </w:rPr>
        <w:t>.</w:t>
      </w:r>
    </w:p>
  </w:footnote>
  <w:footnote w:id="13">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w:t>
      </w:r>
      <w:r>
        <w:rPr>
          <w:rFonts w:ascii="Arial" w:hAnsi="Arial" w:cs="Arial"/>
          <w:sz w:val="24"/>
          <w:szCs w:val="24"/>
          <w:lang w:val="en-US"/>
        </w:rPr>
        <w:t>www</w:t>
      </w:r>
      <w:r w:rsidRPr="0002263F">
        <w:rPr>
          <w:rFonts w:ascii="Arial" w:hAnsi="Arial" w:cs="Arial"/>
          <w:sz w:val="24"/>
          <w:szCs w:val="24"/>
        </w:rPr>
        <w:t>.</w:t>
      </w:r>
      <w:r>
        <w:rPr>
          <w:rFonts w:ascii="Arial" w:hAnsi="Arial" w:cs="Arial"/>
          <w:sz w:val="24"/>
          <w:szCs w:val="24"/>
          <w:lang w:val="en-US"/>
        </w:rPr>
        <w:t>fegi</w:t>
      </w:r>
      <w:r w:rsidRPr="0002263F">
        <w:rPr>
          <w:rFonts w:ascii="Arial" w:hAnsi="Arial" w:cs="Arial"/>
          <w:sz w:val="24"/>
          <w:szCs w:val="24"/>
        </w:rPr>
        <w:t>.</w:t>
      </w:r>
      <w:r>
        <w:rPr>
          <w:rFonts w:ascii="Arial" w:hAnsi="Arial" w:cs="Arial"/>
          <w:sz w:val="24"/>
          <w:szCs w:val="24"/>
          <w:lang w:val="en-US"/>
        </w:rPr>
        <w:t>ru</w:t>
      </w:r>
      <w:r w:rsidRPr="0002263F">
        <w:rPr>
          <w:rFonts w:ascii="Arial" w:hAnsi="Arial" w:cs="Arial"/>
          <w:sz w:val="24"/>
          <w:szCs w:val="24"/>
        </w:rPr>
        <w:t>.</w:t>
      </w:r>
    </w:p>
  </w:footnote>
  <w:footnote w:id="14">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Данные на </w:t>
      </w:r>
      <w:r>
        <w:rPr>
          <w:rFonts w:ascii="Arial" w:hAnsi="Arial" w:cs="Arial"/>
          <w:sz w:val="24"/>
          <w:szCs w:val="24"/>
          <w:lang w:val="en-US"/>
        </w:rPr>
        <w:t>www</w:t>
      </w:r>
      <w:r w:rsidRPr="0002263F">
        <w:rPr>
          <w:rFonts w:ascii="Arial" w:hAnsi="Arial" w:cs="Arial"/>
          <w:sz w:val="24"/>
          <w:szCs w:val="24"/>
        </w:rPr>
        <w:t>.</w:t>
      </w:r>
      <w:r>
        <w:rPr>
          <w:rFonts w:ascii="Arial" w:hAnsi="Arial" w:cs="Arial"/>
          <w:sz w:val="24"/>
          <w:szCs w:val="24"/>
          <w:lang w:val="en-US"/>
        </w:rPr>
        <w:t>nns</w:t>
      </w:r>
      <w:r w:rsidRPr="0002263F">
        <w:rPr>
          <w:rFonts w:ascii="Arial" w:hAnsi="Arial" w:cs="Arial"/>
          <w:sz w:val="24"/>
          <w:szCs w:val="24"/>
        </w:rPr>
        <w:t>.</w:t>
      </w:r>
      <w:r>
        <w:rPr>
          <w:rFonts w:ascii="Arial" w:hAnsi="Arial" w:cs="Arial"/>
          <w:sz w:val="24"/>
          <w:szCs w:val="24"/>
          <w:lang w:val="en-US"/>
        </w:rPr>
        <w:t>ru</w:t>
      </w:r>
      <w:r w:rsidRPr="0002263F">
        <w:rPr>
          <w:rFonts w:ascii="Arial" w:hAnsi="Arial" w:cs="Arial"/>
          <w:sz w:val="24"/>
          <w:szCs w:val="24"/>
        </w:rPr>
        <w:t>.</w:t>
      </w:r>
    </w:p>
  </w:footnote>
  <w:footnote w:id="15">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w:t>
      </w:r>
      <w:r>
        <w:rPr>
          <w:rFonts w:ascii="Arial" w:hAnsi="Arial" w:cs="Arial"/>
          <w:sz w:val="24"/>
          <w:szCs w:val="24"/>
          <w:lang w:val="en-US"/>
        </w:rPr>
        <w:t>www</w:t>
      </w:r>
      <w:r w:rsidRPr="0002263F">
        <w:rPr>
          <w:rFonts w:ascii="Arial" w:hAnsi="Arial" w:cs="Arial"/>
          <w:sz w:val="24"/>
          <w:szCs w:val="24"/>
        </w:rPr>
        <w:t>.</w:t>
      </w:r>
      <w:r>
        <w:rPr>
          <w:rFonts w:ascii="Arial" w:hAnsi="Arial" w:cs="Arial"/>
          <w:sz w:val="24"/>
          <w:szCs w:val="24"/>
          <w:lang w:val="en-US"/>
        </w:rPr>
        <w:t>nns</w:t>
      </w:r>
      <w:r w:rsidRPr="0002263F">
        <w:rPr>
          <w:rFonts w:ascii="Arial" w:hAnsi="Arial" w:cs="Arial"/>
          <w:sz w:val="24"/>
          <w:szCs w:val="24"/>
        </w:rPr>
        <w:t>.</w:t>
      </w:r>
      <w:r>
        <w:rPr>
          <w:rFonts w:ascii="Arial" w:hAnsi="Arial" w:cs="Arial"/>
          <w:sz w:val="24"/>
          <w:szCs w:val="24"/>
          <w:lang w:val="en-US"/>
        </w:rPr>
        <w:t>ru</w:t>
      </w:r>
      <w:r w:rsidRPr="0002263F">
        <w:rPr>
          <w:rFonts w:ascii="Arial" w:hAnsi="Arial" w:cs="Arial"/>
          <w:sz w:val="24"/>
          <w:szCs w:val="24"/>
        </w:rPr>
        <w:t>.</w:t>
      </w:r>
    </w:p>
  </w:footnote>
  <w:footnote w:id="16">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И.Е. Бусыгина. Российский Дальний Восток. // Мировая экономика и международные отношения. -№5-1995, -стр.26.</w:t>
      </w:r>
    </w:p>
  </w:footnote>
  <w:footnote w:id="17">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Данные на </w:t>
      </w:r>
      <w:r>
        <w:rPr>
          <w:rFonts w:ascii="Arial" w:hAnsi="Arial" w:cs="Arial"/>
          <w:sz w:val="24"/>
          <w:szCs w:val="24"/>
          <w:lang w:val="en-US"/>
        </w:rPr>
        <w:t>www</w:t>
      </w:r>
      <w:r w:rsidRPr="0002263F">
        <w:rPr>
          <w:rFonts w:ascii="Arial" w:hAnsi="Arial" w:cs="Arial"/>
          <w:sz w:val="24"/>
          <w:szCs w:val="24"/>
        </w:rPr>
        <w:t>.</w:t>
      </w:r>
      <w:r>
        <w:rPr>
          <w:rFonts w:ascii="Arial" w:hAnsi="Arial" w:cs="Arial"/>
          <w:sz w:val="24"/>
          <w:szCs w:val="24"/>
          <w:lang w:val="en-US"/>
        </w:rPr>
        <w:t>nns</w:t>
      </w:r>
      <w:r w:rsidRPr="0002263F">
        <w:rPr>
          <w:rFonts w:ascii="Arial" w:hAnsi="Arial" w:cs="Arial"/>
          <w:sz w:val="24"/>
          <w:szCs w:val="24"/>
        </w:rPr>
        <w:t>.</w:t>
      </w:r>
      <w:r>
        <w:rPr>
          <w:rFonts w:ascii="Arial" w:hAnsi="Arial" w:cs="Arial"/>
          <w:sz w:val="24"/>
          <w:szCs w:val="24"/>
          <w:lang w:val="en-US"/>
        </w:rPr>
        <w:t>ru</w:t>
      </w:r>
      <w:r w:rsidRPr="0002263F">
        <w:rPr>
          <w:rFonts w:ascii="Arial" w:hAnsi="Arial" w:cs="Arial"/>
          <w:sz w:val="24"/>
          <w:szCs w:val="24"/>
        </w:rPr>
        <w:t>.</w:t>
      </w:r>
    </w:p>
  </w:footnote>
  <w:footnote w:id="18">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Там же.</w:t>
      </w:r>
    </w:p>
  </w:footnote>
  <w:footnote w:id="19">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w:t>
      </w:r>
      <w:r>
        <w:rPr>
          <w:rFonts w:ascii="Arial" w:hAnsi="Arial" w:cs="Arial"/>
          <w:sz w:val="24"/>
          <w:szCs w:val="24"/>
          <w:lang w:val="en-US"/>
        </w:rPr>
        <w:t>www</w:t>
      </w:r>
      <w:r w:rsidRPr="0002263F">
        <w:rPr>
          <w:rFonts w:ascii="Arial" w:hAnsi="Arial" w:cs="Arial"/>
          <w:sz w:val="24"/>
          <w:szCs w:val="24"/>
        </w:rPr>
        <w:t>.</w:t>
      </w:r>
      <w:r>
        <w:rPr>
          <w:rFonts w:ascii="Arial" w:hAnsi="Arial" w:cs="Arial"/>
          <w:sz w:val="24"/>
          <w:szCs w:val="24"/>
          <w:lang w:val="en-US"/>
        </w:rPr>
        <w:t>fegi</w:t>
      </w:r>
      <w:r w:rsidRPr="0002263F">
        <w:rPr>
          <w:rFonts w:ascii="Arial" w:hAnsi="Arial" w:cs="Arial"/>
          <w:sz w:val="24"/>
          <w:szCs w:val="24"/>
        </w:rPr>
        <w:t>.</w:t>
      </w:r>
      <w:r>
        <w:rPr>
          <w:rFonts w:ascii="Arial" w:hAnsi="Arial" w:cs="Arial"/>
          <w:sz w:val="24"/>
          <w:szCs w:val="24"/>
          <w:lang w:val="en-US"/>
        </w:rPr>
        <w:t>ru</w:t>
      </w:r>
      <w:r w:rsidRPr="0002263F">
        <w:rPr>
          <w:rFonts w:ascii="Arial" w:hAnsi="Arial" w:cs="Arial"/>
          <w:sz w:val="24"/>
          <w:szCs w:val="24"/>
        </w:rPr>
        <w:t>.</w:t>
      </w:r>
    </w:p>
  </w:footnote>
  <w:footnote w:id="20">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Данные на </w:t>
      </w:r>
      <w:r>
        <w:rPr>
          <w:rFonts w:ascii="Arial" w:hAnsi="Arial" w:cs="Arial"/>
          <w:sz w:val="24"/>
          <w:szCs w:val="24"/>
          <w:lang w:val="en-US"/>
        </w:rPr>
        <w:t>www</w:t>
      </w:r>
      <w:r w:rsidRPr="0002263F">
        <w:rPr>
          <w:rFonts w:ascii="Arial" w:hAnsi="Arial" w:cs="Arial"/>
          <w:sz w:val="24"/>
          <w:szCs w:val="24"/>
        </w:rPr>
        <w:t>.</w:t>
      </w:r>
      <w:r>
        <w:rPr>
          <w:rFonts w:ascii="Arial" w:hAnsi="Arial" w:cs="Arial"/>
          <w:sz w:val="24"/>
          <w:szCs w:val="24"/>
          <w:lang w:val="en-US"/>
        </w:rPr>
        <w:t>nns</w:t>
      </w:r>
      <w:r w:rsidRPr="0002263F">
        <w:rPr>
          <w:rFonts w:ascii="Arial" w:hAnsi="Arial" w:cs="Arial"/>
          <w:sz w:val="24"/>
          <w:szCs w:val="24"/>
        </w:rPr>
        <w:t>.</w:t>
      </w:r>
      <w:r>
        <w:rPr>
          <w:rFonts w:ascii="Arial" w:hAnsi="Arial" w:cs="Arial"/>
          <w:sz w:val="24"/>
          <w:szCs w:val="24"/>
          <w:lang w:val="en-US"/>
        </w:rPr>
        <w:t>ru</w:t>
      </w:r>
      <w:r w:rsidRPr="0002263F">
        <w:rPr>
          <w:rFonts w:ascii="Arial" w:hAnsi="Arial" w:cs="Arial"/>
          <w:sz w:val="24"/>
          <w:szCs w:val="24"/>
        </w:rPr>
        <w:t>.</w:t>
      </w:r>
    </w:p>
  </w:footnote>
  <w:footnote w:id="21">
    <w:p w:rsidR="00A330E2" w:rsidRDefault="00202055" w:rsidP="00202055">
      <w:pPr>
        <w:pStyle w:val="a4"/>
      </w:pPr>
      <w:r>
        <w:rPr>
          <w:rStyle w:val="a6"/>
          <w:rFonts w:ascii="Arial" w:hAnsi="Arial" w:cs="Arial"/>
          <w:sz w:val="24"/>
          <w:szCs w:val="24"/>
        </w:rPr>
        <w:footnoteRef/>
      </w:r>
      <w:r>
        <w:rPr>
          <w:rFonts w:ascii="Arial" w:hAnsi="Arial" w:cs="Arial"/>
          <w:sz w:val="24"/>
          <w:szCs w:val="24"/>
        </w:rPr>
        <w:t xml:space="preserve"> </w:t>
      </w:r>
      <w:r>
        <w:rPr>
          <w:rFonts w:ascii="Arial" w:hAnsi="Arial" w:cs="Arial"/>
          <w:sz w:val="24"/>
          <w:szCs w:val="24"/>
          <w:lang w:val="en-US"/>
        </w:rPr>
        <w:t>www.nns.ru.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055"/>
    <w:rsid w:val="0000248D"/>
    <w:rsid w:val="00002B5A"/>
    <w:rsid w:val="0002263F"/>
    <w:rsid w:val="0010437E"/>
    <w:rsid w:val="00202055"/>
    <w:rsid w:val="00316F32"/>
    <w:rsid w:val="004D67F4"/>
    <w:rsid w:val="00616072"/>
    <w:rsid w:val="006A5004"/>
    <w:rsid w:val="00710178"/>
    <w:rsid w:val="0074459D"/>
    <w:rsid w:val="0081563E"/>
    <w:rsid w:val="008B35EE"/>
    <w:rsid w:val="00905CC1"/>
    <w:rsid w:val="009E2DE7"/>
    <w:rsid w:val="00A330E2"/>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BAB18E-EBF1-4D0D-9079-F72CC8CF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0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02055"/>
    <w:rPr>
      <w:color w:val="000000"/>
      <w:u w:val="single"/>
    </w:rPr>
  </w:style>
  <w:style w:type="paragraph" w:styleId="30">
    <w:name w:val="Body Text Indent 3"/>
    <w:basedOn w:val="a"/>
    <w:link w:val="31"/>
    <w:uiPriority w:val="99"/>
    <w:rsid w:val="00202055"/>
    <w:pPr>
      <w:widowControl w:val="0"/>
      <w:ind w:left="426" w:hanging="284"/>
    </w:pPr>
    <w:rPr>
      <w:rFonts w:ascii="Courier New" w:hAnsi="Courier New" w:cs="Courier New"/>
      <w:sz w:val="18"/>
      <w:szCs w:val="18"/>
      <w:lang w:val="en-US"/>
    </w:rPr>
  </w:style>
  <w:style w:type="character" w:customStyle="1" w:styleId="31">
    <w:name w:val="Основной текст с отступом 3 Знак"/>
    <w:link w:val="30"/>
    <w:uiPriority w:val="99"/>
    <w:semiHidden/>
    <w:rPr>
      <w:sz w:val="16"/>
      <w:szCs w:val="16"/>
    </w:rPr>
  </w:style>
  <w:style w:type="paragraph" w:styleId="a4">
    <w:name w:val="footnote text"/>
    <w:basedOn w:val="a"/>
    <w:link w:val="a5"/>
    <w:uiPriority w:val="99"/>
    <w:semiHidden/>
    <w:rsid w:val="00202055"/>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2020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4963</Words>
  <Characters>28291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Эколого-экономическая характеристика Дальнего Востока </vt:lpstr>
    </vt:vector>
  </TitlesOfParts>
  <Company>Home</Company>
  <LinksUpToDate>false</LinksUpToDate>
  <CharactersWithSpaces>33188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Эколого-экономическая характеристика Дальнего Востока </dc:title>
  <dc:subject/>
  <dc:creator>User</dc:creator>
  <cp:keywords/>
  <dc:description/>
  <cp:lastModifiedBy>admin</cp:lastModifiedBy>
  <cp:revision>2</cp:revision>
  <dcterms:created xsi:type="dcterms:W3CDTF">2014-02-15T01:08:00Z</dcterms:created>
  <dcterms:modified xsi:type="dcterms:W3CDTF">2014-02-15T01:08:00Z</dcterms:modified>
</cp:coreProperties>
</file>