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87F" w:rsidRDefault="005D67AD">
      <w:pPr>
        <w:widowControl w:val="0"/>
        <w:spacing w:line="312" w:lineRule="auto"/>
        <w:ind w:firstLine="709"/>
        <w:jc w:val="center"/>
        <w:rPr>
          <w:spacing w:val="20"/>
          <w:sz w:val="32"/>
          <w:lang w:val="uk-UA"/>
        </w:rPr>
      </w:pPr>
      <w:r>
        <w:rPr>
          <w:b/>
          <w:spacing w:val="20"/>
          <w:sz w:val="32"/>
          <w:lang w:val="uk-UA"/>
        </w:rPr>
        <w:t>Екологічні проблеми розвитку і розміщення продуктивних сил Карпатського економічного району.</w:t>
      </w: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817"/>
        <w:gridCol w:w="7796"/>
        <w:gridCol w:w="744"/>
      </w:tblGrid>
      <w:tr w:rsidR="009A387F">
        <w:tc>
          <w:tcPr>
            <w:tcW w:w="9357" w:type="dxa"/>
            <w:gridSpan w:val="3"/>
          </w:tcPr>
          <w:p w:rsidR="009A387F" w:rsidRDefault="005D67AD">
            <w:pPr>
              <w:widowControl w:val="0"/>
              <w:spacing w:line="312" w:lineRule="auto"/>
              <w:jc w:val="center"/>
              <w:rPr>
                <w:spacing w:val="20"/>
                <w:sz w:val="32"/>
                <w:lang w:val="uk-UA"/>
              </w:rPr>
            </w:pPr>
            <w:r>
              <w:rPr>
                <w:spacing w:val="20"/>
                <w:sz w:val="32"/>
                <w:lang w:val="uk-UA"/>
              </w:rPr>
              <w:t>Зміст.</w:t>
            </w:r>
          </w:p>
          <w:p w:rsidR="009A387F" w:rsidRDefault="009A387F">
            <w:pPr>
              <w:widowControl w:val="0"/>
              <w:spacing w:line="312" w:lineRule="auto"/>
              <w:jc w:val="both"/>
              <w:rPr>
                <w:spacing w:val="20"/>
                <w:sz w:val="32"/>
                <w:lang w:val="uk-UA"/>
              </w:rPr>
            </w:pPr>
          </w:p>
        </w:tc>
      </w:tr>
      <w:tr w:rsidR="009A387F">
        <w:tc>
          <w:tcPr>
            <w:tcW w:w="817" w:type="dxa"/>
          </w:tcPr>
          <w:p w:rsidR="009A387F" w:rsidRDefault="009A387F">
            <w:pPr>
              <w:widowControl w:val="0"/>
              <w:spacing w:line="312" w:lineRule="auto"/>
              <w:jc w:val="both"/>
              <w:rPr>
                <w:spacing w:val="20"/>
                <w:sz w:val="32"/>
                <w:lang w:val="uk-UA"/>
              </w:rPr>
            </w:pPr>
          </w:p>
        </w:tc>
        <w:tc>
          <w:tcPr>
            <w:tcW w:w="7796" w:type="dxa"/>
          </w:tcPr>
          <w:p w:rsidR="009A387F" w:rsidRDefault="005D67AD">
            <w:pPr>
              <w:widowControl w:val="0"/>
              <w:spacing w:line="312" w:lineRule="auto"/>
              <w:jc w:val="both"/>
              <w:rPr>
                <w:spacing w:val="20"/>
                <w:sz w:val="32"/>
                <w:lang w:val="uk-UA"/>
              </w:rPr>
            </w:pPr>
            <w:r>
              <w:rPr>
                <w:spacing w:val="20"/>
                <w:sz w:val="32"/>
                <w:lang w:val="uk-UA"/>
              </w:rPr>
              <w:t>Вступ.</w:t>
            </w:r>
          </w:p>
        </w:tc>
        <w:tc>
          <w:tcPr>
            <w:tcW w:w="744" w:type="dxa"/>
          </w:tcPr>
          <w:p w:rsidR="009A387F" w:rsidRDefault="009A387F">
            <w:pPr>
              <w:widowControl w:val="0"/>
              <w:spacing w:line="312" w:lineRule="auto"/>
              <w:jc w:val="both"/>
              <w:rPr>
                <w:spacing w:val="20"/>
                <w:sz w:val="32"/>
                <w:lang w:val="uk-UA"/>
              </w:rPr>
            </w:pPr>
          </w:p>
        </w:tc>
      </w:tr>
      <w:tr w:rsidR="009A387F">
        <w:tc>
          <w:tcPr>
            <w:tcW w:w="817" w:type="dxa"/>
          </w:tcPr>
          <w:p w:rsidR="009A387F" w:rsidRDefault="005D67AD">
            <w:pPr>
              <w:widowControl w:val="0"/>
              <w:spacing w:line="312" w:lineRule="auto"/>
              <w:jc w:val="both"/>
              <w:rPr>
                <w:spacing w:val="20"/>
                <w:sz w:val="32"/>
                <w:lang w:val="uk-UA"/>
              </w:rPr>
            </w:pPr>
            <w:r>
              <w:rPr>
                <w:spacing w:val="20"/>
                <w:sz w:val="32"/>
                <w:lang w:val="uk-UA"/>
              </w:rPr>
              <w:t>1.</w:t>
            </w:r>
          </w:p>
        </w:tc>
        <w:tc>
          <w:tcPr>
            <w:tcW w:w="7796" w:type="dxa"/>
          </w:tcPr>
          <w:p w:rsidR="009A387F" w:rsidRDefault="005D67AD">
            <w:pPr>
              <w:widowControl w:val="0"/>
              <w:spacing w:line="312" w:lineRule="auto"/>
              <w:jc w:val="both"/>
              <w:rPr>
                <w:spacing w:val="20"/>
                <w:sz w:val="32"/>
                <w:lang w:val="uk-UA"/>
              </w:rPr>
            </w:pPr>
            <w:r>
              <w:rPr>
                <w:spacing w:val="20"/>
                <w:sz w:val="32"/>
                <w:lang w:val="uk-UA"/>
              </w:rPr>
              <w:t>Функціонально-територіальна структура та економічний потенціал району.</w:t>
            </w:r>
          </w:p>
        </w:tc>
        <w:tc>
          <w:tcPr>
            <w:tcW w:w="744" w:type="dxa"/>
          </w:tcPr>
          <w:p w:rsidR="009A387F" w:rsidRDefault="009A387F">
            <w:pPr>
              <w:widowControl w:val="0"/>
              <w:spacing w:line="312" w:lineRule="auto"/>
              <w:jc w:val="both"/>
              <w:rPr>
                <w:spacing w:val="20"/>
                <w:sz w:val="32"/>
                <w:lang w:val="uk-UA"/>
              </w:rPr>
            </w:pPr>
          </w:p>
        </w:tc>
      </w:tr>
      <w:tr w:rsidR="009A387F">
        <w:tc>
          <w:tcPr>
            <w:tcW w:w="817" w:type="dxa"/>
          </w:tcPr>
          <w:p w:rsidR="009A387F" w:rsidRDefault="005D67AD">
            <w:pPr>
              <w:widowControl w:val="0"/>
              <w:spacing w:line="312" w:lineRule="auto"/>
              <w:jc w:val="both"/>
              <w:rPr>
                <w:spacing w:val="20"/>
                <w:sz w:val="32"/>
                <w:lang w:val="uk-UA"/>
              </w:rPr>
            </w:pPr>
            <w:r>
              <w:rPr>
                <w:spacing w:val="20"/>
                <w:sz w:val="32"/>
                <w:lang w:val="uk-UA"/>
              </w:rPr>
              <w:t>2.</w:t>
            </w:r>
          </w:p>
        </w:tc>
        <w:tc>
          <w:tcPr>
            <w:tcW w:w="7796" w:type="dxa"/>
          </w:tcPr>
          <w:p w:rsidR="009A387F" w:rsidRDefault="005D67AD">
            <w:pPr>
              <w:widowControl w:val="0"/>
              <w:spacing w:line="312" w:lineRule="auto"/>
              <w:jc w:val="both"/>
              <w:rPr>
                <w:spacing w:val="20"/>
                <w:sz w:val="32"/>
                <w:lang w:val="uk-UA"/>
              </w:rPr>
            </w:pPr>
            <w:r>
              <w:rPr>
                <w:spacing w:val="20"/>
                <w:sz w:val="32"/>
                <w:lang w:val="uk-UA"/>
              </w:rPr>
              <w:t>Запаси, розміщення та економічна оцінка ресурсів.</w:t>
            </w:r>
          </w:p>
        </w:tc>
        <w:tc>
          <w:tcPr>
            <w:tcW w:w="744" w:type="dxa"/>
          </w:tcPr>
          <w:p w:rsidR="009A387F" w:rsidRDefault="009A387F">
            <w:pPr>
              <w:widowControl w:val="0"/>
              <w:spacing w:line="312" w:lineRule="auto"/>
              <w:jc w:val="both"/>
              <w:rPr>
                <w:spacing w:val="20"/>
                <w:sz w:val="32"/>
                <w:lang w:val="uk-UA"/>
              </w:rPr>
            </w:pPr>
          </w:p>
        </w:tc>
      </w:tr>
      <w:tr w:rsidR="009A387F">
        <w:tc>
          <w:tcPr>
            <w:tcW w:w="817" w:type="dxa"/>
          </w:tcPr>
          <w:p w:rsidR="009A387F" w:rsidRDefault="005D67AD">
            <w:pPr>
              <w:widowControl w:val="0"/>
              <w:spacing w:line="312" w:lineRule="auto"/>
              <w:jc w:val="both"/>
              <w:rPr>
                <w:spacing w:val="20"/>
                <w:sz w:val="32"/>
                <w:lang w:val="uk-UA"/>
              </w:rPr>
            </w:pPr>
            <w:r>
              <w:rPr>
                <w:spacing w:val="20"/>
                <w:sz w:val="32"/>
                <w:lang w:val="uk-UA"/>
              </w:rPr>
              <w:t>3.</w:t>
            </w:r>
          </w:p>
        </w:tc>
        <w:tc>
          <w:tcPr>
            <w:tcW w:w="7796" w:type="dxa"/>
          </w:tcPr>
          <w:p w:rsidR="009A387F" w:rsidRDefault="005D67AD">
            <w:pPr>
              <w:widowControl w:val="0"/>
              <w:spacing w:line="312" w:lineRule="auto"/>
              <w:jc w:val="both"/>
              <w:rPr>
                <w:spacing w:val="20"/>
                <w:sz w:val="32"/>
                <w:lang w:val="uk-UA"/>
              </w:rPr>
            </w:pPr>
            <w:r>
              <w:rPr>
                <w:spacing w:val="20"/>
                <w:sz w:val="32"/>
                <w:lang w:val="uk-UA"/>
              </w:rPr>
              <w:t>Проблеми природовикористання.</w:t>
            </w:r>
          </w:p>
        </w:tc>
        <w:tc>
          <w:tcPr>
            <w:tcW w:w="744" w:type="dxa"/>
          </w:tcPr>
          <w:p w:rsidR="009A387F" w:rsidRDefault="009A387F">
            <w:pPr>
              <w:widowControl w:val="0"/>
              <w:spacing w:line="312" w:lineRule="auto"/>
              <w:jc w:val="both"/>
              <w:rPr>
                <w:spacing w:val="20"/>
                <w:sz w:val="32"/>
                <w:lang w:val="uk-UA"/>
              </w:rPr>
            </w:pPr>
          </w:p>
        </w:tc>
      </w:tr>
      <w:tr w:rsidR="009A387F">
        <w:tc>
          <w:tcPr>
            <w:tcW w:w="817" w:type="dxa"/>
          </w:tcPr>
          <w:p w:rsidR="009A387F" w:rsidRDefault="005D67AD">
            <w:pPr>
              <w:widowControl w:val="0"/>
              <w:spacing w:line="312" w:lineRule="auto"/>
              <w:jc w:val="both"/>
              <w:rPr>
                <w:spacing w:val="20"/>
                <w:sz w:val="32"/>
                <w:lang w:val="uk-UA"/>
              </w:rPr>
            </w:pPr>
            <w:r>
              <w:rPr>
                <w:spacing w:val="20"/>
                <w:sz w:val="32"/>
                <w:lang w:val="uk-UA"/>
              </w:rPr>
              <w:t>4.</w:t>
            </w:r>
          </w:p>
        </w:tc>
        <w:tc>
          <w:tcPr>
            <w:tcW w:w="7796" w:type="dxa"/>
          </w:tcPr>
          <w:p w:rsidR="009A387F" w:rsidRDefault="005D67AD">
            <w:pPr>
              <w:widowControl w:val="0"/>
              <w:spacing w:line="312" w:lineRule="auto"/>
              <w:jc w:val="both"/>
              <w:rPr>
                <w:spacing w:val="20"/>
                <w:sz w:val="32"/>
                <w:lang w:val="uk-UA"/>
              </w:rPr>
            </w:pPr>
            <w:r>
              <w:rPr>
                <w:spacing w:val="20"/>
                <w:sz w:val="32"/>
                <w:lang w:val="uk-UA"/>
              </w:rPr>
              <w:t>Охорона та відтворення природно-ресурсного потенціалу.</w:t>
            </w:r>
          </w:p>
        </w:tc>
        <w:tc>
          <w:tcPr>
            <w:tcW w:w="744" w:type="dxa"/>
          </w:tcPr>
          <w:p w:rsidR="009A387F" w:rsidRDefault="009A387F">
            <w:pPr>
              <w:widowControl w:val="0"/>
              <w:spacing w:line="312" w:lineRule="auto"/>
              <w:jc w:val="both"/>
              <w:rPr>
                <w:spacing w:val="20"/>
                <w:sz w:val="32"/>
                <w:lang w:val="uk-UA"/>
              </w:rPr>
            </w:pPr>
          </w:p>
        </w:tc>
      </w:tr>
      <w:tr w:rsidR="009A387F">
        <w:tc>
          <w:tcPr>
            <w:tcW w:w="817" w:type="dxa"/>
          </w:tcPr>
          <w:p w:rsidR="009A387F" w:rsidRDefault="005D67AD">
            <w:pPr>
              <w:widowControl w:val="0"/>
              <w:spacing w:line="312" w:lineRule="auto"/>
              <w:jc w:val="both"/>
              <w:rPr>
                <w:spacing w:val="20"/>
                <w:sz w:val="32"/>
                <w:lang w:val="uk-UA"/>
              </w:rPr>
            </w:pPr>
            <w:r>
              <w:rPr>
                <w:spacing w:val="20"/>
                <w:sz w:val="32"/>
                <w:lang w:val="uk-UA"/>
              </w:rPr>
              <w:t>5.</w:t>
            </w:r>
          </w:p>
        </w:tc>
        <w:tc>
          <w:tcPr>
            <w:tcW w:w="7796" w:type="dxa"/>
          </w:tcPr>
          <w:p w:rsidR="009A387F" w:rsidRDefault="005D67AD">
            <w:pPr>
              <w:widowControl w:val="0"/>
              <w:spacing w:line="312" w:lineRule="auto"/>
              <w:jc w:val="both"/>
              <w:rPr>
                <w:spacing w:val="20"/>
                <w:sz w:val="32"/>
                <w:lang w:val="uk-UA"/>
              </w:rPr>
            </w:pPr>
            <w:r>
              <w:rPr>
                <w:spacing w:val="20"/>
                <w:sz w:val="32"/>
                <w:lang w:val="uk-UA"/>
              </w:rPr>
              <w:t>Регіональні особливості антропогенного впливу на навколишнє середовище та шляхи подолання цих негативних наслідків.</w:t>
            </w:r>
          </w:p>
        </w:tc>
        <w:tc>
          <w:tcPr>
            <w:tcW w:w="744" w:type="dxa"/>
          </w:tcPr>
          <w:p w:rsidR="009A387F" w:rsidRDefault="009A387F">
            <w:pPr>
              <w:widowControl w:val="0"/>
              <w:spacing w:line="312" w:lineRule="auto"/>
              <w:jc w:val="both"/>
              <w:rPr>
                <w:spacing w:val="20"/>
                <w:sz w:val="32"/>
                <w:lang w:val="uk-UA"/>
              </w:rPr>
            </w:pPr>
          </w:p>
        </w:tc>
      </w:tr>
      <w:tr w:rsidR="009A387F">
        <w:tc>
          <w:tcPr>
            <w:tcW w:w="817" w:type="dxa"/>
          </w:tcPr>
          <w:p w:rsidR="009A387F" w:rsidRDefault="009A387F">
            <w:pPr>
              <w:widowControl w:val="0"/>
              <w:spacing w:line="312" w:lineRule="auto"/>
              <w:jc w:val="both"/>
              <w:rPr>
                <w:spacing w:val="20"/>
                <w:sz w:val="32"/>
                <w:lang w:val="uk-UA"/>
              </w:rPr>
            </w:pPr>
          </w:p>
        </w:tc>
        <w:tc>
          <w:tcPr>
            <w:tcW w:w="7796" w:type="dxa"/>
          </w:tcPr>
          <w:p w:rsidR="009A387F" w:rsidRDefault="005D67AD">
            <w:pPr>
              <w:widowControl w:val="0"/>
              <w:spacing w:line="312" w:lineRule="auto"/>
              <w:jc w:val="both"/>
              <w:rPr>
                <w:spacing w:val="20"/>
                <w:sz w:val="32"/>
                <w:lang w:val="uk-UA"/>
              </w:rPr>
            </w:pPr>
            <w:r>
              <w:rPr>
                <w:spacing w:val="20"/>
                <w:sz w:val="32"/>
                <w:lang w:val="uk-UA"/>
              </w:rPr>
              <w:t>Висновки.</w:t>
            </w:r>
          </w:p>
        </w:tc>
        <w:tc>
          <w:tcPr>
            <w:tcW w:w="744" w:type="dxa"/>
          </w:tcPr>
          <w:p w:rsidR="009A387F" w:rsidRDefault="009A387F">
            <w:pPr>
              <w:widowControl w:val="0"/>
              <w:spacing w:line="312" w:lineRule="auto"/>
              <w:jc w:val="both"/>
              <w:rPr>
                <w:spacing w:val="20"/>
                <w:sz w:val="32"/>
                <w:lang w:val="uk-UA"/>
              </w:rPr>
            </w:pPr>
          </w:p>
        </w:tc>
      </w:tr>
      <w:tr w:rsidR="009A387F">
        <w:tc>
          <w:tcPr>
            <w:tcW w:w="817" w:type="dxa"/>
          </w:tcPr>
          <w:p w:rsidR="009A387F" w:rsidRDefault="009A387F">
            <w:pPr>
              <w:widowControl w:val="0"/>
              <w:spacing w:line="312" w:lineRule="auto"/>
              <w:jc w:val="both"/>
              <w:rPr>
                <w:spacing w:val="20"/>
                <w:sz w:val="32"/>
                <w:lang w:val="uk-UA"/>
              </w:rPr>
            </w:pPr>
          </w:p>
        </w:tc>
        <w:tc>
          <w:tcPr>
            <w:tcW w:w="7796" w:type="dxa"/>
          </w:tcPr>
          <w:p w:rsidR="009A387F" w:rsidRDefault="009A387F">
            <w:pPr>
              <w:widowControl w:val="0"/>
              <w:spacing w:line="312" w:lineRule="auto"/>
              <w:jc w:val="both"/>
              <w:rPr>
                <w:spacing w:val="20"/>
                <w:sz w:val="32"/>
                <w:lang w:val="uk-UA"/>
              </w:rPr>
            </w:pPr>
          </w:p>
        </w:tc>
        <w:tc>
          <w:tcPr>
            <w:tcW w:w="744" w:type="dxa"/>
          </w:tcPr>
          <w:p w:rsidR="009A387F" w:rsidRDefault="009A387F">
            <w:pPr>
              <w:widowControl w:val="0"/>
              <w:spacing w:line="312" w:lineRule="auto"/>
              <w:jc w:val="both"/>
              <w:rPr>
                <w:spacing w:val="20"/>
                <w:sz w:val="32"/>
                <w:lang w:val="uk-UA"/>
              </w:rPr>
            </w:pPr>
          </w:p>
        </w:tc>
      </w:tr>
      <w:tr w:rsidR="009A387F">
        <w:tc>
          <w:tcPr>
            <w:tcW w:w="817" w:type="dxa"/>
          </w:tcPr>
          <w:p w:rsidR="009A387F" w:rsidRDefault="009A387F">
            <w:pPr>
              <w:widowControl w:val="0"/>
              <w:spacing w:line="312" w:lineRule="auto"/>
              <w:jc w:val="both"/>
              <w:rPr>
                <w:spacing w:val="20"/>
                <w:sz w:val="32"/>
                <w:lang w:val="uk-UA"/>
              </w:rPr>
            </w:pPr>
          </w:p>
        </w:tc>
        <w:tc>
          <w:tcPr>
            <w:tcW w:w="7796" w:type="dxa"/>
          </w:tcPr>
          <w:p w:rsidR="009A387F" w:rsidRDefault="009A387F">
            <w:pPr>
              <w:widowControl w:val="0"/>
              <w:spacing w:line="312" w:lineRule="auto"/>
              <w:jc w:val="both"/>
              <w:rPr>
                <w:spacing w:val="20"/>
                <w:sz w:val="32"/>
                <w:lang w:val="uk-UA"/>
              </w:rPr>
            </w:pPr>
          </w:p>
        </w:tc>
        <w:tc>
          <w:tcPr>
            <w:tcW w:w="744" w:type="dxa"/>
          </w:tcPr>
          <w:p w:rsidR="009A387F" w:rsidRDefault="009A387F">
            <w:pPr>
              <w:widowControl w:val="0"/>
              <w:spacing w:line="312" w:lineRule="auto"/>
              <w:jc w:val="both"/>
              <w:rPr>
                <w:spacing w:val="20"/>
                <w:sz w:val="32"/>
                <w:lang w:val="uk-UA"/>
              </w:rPr>
            </w:pPr>
          </w:p>
        </w:tc>
      </w:tr>
    </w:tbl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5D67AD">
      <w:pPr>
        <w:widowControl w:val="0"/>
        <w:spacing w:line="312" w:lineRule="auto"/>
        <w:jc w:val="center"/>
        <w:rPr>
          <w:b/>
          <w:spacing w:val="20"/>
          <w:sz w:val="32"/>
          <w:lang w:val="uk-UA"/>
        </w:rPr>
      </w:pPr>
      <w:r>
        <w:rPr>
          <w:b/>
          <w:spacing w:val="20"/>
          <w:sz w:val="32"/>
          <w:lang w:val="uk-UA"/>
        </w:rPr>
        <w:t>Вступ.</w:t>
      </w:r>
    </w:p>
    <w:p w:rsidR="009A387F" w:rsidRDefault="009A387F">
      <w:pPr>
        <w:widowControl w:val="0"/>
        <w:spacing w:line="312" w:lineRule="auto"/>
        <w:jc w:val="both"/>
        <w:rPr>
          <w:spacing w:val="20"/>
          <w:sz w:val="32"/>
          <w:lang w:val="uk-UA"/>
        </w:rPr>
      </w:pPr>
    </w:p>
    <w:p w:rsidR="009A387F" w:rsidRDefault="005D67AD">
      <w:pPr>
        <w:spacing w:line="312" w:lineRule="auto"/>
        <w:ind w:firstLine="709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На всіх етапах розвитку суспільства виробництво матеріальних благ є процесом взаємодії людей і природи. В умовах науково-тех</w:t>
      </w:r>
      <w:r>
        <w:rPr>
          <w:spacing w:val="20"/>
          <w:sz w:val="32"/>
          <w:lang w:val="uk-UA"/>
        </w:rPr>
        <w:softHyphen/>
        <w:t>нічного прогресу очевидним є посилення взаємодії і взаємозалеж</w:t>
      </w:r>
      <w:r>
        <w:rPr>
          <w:spacing w:val="20"/>
          <w:sz w:val="32"/>
          <w:lang w:val="uk-UA"/>
        </w:rPr>
        <w:softHyphen/>
        <w:t>ності матеріального виробництва і природи. Подальший розвиток продуктивних сил неминуче пов'язаний з включенням у господар</w:t>
      </w:r>
      <w:r>
        <w:rPr>
          <w:spacing w:val="20"/>
          <w:sz w:val="32"/>
          <w:lang w:val="uk-UA"/>
        </w:rPr>
        <w:softHyphen/>
        <w:t xml:space="preserve">ський обіг дедалі більшої кількості природних ресурсів і збільшення навантаження на навколишнє середовище. </w:t>
      </w:r>
    </w:p>
    <w:p w:rsidR="009A387F" w:rsidRDefault="005D67AD">
      <w:pPr>
        <w:spacing w:line="312" w:lineRule="auto"/>
        <w:ind w:firstLine="709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Використання природних багатств повністю залежить від рівня розвитку продуктивних сил і, навпаки, наявність відповідних природних умов і ресурсів істотно впливає на розвиток продуктивних сил, прискорюючи або сповіль</w:t>
      </w:r>
      <w:r>
        <w:rPr>
          <w:spacing w:val="20"/>
          <w:sz w:val="32"/>
          <w:lang w:val="uk-UA"/>
        </w:rPr>
        <w:softHyphen/>
        <w:t>нюючи динаміку їх.</w:t>
      </w:r>
    </w:p>
    <w:p w:rsidR="009A387F" w:rsidRDefault="005D67AD">
      <w:pPr>
        <w:widowControl w:val="0"/>
        <w:spacing w:line="312" w:lineRule="auto"/>
        <w:ind w:firstLine="720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Україна належить до країн з високим рівнем негативних еколо</w:t>
      </w:r>
      <w:r>
        <w:rPr>
          <w:spacing w:val="20"/>
          <w:sz w:val="32"/>
          <w:lang w:val="uk-UA"/>
        </w:rPr>
        <w:softHyphen/>
        <w:t>гічних наслідків виробничої діяльності, у зв'язку з чим проблема охорони навколишнього середовища і раціонального використан</w:t>
      </w:r>
      <w:r>
        <w:rPr>
          <w:spacing w:val="20"/>
          <w:sz w:val="32"/>
          <w:lang w:val="uk-UA"/>
        </w:rPr>
        <w:softHyphen/>
        <w:t>ня природних ресурсів набуває першорядного значення.</w:t>
      </w: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5D67AD">
      <w:pPr>
        <w:widowControl w:val="0"/>
        <w:spacing w:line="312" w:lineRule="auto"/>
        <w:jc w:val="center"/>
        <w:rPr>
          <w:b/>
          <w:spacing w:val="20"/>
          <w:sz w:val="32"/>
          <w:lang w:val="uk-UA"/>
        </w:rPr>
      </w:pPr>
      <w:r>
        <w:rPr>
          <w:b/>
          <w:spacing w:val="20"/>
          <w:sz w:val="32"/>
          <w:lang w:val="uk-UA"/>
        </w:rPr>
        <w:t>1. Функціонально-територіальна структура та економічний потенціал району.</w:t>
      </w:r>
    </w:p>
    <w:p w:rsidR="009A387F" w:rsidRDefault="009A387F">
      <w:pPr>
        <w:widowControl w:val="0"/>
        <w:spacing w:line="288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5D67AD">
      <w:pPr>
        <w:widowControl w:val="0"/>
        <w:spacing w:line="288" w:lineRule="auto"/>
        <w:ind w:firstLine="851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У територіаль</w:t>
      </w:r>
      <w:r>
        <w:rPr>
          <w:spacing w:val="20"/>
          <w:sz w:val="32"/>
          <w:lang w:val="uk-UA"/>
        </w:rPr>
        <w:softHyphen/>
        <w:t>ній структурі Карпатського району виділяють два внутрішньообласних райони: Підкарпатський (нафта, газ, сірка, калійні добрива, про</w:t>
      </w:r>
      <w:r>
        <w:rPr>
          <w:spacing w:val="20"/>
          <w:sz w:val="32"/>
          <w:lang w:val="uk-UA"/>
        </w:rPr>
        <w:softHyphen/>
        <w:t>дукція деревообробки, санаторно-курортне господарство) і Північ</w:t>
      </w:r>
      <w:r>
        <w:rPr>
          <w:spacing w:val="20"/>
          <w:sz w:val="32"/>
          <w:lang w:val="uk-UA"/>
        </w:rPr>
        <w:softHyphen/>
        <w:t>ний (видобуток кам'яного вугілля, харчова і легка промисловість). Головні економічні центри Львівського Підкарпаття: Дрогобич (ма</w:t>
      </w:r>
      <w:r>
        <w:rPr>
          <w:spacing w:val="20"/>
          <w:sz w:val="32"/>
          <w:lang w:val="uk-UA"/>
        </w:rPr>
        <w:softHyphen/>
        <w:t>шинобудування, деревообробна, легка промисловість), Стрий (маши</w:t>
      </w:r>
      <w:r>
        <w:rPr>
          <w:spacing w:val="20"/>
          <w:sz w:val="32"/>
          <w:lang w:val="uk-UA"/>
        </w:rPr>
        <w:softHyphen/>
        <w:t>нобудування, харчова і деревообробна промисловість), Борислав (ви</w:t>
      </w:r>
      <w:r>
        <w:rPr>
          <w:spacing w:val="20"/>
          <w:sz w:val="32"/>
          <w:lang w:val="uk-UA"/>
        </w:rPr>
        <w:softHyphen/>
        <w:t>добуток нафти, легка і хімічна промисловість). Новий Роздол (вироб</w:t>
      </w:r>
      <w:r>
        <w:rPr>
          <w:spacing w:val="20"/>
          <w:sz w:val="32"/>
          <w:lang w:val="uk-UA"/>
        </w:rPr>
        <w:softHyphen/>
        <w:t>ництво сірки); центри Львівської півночі — Червоноград (видобуток кам'яного вугілля, легка промисловість), Сокаль (хімічна промисло</w:t>
      </w:r>
      <w:r>
        <w:rPr>
          <w:spacing w:val="20"/>
          <w:sz w:val="32"/>
          <w:lang w:val="uk-UA"/>
        </w:rPr>
        <w:softHyphen/>
        <w:t>вість), Добротвір (електроенергетика). У цих районах формуються вузли: Дрогобицько-Бориславський і Червоноградсько-Сокальський.</w:t>
      </w:r>
    </w:p>
    <w:p w:rsidR="009A387F" w:rsidRDefault="005D67AD">
      <w:pPr>
        <w:widowControl w:val="0"/>
        <w:spacing w:line="288" w:lineRule="auto"/>
        <w:ind w:firstLine="851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У центральній частині області сформувався великий Львів</w:t>
      </w:r>
      <w:r>
        <w:rPr>
          <w:spacing w:val="20"/>
          <w:sz w:val="32"/>
          <w:lang w:val="uk-UA"/>
        </w:rPr>
        <w:softHyphen/>
        <w:t>ський економічний вузол, який є провідним у її функціонально-територіальній структурі (машинобудування, харчова і легка про</w:t>
      </w:r>
      <w:r>
        <w:rPr>
          <w:spacing w:val="20"/>
          <w:sz w:val="32"/>
          <w:lang w:val="uk-UA"/>
        </w:rPr>
        <w:softHyphen/>
        <w:t>мисловість). Його територія — це міста і селища міського типу Красне, Кам'янка-Бузька, Жовква, Івано-Франкове, Городок, Руд-ки, Миколаїв.</w:t>
      </w:r>
    </w:p>
    <w:p w:rsidR="009A387F" w:rsidRDefault="005D67AD">
      <w:pPr>
        <w:widowControl w:val="0"/>
        <w:spacing w:line="288" w:lineRule="auto"/>
        <w:ind w:firstLine="851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Площа — 56,6 тис. км2.</w:t>
      </w:r>
    </w:p>
    <w:p w:rsidR="009A387F" w:rsidRDefault="005D67AD">
      <w:pPr>
        <w:widowControl w:val="0"/>
        <w:spacing w:line="288" w:lineRule="auto"/>
        <w:ind w:firstLine="851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Населення — 6460,3 тис. чол.</w:t>
      </w:r>
    </w:p>
    <w:p w:rsidR="009A387F" w:rsidRDefault="005D67AD">
      <w:pPr>
        <w:widowControl w:val="0"/>
        <w:spacing w:line="288" w:lineRule="auto"/>
        <w:ind w:firstLine="851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Склад — Львівська, Івано-Франківська, Закарпатська і Черні</w:t>
      </w:r>
      <w:r>
        <w:rPr>
          <w:spacing w:val="20"/>
          <w:sz w:val="32"/>
          <w:lang w:val="uk-UA"/>
        </w:rPr>
        <w:softHyphen/>
        <w:t>вецька області (див. картосхему на с. 320).</w:t>
      </w:r>
    </w:p>
    <w:p w:rsidR="009A387F" w:rsidRDefault="005D67AD">
      <w:pPr>
        <w:widowControl w:val="0"/>
        <w:spacing w:line="288" w:lineRule="auto"/>
        <w:ind w:firstLine="851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Львівська область займає 21,8 тис. км2, тут проживає 2754 тис. чол., в Івано-Франківській відповідно — 13,9 тис. км2, 1431 тис. чол., у Закарпатській — 12,8 тис. км2, 1258 тис. чол. і Чернівецькій — 8,1 тис. км2, 938 тис. чол."[9, стор. 248]</w:t>
      </w:r>
    </w:p>
    <w:p w:rsidR="009A387F" w:rsidRDefault="005D67AD">
      <w:pPr>
        <w:widowControl w:val="0"/>
        <w:spacing w:line="288" w:lineRule="auto"/>
        <w:ind w:firstLine="851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Територія району включає Карпати, Передкарпаття, Закарпаття.</w:t>
      </w:r>
    </w:p>
    <w:p w:rsidR="009A387F" w:rsidRDefault="005D67AD">
      <w:pPr>
        <w:widowControl w:val="0"/>
        <w:spacing w:line="288" w:lineRule="auto"/>
        <w:ind w:firstLine="851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Карпатський економічний район розташований близько до цент</w:t>
      </w:r>
      <w:r>
        <w:rPr>
          <w:spacing w:val="20"/>
          <w:sz w:val="32"/>
          <w:lang w:val="uk-UA"/>
        </w:rPr>
        <w:softHyphen/>
        <w:t>ра Європи, на межі її Східної і Середньої частин. З південного заходу на північний схід район, зокрема м. Львів, перетинає Голов</w:t>
      </w:r>
      <w:r>
        <w:rPr>
          <w:spacing w:val="20"/>
          <w:sz w:val="32"/>
          <w:lang w:val="uk-UA"/>
        </w:rPr>
        <w:softHyphen/>
        <w:t>ний Європейський Вододіл.</w:t>
      </w:r>
    </w:p>
    <w:p w:rsidR="009A387F" w:rsidRDefault="005D67AD">
      <w:pPr>
        <w:widowControl w:val="0"/>
        <w:spacing w:line="288" w:lineRule="auto"/>
        <w:ind w:firstLine="851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Природно-географічне положення Карпатського району харак</w:t>
      </w:r>
      <w:r>
        <w:rPr>
          <w:spacing w:val="20"/>
          <w:sz w:val="32"/>
          <w:lang w:val="uk-UA"/>
        </w:rPr>
        <w:softHyphen/>
        <w:t>теризується пограничністю, перехідністю природного середовища одного типу в інший.</w:t>
      </w:r>
    </w:p>
    <w:p w:rsidR="009A387F" w:rsidRDefault="005D67AD">
      <w:pPr>
        <w:widowControl w:val="0"/>
        <w:spacing w:line="288" w:lineRule="auto"/>
        <w:ind w:firstLine="851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Для Карпатського району важливим є його еколого-географічне розташування в зоні західного перенесення повітряних мас з Атлантики до Східної Європи, які несуть отруйні викиди теплових електростанцій, хімічних і металургійних підприємств з Західно- і Середньоєвропейського простору.</w:t>
      </w:r>
    </w:p>
    <w:p w:rsidR="009A387F" w:rsidRDefault="005D67AD">
      <w:pPr>
        <w:widowControl w:val="0"/>
        <w:spacing w:line="288" w:lineRule="auto"/>
        <w:ind w:firstLine="851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Район займає вигідне транспортно-географічне положення: ле</w:t>
      </w:r>
      <w:r>
        <w:rPr>
          <w:spacing w:val="20"/>
          <w:sz w:val="32"/>
          <w:lang w:val="uk-UA"/>
        </w:rPr>
        <w:softHyphen/>
        <w:t>жить на перехресті міжнародних залізничних, трубопровідних та електричних артерій — залізниць Київ — Львів — Прага, Київ — Львів — Краків, Варшава — Перемишль — Львів — Бухарест; газо</w:t>
      </w:r>
      <w:r>
        <w:rPr>
          <w:spacing w:val="20"/>
          <w:sz w:val="32"/>
          <w:lang w:val="uk-UA"/>
        </w:rPr>
        <w:softHyphen/>
        <w:t>проводів Уренгой — Помари — Ужгород, Оренбург — Західний кордон; ЛЕП Вінниця — Альбертірша.</w:t>
      </w:r>
    </w:p>
    <w:p w:rsidR="009A387F" w:rsidRDefault="005D67AD">
      <w:pPr>
        <w:widowControl w:val="0"/>
        <w:spacing w:line="288" w:lineRule="auto"/>
        <w:ind w:firstLine="851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Карпатський район густонаселений: у Львівській області — 126,3, Чернівецькій — 115,9, Івано-Франківській — 103,0 і в Закарпатській — 98,3 чол./км2. У всіх областях, крім Львівської, переважає сільське населення. У районі більш висока, ніж загалом в Україні (86 чол./км2), густота населення. Найвища вона в Підкар-патті та рівнинному Закарпатті (понад 90 чол./км2), найменша — в гірській частині Карпат (менше ніж 20 чол./км2). Це пов'язано як з історією освоєння і заселення території, так і з впливом природ</w:t>
      </w:r>
      <w:r>
        <w:rPr>
          <w:spacing w:val="20"/>
          <w:sz w:val="32"/>
          <w:lang w:val="uk-UA"/>
        </w:rPr>
        <w:softHyphen/>
        <w:t>них умов.</w:t>
      </w:r>
    </w:p>
    <w:p w:rsidR="009A387F" w:rsidRDefault="005D67AD">
      <w:pPr>
        <w:widowControl w:val="0"/>
        <w:spacing w:line="288" w:lineRule="auto"/>
        <w:ind w:firstLine="851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У Карпатському районі розвинена субурбанізація, пов'язана з наближенням сільських поселень до міст, добре впорядкованою транспортною мережею. Для всіх областей району характерні інтен</w:t>
      </w:r>
      <w:r>
        <w:rPr>
          <w:spacing w:val="20"/>
          <w:sz w:val="32"/>
          <w:lang w:val="uk-UA"/>
        </w:rPr>
        <w:softHyphen/>
        <w:t>сивні маятникові міграції: у них бере участь понад 25 % усього працездатного сільського населення. Львів, посідаючи за чисель</w:t>
      </w:r>
      <w:r>
        <w:rPr>
          <w:spacing w:val="20"/>
          <w:sz w:val="32"/>
          <w:lang w:val="uk-UA"/>
        </w:rPr>
        <w:softHyphen/>
        <w:t>ністю населення сьоме місце в Україні, вийшов на третє місце (піс</w:t>
      </w:r>
      <w:r>
        <w:rPr>
          <w:spacing w:val="20"/>
          <w:sz w:val="32"/>
          <w:lang w:val="uk-UA"/>
        </w:rPr>
        <w:softHyphen/>
        <w:t>ля Києва і Харкова) за кількістю маятникових мігрантів (понад 100 тис. чол. щодня).</w:t>
      </w:r>
    </w:p>
    <w:p w:rsidR="009A387F" w:rsidRDefault="005D67AD">
      <w:pPr>
        <w:widowControl w:val="0"/>
        <w:spacing w:line="288" w:lineRule="auto"/>
        <w:ind w:firstLine="851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Карпатський район багатий на трудові ресурси, що полегшує індустріалізацію території і стимулює розвиток трудомістких галу</w:t>
      </w:r>
      <w:r>
        <w:rPr>
          <w:spacing w:val="20"/>
          <w:sz w:val="32"/>
          <w:lang w:val="uk-UA"/>
        </w:rPr>
        <w:softHyphen/>
        <w:t>зей промисловості і сільського господарства. Тут вирощують зернові і технічні культури (пшеницю, жито, ячмінь, гречку, цукрові буря</w:t>
      </w:r>
      <w:r>
        <w:rPr>
          <w:spacing w:val="20"/>
          <w:sz w:val="32"/>
          <w:lang w:val="uk-UA"/>
        </w:rPr>
        <w:softHyphen/>
        <w:t>ки), розводять велику і дрібну рогату худобу, свиней, у тому числі займаються килимарством, художнім вишиванням, обробкою металу і шкіри, деревини, художньою різьбою на дереві. У повоєнний період значного розвитку набули машинобудування, хімічна індуст</w:t>
      </w:r>
      <w:r>
        <w:rPr>
          <w:spacing w:val="20"/>
          <w:sz w:val="32"/>
          <w:lang w:val="uk-UA"/>
        </w:rPr>
        <w:softHyphen/>
        <w:t>рія, гірничодобувна промисловість, індустріальне будівництво.</w:t>
      </w:r>
    </w:p>
    <w:p w:rsidR="009A387F" w:rsidRDefault="005D67AD">
      <w:pPr>
        <w:spacing w:line="288" w:lineRule="auto"/>
        <w:ind w:firstLine="851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Територіально-господарський комплекс Карпат</w:t>
      </w:r>
      <w:r>
        <w:rPr>
          <w:spacing w:val="20"/>
          <w:sz w:val="32"/>
          <w:lang w:val="uk-UA"/>
        </w:rPr>
        <w:softHyphen/>
        <w:t>ського району має складну галузеву і функціонально-компонентну структури. Він складається з вісьмох взаємопов'язаних міжгалузе</w:t>
      </w:r>
      <w:r>
        <w:rPr>
          <w:spacing w:val="20"/>
          <w:sz w:val="32"/>
          <w:lang w:val="uk-UA"/>
        </w:rPr>
        <w:softHyphen/>
        <w:t>вих територіальних комплексів (МТК): паливно-енергетичного, ма</w:t>
      </w:r>
      <w:r>
        <w:rPr>
          <w:spacing w:val="20"/>
          <w:sz w:val="32"/>
          <w:lang w:val="uk-UA"/>
        </w:rPr>
        <w:softHyphen/>
        <w:t>шинобудівного, хімічної індустрії, лісовиробничого, індустріально- будівельного, агропромислового, рекреаційного, транспортного. Більшість МТК розвиваються на основі трудових і природних ре</w:t>
      </w:r>
      <w:r>
        <w:rPr>
          <w:spacing w:val="20"/>
          <w:sz w:val="32"/>
          <w:lang w:val="uk-UA"/>
        </w:rPr>
        <w:softHyphen/>
        <w:t>сурсів району і повністю чи окремими галузями характеризують його місце в територіальному поділі та інтеграції праці.</w:t>
      </w:r>
    </w:p>
    <w:p w:rsidR="009A387F" w:rsidRDefault="005D67AD">
      <w:pPr>
        <w:spacing w:line="288" w:lineRule="auto"/>
        <w:ind w:firstLine="851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Найбільш розвинені в Карпатському економічному районі ма</w:t>
      </w:r>
      <w:r>
        <w:rPr>
          <w:spacing w:val="20"/>
          <w:sz w:val="32"/>
          <w:lang w:val="uk-UA"/>
        </w:rPr>
        <w:softHyphen/>
        <w:t>шинобудування, харчова, лісова і деревообробна промисловість, промисловість будівельних матеріалів. Зовсім не розвинена рибна промисловість. Дуже мало розвинена чорна металургія та електро</w:t>
      </w:r>
      <w:r>
        <w:rPr>
          <w:spacing w:val="20"/>
          <w:sz w:val="32"/>
          <w:lang w:val="uk-UA"/>
        </w:rPr>
        <w:softHyphen/>
        <w:t>енергетика. [9, стор. 249]</w:t>
      </w:r>
    </w:p>
    <w:p w:rsidR="009A387F" w:rsidRDefault="005D67AD">
      <w:pPr>
        <w:spacing w:line="288" w:lineRule="auto"/>
        <w:ind w:firstLine="851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До паливно-енергетичного комплексу належить видобуток і виробництво палива — кам'яного і бурого вугілля, нафти і нафто</w:t>
      </w:r>
      <w:r>
        <w:rPr>
          <w:spacing w:val="20"/>
          <w:sz w:val="32"/>
          <w:lang w:val="uk-UA"/>
        </w:rPr>
        <w:softHyphen/>
        <w:t>продуктів, попутного і природного газу, електроенергії, в основно</w:t>
      </w:r>
      <w:r>
        <w:rPr>
          <w:spacing w:val="20"/>
          <w:sz w:val="32"/>
          <w:lang w:val="uk-UA"/>
        </w:rPr>
        <w:softHyphen/>
        <w:t>му на теплових електростанціях.</w:t>
      </w:r>
    </w:p>
    <w:p w:rsidR="009A387F" w:rsidRDefault="005D67AD">
      <w:pPr>
        <w:spacing w:line="288" w:lineRule="auto"/>
        <w:ind w:firstLine="851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Видобуток кам'яного вугілля сконцентрований у Львівсько-Во-линському басейні, розвиток якого почався у повоєнний період. Те</w:t>
      </w:r>
      <w:r>
        <w:rPr>
          <w:spacing w:val="20"/>
          <w:sz w:val="32"/>
          <w:lang w:val="uk-UA"/>
        </w:rPr>
        <w:softHyphen/>
        <w:t>пер за рік видобувають майже 15 млн т енергетичного вугілля. Біль</w:t>
      </w:r>
      <w:r>
        <w:rPr>
          <w:spacing w:val="20"/>
          <w:sz w:val="32"/>
          <w:lang w:val="uk-UA"/>
        </w:rPr>
        <w:softHyphen/>
        <w:t>ше ніж половина кам'яного вугілля збагачується (Червоноград). Буре вугілля видобувається тільки в Закарпатті (с. Ільниця Іршавського району).</w:t>
      </w:r>
    </w:p>
    <w:p w:rsidR="009A387F" w:rsidRDefault="005D67AD">
      <w:pPr>
        <w:spacing w:line="288" w:lineRule="auto"/>
        <w:ind w:firstLine="851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Традиційними галузями комплексу є нафтова і газова проми</w:t>
      </w:r>
      <w:r>
        <w:rPr>
          <w:spacing w:val="20"/>
          <w:sz w:val="32"/>
          <w:lang w:val="uk-UA"/>
        </w:rPr>
        <w:softHyphen/>
        <w:t>словість Прикарпаття. Останнім часом видобуток нафти і газу по</w:t>
      </w:r>
      <w:r>
        <w:rPr>
          <w:spacing w:val="20"/>
          <w:sz w:val="32"/>
          <w:lang w:val="uk-UA"/>
        </w:rPr>
        <w:softHyphen/>
        <w:t>мітно знизився внаслідок вичерпання розвіданих ресурсів. Діють нафтопереробні потужності в Дрогобичі, Надвірній, Львові. Головні центри видобутку й акумуляції природного привізного газу — Да-шава, Рудка, Угорське, Більче (Львівська обл.).</w:t>
      </w:r>
    </w:p>
    <w:p w:rsidR="009A387F" w:rsidRDefault="005D67AD">
      <w:pPr>
        <w:spacing w:line="288" w:lineRule="auto"/>
        <w:ind w:firstLine="851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Провідна галузь комплексу — електроенергетика, представлена великими Бурштинською (2,4 млн кВт), Добротвірською (660 тис. кВт) ДРЕС і рядом малих ГЕС і ТЕЦ. Теплові електростанції працюють в основному на вугіллі, яке видобувають у Львівсько-волинському райо</w:t>
      </w:r>
      <w:r>
        <w:rPr>
          <w:spacing w:val="20"/>
          <w:sz w:val="32"/>
          <w:lang w:val="uk-UA"/>
        </w:rPr>
        <w:softHyphen/>
        <w:t>ні. Електростанції об'єднані в систему "Львівенерго". Важливою є роль західноукраїнської розподільної підстанції у міждержавній енер</w:t>
      </w:r>
      <w:r>
        <w:rPr>
          <w:spacing w:val="20"/>
          <w:sz w:val="32"/>
          <w:lang w:val="uk-UA"/>
        </w:rPr>
        <w:softHyphen/>
        <w:t>госистемі "Мир" (біля м. Ходорова Львівської обл.). На межі Черні</w:t>
      </w:r>
      <w:r>
        <w:rPr>
          <w:spacing w:val="20"/>
          <w:sz w:val="32"/>
          <w:lang w:val="uk-UA"/>
        </w:rPr>
        <w:softHyphen/>
        <w:t>вецької і Хмельницької областей побудована Дністровська ГЕС.</w:t>
      </w:r>
    </w:p>
    <w:p w:rsidR="009A387F" w:rsidRDefault="005D67AD">
      <w:pPr>
        <w:spacing w:line="288" w:lineRule="auto"/>
        <w:ind w:firstLine="851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Обслуговуючими галузями в комплексі є виробництво і ремонт гірничовидобувного й енергетичного обладнання (у Дрогобичі, Чер-вонограді, Львові).</w:t>
      </w:r>
    </w:p>
    <w:p w:rsidR="009A387F" w:rsidRDefault="005D67AD">
      <w:pPr>
        <w:spacing w:line="288" w:lineRule="auto"/>
        <w:ind w:firstLine="851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Територіальна структура комплексу представлена Прикарпат</w:t>
      </w:r>
      <w:r>
        <w:rPr>
          <w:spacing w:val="20"/>
          <w:sz w:val="32"/>
          <w:lang w:val="uk-UA"/>
        </w:rPr>
        <w:softHyphen/>
        <w:t>ським нафтогазоенергетичним, Львівсько-волинським вугільно-енер</w:t>
      </w:r>
      <w:r>
        <w:rPr>
          <w:spacing w:val="20"/>
          <w:sz w:val="32"/>
          <w:lang w:val="uk-UA"/>
        </w:rPr>
        <w:softHyphen/>
        <w:t>гетичним районами і рядом енергетичних центрів.</w:t>
      </w:r>
    </w:p>
    <w:p w:rsidR="009A387F" w:rsidRDefault="005D67AD">
      <w:pPr>
        <w:spacing w:line="288" w:lineRule="auto"/>
        <w:ind w:firstLine="851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Машинобудівний комплекс — це приладобудування, виробни</w:t>
      </w:r>
      <w:r>
        <w:rPr>
          <w:spacing w:val="20"/>
          <w:sz w:val="32"/>
          <w:lang w:val="uk-UA"/>
        </w:rPr>
        <w:softHyphen/>
        <w:t>цтво телевізійної техніки, електроламп: радіоелектронної, медич</w:t>
      </w:r>
      <w:r>
        <w:rPr>
          <w:spacing w:val="20"/>
          <w:sz w:val="32"/>
          <w:lang w:val="uk-UA"/>
        </w:rPr>
        <w:softHyphen/>
        <w:t>ної апаратури, верстатів з програмним управлінням, металорізаль</w:t>
      </w:r>
      <w:r>
        <w:rPr>
          <w:spacing w:val="20"/>
          <w:sz w:val="32"/>
          <w:lang w:val="uk-UA"/>
        </w:rPr>
        <w:softHyphen/>
        <w:t>них інструментів. Він орієнтується на кваліфіковану робочу силу й наукову інфраструктуру Львова і зосереджений переважно в об</w:t>
      </w:r>
      <w:r>
        <w:rPr>
          <w:spacing w:val="20"/>
          <w:sz w:val="32"/>
          <w:lang w:val="uk-UA"/>
        </w:rPr>
        <w:softHyphen/>
        <w:t>ласних центрах. Розвинене транспортне, підйомно-транспортне ма</w:t>
      </w:r>
      <w:r>
        <w:rPr>
          <w:spacing w:val="20"/>
          <w:sz w:val="32"/>
          <w:lang w:val="uk-UA"/>
        </w:rPr>
        <w:softHyphen/>
        <w:t>шинобудування, ремонт транспортної техніки, виробництво авто</w:t>
      </w:r>
      <w:r>
        <w:rPr>
          <w:spacing w:val="20"/>
          <w:sz w:val="32"/>
          <w:lang w:val="uk-UA"/>
        </w:rPr>
        <w:softHyphen/>
        <w:t>бусів, автонавантажувачів, мопедів, вантажних конвеєрів у Львові, автокранів у Дрогобичі з орієнтацією на кооперативні зв'язки з іншими районами і зарубіжними країнами.</w:t>
      </w:r>
    </w:p>
    <w:p w:rsidR="009A387F" w:rsidRDefault="005D67AD">
      <w:pPr>
        <w:spacing w:line="288" w:lineRule="auto"/>
        <w:ind w:firstLine="851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У тісному зв'язку з АПК району розвивається і сільськогоспо</w:t>
      </w:r>
      <w:r>
        <w:rPr>
          <w:spacing w:val="20"/>
          <w:sz w:val="32"/>
          <w:lang w:val="uk-UA"/>
        </w:rPr>
        <w:softHyphen/>
        <w:t>дарське машинобудування (у Львові, Коломиї). [9, стор. 243]</w:t>
      </w:r>
    </w:p>
    <w:p w:rsidR="009A387F" w:rsidRDefault="005D67AD">
      <w:pPr>
        <w:spacing w:line="288" w:lineRule="auto"/>
        <w:ind w:firstLine="851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У територіальній структурі комплексу виділяються машинобу</w:t>
      </w:r>
      <w:r>
        <w:rPr>
          <w:spacing w:val="20"/>
          <w:sz w:val="32"/>
          <w:lang w:val="uk-UA"/>
        </w:rPr>
        <w:softHyphen/>
        <w:t>дівні центри (всі обласні центри, а також Дрогобич, Коломия, Му</w:t>
      </w:r>
      <w:r>
        <w:rPr>
          <w:spacing w:val="20"/>
          <w:sz w:val="32"/>
          <w:lang w:val="uk-UA"/>
        </w:rPr>
        <w:softHyphen/>
        <w:t>качеве).</w:t>
      </w:r>
    </w:p>
    <w:p w:rsidR="009A387F" w:rsidRDefault="005D67AD">
      <w:pPr>
        <w:spacing w:line="288" w:lineRule="auto"/>
        <w:ind w:firstLine="851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Комплекс хімічної індустрії — це переважно галузі гірничої хімії (виробництво природної сірки в Новому Роздолі і Новояворівську), видобуток калійних і кухонних солей у Калуші, Стебнику, Солот-вині. До основної хімії, яка грунтується на місцевій і привізній си</w:t>
      </w:r>
      <w:r>
        <w:rPr>
          <w:spacing w:val="20"/>
          <w:sz w:val="32"/>
          <w:lang w:val="uk-UA"/>
        </w:rPr>
        <w:softHyphen/>
        <w:t>ровині, належить виробництво сірчаної кислоти (у Новому Роздолі), калійних (у Калуші, Стебнику), комплексних добрив (у Новому Роз</w:t>
      </w:r>
      <w:r>
        <w:rPr>
          <w:spacing w:val="20"/>
          <w:sz w:val="32"/>
          <w:lang w:val="uk-UA"/>
        </w:rPr>
        <w:softHyphen/>
        <w:t>долі).</w:t>
      </w:r>
    </w:p>
    <w:p w:rsidR="009A387F" w:rsidRDefault="005D67AD">
      <w:pPr>
        <w:spacing w:line="288" w:lineRule="auto"/>
        <w:ind w:firstLine="851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Розвивається хімія органічного синтезу — виробництво штуч</w:t>
      </w:r>
      <w:r>
        <w:rPr>
          <w:spacing w:val="20"/>
          <w:sz w:val="32"/>
          <w:lang w:val="uk-UA"/>
        </w:rPr>
        <w:softHyphen/>
        <w:t>них волокон (у Сокалі), технічного вуглецю (у Дашаві), тонкого хімічного синтезу (в Івано-Франківську), поліетилену (у Калуші). Сировина для виготовлення поліетилену надходить до Калуша ети-ленопроводом з Угорщини. Розвинені хіміко-фармацевтична про</w:t>
      </w:r>
      <w:r>
        <w:rPr>
          <w:spacing w:val="20"/>
          <w:sz w:val="32"/>
          <w:lang w:val="uk-UA"/>
        </w:rPr>
        <w:softHyphen/>
        <w:t>мисловість (у Львові), виробництво лаків і фарб (у Львові, Бори</w:t>
      </w:r>
      <w:r>
        <w:rPr>
          <w:spacing w:val="20"/>
          <w:sz w:val="32"/>
          <w:lang w:val="uk-UA"/>
        </w:rPr>
        <w:softHyphen/>
        <w:t>славі), нетканих матеріалів (у Бориславі).</w:t>
      </w:r>
    </w:p>
    <w:p w:rsidR="009A387F" w:rsidRDefault="005D67AD">
      <w:pPr>
        <w:spacing w:line="288" w:lineRule="auto"/>
        <w:ind w:firstLine="851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Комплекс хімічної індустрії поєднує деякі виробництва з іншими МТК: агропромисловими (виробництво міндобрив), лісопромисловими (лісохімія), індустріально-будівельними (виробництво лаків, фарб). У перспективі можливий розвиток на базі ресурсів місцевої сирови</w:t>
      </w:r>
      <w:r>
        <w:rPr>
          <w:spacing w:val="20"/>
          <w:sz w:val="32"/>
          <w:lang w:val="uk-UA"/>
        </w:rPr>
        <w:softHyphen/>
        <w:t>ни гірничо-хімічної та основної хімії: освоєння великого Марково-Розсільнянського родовища калійних солей, Гуменецького родовища природної сірки; розширення виробництв побутової хімії, хімі-ко-фармацевтичних та мінеральних добрив.</w:t>
      </w:r>
    </w:p>
    <w:p w:rsidR="009A387F" w:rsidRDefault="005D67AD">
      <w:pPr>
        <w:spacing w:line="288" w:lineRule="auto"/>
        <w:ind w:firstLine="851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У районі недостатньо розвинене хімічне машинобудування та індустріальна інфраструктура комплексу.</w:t>
      </w:r>
    </w:p>
    <w:p w:rsidR="009A387F" w:rsidRDefault="005D67AD">
      <w:pPr>
        <w:spacing w:line="288" w:lineRule="auto"/>
        <w:ind w:firstLine="851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Лісовиробничий комплекс спеціалізується в основному на ви</w:t>
      </w:r>
      <w:r>
        <w:rPr>
          <w:spacing w:val="20"/>
          <w:sz w:val="32"/>
          <w:lang w:val="uk-UA"/>
        </w:rPr>
        <w:softHyphen/>
        <w:t>робництві меблів. З цією галуззю тісно пов'язані лісопильне вироб</w:t>
      </w:r>
      <w:r>
        <w:rPr>
          <w:spacing w:val="20"/>
          <w:sz w:val="32"/>
          <w:lang w:val="uk-UA"/>
        </w:rPr>
        <w:softHyphen/>
        <w:t>ництво, виготовлення чорнових і чистих меблевих заготовок, фане</w:t>
      </w:r>
      <w:r>
        <w:rPr>
          <w:spacing w:val="20"/>
          <w:sz w:val="32"/>
          <w:lang w:val="uk-UA"/>
        </w:rPr>
        <w:softHyphen/>
        <w:t>ри, деревно-стружкових і волокнистих плит, картону, паперового пластику, синтетичних смол, фурнітури.</w:t>
      </w:r>
    </w:p>
    <w:p w:rsidR="009A387F" w:rsidRDefault="005D67AD">
      <w:pPr>
        <w:widowControl w:val="0"/>
        <w:spacing w:line="288" w:lineRule="auto"/>
        <w:ind w:firstLine="851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Великими центрами целюлозно-паперової промисловості є Жи-дачів, Рахів; лісохімії — Свалява, Великий Бичків, Перечин. Діють ремонтні підприємства (у Калуші, Тереславі). Висококваліфіковані кадри готують у Львові (у лісотехнічному інституті). Головні райо</w:t>
      </w:r>
      <w:r>
        <w:rPr>
          <w:spacing w:val="20"/>
          <w:sz w:val="32"/>
          <w:lang w:val="uk-UA"/>
        </w:rPr>
        <w:softHyphen/>
        <w:t>ни комплексу в Івано-Франківську, Жидачеві, Чернівцях, Уж</w:t>
      </w:r>
      <w:r>
        <w:rPr>
          <w:spacing w:val="20"/>
          <w:sz w:val="32"/>
          <w:lang w:val="uk-UA"/>
        </w:rPr>
        <w:softHyphen/>
        <w:t>городі, Мукачевому, Дрогобичі, Сваляві, Надвірній. Найбільшими центрами деревообробної промисловості є Львів (виробництво меб</w:t>
      </w:r>
      <w:r>
        <w:rPr>
          <w:spacing w:val="20"/>
          <w:sz w:val="32"/>
          <w:lang w:val="uk-UA"/>
        </w:rPr>
        <w:softHyphen/>
        <w:t>лів, фанери, паперового пластику), Івано-Франківськ (меблі) та ін.</w:t>
      </w:r>
    </w:p>
    <w:p w:rsidR="009A387F" w:rsidRDefault="005D67AD">
      <w:pPr>
        <w:spacing w:line="288" w:lineRule="auto"/>
        <w:ind w:firstLine="851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В інтегральному АПК розвинені спеціалізовані комплекси: а) рослинницького напряму — цукробу</w:t>
      </w:r>
      <w:r>
        <w:rPr>
          <w:spacing w:val="20"/>
          <w:sz w:val="32"/>
          <w:lang w:val="uk-UA"/>
        </w:rPr>
        <w:softHyphen/>
        <w:t>ряковий, виноградно-виноробний, спиртогорілчаний, плодоовоче-переробний та ін.; б) тваринницького напряму — м'ясоперероб-ний, молокопереробний, птахопромисловий.</w:t>
      </w:r>
    </w:p>
    <w:p w:rsidR="009A387F" w:rsidRDefault="005D67AD">
      <w:pPr>
        <w:spacing w:line="288" w:lineRule="auto"/>
        <w:ind w:firstLine="851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У тісному зв'язку з деякими з цих комплексів розвиваються галузі легкої промисловості — текстильна, швейна, трикотажна, взуттєва, які орієнтуються на місцеві трудові ресурси, споживача і частково на привізну сировину та напівфабрикати.</w:t>
      </w:r>
    </w:p>
    <w:p w:rsidR="009A387F" w:rsidRDefault="005D67AD">
      <w:pPr>
        <w:spacing w:line="288" w:lineRule="auto"/>
        <w:ind w:firstLine="851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Найбільшу земельну площу має Львівська область (табл. 1), на яку припадає найбільша площа ріллі і сіножатей, найменшу — Чер</w:t>
      </w:r>
      <w:r>
        <w:rPr>
          <w:spacing w:val="20"/>
          <w:sz w:val="32"/>
          <w:lang w:val="uk-UA"/>
        </w:rPr>
        <w:softHyphen/>
        <w:t>нівецька область, що має найменшу площу сіножатей. [9, стор. 252]</w:t>
      </w:r>
    </w:p>
    <w:p w:rsidR="009A387F" w:rsidRDefault="005D67AD">
      <w:pPr>
        <w:spacing w:line="288" w:lineRule="auto"/>
        <w:jc w:val="right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 xml:space="preserve">Таблиця 1. </w:t>
      </w:r>
    </w:p>
    <w:p w:rsidR="009A387F" w:rsidRDefault="005D67AD">
      <w:pPr>
        <w:spacing w:line="288" w:lineRule="auto"/>
        <w:jc w:val="center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Загальна земельна площа сільськогосподарських угідь в областях (на 1 січня 1997 р.), тис. га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276"/>
        <w:gridCol w:w="1843"/>
        <w:gridCol w:w="1622"/>
        <w:gridCol w:w="787"/>
        <w:gridCol w:w="1276"/>
      </w:tblGrid>
      <w:tr w:rsidR="009A387F"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387F" w:rsidRDefault="009A387F">
            <w:pPr>
              <w:spacing w:line="288" w:lineRule="auto"/>
              <w:jc w:val="center"/>
              <w:rPr>
                <w:spacing w:val="20"/>
                <w:lang w:val="uk-UA"/>
              </w:rPr>
            </w:pPr>
          </w:p>
          <w:p w:rsidR="009A387F" w:rsidRDefault="005D67AD">
            <w:pPr>
              <w:spacing w:line="288" w:lineRule="auto"/>
              <w:jc w:val="center"/>
              <w:rPr>
                <w:spacing w:val="20"/>
                <w:lang w:val="uk-UA"/>
              </w:rPr>
            </w:pPr>
            <w:r>
              <w:rPr>
                <w:spacing w:val="20"/>
                <w:sz w:val="24"/>
                <w:lang w:val="uk-UA"/>
              </w:rPr>
              <w:t>Область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387F" w:rsidRDefault="005D67AD">
            <w:pPr>
              <w:spacing w:line="288" w:lineRule="auto"/>
              <w:jc w:val="center"/>
              <w:rPr>
                <w:spacing w:val="20"/>
                <w:lang w:val="uk-UA"/>
              </w:rPr>
            </w:pPr>
            <w:r>
              <w:rPr>
                <w:spacing w:val="20"/>
                <w:lang w:val="uk-UA"/>
              </w:rPr>
              <w:t>Загальна земельна площа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387F" w:rsidRDefault="005D67AD">
            <w:pPr>
              <w:spacing w:line="288" w:lineRule="auto"/>
              <w:jc w:val="center"/>
              <w:rPr>
                <w:spacing w:val="20"/>
                <w:lang w:val="uk-UA"/>
              </w:rPr>
            </w:pPr>
            <w:r>
              <w:rPr>
                <w:spacing w:val="20"/>
                <w:lang w:val="uk-UA"/>
              </w:rPr>
              <w:t>Земельна площа у користуванні сільськогоспо</w:t>
            </w:r>
            <w:r>
              <w:rPr>
                <w:spacing w:val="20"/>
                <w:lang w:val="uk-UA"/>
              </w:rPr>
              <w:softHyphen/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387F" w:rsidRDefault="005D67AD">
            <w:pPr>
              <w:spacing w:line="288" w:lineRule="auto"/>
              <w:jc w:val="center"/>
              <w:rPr>
                <w:spacing w:val="20"/>
                <w:lang w:val="uk-UA"/>
              </w:rPr>
            </w:pPr>
            <w:r>
              <w:rPr>
                <w:spacing w:val="20"/>
                <w:lang w:val="uk-UA"/>
              </w:rPr>
              <w:t>Усі угіддя сільсько</w:t>
            </w:r>
            <w:r>
              <w:rPr>
                <w:spacing w:val="20"/>
                <w:lang w:val="uk-UA"/>
              </w:rPr>
              <w:softHyphen/>
              <w:t xml:space="preserve"> госпо</w:t>
            </w:r>
            <w:r>
              <w:rPr>
                <w:spacing w:val="20"/>
                <w:lang w:val="uk-UA"/>
              </w:rPr>
              <w:softHyphen/>
            </w:r>
          </w:p>
        </w:tc>
        <w:tc>
          <w:tcPr>
            <w:tcW w:w="206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387F" w:rsidRDefault="005D67AD">
            <w:pPr>
              <w:spacing w:line="288" w:lineRule="auto"/>
              <w:jc w:val="center"/>
              <w:rPr>
                <w:spacing w:val="20"/>
                <w:lang w:val="uk-UA"/>
              </w:rPr>
            </w:pPr>
            <w:r>
              <w:rPr>
                <w:spacing w:val="20"/>
                <w:sz w:val="24"/>
                <w:lang w:val="uk-UA"/>
              </w:rPr>
              <w:t>У тому числі</w:t>
            </w:r>
          </w:p>
        </w:tc>
      </w:tr>
      <w:tr w:rsidR="009A387F"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9A387F" w:rsidRDefault="009A387F">
            <w:pPr>
              <w:spacing w:line="288" w:lineRule="auto"/>
              <w:jc w:val="center"/>
              <w:rPr>
                <w:spacing w:val="20"/>
                <w:lang w:val="uk-UA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A387F" w:rsidRDefault="009A387F">
            <w:pPr>
              <w:spacing w:line="288" w:lineRule="auto"/>
              <w:jc w:val="center"/>
              <w:rPr>
                <w:spacing w:val="20"/>
                <w:lang w:val="uk-UA"/>
              </w:rPr>
            </w:pP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</w:tcPr>
          <w:p w:rsidR="009A387F" w:rsidRDefault="005D67AD">
            <w:pPr>
              <w:spacing w:line="288" w:lineRule="auto"/>
              <w:jc w:val="center"/>
              <w:rPr>
                <w:spacing w:val="20"/>
                <w:lang w:val="uk-UA"/>
              </w:rPr>
            </w:pPr>
            <w:r>
              <w:rPr>
                <w:spacing w:val="20"/>
                <w:lang w:val="uk-UA"/>
              </w:rPr>
              <w:t>дарських підприємств і господарств</w:t>
            </w:r>
          </w:p>
        </w:tc>
        <w:tc>
          <w:tcPr>
            <w:tcW w:w="1622" w:type="dxa"/>
            <w:tcBorders>
              <w:left w:val="single" w:sz="6" w:space="0" w:color="auto"/>
              <w:right w:val="single" w:sz="6" w:space="0" w:color="auto"/>
            </w:tcBorders>
          </w:tcPr>
          <w:p w:rsidR="009A387F" w:rsidRDefault="005D67AD">
            <w:pPr>
              <w:spacing w:line="288" w:lineRule="auto"/>
              <w:jc w:val="center"/>
              <w:rPr>
                <w:spacing w:val="20"/>
                <w:lang w:val="uk-UA"/>
              </w:rPr>
            </w:pPr>
            <w:r>
              <w:rPr>
                <w:spacing w:val="20"/>
                <w:lang w:val="uk-UA"/>
              </w:rPr>
              <w:t>дарських підпри</w:t>
            </w:r>
            <w:r>
              <w:rPr>
                <w:spacing w:val="20"/>
                <w:lang w:val="uk-UA"/>
              </w:rPr>
              <w:softHyphen/>
              <w:t xml:space="preserve"> ємств і госпо</w:t>
            </w:r>
            <w:r>
              <w:rPr>
                <w:spacing w:val="20"/>
                <w:lang w:val="uk-UA"/>
              </w:rPr>
              <w:softHyphen/>
              <w:t xml:space="preserve"> дарств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87F" w:rsidRDefault="005D67AD">
            <w:pPr>
              <w:spacing w:line="288" w:lineRule="auto"/>
              <w:jc w:val="center"/>
              <w:rPr>
                <w:spacing w:val="20"/>
                <w:lang w:val="uk-UA"/>
              </w:rPr>
            </w:pPr>
            <w:r>
              <w:rPr>
                <w:spacing w:val="20"/>
                <w:lang w:val="uk-UA"/>
              </w:rPr>
              <w:t>рілля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87F" w:rsidRDefault="005D67AD">
            <w:pPr>
              <w:spacing w:line="288" w:lineRule="auto"/>
              <w:jc w:val="center"/>
              <w:rPr>
                <w:spacing w:val="20"/>
                <w:lang w:val="uk-UA"/>
              </w:rPr>
            </w:pPr>
            <w:r>
              <w:rPr>
                <w:spacing w:val="20"/>
                <w:lang w:val="uk-UA"/>
              </w:rPr>
              <w:t>сіно</w:t>
            </w:r>
            <w:r>
              <w:rPr>
                <w:spacing w:val="20"/>
                <w:lang w:val="uk-UA"/>
              </w:rPr>
              <w:softHyphen/>
              <w:t xml:space="preserve"> жаті і пасо</w:t>
            </w:r>
            <w:r>
              <w:rPr>
                <w:spacing w:val="20"/>
                <w:lang w:val="uk-UA"/>
              </w:rPr>
              <w:softHyphen/>
              <w:t xml:space="preserve"> вища</w:t>
            </w:r>
          </w:p>
        </w:tc>
      </w:tr>
      <w:tr w:rsidR="009A387F"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387F" w:rsidRDefault="005D67AD">
            <w:pPr>
              <w:spacing w:line="288" w:lineRule="auto"/>
              <w:rPr>
                <w:spacing w:val="20"/>
                <w:lang w:val="uk-UA"/>
              </w:rPr>
            </w:pPr>
            <w:r>
              <w:rPr>
                <w:spacing w:val="20"/>
                <w:lang w:val="uk-UA"/>
              </w:rPr>
              <w:t>Закарпатська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387F" w:rsidRDefault="005D67AD">
            <w:pPr>
              <w:spacing w:line="288" w:lineRule="auto"/>
              <w:jc w:val="right"/>
              <w:rPr>
                <w:spacing w:val="20"/>
                <w:sz w:val="24"/>
                <w:lang w:val="uk-UA"/>
              </w:rPr>
            </w:pPr>
            <w:r>
              <w:rPr>
                <w:spacing w:val="20"/>
                <w:sz w:val="24"/>
                <w:lang w:val="uk-UA"/>
              </w:rPr>
              <w:t>1275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387F" w:rsidRDefault="005D67AD">
            <w:pPr>
              <w:spacing w:line="288" w:lineRule="auto"/>
              <w:jc w:val="right"/>
              <w:rPr>
                <w:spacing w:val="20"/>
                <w:sz w:val="24"/>
                <w:lang w:val="uk-UA"/>
              </w:rPr>
            </w:pPr>
            <w:r>
              <w:rPr>
                <w:spacing w:val="20"/>
                <w:sz w:val="24"/>
                <w:lang w:val="uk-UA"/>
              </w:rPr>
              <w:t>629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387F" w:rsidRDefault="005D67AD">
            <w:pPr>
              <w:spacing w:line="288" w:lineRule="auto"/>
              <w:jc w:val="right"/>
              <w:rPr>
                <w:spacing w:val="20"/>
                <w:sz w:val="24"/>
                <w:lang w:val="uk-UA"/>
              </w:rPr>
            </w:pPr>
            <w:r>
              <w:rPr>
                <w:spacing w:val="20"/>
                <w:sz w:val="24"/>
                <w:lang w:val="uk-UA"/>
              </w:rPr>
              <w:t>448</w:t>
            </w:r>
          </w:p>
        </w:tc>
        <w:tc>
          <w:tcPr>
            <w:tcW w:w="787" w:type="dxa"/>
            <w:tcBorders>
              <w:left w:val="single" w:sz="6" w:space="0" w:color="auto"/>
              <w:right w:val="single" w:sz="6" w:space="0" w:color="auto"/>
            </w:tcBorders>
          </w:tcPr>
          <w:p w:rsidR="009A387F" w:rsidRDefault="005D67AD">
            <w:pPr>
              <w:spacing w:line="288" w:lineRule="auto"/>
              <w:jc w:val="right"/>
              <w:rPr>
                <w:spacing w:val="20"/>
                <w:sz w:val="24"/>
                <w:lang w:val="uk-UA"/>
              </w:rPr>
            </w:pPr>
            <w:r>
              <w:rPr>
                <w:spacing w:val="20"/>
                <w:sz w:val="24"/>
                <w:lang w:val="uk-UA"/>
              </w:rPr>
              <w:t>198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A387F" w:rsidRDefault="005D67AD">
            <w:pPr>
              <w:spacing w:line="288" w:lineRule="auto"/>
              <w:jc w:val="right"/>
              <w:rPr>
                <w:spacing w:val="20"/>
                <w:sz w:val="24"/>
                <w:lang w:val="uk-UA"/>
              </w:rPr>
            </w:pPr>
            <w:r>
              <w:rPr>
                <w:spacing w:val="20"/>
                <w:sz w:val="24"/>
                <w:lang w:val="uk-UA"/>
              </w:rPr>
              <w:t>217</w:t>
            </w:r>
          </w:p>
        </w:tc>
      </w:tr>
      <w:tr w:rsidR="009A387F"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9A387F" w:rsidRDefault="005D67AD">
            <w:pPr>
              <w:spacing w:line="288" w:lineRule="auto"/>
              <w:rPr>
                <w:spacing w:val="20"/>
                <w:lang w:val="uk-UA"/>
              </w:rPr>
            </w:pPr>
            <w:r>
              <w:rPr>
                <w:spacing w:val="20"/>
                <w:lang w:val="uk-UA"/>
              </w:rPr>
              <w:t>Івано-Франківська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A387F" w:rsidRDefault="005D67AD">
            <w:pPr>
              <w:spacing w:line="288" w:lineRule="auto"/>
              <w:jc w:val="right"/>
              <w:rPr>
                <w:spacing w:val="20"/>
                <w:sz w:val="24"/>
                <w:lang w:val="uk-UA"/>
              </w:rPr>
            </w:pPr>
            <w:r>
              <w:rPr>
                <w:spacing w:val="20"/>
                <w:sz w:val="24"/>
                <w:lang w:val="uk-UA"/>
              </w:rPr>
              <w:t>1393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</w:tcPr>
          <w:p w:rsidR="009A387F" w:rsidRDefault="005D67AD">
            <w:pPr>
              <w:spacing w:line="288" w:lineRule="auto"/>
              <w:jc w:val="right"/>
              <w:rPr>
                <w:spacing w:val="20"/>
                <w:sz w:val="24"/>
                <w:lang w:val="uk-UA"/>
              </w:rPr>
            </w:pPr>
            <w:r>
              <w:rPr>
                <w:spacing w:val="20"/>
                <w:sz w:val="24"/>
                <w:lang w:val="uk-UA"/>
              </w:rPr>
              <w:t>685</w:t>
            </w:r>
          </w:p>
        </w:tc>
        <w:tc>
          <w:tcPr>
            <w:tcW w:w="1622" w:type="dxa"/>
            <w:tcBorders>
              <w:left w:val="single" w:sz="6" w:space="0" w:color="auto"/>
              <w:right w:val="single" w:sz="6" w:space="0" w:color="auto"/>
            </w:tcBorders>
          </w:tcPr>
          <w:p w:rsidR="009A387F" w:rsidRDefault="005D67AD">
            <w:pPr>
              <w:spacing w:line="288" w:lineRule="auto"/>
              <w:jc w:val="right"/>
              <w:rPr>
                <w:spacing w:val="20"/>
                <w:sz w:val="24"/>
                <w:lang w:val="uk-UA"/>
              </w:rPr>
            </w:pPr>
            <w:r>
              <w:rPr>
                <w:spacing w:val="20"/>
                <w:sz w:val="24"/>
                <w:lang w:val="uk-UA"/>
              </w:rPr>
              <w:t>535</w:t>
            </w:r>
          </w:p>
        </w:tc>
        <w:tc>
          <w:tcPr>
            <w:tcW w:w="787" w:type="dxa"/>
            <w:tcBorders>
              <w:left w:val="single" w:sz="6" w:space="0" w:color="auto"/>
              <w:right w:val="single" w:sz="6" w:space="0" w:color="auto"/>
            </w:tcBorders>
          </w:tcPr>
          <w:p w:rsidR="009A387F" w:rsidRDefault="005D67AD">
            <w:pPr>
              <w:spacing w:line="288" w:lineRule="auto"/>
              <w:jc w:val="right"/>
              <w:rPr>
                <w:spacing w:val="20"/>
                <w:sz w:val="24"/>
                <w:lang w:val="uk-UA"/>
              </w:rPr>
            </w:pPr>
            <w:r>
              <w:rPr>
                <w:spacing w:val="20"/>
                <w:sz w:val="24"/>
                <w:lang w:val="uk-UA"/>
              </w:rPr>
              <w:t>414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A387F" w:rsidRDefault="005D67AD">
            <w:pPr>
              <w:spacing w:line="288" w:lineRule="auto"/>
              <w:jc w:val="right"/>
              <w:rPr>
                <w:spacing w:val="20"/>
                <w:sz w:val="24"/>
                <w:lang w:val="uk-UA"/>
              </w:rPr>
            </w:pPr>
            <w:r>
              <w:rPr>
                <w:spacing w:val="20"/>
                <w:sz w:val="24"/>
                <w:lang w:val="uk-UA"/>
              </w:rPr>
              <w:t>105</w:t>
            </w:r>
          </w:p>
        </w:tc>
      </w:tr>
      <w:tr w:rsidR="009A387F"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9A387F" w:rsidRDefault="005D67AD">
            <w:pPr>
              <w:spacing w:line="288" w:lineRule="auto"/>
              <w:rPr>
                <w:spacing w:val="20"/>
                <w:lang w:val="uk-UA"/>
              </w:rPr>
            </w:pPr>
            <w:r>
              <w:rPr>
                <w:spacing w:val="20"/>
                <w:lang w:val="uk-UA"/>
              </w:rPr>
              <w:t>Львівська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A387F" w:rsidRDefault="005D67AD">
            <w:pPr>
              <w:spacing w:line="288" w:lineRule="auto"/>
              <w:jc w:val="right"/>
              <w:rPr>
                <w:spacing w:val="20"/>
                <w:sz w:val="24"/>
                <w:lang w:val="uk-UA"/>
              </w:rPr>
            </w:pPr>
            <w:r>
              <w:rPr>
                <w:spacing w:val="20"/>
                <w:sz w:val="24"/>
                <w:lang w:val="uk-UA"/>
              </w:rPr>
              <w:t>2183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</w:tcPr>
          <w:p w:rsidR="009A387F" w:rsidRDefault="005D67AD">
            <w:pPr>
              <w:spacing w:line="288" w:lineRule="auto"/>
              <w:jc w:val="right"/>
              <w:rPr>
                <w:spacing w:val="20"/>
                <w:sz w:val="24"/>
                <w:lang w:val="uk-UA"/>
              </w:rPr>
            </w:pPr>
            <w:r>
              <w:rPr>
                <w:spacing w:val="20"/>
                <w:sz w:val="24"/>
                <w:lang w:val="uk-UA"/>
              </w:rPr>
              <w:t>1384</w:t>
            </w:r>
          </w:p>
        </w:tc>
        <w:tc>
          <w:tcPr>
            <w:tcW w:w="1622" w:type="dxa"/>
            <w:tcBorders>
              <w:left w:val="single" w:sz="6" w:space="0" w:color="auto"/>
              <w:right w:val="single" w:sz="6" w:space="0" w:color="auto"/>
            </w:tcBorders>
          </w:tcPr>
          <w:p w:rsidR="009A387F" w:rsidRDefault="005D67AD">
            <w:pPr>
              <w:spacing w:line="288" w:lineRule="auto"/>
              <w:jc w:val="right"/>
              <w:rPr>
                <w:spacing w:val="20"/>
                <w:sz w:val="24"/>
                <w:lang w:val="uk-UA"/>
              </w:rPr>
            </w:pPr>
            <w:r>
              <w:rPr>
                <w:spacing w:val="20"/>
                <w:sz w:val="24"/>
                <w:lang w:val="uk-UA"/>
              </w:rPr>
              <w:t>1169</w:t>
            </w:r>
          </w:p>
        </w:tc>
        <w:tc>
          <w:tcPr>
            <w:tcW w:w="787" w:type="dxa"/>
            <w:tcBorders>
              <w:left w:val="single" w:sz="6" w:space="0" w:color="auto"/>
              <w:right w:val="single" w:sz="6" w:space="0" w:color="auto"/>
            </w:tcBorders>
          </w:tcPr>
          <w:p w:rsidR="009A387F" w:rsidRDefault="005D67AD">
            <w:pPr>
              <w:spacing w:line="288" w:lineRule="auto"/>
              <w:jc w:val="right"/>
              <w:rPr>
                <w:spacing w:val="20"/>
                <w:sz w:val="24"/>
                <w:lang w:val="uk-UA"/>
              </w:rPr>
            </w:pPr>
            <w:r>
              <w:rPr>
                <w:spacing w:val="20"/>
                <w:sz w:val="24"/>
                <w:lang w:val="uk-UA"/>
              </w:rPr>
              <w:t>820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A387F" w:rsidRDefault="005D67AD">
            <w:pPr>
              <w:spacing w:line="288" w:lineRule="auto"/>
              <w:jc w:val="right"/>
              <w:rPr>
                <w:spacing w:val="20"/>
                <w:sz w:val="24"/>
                <w:lang w:val="uk-UA"/>
              </w:rPr>
            </w:pPr>
            <w:r>
              <w:rPr>
                <w:spacing w:val="20"/>
                <w:sz w:val="24"/>
                <w:lang w:val="uk-UA"/>
              </w:rPr>
              <w:t>327</w:t>
            </w:r>
          </w:p>
        </w:tc>
      </w:tr>
      <w:tr w:rsidR="009A387F"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9A387F" w:rsidRDefault="005D67AD">
            <w:pPr>
              <w:spacing w:line="288" w:lineRule="auto"/>
              <w:rPr>
                <w:spacing w:val="20"/>
                <w:lang w:val="uk-UA"/>
              </w:rPr>
            </w:pPr>
            <w:r>
              <w:rPr>
                <w:spacing w:val="20"/>
                <w:lang w:val="uk-UA"/>
              </w:rPr>
              <w:t>Чернівецька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A387F" w:rsidRDefault="005D67AD">
            <w:pPr>
              <w:spacing w:line="288" w:lineRule="auto"/>
              <w:jc w:val="right"/>
              <w:rPr>
                <w:spacing w:val="20"/>
                <w:sz w:val="24"/>
                <w:lang w:val="uk-UA"/>
              </w:rPr>
            </w:pPr>
            <w:r>
              <w:rPr>
                <w:spacing w:val="20"/>
                <w:sz w:val="24"/>
                <w:lang w:val="uk-UA"/>
              </w:rPr>
              <w:t>810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</w:tcPr>
          <w:p w:rsidR="009A387F" w:rsidRDefault="005D67AD">
            <w:pPr>
              <w:spacing w:line="288" w:lineRule="auto"/>
              <w:jc w:val="right"/>
              <w:rPr>
                <w:spacing w:val="20"/>
                <w:sz w:val="24"/>
                <w:lang w:val="uk-UA"/>
              </w:rPr>
            </w:pPr>
            <w:r>
              <w:rPr>
                <w:spacing w:val="20"/>
                <w:sz w:val="24"/>
                <w:lang w:val="uk-UA"/>
              </w:rPr>
              <w:t>564</w:t>
            </w:r>
          </w:p>
        </w:tc>
        <w:tc>
          <w:tcPr>
            <w:tcW w:w="1622" w:type="dxa"/>
            <w:tcBorders>
              <w:left w:val="single" w:sz="6" w:space="0" w:color="auto"/>
              <w:right w:val="single" w:sz="6" w:space="0" w:color="auto"/>
            </w:tcBorders>
          </w:tcPr>
          <w:p w:rsidR="009A387F" w:rsidRDefault="005D67AD">
            <w:pPr>
              <w:spacing w:line="288" w:lineRule="auto"/>
              <w:jc w:val="right"/>
              <w:rPr>
                <w:spacing w:val="20"/>
                <w:sz w:val="24"/>
                <w:lang w:val="uk-UA"/>
              </w:rPr>
            </w:pPr>
            <w:r>
              <w:rPr>
                <w:spacing w:val="20"/>
                <w:sz w:val="24"/>
                <w:lang w:val="uk-UA"/>
              </w:rPr>
              <w:t>468</w:t>
            </w:r>
          </w:p>
        </w:tc>
        <w:tc>
          <w:tcPr>
            <w:tcW w:w="787" w:type="dxa"/>
            <w:tcBorders>
              <w:left w:val="single" w:sz="6" w:space="0" w:color="auto"/>
              <w:right w:val="single" w:sz="6" w:space="0" w:color="auto"/>
            </w:tcBorders>
          </w:tcPr>
          <w:p w:rsidR="009A387F" w:rsidRDefault="005D67AD">
            <w:pPr>
              <w:spacing w:line="288" w:lineRule="auto"/>
              <w:jc w:val="right"/>
              <w:rPr>
                <w:spacing w:val="20"/>
                <w:sz w:val="24"/>
                <w:lang w:val="uk-UA"/>
              </w:rPr>
            </w:pPr>
            <w:r>
              <w:rPr>
                <w:spacing w:val="20"/>
                <w:sz w:val="24"/>
                <w:lang w:val="uk-UA"/>
              </w:rPr>
              <w:t>338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A387F" w:rsidRDefault="005D67AD">
            <w:pPr>
              <w:spacing w:line="288" w:lineRule="auto"/>
              <w:jc w:val="right"/>
              <w:rPr>
                <w:spacing w:val="20"/>
                <w:sz w:val="24"/>
                <w:lang w:val="uk-UA"/>
              </w:rPr>
            </w:pPr>
            <w:r>
              <w:rPr>
                <w:spacing w:val="20"/>
                <w:sz w:val="24"/>
                <w:lang w:val="uk-UA"/>
              </w:rPr>
              <w:t>102</w:t>
            </w:r>
          </w:p>
        </w:tc>
      </w:tr>
      <w:tr w:rsidR="009A387F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87F" w:rsidRDefault="005D67AD">
            <w:pPr>
              <w:spacing w:line="288" w:lineRule="auto"/>
              <w:rPr>
                <w:spacing w:val="20"/>
                <w:lang w:val="uk-UA"/>
              </w:rPr>
            </w:pPr>
            <w:r>
              <w:rPr>
                <w:spacing w:val="20"/>
                <w:lang w:val="uk-UA"/>
              </w:rPr>
              <w:t>Всього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87F" w:rsidRDefault="005D67AD">
            <w:pPr>
              <w:spacing w:line="288" w:lineRule="auto"/>
              <w:jc w:val="right"/>
              <w:rPr>
                <w:spacing w:val="20"/>
                <w:sz w:val="24"/>
                <w:lang w:val="uk-UA"/>
              </w:rPr>
            </w:pPr>
            <w:r>
              <w:rPr>
                <w:spacing w:val="20"/>
                <w:sz w:val="24"/>
                <w:lang w:val="uk-UA"/>
              </w:rPr>
              <w:t>5661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87F" w:rsidRDefault="005D67AD">
            <w:pPr>
              <w:spacing w:line="288" w:lineRule="auto"/>
              <w:jc w:val="right"/>
              <w:rPr>
                <w:spacing w:val="20"/>
                <w:sz w:val="24"/>
                <w:lang w:val="uk-UA"/>
              </w:rPr>
            </w:pPr>
            <w:r>
              <w:rPr>
                <w:spacing w:val="20"/>
                <w:sz w:val="24"/>
                <w:lang w:val="uk-UA"/>
              </w:rPr>
              <w:t>3262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87F" w:rsidRDefault="005D67AD">
            <w:pPr>
              <w:spacing w:line="288" w:lineRule="auto"/>
              <w:jc w:val="right"/>
              <w:rPr>
                <w:spacing w:val="20"/>
                <w:sz w:val="24"/>
                <w:lang w:val="uk-UA"/>
              </w:rPr>
            </w:pPr>
            <w:r>
              <w:rPr>
                <w:spacing w:val="20"/>
                <w:sz w:val="24"/>
                <w:lang w:val="uk-UA"/>
              </w:rPr>
              <w:t>2620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87F" w:rsidRDefault="005D67AD">
            <w:pPr>
              <w:spacing w:line="288" w:lineRule="auto"/>
              <w:jc w:val="right"/>
              <w:rPr>
                <w:spacing w:val="20"/>
                <w:sz w:val="24"/>
                <w:lang w:val="uk-UA"/>
              </w:rPr>
            </w:pPr>
            <w:r>
              <w:rPr>
                <w:spacing w:val="20"/>
                <w:sz w:val="24"/>
                <w:lang w:val="uk-UA"/>
              </w:rPr>
              <w:t>1770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87F" w:rsidRDefault="005D67AD">
            <w:pPr>
              <w:spacing w:line="288" w:lineRule="auto"/>
              <w:jc w:val="right"/>
              <w:rPr>
                <w:spacing w:val="20"/>
                <w:sz w:val="24"/>
                <w:lang w:val="uk-UA"/>
              </w:rPr>
            </w:pPr>
            <w:r>
              <w:rPr>
                <w:spacing w:val="20"/>
                <w:sz w:val="24"/>
                <w:lang w:val="uk-UA"/>
              </w:rPr>
              <w:t>751</w:t>
            </w:r>
          </w:p>
        </w:tc>
      </w:tr>
    </w:tbl>
    <w:p w:rsidR="009A387F" w:rsidRDefault="009A387F">
      <w:pPr>
        <w:spacing w:line="288" w:lineRule="auto"/>
        <w:rPr>
          <w:spacing w:val="20"/>
          <w:sz w:val="32"/>
          <w:lang w:val="uk-UA"/>
        </w:rPr>
      </w:pPr>
    </w:p>
    <w:p w:rsidR="009A387F" w:rsidRDefault="005D67AD">
      <w:pPr>
        <w:spacing w:line="288" w:lineRule="auto"/>
        <w:ind w:left="40" w:firstLine="669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Базовим в АПК є багатогалузеве сільськогосподарське вироб</w:t>
      </w:r>
      <w:r>
        <w:rPr>
          <w:spacing w:val="20"/>
          <w:sz w:val="32"/>
          <w:lang w:val="uk-UA"/>
        </w:rPr>
        <w:softHyphen/>
        <w:t>ництво з добре сформованими зонами спеціалізації:</w:t>
      </w:r>
    </w:p>
    <w:p w:rsidR="009A387F" w:rsidRDefault="005D67AD">
      <w:pPr>
        <w:spacing w:line="288" w:lineRule="auto"/>
        <w:ind w:left="40" w:firstLine="669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лісостеповою (зернове господарство, м'ясне і молочне скотар</w:t>
      </w:r>
      <w:r>
        <w:rPr>
          <w:spacing w:val="20"/>
          <w:sz w:val="32"/>
          <w:lang w:val="uk-UA"/>
        </w:rPr>
        <w:softHyphen/>
        <w:t>ство, свинарство, птахівництво);</w:t>
      </w:r>
    </w:p>
    <w:p w:rsidR="009A387F" w:rsidRDefault="005D67AD">
      <w:pPr>
        <w:spacing w:line="288" w:lineRule="auto"/>
        <w:ind w:left="40" w:firstLine="669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карпатською з підзолами:</w:t>
      </w:r>
    </w:p>
    <w:p w:rsidR="009A387F" w:rsidRDefault="005D67AD">
      <w:pPr>
        <w:spacing w:line="288" w:lineRule="auto"/>
        <w:ind w:left="40" w:firstLine="669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а) передгірською передкарпатською (льонарство, картоплярст</w:t>
      </w:r>
      <w:r>
        <w:rPr>
          <w:spacing w:val="20"/>
          <w:sz w:val="32"/>
          <w:lang w:val="uk-UA"/>
        </w:rPr>
        <w:softHyphen/>
        <w:t>во, молочно-м'ясне тваринництво, овочівництво);</w:t>
      </w:r>
    </w:p>
    <w:p w:rsidR="009A387F" w:rsidRDefault="005D67AD">
      <w:pPr>
        <w:spacing w:line="288" w:lineRule="auto"/>
        <w:ind w:left="40" w:firstLine="669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б) передгірською закарпатською (виноградарство, садівництво, тютюнництво, молочно-м'ясне скотарство і птахівництво).</w:t>
      </w:r>
    </w:p>
    <w:p w:rsidR="009A387F" w:rsidRDefault="009A387F">
      <w:pPr>
        <w:spacing w:line="288" w:lineRule="auto"/>
        <w:ind w:left="40" w:firstLine="669"/>
        <w:jc w:val="both"/>
        <w:rPr>
          <w:spacing w:val="20"/>
          <w:sz w:val="32"/>
          <w:lang w:val="uk-UA"/>
        </w:rPr>
      </w:pPr>
    </w:p>
    <w:p w:rsidR="009A387F" w:rsidRDefault="009A387F">
      <w:pPr>
        <w:spacing w:line="288" w:lineRule="auto"/>
        <w:ind w:left="40" w:firstLine="669"/>
        <w:jc w:val="both"/>
        <w:rPr>
          <w:spacing w:val="20"/>
          <w:sz w:val="32"/>
          <w:lang w:val="uk-UA"/>
        </w:rPr>
      </w:pPr>
    </w:p>
    <w:p w:rsidR="009A387F" w:rsidRDefault="005D67AD">
      <w:pPr>
        <w:widowControl w:val="0"/>
        <w:spacing w:line="312" w:lineRule="auto"/>
        <w:ind w:firstLine="709"/>
        <w:jc w:val="center"/>
        <w:rPr>
          <w:b/>
          <w:spacing w:val="20"/>
          <w:sz w:val="32"/>
          <w:lang w:val="uk-UA"/>
        </w:rPr>
      </w:pPr>
      <w:r>
        <w:rPr>
          <w:b/>
          <w:spacing w:val="20"/>
          <w:sz w:val="32"/>
          <w:lang w:val="uk-UA"/>
        </w:rPr>
        <w:t>2. Запаси, розміщення та економічна оцінка ресурсів.</w:t>
      </w: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5D67AD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Район характеризується строкаті</w:t>
      </w:r>
      <w:r>
        <w:rPr>
          <w:spacing w:val="20"/>
          <w:sz w:val="32"/>
          <w:lang w:val="uk-UA"/>
        </w:rPr>
        <w:softHyphen/>
        <w:t>стю природних умов і ресурсів. Гірська частина Українських Карпат належить до південної і південно-західної території району. Через зручні перевали гірських масивів прокладені залізниці і шо</w:t>
      </w:r>
      <w:r>
        <w:rPr>
          <w:spacing w:val="20"/>
          <w:sz w:val="32"/>
          <w:lang w:val="uk-UA"/>
        </w:rPr>
        <w:softHyphen/>
        <w:t>сейні дороги, за допомогою яких здійснюються внутрішньорайонні транспортно-економічні зв'язки, а також з Чехією, Словаччиною, Угорщиною та іншими країнами.</w:t>
      </w:r>
    </w:p>
    <w:p w:rsidR="009A387F" w:rsidRDefault="005D67AD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Північну частину Карпатського району займає рівнинне Передкарпаття, частина Волино-Подільської височини, Розточчя, Мале Полісся, Закарпатська область, велика частина якої зосереджена в Українських Карпатах.</w:t>
      </w:r>
    </w:p>
    <w:p w:rsidR="009A387F" w:rsidRDefault="005D67AD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Район виділяється теплим, помірно вологим кліматом, у ньому не буває посух. Його ґрунтовий покрив дуже різноманітний: пере</w:t>
      </w:r>
      <w:r>
        <w:rPr>
          <w:spacing w:val="20"/>
          <w:sz w:val="32"/>
          <w:lang w:val="uk-UA"/>
        </w:rPr>
        <w:softHyphen/>
        <w:t>важають сірі й лісові грунти та опідзолені чорноземи (на Волин-сько-Подільській височині), дерново-підзолисті поверхнево-оглеєні (у Прикарпатті), бурі лісові (у гірських районах Карпат) тощо.</w:t>
      </w:r>
    </w:p>
    <w:p w:rsidR="009A387F" w:rsidRDefault="005D67AD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Карпатський район має значні поклади мінерально-сировинних ресурсів. У Прикарпатті розташовані великі поклади сірки, калій</w:t>
      </w:r>
      <w:r>
        <w:rPr>
          <w:spacing w:val="20"/>
          <w:sz w:val="32"/>
          <w:lang w:val="uk-UA"/>
        </w:rPr>
        <w:softHyphen/>
        <w:t>ної і кухонної солі, які мають державне значення, мінеральних вод (у Карпатах), деяких мінеральних будівельних матеріалів. Міжра</w:t>
      </w:r>
      <w:r>
        <w:rPr>
          <w:spacing w:val="20"/>
          <w:sz w:val="32"/>
          <w:lang w:val="uk-UA"/>
        </w:rPr>
        <w:softHyphen/>
        <w:t>йонне значення мають лісові ресурси, кам'яне вугілля, природний газ.</w:t>
      </w:r>
    </w:p>
    <w:p w:rsidR="009A387F" w:rsidRDefault="005D67AD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У територіальній структурі корисних копалин виділяються одна зона, два райони і ряд кущів. Основною є Прикарпатська поліком-понентна зона з кущами: Бориславсько-Стебницьким (нафта, попут</w:t>
      </w:r>
      <w:r>
        <w:rPr>
          <w:spacing w:val="20"/>
          <w:sz w:val="32"/>
          <w:lang w:val="uk-UA"/>
        </w:rPr>
        <w:softHyphen/>
        <w:t>ний і природний газ, озокерит, калійні солі, розсоли), Калусько-Долинським (нафта, попутний газ, калійні і магнієві солі, розсоли), Надвірнянським (нафта, озокерит, кухонна сіль, менилітові сланці), Миколаєво-Роздольським (сірка, цементний вапняк, скляні і фор</w:t>
      </w:r>
      <w:r>
        <w:rPr>
          <w:spacing w:val="20"/>
          <w:sz w:val="32"/>
          <w:lang w:val="uk-UA"/>
        </w:rPr>
        <w:softHyphen/>
        <w:t>мувальні піски, цегляна глина), Яворівським (сірка, сировина для виробництва цегли), Скитським (вапняк, фосфорити). На півден</w:t>
      </w:r>
      <w:r>
        <w:rPr>
          <w:spacing w:val="20"/>
          <w:sz w:val="32"/>
          <w:lang w:val="uk-UA"/>
        </w:rPr>
        <w:softHyphen/>
        <w:t>них макросхилах Карпат і в передгір'ї виділяються Закарпатський полікомпонентний район з кущами: Берегово-Біганським (алуніти, барит, перліт, каолін, мінеральні фарби), Рахівсько-Солотвинським (кухонна сіль, мармур, доломіт), Ужгородсько-Свалявським (мар</w:t>
      </w:r>
      <w:r>
        <w:rPr>
          <w:spacing w:val="20"/>
          <w:sz w:val="32"/>
          <w:lang w:val="uk-UA"/>
        </w:rPr>
        <w:softHyphen/>
        <w:t>мур, андезит), Вишківським (ртутна сировина, андезит).</w:t>
      </w:r>
    </w:p>
    <w:p w:rsidR="009A387F" w:rsidRDefault="005D67AD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У районі є родовища мінеральних фарб (Іршавське), бентоніту (Горбське), золота (Мужієвське) тощо. На заході знаходиться Львів-сько-Волинський монокомпонентний район (кам'яне вугілля).</w:t>
      </w:r>
    </w:p>
    <w:p w:rsidR="009A387F" w:rsidRDefault="005D67AD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Лісові ресурси — це запаси деревини, лісові ягоди (чорниця, малина, ожина), гриби, мисливська фауна. Основні запаси дереви</w:t>
      </w:r>
      <w:r>
        <w:rPr>
          <w:spacing w:val="20"/>
          <w:sz w:val="32"/>
          <w:lang w:val="uk-UA"/>
        </w:rPr>
        <w:softHyphen/>
        <w:t>ни зосереджені в Карпатах.</w:t>
      </w:r>
    </w:p>
    <w:p w:rsidR="009A387F" w:rsidRDefault="005D67AD">
      <w:pPr>
        <w:spacing w:line="312" w:lineRule="auto"/>
        <w:ind w:firstLine="567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Ліси високопродуктивні, про що свідчить приріст на 1 га. На хвойні ліси припадає 54 % загального запасу деревини — сосна — 35 %, ялина — 16, ялиця — 3 %.</w:t>
      </w:r>
    </w:p>
    <w:p w:rsidR="009A387F" w:rsidRDefault="005D67AD">
      <w:pPr>
        <w:spacing w:line="312" w:lineRule="auto"/>
        <w:ind w:firstLine="567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Майже 40 % запасів деревини становлять твердолистяні поро-ДИ — дуб високостовбурний — 18 %, дуб низькостовбурний — 4, бук — 13, граб — 2 %.</w:t>
      </w:r>
    </w:p>
    <w:p w:rsidR="009A387F" w:rsidRDefault="005D67AD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Хвойні породи зосереджені на Поліссі (сосна) та в Карпатах (ялина, ялиця), дуб переважає на Поліссі і в Лісостепу, бук — у Західній частині України.</w:t>
      </w:r>
    </w:p>
    <w:p w:rsidR="009A387F" w:rsidRDefault="005D67AD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Водні ресурси району — це поверхневі води річок, озер, водо</w:t>
      </w:r>
      <w:r>
        <w:rPr>
          <w:spacing w:val="20"/>
          <w:sz w:val="32"/>
          <w:lang w:val="uk-UA"/>
        </w:rPr>
        <w:softHyphen/>
        <w:t>сховищ і підземної води. Найбільш водоносними річками є Дні</w:t>
      </w:r>
      <w:r>
        <w:rPr>
          <w:spacing w:val="20"/>
          <w:sz w:val="32"/>
          <w:lang w:val="uk-UA"/>
        </w:rPr>
        <w:softHyphen/>
        <w:t>стер, Тиса, Прут, які використовуються для водопостачання насе</w:t>
      </w:r>
      <w:r>
        <w:rPr>
          <w:spacing w:val="20"/>
          <w:sz w:val="32"/>
          <w:lang w:val="uk-UA"/>
        </w:rPr>
        <w:softHyphen/>
        <w:t>лених пунктів, виробництва електроенергії (найбільші ГЕС у Кар</w:t>
      </w:r>
      <w:r>
        <w:rPr>
          <w:spacing w:val="20"/>
          <w:sz w:val="32"/>
          <w:lang w:val="uk-UA"/>
        </w:rPr>
        <w:softHyphen/>
        <w:t>патах — Теребля-Ріцька, на Дністрі — Дністровська), частково для судноплавства (Дністер) і лісосплаву (Черемош). Підземні води району:</w:t>
      </w:r>
    </w:p>
    <w:p w:rsidR="009A387F" w:rsidRDefault="005D67AD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прісні (основне джерело водопостачання міст), у тому числі тер</w:t>
      </w:r>
      <w:r>
        <w:rPr>
          <w:spacing w:val="20"/>
          <w:sz w:val="32"/>
          <w:lang w:val="uk-UA"/>
        </w:rPr>
        <w:softHyphen/>
        <w:t>мальні (м. Мукачеве в Закарпатті);</w:t>
      </w:r>
    </w:p>
    <w:p w:rsidR="009A387F" w:rsidRDefault="005D67AD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мінеральні (Трускавець, Східниця, Свалява, Кваси, Моршин, Олесько та ін.). Мінеральні води, особливо унікальна "Нафтуся", є основним рекреаційним ресурсом району. До них належать також лікувальні грязі (с. Черче Івано-Франківської обл.).</w:t>
      </w:r>
    </w:p>
    <w:p w:rsidR="009A387F" w:rsidRDefault="005D67AD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Незважаючи на вичерпання природно-ресурсної бази внаслі</w:t>
      </w:r>
      <w:r>
        <w:rPr>
          <w:spacing w:val="20"/>
          <w:sz w:val="32"/>
          <w:lang w:val="uk-UA"/>
        </w:rPr>
        <w:softHyphen/>
        <w:t>док її несистемної експлуатації у минулому, вона за різноманітні</w:t>
      </w:r>
      <w:r>
        <w:rPr>
          <w:spacing w:val="20"/>
          <w:sz w:val="32"/>
          <w:lang w:val="uk-UA"/>
        </w:rPr>
        <w:softHyphen/>
        <w:t>стю своїх складових частин, унікальністю (мінеральних вод, озоке</w:t>
      </w:r>
      <w:r>
        <w:rPr>
          <w:spacing w:val="20"/>
          <w:sz w:val="32"/>
          <w:lang w:val="uk-UA"/>
        </w:rPr>
        <w:softHyphen/>
        <w:t>риту, сірки тощо) і навіть за запасами становить важливу матеріальну основу подальшого прогресивного розвитку соціально-екологічно</w:t>
      </w:r>
      <w:r>
        <w:rPr>
          <w:spacing w:val="20"/>
          <w:sz w:val="32"/>
          <w:lang w:val="uk-UA"/>
        </w:rPr>
        <w:softHyphen/>
        <w:t>го комплексу Карпатського району.</w:t>
      </w:r>
    </w:p>
    <w:p w:rsidR="009A387F" w:rsidRDefault="005D67AD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Теплий помірно-континентальний клімат сприяє вирощуванню ранніх сільськогосподарських культур, садівництву, виноградарст</w:t>
      </w:r>
      <w:r>
        <w:rPr>
          <w:spacing w:val="20"/>
          <w:sz w:val="32"/>
          <w:lang w:val="uk-UA"/>
        </w:rPr>
        <w:softHyphen/>
        <w:t>ву. Тривалість сонячного сяйва 2100 год на рік створює умови для дозрівання високоякісних фруктових, виноградних і городніх пло</w:t>
      </w:r>
      <w:r>
        <w:rPr>
          <w:spacing w:val="20"/>
          <w:sz w:val="32"/>
          <w:lang w:val="uk-UA"/>
        </w:rPr>
        <w:softHyphen/>
        <w:t>дів. Густа річкова мережа забезпечує район водними та енергетич</w:t>
      </w:r>
      <w:r>
        <w:rPr>
          <w:spacing w:val="20"/>
          <w:sz w:val="32"/>
          <w:lang w:val="uk-UA"/>
        </w:rPr>
        <w:softHyphen/>
        <w:t>ними ресурсами. Різноманітні корисні копалини, горючі гази, наф</w:t>
      </w:r>
      <w:r>
        <w:rPr>
          <w:spacing w:val="20"/>
          <w:sz w:val="32"/>
          <w:lang w:val="uk-UA"/>
        </w:rPr>
        <w:softHyphen/>
        <w:t>та, сірка, калійні та кам'яні солі, вугілля дали можливість розвивати обробні галузі промисловості, а грязі, мінеральні води, озокерит створити курорти Трускавець і Моршин, Немирів, Яремча, Сваля</w:t>
      </w:r>
      <w:r>
        <w:rPr>
          <w:spacing w:val="20"/>
          <w:sz w:val="32"/>
          <w:lang w:val="uk-UA"/>
        </w:rPr>
        <w:softHyphen/>
        <w:t>ва, Міжгір'я, Східниця, Гірська Тиса та ін. [5, стор. 48]</w:t>
      </w:r>
    </w:p>
    <w:p w:rsidR="009A387F" w:rsidRDefault="005D67AD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Великим багатством видів відзначається рослинний і тваринний світ Карпатського регіону (близько 2О тис. видів рослин і майже 35 тис. видів тва</w:t>
      </w:r>
      <w:r>
        <w:rPr>
          <w:spacing w:val="20"/>
          <w:sz w:val="32"/>
          <w:lang w:val="uk-UA"/>
        </w:rPr>
        <w:softHyphen/>
        <w:t>рин). Внаслідок антропогенного впливу на природний комплекс змі</w:t>
      </w:r>
      <w:r>
        <w:rPr>
          <w:spacing w:val="20"/>
          <w:sz w:val="32"/>
          <w:lang w:val="uk-UA"/>
        </w:rPr>
        <w:softHyphen/>
        <w:t>нюється видовий склад як рослин, так і тварин. Для збереження усьо</w:t>
      </w:r>
      <w:r>
        <w:rPr>
          <w:spacing w:val="20"/>
          <w:sz w:val="32"/>
          <w:lang w:val="uk-UA"/>
        </w:rPr>
        <w:softHyphen/>
        <w:t>го видового складу флори та фауни створюються заповідні території.</w:t>
      </w: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5D67AD">
      <w:pPr>
        <w:widowControl w:val="0"/>
        <w:spacing w:line="312" w:lineRule="auto"/>
        <w:ind w:firstLine="709"/>
        <w:jc w:val="center"/>
        <w:rPr>
          <w:b/>
          <w:spacing w:val="20"/>
          <w:sz w:val="32"/>
          <w:lang w:val="uk-UA"/>
        </w:rPr>
      </w:pPr>
      <w:r>
        <w:rPr>
          <w:b/>
          <w:spacing w:val="20"/>
          <w:sz w:val="32"/>
          <w:lang w:val="uk-UA"/>
        </w:rPr>
        <w:t>3. Проблеми природовикористання.</w:t>
      </w: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5D67AD">
      <w:pPr>
        <w:spacing w:line="312" w:lineRule="auto"/>
        <w:ind w:firstLine="567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Особливо актуальною проблемою України є охорона водних ресурсів. У розрахунку на одного жителя припадає 1000 м3 води місцевого стоку на рік, але забезпечення неоднакове в різних час</w:t>
      </w:r>
      <w:r>
        <w:rPr>
          <w:spacing w:val="20"/>
          <w:sz w:val="32"/>
          <w:lang w:val="uk-UA"/>
        </w:rPr>
        <w:softHyphen/>
        <w:t>тинах країни. Так, у Західній економічній зоні воно у 7 разів вище, ніж у Південній, та у 3 рази вище, ніж у Східній. З урахуванням транзитного стоку (Дунай, Дніпро, Сіверський Донець) середнє забезпечення водою становить 3500 м3 на одного жителя. [7, стор. 24]</w:t>
      </w:r>
    </w:p>
    <w:p w:rsidR="009A387F" w:rsidRDefault="005D67AD">
      <w:pPr>
        <w:spacing w:line="312" w:lineRule="auto"/>
        <w:ind w:firstLine="567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Ресурси підземних вод становлять 5,6 км3 і концентруються у Західній (2,3 км3) та Східній (2,4 км3) економічних зонах.</w:t>
      </w:r>
    </w:p>
    <w:p w:rsidR="009A387F" w:rsidRDefault="005D67AD">
      <w:pPr>
        <w:spacing w:line="312" w:lineRule="auto"/>
        <w:ind w:firstLine="567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Забезпечення населення і промисловості прісною водою здій</w:t>
      </w:r>
      <w:r>
        <w:rPr>
          <w:spacing w:val="20"/>
          <w:sz w:val="32"/>
          <w:lang w:val="uk-UA"/>
        </w:rPr>
        <w:softHyphen/>
        <w:t>снюється в основному завдяки забору води з річок, яких близько 73 тис. На території України переважають невеликі річки, лише близько 130 з них мають довжину понад 100 км. Із загального обся</w:t>
      </w:r>
      <w:r>
        <w:rPr>
          <w:spacing w:val="20"/>
          <w:sz w:val="32"/>
          <w:lang w:val="uk-UA"/>
        </w:rPr>
        <w:softHyphen/>
        <w:t>гу стоку, який становить 210 км3 води, на річний стік басейну Дніп</w:t>
      </w:r>
      <w:r>
        <w:rPr>
          <w:spacing w:val="20"/>
          <w:sz w:val="32"/>
          <w:lang w:val="uk-UA"/>
        </w:rPr>
        <w:softHyphen/>
        <w:t>ра припадає 53,3 км3, Дністра — 8,7, Сіверського Дінця — 5, Пів</w:t>
      </w:r>
      <w:r>
        <w:rPr>
          <w:spacing w:val="20"/>
          <w:sz w:val="32"/>
          <w:lang w:val="uk-UA"/>
        </w:rPr>
        <w:softHyphen/>
        <w:t>денного Бугу — 3,4 км3. У межах України протікає Дунай на 174-кілометровій ділянці, який дає в середньому 123 км3 річного стоку. На решту басейнів річок припадає трохи більше ніж 16 км3. [3, стор. 148]</w:t>
      </w:r>
    </w:p>
    <w:p w:rsidR="009A387F" w:rsidRDefault="005D67AD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Значні запаси води зосереджені в озерах і лиманах (всього 11 км3, з них прісної води — 2,5 км3).</w:t>
      </w:r>
    </w:p>
    <w:p w:rsidR="009A387F" w:rsidRDefault="005D67AD">
      <w:pPr>
        <w:spacing w:line="312" w:lineRule="auto"/>
        <w:ind w:firstLine="567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Разом з тим в областях Західної економічної зони споживання води було на низькому рівні — 0,1—0,3 млн м3 на рік, або в 20— 40 разів менше, ніж у Східній та Південній економічних зонах.</w:t>
      </w:r>
    </w:p>
    <w:p w:rsidR="009A387F" w:rsidRDefault="005D67AD">
      <w:pPr>
        <w:spacing w:line="312" w:lineRule="auto"/>
        <w:ind w:firstLine="567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Інтенсивне ведення сільського господарства на основі методів во</w:t>
      </w:r>
      <w:r>
        <w:rPr>
          <w:spacing w:val="20"/>
          <w:sz w:val="32"/>
          <w:lang w:val="uk-UA"/>
        </w:rPr>
        <w:softHyphen/>
        <w:t>дної та хімічної меліорації останніми роками значно погіршило ба</w:t>
      </w:r>
      <w:r>
        <w:rPr>
          <w:spacing w:val="20"/>
          <w:sz w:val="32"/>
          <w:lang w:val="uk-UA"/>
        </w:rPr>
        <w:softHyphen/>
        <w:t>ланс гумусу, особливо в чорноземних грунтах, підвищилась концен</w:t>
      </w:r>
      <w:r>
        <w:rPr>
          <w:spacing w:val="20"/>
          <w:sz w:val="32"/>
          <w:lang w:val="uk-UA"/>
        </w:rPr>
        <w:softHyphen/>
        <w:t>трація шкідливих хімічних продуктів, збільшилася засоленість і кислотність грунтів, порушилися водний і повітряний режими. У зв'язку з цим особливої актуальності набули проблеми розвитку аграрної науки, особливо нових технологій обробітку грунту і виро</w:t>
      </w:r>
      <w:r>
        <w:rPr>
          <w:spacing w:val="20"/>
          <w:sz w:val="32"/>
          <w:lang w:val="uk-UA"/>
        </w:rPr>
        <w:softHyphen/>
        <w:t>щування сільськогосподарських культур з метою збільшення потуж</w:t>
      </w:r>
      <w:r>
        <w:rPr>
          <w:spacing w:val="20"/>
          <w:sz w:val="32"/>
          <w:lang w:val="uk-UA"/>
        </w:rPr>
        <w:softHyphen/>
        <w:t>ності родючості грунту. При вирішенні цієї проблеми слід враховува</w:t>
      </w:r>
      <w:r>
        <w:rPr>
          <w:spacing w:val="20"/>
          <w:sz w:val="32"/>
          <w:lang w:val="uk-UA"/>
        </w:rPr>
        <w:softHyphen/>
        <w:t>ти, що в Україні значна частина родючого гумусового шару щороку втрачається через водну та вітрову ерозію. Найбільшої шкоди водна ерозія завдає в Карпатах, на Подільській, Придніпровській та Середньо-руській височинах, Донецькому кряжі та в Кримських горах.</w:t>
      </w:r>
    </w:p>
    <w:p w:rsidR="009A387F" w:rsidRDefault="005D67AD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Значної шкоди якості грунтів завдає невміле використання міне</w:t>
      </w:r>
      <w:r>
        <w:rPr>
          <w:spacing w:val="20"/>
          <w:sz w:val="32"/>
          <w:lang w:val="uk-UA"/>
        </w:rPr>
        <w:softHyphen/>
        <w:t>ральних добрив, гербіцидів, пестицидів та інших хімічних речовин з великою токсичністю, що впливає як на грунти, так і на флору, фау</w:t>
      </w:r>
      <w:r>
        <w:rPr>
          <w:spacing w:val="20"/>
          <w:sz w:val="32"/>
          <w:lang w:val="uk-UA"/>
        </w:rPr>
        <w:softHyphen/>
        <w:t>ну і людину. Шкоди завдає також повільне відтворення, а в деяких областях свідоме знищення полезахисних смуг.</w:t>
      </w:r>
    </w:p>
    <w:p w:rsidR="009A387F" w:rsidRDefault="005D67AD">
      <w:pPr>
        <w:spacing w:line="312" w:lineRule="auto"/>
        <w:ind w:firstLine="567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Північна, західна та центральна частини України зайняті грун</w:t>
      </w:r>
      <w:r>
        <w:rPr>
          <w:spacing w:val="20"/>
          <w:sz w:val="32"/>
          <w:lang w:val="uk-UA"/>
        </w:rPr>
        <w:softHyphen/>
        <w:t>тами з підвищеною кислотністю, які потребують вапнуван</w:t>
      </w:r>
      <w:r>
        <w:rPr>
          <w:spacing w:val="20"/>
          <w:sz w:val="32"/>
          <w:lang w:val="uk-UA"/>
        </w:rPr>
        <w:softHyphen/>
        <w:t>ня (9,8 млн га). Фактично вапнування проведено на площі 1,2— 1,4 млн га. На 1 га необхідно вносити до 5,8 т вапна. На цукрових заводах нагромадилося до 50 млн т відходів, які містять вапняк (кар</w:t>
      </w:r>
      <w:r>
        <w:rPr>
          <w:spacing w:val="20"/>
          <w:sz w:val="32"/>
          <w:lang w:val="uk-UA"/>
        </w:rPr>
        <w:softHyphen/>
        <w:t>бонат), і його можна використати для вапнування грунтів. [10, стор. 85]</w:t>
      </w:r>
    </w:p>
    <w:p w:rsidR="009A387F" w:rsidRDefault="005D67AD">
      <w:pPr>
        <w:spacing w:line="312" w:lineRule="auto"/>
        <w:ind w:firstLine="567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Непродумана система внесення мінеральних добрив та інших хімічних речовин призвела до того, що у грунтах сконцентрували</w:t>
      </w:r>
      <w:r>
        <w:rPr>
          <w:spacing w:val="20"/>
          <w:sz w:val="32"/>
          <w:lang w:val="uk-UA"/>
        </w:rPr>
        <w:softHyphen/>
        <w:t>ся шкідливі речовини, які переходять у сільськогосподарські про</w:t>
      </w:r>
      <w:r>
        <w:rPr>
          <w:spacing w:val="20"/>
          <w:sz w:val="32"/>
          <w:lang w:val="uk-UA"/>
        </w:rPr>
        <w:softHyphen/>
        <w:t>дукти (залишкова кількість гербіцидів, нітратні форми азоту), що негативно впливає на організм людини. Відомо, що онкологічні за</w:t>
      </w:r>
      <w:r>
        <w:rPr>
          <w:spacing w:val="20"/>
          <w:sz w:val="32"/>
          <w:lang w:val="uk-UA"/>
        </w:rPr>
        <w:softHyphen/>
        <w:t>хворювання на 80 % пов'язані із забрудненням навколишнього се</w:t>
      </w:r>
      <w:r>
        <w:rPr>
          <w:spacing w:val="20"/>
          <w:sz w:val="32"/>
          <w:lang w:val="uk-UA"/>
        </w:rPr>
        <w:softHyphen/>
        <w:t>редовища.</w:t>
      </w:r>
    </w:p>
    <w:p w:rsidR="009A387F" w:rsidRDefault="009A387F">
      <w:pPr>
        <w:spacing w:line="312" w:lineRule="auto"/>
        <w:ind w:firstLine="567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5D67AD">
      <w:pPr>
        <w:widowControl w:val="0"/>
        <w:spacing w:line="312" w:lineRule="auto"/>
        <w:jc w:val="center"/>
        <w:rPr>
          <w:spacing w:val="20"/>
          <w:sz w:val="32"/>
          <w:lang w:val="uk-UA"/>
        </w:rPr>
      </w:pPr>
      <w:r>
        <w:rPr>
          <w:b/>
          <w:spacing w:val="20"/>
          <w:sz w:val="32"/>
          <w:lang w:val="uk-UA"/>
        </w:rPr>
        <w:t>4. Охорона та відтворення природно-ресурсного потенціалу.</w:t>
      </w: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5D67AD">
      <w:pPr>
        <w:widowControl w:val="0"/>
        <w:spacing w:line="312" w:lineRule="auto"/>
        <w:ind w:firstLine="567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Потребують уваги питання охорони унікальних лісових ресурсів Карпат, здійснення проти</w:t>
      </w:r>
      <w:r>
        <w:rPr>
          <w:spacing w:val="20"/>
          <w:sz w:val="32"/>
          <w:lang w:val="uk-UA"/>
        </w:rPr>
        <w:softHyphen/>
        <w:t>ерозійних заходів, регулювання стоку карпатських річок, які за</w:t>
      </w:r>
      <w:r>
        <w:rPr>
          <w:spacing w:val="20"/>
          <w:sz w:val="32"/>
          <w:lang w:val="uk-UA"/>
        </w:rPr>
        <w:softHyphen/>
        <w:t>топлюють у період повеней значні передгірські території. Необхід</w:t>
      </w:r>
      <w:r>
        <w:rPr>
          <w:spacing w:val="20"/>
          <w:sz w:val="32"/>
          <w:lang w:val="uk-UA"/>
        </w:rPr>
        <w:softHyphen/>
        <w:t>но вжити дійових заходів щодо усунення промислових викидів у повітряний і водний басейни, передусім у районах розміщення гір</w:t>
      </w:r>
      <w:r>
        <w:rPr>
          <w:spacing w:val="20"/>
          <w:sz w:val="32"/>
          <w:lang w:val="uk-UA"/>
        </w:rPr>
        <w:softHyphen/>
        <w:t>ничо-хімічних виробництв і цементної промисловості.</w:t>
      </w:r>
    </w:p>
    <w:p w:rsidR="009A387F" w:rsidRDefault="005D67AD">
      <w:pPr>
        <w:widowControl w:val="0"/>
        <w:spacing w:line="312" w:lineRule="auto"/>
        <w:ind w:firstLine="567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В зв'язку з приватизацією підприємств потрібно вирішити пи</w:t>
      </w:r>
      <w:r>
        <w:rPr>
          <w:spacing w:val="20"/>
          <w:sz w:val="32"/>
          <w:lang w:val="uk-UA"/>
        </w:rPr>
        <w:softHyphen/>
        <w:t>тання про охорону природи в цьому районі. Проблема економіки полягає в заміні застарілих технологій у промисловості, сільському господарстві. Створення фермерських господарств потребує від фермера відповідальності за деградацію земельної ділянки.</w:t>
      </w:r>
    </w:p>
    <w:p w:rsidR="009A387F" w:rsidRDefault="005D67AD">
      <w:pPr>
        <w:widowControl w:val="0"/>
        <w:spacing w:line="312" w:lineRule="auto"/>
        <w:ind w:firstLine="567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Заслуговує на увагу в Карпатському районі дослідження регіо</w:t>
      </w:r>
      <w:r>
        <w:rPr>
          <w:spacing w:val="20"/>
          <w:sz w:val="32"/>
          <w:lang w:val="uk-UA"/>
        </w:rPr>
        <w:softHyphen/>
        <w:t>нальних особливостей продуктивних маятникових міграцій, що набуває великого державного значення. Суспільні та особисті втрати,-пов'язані з ними, є настільки вагомими, що дають змогу порушува</w:t>
      </w:r>
      <w:r>
        <w:rPr>
          <w:spacing w:val="20"/>
          <w:sz w:val="32"/>
          <w:lang w:val="uk-UA"/>
        </w:rPr>
        <w:softHyphen/>
        <w:t>ти питання про потребу державного планування цього процесу й управління ним.</w:t>
      </w:r>
    </w:p>
    <w:p w:rsidR="009A387F" w:rsidRDefault="005D67AD">
      <w:pPr>
        <w:widowControl w:val="0"/>
        <w:spacing w:line="312" w:lineRule="auto"/>
        <w:ind w:firstLine="567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Важливими є проблеми місцевого самоврядування та фінансо</w:t>
      </w:r>
      <w:r>
        <w:rPr>
          <w:spacing w:val="20"/>
          <w:sz w:val="32"/>
          <w:lang w:val="uk-UA"/>
        </w:rPr>
        <w:softHyphen/>
        <w:t>вої самостійності регіонів.</w:t>
      </w:r>
    </w:p>
    <w:p w:rsidR="009A387F" w:rsidRDefault="005D67AD">
      <w:pPr>
        <w:widowControl w:val="0"/>
        <w:spacing w:line="312" w:lineRule="auto"/>
        <w:ind w:firstLine="567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Охорона і раціональне використання земель пов'язані із ство</w:t>
      </w:r>
      <w:r>
        <w:rPr>
          <w:spacing w:val="20"/>
          <w:sz w:val="32"/>
          <w:lang w:val="uk-UA"/>
        </w:rPr>
        <w:softHyphen/>
        <w:t>ренням полезахисних смуг, лісових насаджень, терасуванням кру</w:t>
      </w:r>
      <w:r>
        <w:rPr>
          <w:spacing w:val="20"/>
          <w:sz w:val="32"/>
          <w:lang w:val="uk-UA"/>
        </w:rPr>
        <w:softHyphen/>
        <w:t>тих схилів, спорудженням гідротехнічних протиерозійних, проти-селевих, протизсувних об'єктів, рекультивацією земель, застосу</w:t>
      </w:r>
      <w:r>
        <w:rPr>
          <w:spacing w:val="20"/>
          <w:sz w:val="32"/>
          <w:lang w:val="uk-UA"/>
        </w:rPr>
        <w:softHyphen/>
        <w:t>ванням нових методів обробітку грунту, меліорацією. Зрозуміло, що ці види робіт враховуються при розробці заходів і вони мають бути різними для кожного з регіонів України.</w:t>
      </w:r>
    </w:p>
    <w:p w:rsidR="009A387F" w:rsidRDefault="005D67AD">
      <w:pPr>
        <w:spacing w:line="312" w:lineRule="auto"/>
        <w:ind w:firstLine="567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Захист лісових ресурсів не тільки не втратив своєї актуальності, а, навпаки, останнім часом набув особливого значення.</w:t>
      </w:r>
    </w:p>
    <w:p w:rsidR="009A387F" w:rsidRDefault="005D67AD">
      <w:pPr>
        <w:spacing w:line="312" w:lineRule="auto"/>
        <w:ind w:firstLine="567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Ліси виконують багато функцій, тому їхні масиви треба, з одно</w:t>
      </w:r>
      <w:r>
        <w:rPr>
          <w:spacing w:val="20"/>
          <w:sz w:val="32"/>
          <w:lang w:val="uk-UA"/>
        </w:rPr>
        <w:softHyphen/>
        <w:t>го боку, охороняти і раціонально використовувати, а з другого — розширювати і поліпшувати видовий склад. Ліси дають цінний ма</w:t>
      </w:r>
      <w:r>
        <w:rPr>
          <w:spacing w:val="20"/>
          <w:sz w:val="32"/>
          <w:lang w:val="uk-UA"/>
        </w:rPr>
        <w:softHyphen/>
        <w:t>теріал для різних галузей промисловості, мають протиерозійне, кліматичне, санітарно-оздоровче, природоохоронне значення. Площа під лісами займає близько 9 млн га, що становить 14 % всієї площі України. У західній і північній частинах країни частка площ під лісами досягає 20—40 %, у Карпатах — понад 40, на Поліссі — понад 25 %. У Криму лісистість становить 10 %, у Степу — 4 %.[8, стор. 79]</w:t>
      </w:r>
    </w:p>
    <w:p w:rsidR="009A387F" w:rsidRDefault="005D67AD">
      <w:pPr>
        <w:spacing w:line="312" w:lineRule="auto"/>
        <w:ind w:firstLine="567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Лісосмуги та лісові масиви мають важливе ґрунтозахисне, водо-акумулятивне, противітрове значення, а також є місцем гніздуван</w:t>
      </w:r>
      <w:r>
        <w:rPr>
          <w:spacing w:val="20"/>
          <w:sz w:val="32"/>
          <w:lang w:val="uk-UA"/>
        </w:rPr>
        <w:softHyphen/>
        <w:t>ня птахів і розмноження диких тварин, тому їх необхідно постійно відтворювати.</w:t>
      </w:r>
    </w:p>
    <w:p w:rsidR="009A387F" w:rsidRDefault="005D67AD">
      <w:pPr>
        <w:spacing w:line="312" w:lineRule="auto"/>
        <w:ind w:firstLine="567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За післявоєнні роки заліснено близько 4,5 млн га, або майже половину лісопокритих площ, які необхідно і надалі розширювати, довівши до 20 % всієї території України.</w:t>
      </w:r>
    </w:p>
    <w:p w:rsidR="009A387F" w:rsidRDefault="005D67AD">
      <w:pPr>
        <w:spacing w:line="312" w:lineRule="auto"/>
        <w:ind w:firstLine="567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Роль лісу не обмежується лише тим значенням, про яке йшлося вище. Він очищає повітря, акумулює воду, рівномірно розподіляє поверхневий стік, захищає круті схили ярів, балок, гір від розми</w:t>
      </w:r>
      <w:r>
        <w:rPr>
          <w:spacing w:val="20"/>
          <w:sz w:val="32"/>
          <w:lang w:val="uk-UA"/>
        </w:rPr>
        <w:softHyphen/>
        <w:t>вання, має рекреаційне значення. Захист лісів полягає у раціональ</w:t>
      </w:r>
      <w:r>
        <w:rPr>
          <w:spacing w:val="20"/>
          <w:sz w:val="32"/>
          <w:lang w:val="uk-UA"/>
        </w:rPr>
        <w:softHyphen/>
        <w:t>ному використанні деревини. Україна забезпечує себе деревиною на 25 %, тому раціональне використання лісових масивів має ви</w:t>
      </w:r>
      <w:r>
        <w:rPr>
          <w:spacing w:val="20"/>
          <w:sz w:val="32"/>
          <w:lang w:val="uk-UA"/>
        </w:rPr>
        <w:softHyphen/>
        <w:t>няткове значення. Необхідно не стільки нарощувати лісозаготівлі, скільки збільшити глибину переробки. В Україні корисно викори</w:t>
      </w:r>
      <w:r>
        <w:rPr>
          <w:spacing w:val="20"/>
          <w:sz w:val="32"/>
          <w:lang w:val="uk-UA"/>
        </w:rPr>
        <w:softHyphen/>
        <w:t>стовується деревини не більш як на ЗО %, а решта йде у відходи. Збільшення виходу виробів з тієї самої кількості деревини рівно</w:t>
      </w:r>
      <w:r>
        <w:rPr>
          <w:spacing w:val="20"/>
          <w:sz w:val="32"/>
          <w:lang w:val="uk-UA"/>
        </w:rPr>
        <w:softHyphen/>
        <w:t>значне додатковій кількості лісозаготівель. Отже, звичайний ре</w:t>
      </w:r>
      <w:r>
        <w:rPr>
          <w:spacing w:val="20"/>
          <w:sz w:val="32"/>
          <w:lang w:val="uk-UA"/>
        </w:rPr>
        <w:softHyphen/>
        <w:t>зерв економії деревини пов'язаний з раціональним використанням заготовленого лісу.</w:t>
      </w:r>
    </w:p>
    <w:p w:rsidR="009A387F" w:rsidRDefault="005D67AD">
      <w:pPr>
        <w:spacing w:line="312" w:lineRule="auto"/>
        <w:ind w:firstLine="567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Велике значення має захист лісу від шкідників, пожеж, хвороб. Необхідно активізувати лісовідновлення, що дасть змогу у перспек</w:t>
      </w:r>
      <w:r>
        <w:rPr>
          <w:spacing w:val="20"/>
          <w:sz w:val="32"/>
          <w:lang w:val="uk-UA"/>
        </w:rPr>
        <w:softHyphen/>
        <w:t>тиві збільшити обсяг лісозаготівель.</w:t>
      </w:r>
    </w:p>
    <w:p w:rsidR="009A387F" w:rsidRDefault="009A387F">
      <w:pPr>
        <w:spacing w:line="312" w:lineRule="auto"/>
        <w:ind w:firstLine="567"/>
        <w:jc w:val="both"/>
        <w:rPr>
          <w:spacing w:val="20"/>
          <w:sz w:val="32"/>
          <w:lang w:val="uk-UA"/>
        </w:rPr>
      </w:pPr>
    </w:p>
    <w:p w:rsidR="009A387F" w:rsidRDefault="009A387F">
      <w:pPr>
        <w:spacing w:line="312" w:lineRule="auto"/>
        <w:ind w:firstLine="567"/>
        <w:jc w:val="both"/>
        <w:rPr>
          <w:spacing w:val="20"/>
          <w:sz w:val="32"/>
          <w:lang w:val="uk-UA"/>
        </w:rPr>
      </w:pPr>
    </w:p>
    <w:p w:rsidR="009A387F" w:rsidRDefault="009A387F">
      <w:pPr>
        <w:spacing w:line="312" w:lineRule="auto"/>
        <w:ind w:firstLine="567"/>
        <w:jc w:val="both"/>
        <w:rPr>
          <w:spacing w:val="20"/>
          <w:sz w:val="32"/>
          <w:lang w:val="uk-UA"/>
        </w:rPr>
      </w:pPr>
    </w:p>
    <w:p w:rsidR="009A387F" w:rsidRDefault="009A387F">
      <w:pPr>
        <w:spacing w:line="312" w:lineRule="auto"/>
        <w:ind w:firstLine="567"/>
        <w:jc w:val="both"/>
        <w:rPr>
          <w:spacing w:val="20"/>
          <w:sz w:val="32"/>
          <w:lang w:val="uk-UA"/>
        </w:rPr>
      </w:pPr>
    </w:p>
    <w:p w:rsidR="009A387F" w:rsidRDefault="009A387F">
      <w:pPr>
        <w:spacing w:line="312" w:lineRule="auto"/>
        <w:ind w:firstLine="567"/>
        <w:jc w:val="both"/>
        <w:rPr>
          <w:spacing w:val="20"/>
          <w:sz w:val="32"/>
          <w:lang w:val="uk-UA"/>
        </w:rPr>
      </w:pPr>
    </w:p>
    <w:p w:rsidR="009A387F" w:rsidRDefault="009A387F">
      <w:pPr>
        <w:spacing w:line="312" w:lineRule="auto"/>
        <w:ind w:firstLine="567"/>
        <w:jc w:val="both"/>
        <w:rPr>
          <w:spacing w:val="20"/>
          <w:sz w:val="32"/>
          <w:lang w:val="uk-UA"/>
        </w:rPr>
      </w:pPr>
    </w:p>
    <w:p w:rsidR="009A387F" w:rsidRDefault="009A387F">
      <w:pPr>
        <w:spacing w:line="312" w:lineRule="auto"/>
        <w:ind w:firstLine="567"/>
        <w:jc w:val="both"/>
        <w:rPr>
          <w:spacing w:val="20"/>
          <w:sz w:val="32"/>
          <w:lang w:val="uk-UA"/>
        </w:rPr>
      </w:pPr>
    </w:p>
    <w:p w:rsidR="009A387F" w:rsidRDefault="009A387F">
      <w:pPr>
        <w:spacing w:line="312" w:lineRule="auto"/>
        <w:ind w:firstLine="567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5D67AD">
      <w:pPr>
        <w:widowControl w:val="0"/>
        <w:spacing w:line="312" w:lineRule="auto"/>
        <w:jc w:val="center"/>
        <w:rPr>
          <w:b/>
          <w:spacing w:val="20"/>
          <w:sz w:val="32"/>
          <w:lang w:val="uk-UA"/>
        </w:rPr>
      </w:pPr>
      <w:r>
        <w:rPr>
          <w:b/>
          <w:spacing w:val="20"/>
          <w:sz w:val="32"/>
          <w:lang w:val="uk-UA"/>
        </w:rPr>
        <w:t>5. Регіональні особливості антропогенного впливу на навколишнє середовище та шляхи подолання цих негативних наслідків.</w:t>
      </w: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5D67AD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Проблема охорони навколишнього середовища зумовлена істо</w:t>
      </w:r>
      <w:r>
        <w:rPr>
          <w:spacing w:val="20"/>
          <w:sz w:val="32"/>
          <w:lang w:val="uk-UA"/>
        </w:rPr>
        <w:softHyphen/>
        <w:t>ричними та екологічними факторами розвитку економіки. Так, за</w:t>
      </w:r>
      <w:r>
        <w:rPr>
          <w:spacing w:val="20"/>
          <w:sz w:val="32"/>
          <w:lang w:val="uk-UA"/>
        </w:rPr>
        <w:softHyphen/>
        <w:t>ймаючи 2,7 % території колишнього СРСР, Україна мала понад 18 % усього населення, виробляла близько 20 % промислової та 25 % сільськогосподарської продукції. Така висока концентрація насе</w:t>
      </w:r>
      <w:r>
        <w:rPr>
          <w:spacing w:val="20"/>
          <w:sz w:val="32"/>
          <w:lang w:val="uk-UA"/>
        </w:rPr>
        <w:softHyphen/>
        <w:t>лення та промислового виробництва значно впливала на навко</w:t>
      </w:r>
      <w:r>
        <w:rPr>
          <w:spacing w:val="20"/>
          <w:sz w:val="32"/>
          <w:lang w:val="uk-UA"/>
        </w:rPr>
        <w:softHyphen/>
        <w:t>лишнє середовище, а, враховуючи нерівномірність розселення та промислового виробництва на території України, в окремих регіо</w:t>
      </w:r>
      <w:r>
        <w:rPr>
          <w:spacing w:val="20"/>
          <w:sz w:val="32"/>
          <w:lang w:val="uk-UA"/>
        </w:rPr>
        <w:softHyphen/>
        <w:t>нах такий вплив створював дуже напружену екологічну ситуацію. [5, стор. 216]</w:t>
      </w:r>
    </w:p>
    <w:p w:rsidR="009A387F" w:rsidRDefault="005D67AD">
      <w:pPr>
        <w:spacing w:line="312" w:lineRule="auto"/>
        <w:ind w:firstLine="567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Екологічне напруження зумовлено розміщенням у цих регіонах потужних хімічних та нафтохімічних виробництв.</w:t>
      </w:r>
    </w:p>
    <w:p w:rsidR="009A387F" w:rsidRDefault="005D67AD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У деяких районах Івано-Франківської об</w:t>
      </w:r>
      <w:r>
        <w:rPr>
          <w:spacing w:val="20"/>
          <w:sz w:val="32"/>
          <w:lang w:val="uk-UA"/>
        </w:rPr>
        <w:softHyphen/>
        <w:t>ласті рівень забруднення навколишнього середовища досить ви</w:t>
      </w:r>
      <w:r>
        <w:rPr>
          <w:spacing w:val="20"/>
          <w:sz w:val="32"/>
          <w:lang w:val="uk-UA"/>
        </w:rPr>
        <w:softHyphen/>
        <w:t>сокий внаслідок розміщення в них великих об'єктів електроенерге</w:t>
      </w:r>
      <w:r>
        <w:rPr>
          <w:spacing w:val="20"/>
          <w:sz w:val="32"/>
          <w:lang w:val="uk-UA"/>
        </w:rPr>
        <w:softHyphen/>
        <w:t>тики (теплові та атомні електростанції).</w:t>
      </w:r>
    </w:p>
    <w:p w:rsidR="009A387F" w:rsidRDefault="005D67AD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Регіонами, які належать до екологічно напружених, є Прикар</w:t>
      </w:r>
      <w:r>
        <w:rPr>
          <w:spacing w:val="20"/>
          <w:sz w:val="32"/>
          <w:lang w:val="uk-UA"/>
        </w:rPr>
        <w:softHyphen/>
        <w:t>паття (Чернівецька, Івано-Франківська області).</w:t>
      </w:r>
    </w:p>
    <w:p w:rsidR="009A387F" w:rsidRDefault="005D67AD">
      <w:pPr>
        <w:spacing w:line="312" w:lineRule="auto"/>
        <w:ind w:firstLine="567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Висока територіальна концентрація великих промислових під</w:t>
      </w:r>
      <w:r>
        <w:rPr>
          <w:spacing w:val="20"/>
          <w:sz w:val="32"/>
          <w:lang w:val="uk-UA"/>
        </w:rPr>
        <w:softHyphen/>
        <w:t>приємств призводить до підвищення викидів у повітря шкідливих хімічних речовин. Охорона атмосферного повітря забезпечується насамперед спорудженням газопиловловних об'єктів, застосуванням маловідходних технологій, утилізацією шкідливих речовин і тепла.</w:t>
      </w:r>
    </w:p>
    <w:p w:rsidR="009A387F" w:rsidRDefault="005D67AD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Найбільшими забруднювачами є підприємства хімічної, нафто</w:t>
      </w:r>
      <w:r>
        <w:rPr>
          <w:spacing w:val="20"/>
          <w:sz w:val="32"/>
          <w:lang w:val="uk-UA"/>
        </w:rPr>
        <w:softHyphen/>
        <w:t>хімічної, металургійної, електроенергетичної промисловості.</w:t>
      </w:r>
    </w:p>
    <w:p w:rsidR="009A387F" w:rsidRDefault="005D67AD">
      <w:pPr>
        <w:spacing w:line="312" w:lineRule="auto"/>
        <w:ind w:firstLine="567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Проблема очищення атмосферного повітря й надалі залишається невирішеною. Досі в атмосферу викидається багато окислів азоту, сірчистого ангідриду, які випадають у вигляді кислотних дощів, внас</w:t>
      </w:r>
      <w:r>
        <w:rPr>
          <w:spacing w:val="20"/>
          <w:sz w:val="32"/>
          <w:lang w:val="uk-UA"/>
        </w:rPr>
        <w:softHyphen/>
        <w:t>лідок чого знижується врожайність сільськогосподарських культур.</w:t>
      </w:r>
    </w:p>
    <w:p w:rsidR="009A387F" w:rsidRDefault="005D67AD">
      <w:pPr>
        <w:spacing w:line="312" w:lineRule="auto"/>
        <w:ind w:firstLine="567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Хоча західні області України забруднюють повітря менше, про</w:t>
      </w:r>
      <w:r>
        <w:rPr>
          <w:spacing w:val="20"/>
          <w:sz w:val="32"/>
          <w:lang w:val="uk-UA"/>
        </w:rPr>
        <w:softHyphen/>
        <w:t>те, враховуючи безпосередню близькість промислових зон країн Європи і переважно західний напрям переміщення атмосферних мас, забруднення повітря досить високе і кислотні дощі завдають великої шкоди сільському господарству. Західні вітри приносять на територію України щороку 3,3 млн т сполук сірки.</w:t>
      </w:r>
    </w:p>
    <w:p w:rsidR="009A387F" w:rsidRDefault="005D67AD">
      <w:pPr>
        <w:spacing w:line="312" w:lineRule="auto"/>
        <w:ind w:firstLine="567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Територію України за рівнем забруднення поділяють на: [9, стор. 320]</w:t>
      </w:r>
    </w:p>
    <w:p w:rsidR="009A387F" w:rsidRDefault="005D67AD">
      <w:pPr>
        <w:spacing w:line="312" w:lineRule="auto"/>
        <w:ind w:firstLine="567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1. Надзвичайно забруднені території (61 тис. км2). Тут забруд</w:t>
      </w:r>
      <w:r>
        <w:rPr>
          <w:spacing w:val="20"/>
          <w:sz w:val="32"/>
          <w:lang w:val="uk-UA"/>
        </w:rPr>
        <w:softHyphen/>
        <w:t>нення повітря в 20—250 разів перевищує нормативи, води — у 5— 25 разів, грунтів — у 1,5—8,5 раза. До цієї зони належать Придні</w:t>
      </w:r>
      <w:r>
        <w:rPr>
          <w:spacing w:val="20"/>
          <w:sz w:val="32"/>
          <w:lang w:val="uk-UA"/>
        </w:rPr>
        <w:softHyphen/>
        <w:t>пров'я, Донбас, східна частина Причорномор'я, Чорнобильська АЕС і Чернівецька область, а також 78 міст, в яких забруднення повітря перевищує допустимі норми у 60 разів, а також 21 місто, де забруд</w:t>
      </w:r>
      <w:r>
        <w:rPr>
          <w:spacing w:val="20"/>
          <w:sz w:val="32"/>
          <w:lang w:val="uk-UA"/>
        </w:rPr>
        <w:softHyphen/>
        <w:t>нення води перевищує норми у 12 разів.</w:t>
      </w:r>
    </w:p>
    <w:p w:rsidR="009A387F" w:rsidRDefault="005D67AD">
      <w:pPr>
        <w:spacing w:line="312" w:lineRule="auto"/>
        <w:ind w:firstLine="567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2. Дуже забруднені (116,7 тис. км2) та забруднені (121,2 тис. км2) — це території, зосереджені в районах, прилеглих до Чорнобильської АЕС, південної частини України, Полісся.</w:t>
      </w:r>
    </w:p>
    <w:p w:rsidR="009A387F" w:rsidRDefault="005D67AD">
      <w:pPr>
        <w:spacing w:line="312" w:lineRule="auto"/>
        <w:ind w:firstLine="567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3. Помірно забруднені території (144,8 тис. км2) є найбільш сприятливими для життя, трудової діяльності і відпочинку (до них належать центральна частина України, а також західні області (крім Полісся), Харківська, Полтавська, Сумська, південна частина Чер</w:t>
      </w:r>
      <w:r>
        <w:rPr>
          <w:spacing w:val="20"/>
          <w:sz w:val="32"/>
          <w:lang w:val="uk-UA"/>
        </w:rPr>
        <w:softHyphen/>
        <w:t>нігівської області).</w:t>
      </w:r>
    </w:p>
    <w:p w:rsidR="009A387F" w:rsidRDefault="005D67AD">
      <w:pPr>
        <w:numPr>
          <w:ilvl w:val="0"/>
          <w:numId w:val="1"/>
        </w:numPr>
        <w:spacing w:line="312" w:lineRule="auto"/>
        <w:ind w:left="0" w:firstLine="567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В Карпа</w:t>
      </w:r>
      <w:r>
        <w:rPr>
          <w:spacing w:val="20"/>
          <w:sz w:val="32"/>
          <w:lang w:val="uk-UA"/>
        </w:rPr>
        <w:softHyphen/>
        <w:t>тах розташовані умовно чисті території (див. Картосхему на мал.2)</w:t>
      </w: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5D67AD">
      <w:pPr>
        <w:widowControl w:val="0"/>
        <w:spacing w:line="312" w:lineRule="auto"/>
        <w:ind w:firstLine="709"/>
        <w:jc w:val="center"/>
        <w:rPr>
          <w:b/>
          <w:spacing w:val="20"/>
          <w:sz w:val="32"/>
          <w:lang w:val="uk-UA"/>
        </w:rPr>
      </w:pPr>
      <w:r>
        <w:rPr>
          <w:b/>
          <w:spacing w:val="20"/>
          <w:sz w:val="32"/>
          <w:lang w:val="uk-UA"/>
        </w:rPr>
        <w:t>Висновки.</w:t>
      </w: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5D67AD">
      <w:pPr>
        <w:spacing w:line="312" w:lineRule="auto"/>
        <w:ind w:firstLine="567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Охорона навколишнього середовища зумовлена потребою усу</w:t>
      </w:r>
      <w:r>
        <w:rPr>
          <w:spacing w:val="20"/>
          <w:sz w:val="32"/>
          <w:lang w:val="uk-UA"/>
        </w:rPr>
        <w:softHyphen/>
        <w:t>нення негативного антропогенного впливу на деякі компоненти природи.</w:t>
      </w:r>
    </w:p>
    <w:p w:rsidR="009A387F" w:rsidRDefault="005D67AD">
      <w:pPr>
        <w:spacing w:line="312" w:lineRule="auto"/>
        <w:ind w:firstLine="567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Для вирішення проблем охорони навколишнього середовища слід поглибити рівень наукових досліджень, розгорнути обгрунту</w:t>
      </w:r>
      <w:r>
        <w:rPr>
          <w:spacing w:val="20"/>
          <w:sz w:val="32"/>
          <w:lang w:val="uk-UA"/>
        </w:rPr>
        <w:softHyphen/>
        <w:t>вання екологічних прогнозів для окремих регіонів та України в ці</w:t>
      </w:r>
      <w:r>
        <w:rPr>
          <w:spacing w:val="20"/>
          <w:sz w:val="32"/>
          <w:lang w:val="uk-UA"/>
        </w:rPr>
        <w:softHyphen/>
        <w:t>лому.</w:t>
      </w:r>
    </w:p>
    <w:p w:rsidR="009A387F" w:rsidRDefault="005D67AD">
      <w:pPr>
        <w:spacing w:line="312" w:lineRule="auto"/>
        <w:ind w:firstLine="567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Необхідно удосконалити управління природоохоронною діяль</w:t>
      </w:r>
      <w:r>
        <w:rPr>
          <w:spacing w:val="20"/>
          <w:sz w:val="32"/>
          <w:lang w:val="uk-UA"/>
        </w:rPr>
        <w:softHyphen/>
        <w:t>ністю, виробити систему адміністративних, економічних, психоло</w:t>
      </w:r>
      <w:r>
        <w:rPr>
          <w:spacing w:val="20"/>
          <w:sz w:val="32"/>
          <w:lang w:val="uk-UA"/>
        </w:rPr>
        <w:softHyphen/>
        <w:t>гічних, освітніх заходів та визначити відповідальність населення за порушення заборони викидання неочищених вод у водойми і ви</w:t>
      </w:r>
      <w:r>
        <w:rPr>
          <w:spacing w:val="20"/>
          <w:sz w:val="32"/>
          <w:lang w:val="uk-UA"/>
        </w:rPr>
        <w:softHyphen/>
        <w:t>кидів у атмосферу, виробити систему безпечних технологій вне</w:t>
      </w:r>
      <w:r>
        <w:rPr>
          <w:spacing w:val="20"/>
          <w:sz w:val="32"/>
          <w:lang w:val="uk-UA"/>
        </w:rPr>
        <w:softHyphen/>
        <w:t>сення у грунт мінеральних добрив, отрутохімікатів, на науковий рівень піднести процес лісозаготівель, щоб до мінімуму звести шкід</w:t>
      </w:r>
      <w:r>
        <w:rPr>
          <w:spacing w:val="20"/>
          <w:sz w:val="32"/>
          <w:lang w:val="uk-UA"/>
        </w:rPr>
        <w:softHyphen/>
        <w:t>ливий вплив від вирубування лісу.</w:t>
      </w:r>
    </w:p>
    <w:p w:rsidR="009A387F" w:rsidRDefault="005D67AD">
      <w:pPr>
        <w:spacing w:line="312" w:lineRule="auto"/>
        <w:ind w:firstLine="567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Особлива проблема — створення екологічного моніторингу — дослідних станцій, постійних постів спостереження за окремими компонентами природи та екологічною ситуацією в регіонах, які найбільш екологічно небезпечні. Нагромадження фактичних даних дасть змогу посилити глибину наукових досліджень та вносити пропозиції до екологічної політики. Необхідно обов'язково робити вис</w:t>
      </w:r>
      <w:r>
        <w:rPr>
          <w:spacing w:val="20"/>
          <w:sz w:val="32"/>
          <w:lang w:val="uk-UA"/>
        </w:rPr>
        <w:softHyphen/>
        <w:t>новки про екологічність проектів кожного споруджуваного об'єкта.</w:t>
      </w:r>
    </w:p>
    <w:p w:rsidR="009A387F" w:rsidRDefault="005D67AD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Слід зазначити, що оздоровлення навколишнього середовища в Україні неможливе без координації зусиль усіх організацій, які за</w:t>
      </w:r>
      <w:r>
        <w:rPr>
          <w:spacing w:val="20"/>
          <w:sz w:val="32"/>
          <w:lang w:val="uk-UA"/>
        </w:rPr>
        <w:softHyphen/>
        <w:t>ймаються проблемами екології. Треба виробити національну про</w:t>
      </w:r>
      <w:r>
        <w:rPr>
          <w:spacing w:val="20"/>
          <w:sz w:val="32"/>
          <w:lang w:val="uk-UA"/>
        </w:rPr>
        <w:softHyphen/>
        <w:t>граму екологічного оздоровлення, яка може стати базою поступо</w:t>
      </w:r>
      <w:r>
        <w:rPr>
          <w:spacing w:val="20"/>
          <w:sz w:val="32"/>
          <w:lang w:val="uk-UA"/>
        </w:rPr>
        <w:softHyphen/>
        <w:t>вого нормування всіх компонентів природних комплексів. З цією метою територію України поділяють на окремі частини за рівнем забруднення і розробляють регіональні програми екологічного оз</w:t>
      </w:r>
      <w:r>
        <w:rPr>
          <w:spacing w:val="20"/>
          <w:sz w:val="32"/>
          <w:lang w:val="uk-UA"/>
        </w:rPr>
        <w:softHyphen/>
        <w:t>доровлення.</w:t>
      </w:r>
    </w:p>
    <w:p w:rsidR="009A387F" w:rsidRDefault="005D67AD">
      <w:pPr>
        <w:spacing w:line="312" w:lineRule="auto"/>
        <w:ind w:firstLine="567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Для України важливим є забезпечення контролю якості сіль</w:t>
      </w:r>
      <w:r>
        <w:rPr>
          <w:spacing w:val="20"/>
          <w:sz w:val="32"/>
          <w:lang w:val="uk-UA"/>
        </w:rPr>
        <w:softHyphen/>
        <w:t>ськогосподарської продукції у зв'язку з радіоактивним і хімічним забрудненням, що перевищує допустимі концентрації.</w:t>
      </w:r>
    </w:p>
    <w:p w:rsidR="009A387F" w:rsidRDefault="005D67AD">
      <w:pPr>
        <w:spacing w:line="312" w:lineRule="auto"/>
        <w:ind w:firstLine="567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Для кожного з регіонів України характерні особливі проблеми охорони природи, тому для них слід розробляти окремі програми.</w:t>
      </w:r>
    </w:p>
    <w:p w:rsidR="009A387F" w:rsidRDefault="005D67AD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Для виконання таких програм необхідне фінансування. Зрозуміло, що значні кошти на оздоровлення екології повинні виділятися з державного бюджету. Екологічні проблеми обов'язково мають вра</w:t>
      </w:r>
      <w:r>
        <w:rPr>
          <w:spacing w:val="20"/>
          <w:sz w:val="32"/>
          <w:lang w:val="uk-UA"/>
        </w:rPr>
        <w:softHyphen/>
        <w:t>ховувати економісти різних рівнів управління.</w:t>
      </w: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5D67AD">
      <w:pPr>
        <w:widowControl w:val="0"/>
        <w:spacing w:line="312" w:lineRule="auto"/>
        <w:ind w:firstLine="709"/>
        <w:jc w:val="center"/>
        <w:rPr>
          <w:b/>
          <w:spacing w:val="20"/>
          <w:sz w:val="32"/>
          <w:lang w:val="uk-UA"/>
        </w:rPr>
      </w:pPr>
      <w:r>
        <w:rPr>
          <w:b/>
          <w:spacing w:val="20"/>
          <w:sz w:val="32"/>
          <w:lang w:val="uk-UA"/>
        </w:rPr>
        <w:t>Список літератури.</w:t>
      </w:r>
    </w:p>
    <w:p w:rsidR="009A387F" w:rsidRDefault="009A387F">
      <w:pPr>
        <w:widowControl w:val="0"/>
        <w:spacing w:line="312" w:lineRule="auto"/>
        <w:ind w:firstLine="709"/>
        <w:jc w:val="both"/>
        <w:rPr>
          <w:spacing w:val="20"/>
          <w:sz w:val="32"/>
          <w:lang w:val="uk-UA"/>
        </w:rPr>
      </w:pPr>
    </w:p>
    <w:p w:rsidR="009A387F" w:rsidRDefault="005D67AD">
      <w:pPr>
        <w:numPr>
          <w:ilvl w:val="0"/>
          <w:numId w:val="2"/>
        </w:numPr>
        <w:spacing w:line="312" w:lineRule="auto"/>
        <w:ind w:left="0" w:firstLine="709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Анучин В.А. Основы природопользования. - М.: «Мысль»</w:t>
      </w:r>
      <w:r>
        <w:rPr>
          <w:spacing w:val="20"/>
          <w:sz w:val="32"/>
          <w:lang w:val="uk-UA"/>
        </w:rPr>
        <w:tab/>
        <w:t>1994.</w:t>
      </w:r>
    </w:p>
    <w:p w:rsidR="009A387F" w:rsidRDefault="005D67AD">
      <w:pPr>
        <w:numPr>
          <w:ilvl w:val="0"/>
          <w:numId w:val="2"/>
        </w:numPr>
        <w:spacing w:line="312" w:lineRule="auto"/>
        <w:ind w:left="0" w:firstLine="709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 xml:space="preserve">Бондар В.С. та ін. Комплексне використання і охорона  лісів. - К.: Урожай, 1985. </w:t>
      </w:r>
    </w:p>
    <w:p w:rsidR="009A387F" w:rsidRDefault="005D67AD">
      <w:pPr>
        <w:numPr>
          <w:ilvl w:val="0"/>
          <w:numId w:val="2"/>
        </w:numPr>
        <w:spacing w:line="312" w:lineRule="auto"/>
        <w:ind w:left="0" w:firstLine="709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 xml:space="preserve"> Дудар Т.Г. Ехономіка природокористування. - К., 1994.</w:t>
      </w:r>
    </w:p>
    <w:p w:rsidR="009A387F" w:rsidRDefault="005D67AD">
      <w:pPr>
        <w:numPr>
          <w:ilvl w:val="0"/>
          <w:numId w:val="2"/>
        </w:numPr>
        <w:spacing w:line="312" w:lineRule="auto"/>
        <w:ind w:left="0" w:firstLine="709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Заставний Ф. Д. Географія України. — Львів, 1994.</w:t>
      </w:r>
    </w:p>
    <w:p w:rsidR="009A387F" w:rsidRDefault="005D67AD">
      <w:pPr>
        <w:numPr>
          <w:ilvl w:val="0"/>
          <w:numId w:val="2"/>
        </w:numPr>
        <w:spacing w:line="312" w:lineRule="auto"/>
        <w:ind w:left="0" w:firstLine="709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 xml:space="preserve"> Конищева Н.И. та ін. Ресурсозбереження. - К.: Наук. думка, 1992.</w:t>
      </w:r>
    </w:p>
    <w:p w:rsidR="009A387F" w:rsidRDefault="005D67AD">
      <w:pPr>
        <w:numPr>
          <w:ilvl w:val="0"/>
          <w:numId w:val="2"/>
        </w:numPr>
        <w:spacing w:line="312" w:lineRule="auto"/>
        <w:ind w:left="0" w:firstLine="709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 xml:space="preserve"> Національна доповідь про стан навколишнього прродного середовища в Україні. - К., 1993.</w:t>
      </w:r>
    </w:p>
    <w:p w:rsidR="009A387F" w:rsidRDefault="005D67AD">
      <w:pPr>
        <w:numPr>
          <w:ilvl w:val="0"/>
          <w:numId w:val="2"/>
        </w:numPr>
        <w:spacing w:line="312" w:lineRule="auto"/>
        <w:ind w:left="0" w:firstLine="709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Мирзаев Г.П, Иванов Б. А. Экология и рациональное использование природных ресурсов - Л.» 1983.</w:t>
      </w:r>
    </w:p>
    <w:p w:rsidR="009A387F" w:rsidRDefault="005D67AD">
      <w:pPr>
        <w:numPr>
          <w:ilvl w:val="0"/>
          <w:numId w:val="2"/>
        </w:numPr>
        <w:spacing w:line="312" w:lineRule="auto"/>
        <w:ind w:left="0" w:firstLine="709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Руденко Д.П. Довідних з географії природно-ресурсного  потенціалу Україна. - К., Вища. шк., 1993.</w:t>
      </w:r>
    </w:p>
    <w:p w:rsidR="009A387F" w:rsidRDefault="005D67AD">
      <w:pPr>
        <w:numPr>
          <w:ilvl w:val="0"/>
          <w:numId w:val="2"/>
        </w:numPr>
        <w:spacing w:line="312" w:lineRule="auto"/>
        <w:ind w:left="0" w:firstLine="709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Розмiщення продуктивних сил України:             Пiдручник  С.П. Качан, М. О. Ковтонюк, М. О. Петрига та iн.; За ред. Є. П. Качана.- К.: Вища шк., 1998.</w:t>
      </w:r>
    </w:p>
    <w:p w:rsidR="009A387F" w:rsidRDefault="005D67AD">
      <w:pPr>
        <w:numPr>
          <w:ilvl w:val="0"/>
          <w:numId w:val="2"/>
        </w:numPr>
        <w:spacing w:line="312" w:lineRule="auto"/>
        <w:ind w:left="0" w:firstLine="709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 xml:space="preserve"> Суховеркова С.М. Экономика и экология. - М.: Высш.-шк., 1903.</w:t>
      </w:r>
    </w:p>
    <w:p w:rsidR="009A387F" w:rsidRDefault="005D67AD">
      <w:pPr>
        <w:widowControl w:val="0"/>
        <w:numPr>
          <w:ilvl w:val="0"/>
          <w:numId w:val="2"/>
        </w:numPr>
        <w:spacing w:line="312" w:lineRule="auto"/>
        <w:ind w:left="0" w:firstLine="709"/>
        <w:jc w:val="both"/>
        <w:rPr>
          <w:spacing w:val="20"/>
          <w:sz w:val="32"/>
          <w:lang w:val="uk-UA"/>
        </w:rPr>
      </w:pPr>
      <w:r>
        <w:rPr>
          <w:spacing w:val="20"/>
          <w:sz w:val="32"/>
          <w:lang w:val="uk-UA"/>
        </w:rPr>
        <w:t>Экологические проблемы Украины и пути их решения:  -К., 1991.</w:t>
      </w:r>
      <w:bookmarkStart w:id="0" w:name="_GoBack"/>
      <w:bookmarkEnd w:id="0"/>
    </w:p>
    <w:sectPr w:rsidR="009A387F">
      <w:headerReference w:type="even" r:id="rId7"/>
      <w:headerReference w:type="default" r:id="rId8"/>
      <w:pgSz w:w="11906" w:h="16838"/>
      <w:pgMar w:top="1134" w:right="964" w:bottom="1440" w:left="1800" w:header="720" w:footer="720" w:gutter="0"/>
      <w:paperSrc w:first="7" w:other="7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87F" w:rsidRDefault="005D67AD">
      <w:r>
        <w:separator/>
      </w:r>
    </w:p>
  </w:endnote>
  <w:endnote w:type="continuationSeparator" w:id="0">
    <w:p w:rsidR="009A387F" w:rsidRDefault="005D6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87F" w:rsidRDefault="005D67AD">
      <w:r>
        <w:separator/>
      </w:r>
    </w:p>
  </w:footnote>
  <w:footnote w:type="continuationSeparator" w:id="0">
    <w:p w:rsidR="009A387F" w:rsidRDefault="005D67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87F" w:rsidRDefault="005D67A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A387F" w:rsidRDefault="009A387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87F" w:rsidRDefault="005D67A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6</w:t>
    </w:r>
    <w:r>
      <w:rPr>
        <w:rStyle w:val="a4"/>
      </w:rPr>
      <w:fldChar w:fldCharType="end"/>
    </w:r>
  </w:p>
  <w:p w:rsidR="009A387F" w:rsidRDefault="009A387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DD4617"/>
    <w:multiLevelType w:val="singleLevel"/>
    <w:tmpl w:val="3F065438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32"/>
        <w:u w:val="none"/>
      </w:rPr>
    </w:lvl>
  </w:abstractNum>
  <w:abstractNum w:abstractNumId="1">
    <w:nsid w:val="6B3B7A26"/>
    <w:multiLevelType w:val="singleLevel"/>
    <w:tmpl w:val="8CC03F5A"/>
    <w:lvl w:ilvl="0">
      <w:start w:val="4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b w:val="0"/>
        <w:i w:val="0"/>
        <w:sz w:val="32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67AD"/>
    <w:rsid w:val="00112191"/>
    <w:rsid w:val="005D67AD"/>
    <w:rsid w:val="009A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A968D-62E9-4665-9EEB-C67D0C5DE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4639</Words>
  <Characters>26446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Екологічні проблеми розвитку і розміщення продуктивних сил Карпатського економічного району</vt:lpstr>
    </vt:vector>
  </TitlesOfParts>
  <Company>Elcom Ltd</Company>
  <LinksUpToDate>false</LinksUpToDate>
  <CharactersWithSpaces>31023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Екологічні проблеми розвитку і розміщення продуктивних сил Карпатського економічного району</dc:title>
  <dc:subject/>
  <dc:creator>Alexandre Katalov</dc:creator>
  <cp:keywords/>
  <dc:description/>
  <cp:lastModifiedBy>admin</cp:lastModifiedBy>
  <cp:revision>2</cp:revision>
  <cp:lastPrinted>1899-12-31T22:00:00Z</cp:lastPrinted>
  <dcterms:created xsi:type="dcterms:W3CDTF">2014-02-11T21:10:00Z</dcterms:created>
  <dcterms:modified xsi:type="dcterms:W3CDTF">2014-02-11T21:10:00Z</dcterms:modified>
</cp:coreProperties>
</file>