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15" w:type="dxa"/>
        <w:tblInd w:w="-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28"/>
      </w:tblGrid>
      <w:tr w:rsidR="00107C4E" w:rsidRPr="00107C4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0080"/>
            <w:vAlign w:val="center"/>
          </w:tcPr>
          <w:p w:rsidR="00107C4E" w:rsidRPr="00107C4E" w:rsidRDefault="00107C4E">
            <w:pPr>
              <w:ind w:firstLine="567"/>
              <w:jc w:val="center"/>
              <w:rPr>
                <w:color w:val="000000"/>
                <w:sz w:val="28"/>
                <w:szCs w:val="28"/>
              </w:rPr>
            </w:pPr>
            <w:r w:rsidRPr="00107C4E">
              <w:rPr>
                <w:b/>
                <w:bCs/>
                <w:i/>
                <w:iCs/>
                <w:color w:val="FFFFFF"/>
                <w:sz w:val="28"/>
                <w:szCs w:val="28"/>
              </w:rPr>
              <w:t>Открытая экологическая политика предприятий и развитие отношений с общественностью</w:t>
            </w:r>
          </w:p>
        </w:tc>
      </w:tr>
    </w:tbl>
    <w:p w:rsidR="00107C4E" w:rsidRDefault="00107C4E">
      <w:pPr>
        <w:ind w:firstLine="567"/>
        <w:jc w:val="both"/>
        <w:rPr>
          <w:color w:val="000000"/>
          <w:sz w:val="24"/>
          <w:szCs w:val="24"/>
        </w:rPr>
      </w:pPr>
    </w:p>
    <w:p w:rsidR="00107C4E" w:rsidRDefault="00107C4E">
      <w:pPr>
        <w:pStyle w:val="a4"/>
        <w:ind w:firstLine="567"/>
        <w:jc w:val="both"/>
      </w:pPr>
      <w:r>
        <w:t xml:space="preserve">Социальные конфликты, возникающие вокруг экологических проблем, связанных с деятельностью хозяйственных субъектов, во многом вызваны отсутствием адекватной информации о предприятиях и реализованных технологических процессах. Поэтому в создании и распространении достоверной экологической информации о предприятии должны быть в первую очередь заинтересованы его руководители и сотрудники. Но в этом случае обычное копирование сугубо технических материалов или распространение рекламных буклетов не может сыграть положительной роли. Информация для общественности должна быть особенной, и одной из активно развивающихся форм разработки такой информации стало в последнее время декларирование предприятиями экологической политики. Пока этот термин достаточно нов для России. В соответствии в международными подходами (рекомендациями стандартов ISO 14000), экологическую политику понимают как определенную организацией совокупность намерений и принципов в отношении экологических показателей ее деятельности, которая создает основу для разработки конкретных целей и задач. </w:t>
      </w:r>
    </w:p>
    <w:p w:rsidR="00107C4E" w:rsidRDefault="00107C4E">
      <w:pPr>
        <w:pStyle w:val="a4"/>
        <w:ind w:firstLine="567"/>
        <w:jc w:val="both"/>
      </w:pPr>
      <w:r>
        <w:t xml:space="preserve">Экологическая политика должна соответствовать масштабу и природе воздействия на окружающую среду, создаваемого деятельностью, продуктами и услугами предприятия (или компании, корпорации в целом). Среди прочих, политика должна содержать заявления о стремлении к соответствию нормативам, а также к постоянному улучшению системы экологического менеджмента и к предотвращению загрязнения окружающей среды. Экологическая политика предприятия оформляется в виде документа, который доводится до сведения всех сотрудников организации и является доступным общественности. </w:t>
      </w:r>
    </w:p>
    <w:p w:rsidR="00107C4E" w:rsidRDefault="00107C4E">
      <w:pPr>
        <w:pStyle w:val="a4"/>
        <w:ind w:firstLine="567"/>
        <w:jc w:val="both"/>
      </w:pPr>
      <w:r>
        <w:t xml:space="preserve">Разработка экологической политики как совокупности намерений и принципов, оформление ее в виде специального документа и более того, открытого для общественности, звучит для наших условий достаточно необычно. Так ли уж устоялись аналогичные подходы за рубежом? Нет, но все большее и большее число предприятий, в том числе, и традиционно считавшихся опасными для окружающей среды и населения, считает выгодным придерживаться открытой экологической политики. Одна из химических корпораций Великобритании, например, в 1996 году приняла единую экологическую политику. </w:t>
      </w:r>
    </w:p>
    <w:p w:rsidR="00107C4E" w:rsidRDefault="00107C4E">
      <w:pPr>
        <w:pStyle w:val="a4"/>
        <w:ind w:firstLine="567"/>
        <w:jc w:val="both"/>
      </w:pPr>
      <w:r>
        <w:t xml:space="preserve">"Компания отдает себе в том, что функционирование ее предприятий, как и любая антропогенная деятельность, приводит к изменениям в окружающей среде. Компания считает свой обязанностью вести работу таким образом, чтобы ее деятельность была социально значимой и отвечала требованиям законодательства. Основная цель компании состоит в том, чтобы охрана окружающей среды стала неотъемлемой частью бизнеса в краткосрочном и долговременном масштабах". </w:t>
      </w:r>
    </w:p>
    <w:p w:rsidR="00107C4E" w:rsidRDefault="00107C4E">
      <w:pPr>
        <w:pStyle w:val="a4"/>
        <w:ind w:firstLine="567"/>
        <w:jc w:val="both"/>
      </w:pPr>
      <w:r>
        <w:t xml:space="preserve">За основным политическим заявлением, в котором, кстати, нет увещеваний в том, что производимая продукция является экологически чистой, и нет рекламы выпускаемых химикатов, следует обоснование того, по какому пути намеревается идти компания, чтобы достичь поставленной цели. </w:t>
      </w:r>
    </w:p>
    <w:p w:rsidR="00107C4E" w:rsidRDefault="00107C4E">
      <w:pPr>
        <w:pStyle w:val="a4"/>
        <w:ind w:firstLine="567"/>
        <w:jc w:val="both"/>
      </w:pPr>
      <w:r>
        <w:t xml:space="preserve">Компания открыто заявляет, что будет ставить и выполнять конкретные экологические задачи, направленные на постоянное улучшение системы экологического менеджмента и на уменьшение воздействия на окружающую среду. А также оценивать достигнутый эффект, в том числе, с привлечением независимых экспертов. </w:t>
      </w:r>
    </w:p>
    <w:p w:rsidR="00107C4E" w:rsidRDefault="00107C4E">
      <w:pPr>
        <w:pStyle w:val="a4"/>
        <w:ind w:firstLine="567"/>
        <w:jc w:val="both"/>
      </w:pPr>
      <w:r>
        <w:t xml:space="preserve">Экологическая задача (задача экологической деятельности) - детальное требование в отношении экологических показателей деятельности организации в целом или ее подразделений, которое следует из установленной экологической цели деятельности организации и подлежит выполнению в порядке достижения этой цели (ISO 14000). </w:t>
      </w:r>
    </w:p>
    <w:p w:rsidR="00107C4E" w:rsidRDefault="00107C4E">
      <w:pPr>
        <w:pStyle w:val="a4"/>
        <w:ind w:firstLine="567"/>
        <w:jc w:val="both"/>
      </w:pPr>
      <w:r>
        <w:t xml:space="preserve">Более того, компания обязуется поддерживать высокий уровень осведомленности сотрудников и населения о том, какое воздействие оказывает деятельность ее предприятий на окружающую среду в штатном и аварийном режимах. Осведомлять публику компания собирается путем публикации материалов в открытой печати, в собственной газете, а также посредством создания буклетов и фильмов о заводах, приглашения желающих посетить предприятия и принять участие во встречах за круглым столом. </w:t>
      </w:r>
    </w:p>
    <w:p w:rsidR="00107C4E" w:rsidRDefault="00107C4E">
      <w:pPr>
        <w:pStyle w:val="a4"/>
        <w:ind w:firstLine="567"/>
        <w:jc w:val="both"/>
      </w:pPr>
      <w:r>
        <w:t xml:space="preserve">В чем же состоит выгода для предприятия? Прежде, чем попытаться ответить на этот вопрос, обратимся к российскому опыту. Он не столь разнообразен, как опыт голландских или британских компаний, но главное - начало положено. В настоящее время региональная организация Эколайн совместно с партнерами из США (неправительственная организация ЭКОЛОГИЯ), а также с экспертами из России и Америки, работает над проектом, посвященным развитию добровольной экологической деятельности хозяйственных субъектов РФ. </w:t>
      </w:r>
    </w:p>
    <w:p w:rsidR="00107C4E" w:rsidRDefault="00107C4E">
      <w:pPr>
        <w:pStyle w:val="a4"/>
        <w:ind w:firstLine="567"/>
        <w:jc w:val="both"/>
      </w:pPr>
      <w:r>
        <w:t xml:space="preserve">Руководством одного из российских предприятий, причем не из суперновых заводов, использующих импортные технологии, принято решение о разработке открытой экологической политики. Экологическая миссия (основа экологической политики) сформулирована следующим образом: </w:t>
      </w:r>
    </w:p>
    <w:p w:rsidR="00107C4E" w:rsidRDefault="00107C4E">
      <w:pPr>
        <w:pStyle w:val="a4"/>
        <w:ind w:firstLine="567"/>
        <w:jc w:val="both"/>
      </w:pPr>
      <w:r>
        <w:t xml:space="preserve">"Компания "Символ", один из старейших производителей стекольной продукции в России, в полной мере осознает необходимость сокращения воздействия технологических процессов на окружающую среду. Ответственность руководства и всех сотрудников предприятия определяется также тем, что компания "Символ" расположена в буферной зоне охраняемой природной территории - национального парка "Мещера". В сложной социально-экономической ситуации компания стремится сохранить и расширить производство, упрочить позиции на рынке, предпринимая усилия для выполнения экологической политики". </w:t>
      </w:r>
    </w:p>
    <w:p w:rsidR="00107C4E" w:rsidRDefault="00107C4E">
      <w:pPr>
        <w:pStyle w:val="a4"/>
        <w:ind w:firstLine="567"/>
        <w:jc w:val="both"/>
      </w:pPr>
      <w:r>
        <w:t xml:space="preserve">К числу первоочередных аспектов экологической политики предприятия отнесено поэтапное уменьшение воздействия производственных процессов на природные комплексы, в первую очередь - за счет уже имеющихся методов и средств, не требующих чрезмерных затрат. </w:t>
      </w:r>
    </w:p>
    <w:p w:rsidR="00107C4E" w:rsidRDefault="00107C4E">
      <w:pPr>
        <w:pStyle w:val="a4"/>
        <w:ind w:firstLine="567"/>
        <w:jc w:val="both"/>
      </w:pPr>
      <w:r>
        <w:t xml:space="preserve">Руководство предприятия полностью отдает себе отчет в том, что декларирование скорейшего перехода к чистому производству не подтверждено никакими реальными (профессиональными, финансовыми и организационными) возможностями. Делается сознательный акцент на более полном использование дополнительных местных ресурсов (педагогических, возможностей общественного экологического мониторинга и контроля), на постепенном ужесточении требований к производственной дисциплине наряду с экологическим информированием персонала. </w:t>
      </w:r>
    </w:p>
    <w:p w:rsidR="00107C4E" w:rsidRDefault="00107C4E">
      <w:pPr>
        <w:pStyle w:val="a4"/>
        <w:ind w:firstLine="567"/>
        <w:jc w:val="both"/>
      </w:pPr>
      <w:r>
        <w:t xml:space="preserve">Серьезным мотивом публичного декларирования экологической политики предприятия уже на стадии ее разработки стало осознание руководством и сотрудниками предприятия моральной ответственности за сложившуюся экологическую ситуацию и возможности ее улучшения. Все эти люди не только работают на территории национального парка, но и живут (а в большинстве случаев здесь выросли и растят детей) в зоне влияния собственного производства. </w:t>
      </w:r>
    </w:p>
    <w:p w:rsidR="00107C4E" w:rsidRDefault="00107C4E">
      <w:pPr>
        <w:pStyle w:val="a4"/>
        <w:ind w:firstLine="567"/>
        <w:jc w:val="both"/>
      </w:pPr>
      <w:r>
        <w:t xml:space="preserve">Одной из наиболее характерных черт действительной экологической открытости предприятия является принятие широкого спектра добровольных экологических обязательств (по отношению к персоналу, инвесторам, акционерам, населению, общественности, местной власти). </w:t>
      </w:r>
    </w:p>
    <w:p w:rsidR="00107C4E" w:rsidRDefault="00107C4E">
      <w:pPr>
        <w:pStyle w:val="a4"/>
        <w:ind w:firstLine="567"/>
        <w:jc w:val="both"/>
      </w:pPr>
      <w:r>
        <w:t xml:space="preserve">Конкретные задачи природоохранной деятельности и обязательства предприятия не выглядят, вероятно, слишком впечатляюще. Но главное - они актуальны и направлены на постепенное улучшение экологической ситуации, разрядку социальной напряженности, поддержку политики охраняемой природной территории. </w:t>
      </w:r>
    </w:p>
    <w:p w:rsidR="00107C4E" w:rsidRDefault="00107C4E">
      <w:pPr>
        <w:pStyle w:val="a4"/>
        <w:ind w:firstLine="567"/>
        <w:jc w:val="both"/>
      </w:pPr>
      <w:r>
        <w:t xml:space="preserve">В рассмотренной ситуации обозначить традиционным образом границы между "тремя секторами" (предпринимательским, государственным и общественным) невозможно. Персонал предприятия или родственники сотрудников, инспектор комитета по экологии и работники районной администрации - это общественность города; предприниматели - выпускники школ, лидирующих в экологическом образовании и воспитании учащихся. Инициатива предприятия создала предпосылки для преодоления негативных тенденций в развитии экологической ситуации на территориальном уровне. Выигрывает общество в целом. Доверительные отношения складываются не только с местной общественностью, но и с природоохранительными органами. </w:t>
      </w:r>
    </w:p>
    <w:p w:rsidR="00107C4E" w:rsidRDefault="00107C4E">
      <w:pPr>
        <w:pStyle w:val="a4"/>
        <w:ind w:firstLine="567"/>
        <w:jc w:val="both"/>
      </w:pPr>
      <w:r>
        <w:t xml:space="preserve">Есть перспективы роста экологической эффективности деятельности предприятия: проводится оценка и учет скрытых экологических издержек, снижается их риск. Все использованные приемы и методы малозатратны. </w:t>
      </w:r>
    </w:p>
    <w:p w:rsidR="00107C4E" w:rsidRDefault="00107C4E">
      <w:pPr>
        <w:pStyle w:val="a4"/>
        <w:ind w:firstLine="567"/>
        <w:jc w:val="both"/>
      </w:pPr>
      <w:r>
        <w:t xml:space="preserve">Все это ведет к созданию выгодного экологического имиджа предприятия, получению льгот и преимуществ при инвестировании и налоговых льгот, к приобретению дополнительных гарантий качества продукции, повышению конкурентоспособности, к дополнительным возможностям для обоснованной рекламы. </w:t>
      </w:r>
    </w:p>
    <w:p w:rsidR="00107C4E" w:rsidRDefault="00107C4E">
      <w:pPr>
        <w:pStyle w:val="a4"/>
        <w:ind w:firstLine="567"/>
        <w:jc w:val="both"/>
      </w:pPr>
      <w:r>
        <w:t xml:space="preserve">Таким образом, экологическая "прозрачность" и готовность предприятия к конструктивному диалогу со всеми заинтересованными лицами и сторонами стали важнейшим условием достижения разумного компромисса, общественного экологического договора. </w:t>
      </w:r>
    </w:p>
    <w:p w:rsidR="00107C4E" w:rsidRDefault="00107C4E">
      <w:pPr>
        <w:pStyle w:val="a4"/>
        <w:ind w:firstLine="567"/>
        <w:jc w:val="both"/>
      </w:pPr>
      <w:r>
        <w:t>Полученный опыт позволяет с уверенностью говорить о наличии на сегодня в России всех необходимых возможностей и условий для развития практической деятельности в области экологического менеджмента, активного формирования промышленной экологической культуры и культуры предпринимательства. Следует подчеркнуть, что все описанные результаты достигнуты в условиях переходной экономики и крайней ограниченности финансовых и материальных возможностей для решения экологических проблем. В целом итоги работ можно оценивать как первые необходимые шаги, сделанные предприятием в направлении будущей сертификации в соответствии с международными экологическими стандартами, что должно облегчить выход продукции на мировой рынок.</w:t>
      </w:r>
    </w:p>
    <w:p w:rsidR="00107C4E" w:rsidRDefault="00107C4E">
      <w:pPr>
        <w:ind w:firstLine="567"/>
        <w:jc w:val="both"/>
        <w:rPr>
          <w:sz w:val="24"/>
          <w:szCs w:val="24"/>
        </w:rPr>
      </w:pPr>
    </w:p>
    <w:p w:rsidR="00107C4E" w:rsidRDefault="00107C4E">
      <w:pPr>
        <w:pStyle w:val="a4"/>
        <w:ind w:firstLine="567"/>
        <w:jc w:val="both"/>
      </w:pPr>
      <w:r>
        <w:rPr>
          <w:color w:val="000080"/>
        </w:rPr>
        <w:t>Статья Т.В. Гусевой, М.В. Хотулевой, Е.Г. Винокурова, А.Е. Хачатурова.</w:t>
      </w:r>
    </w:p>
    <w:p w:rsidR="00107C4E" w:rsidRDefault="00107C4E">
      <w:pPr>
        <w:ind w:firstLine="567"/>
        <w:jc w:val="both"/>
        <w:rPr>
          <w:sz w:val="24"/>
          <w:szCs w:val="24"/>
        </w:rPr>
      </w:pPr>
      <w:bookmarkStart w:id="0" w:name="_GoBack"/>
      <w:bookmarkEnd w:id="0"/>
    </w:p>
    <w:sectPr w:rsidR="00107C4E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3F1810"/>
    <w:multiLevelType w:val="hybridMultilevel"/>
    <w:tmpl w:val="B82AA084"/>
    <w:lvl w:ilvl="0" w:tplc="6FA0DC68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FA343D32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FA08C3FE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63B0B798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FA8C8DF4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2F52CB42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4EB4D4EE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56E4EB4C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798C5E60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2940"/>
    <w:rsid w:val="00107C4E"/>
    <w:rsid w:val="00646CF9"/>
    <w:rsid w:val="00BB2940"/>
    <w:rsid w:val="00C4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5D01F8C-36F7-4D4F-8EFF-AB18634C8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5983</Words>
  <Characters>3411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Открытая экологическая политика предприятий и развитие отношений с общественностью</vt:lpstr>
    </vt:vector>
  </TitlesOfParts>
  <Company>KM</Company>
  <LinksUpToDate>false</LinksUpToDate>
  <CharactersWithSpaces>9376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Открытая экологическая политика предприятий и развитие отношений с общественностью</dc:title>
  <dc:subject/>
  <dc:creator>N/A</dc:creator>
  <cp:keywords/>
  <dc:description/>
  <cp:lastModifiedBy>admin</cp:lastModifiedBy>
  <cp:revision>2</cp:revision>
  <dcterms:created xsi:type="dcterms:W3CDTF">2014-01-27T18:27:00Z</dcterms:created>
  <dcterms:modified xsi:type="dcterms:W3CDTF">2014-01-27T18:27:00Z</dcterms:modified>
</cp:coreProperties>
</file>