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28"/>
      </w:tblGrid>
      <w:tr w:rsidR="00E2013C" w:rsidRPr="00E2013C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vAlign w:val="center"/>
          </w:tcPr>
          <w:p w:rsidR="00E2013C" w:rsidRPr="00E2013C" w:rsidRDefault="00E2013C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E2013C">
              <w:rPr>
                <w:b/>
                <w:bCs/>
                <w:i/>
                <w:iCs/>
                <w:color w:val="FFFFFF"/>
                <w:sz w:val="28"/>
                <w:szCs w:val="28"/>
              </w:rPr>
              <w:t>Решение совещания по проблемам развития экологического аудирования в Российской Федерации</w:t>
            </w:r>
          </w:p>
        </w:tc>
      </w:tr>
    </w:tbl>
    <w:p w:rsidR="00E2013C" w:rsidRDefault="00E2013C">
      <w:pPr>
        <w:ind w:firstLine="567"/>
        <w:jc w:val="both"/>
        <w:rPr>
          <w:color w:val="000000"/>
          <w:sz w:val="24"/>
          <w:szCs w:val="24"/>
        </w:rPr>
      </w:pPr>
    </w:p>
    <w:p w:rsidR="00E2013C" w:rsidRDefault="00E2013C">
      <w:pPr>
        <w:pStyle w:val="a3"/>
        <w:ind w:firstLine="567"/>
        <w:jc w:val="both"/>
      </w:pPr>
      <w:r>
        <w:t>Совещание по проблемам развития экологического аудирования было проведено в соответствии в договоренностью, достигнутой между руководством Госкомэкологии России и Проекта “Новая экологическая политика для стран ННГ и Монголии” (NEAP) ТАСИС в Государственном комитете Российской Федерации по охране окружающей среды 23 сентября 1998 года.</w:t>
      </w:r>
    </w:p>
    <w:p w:rsidR="00E2013C" w:rsidRDefault="00E2013C">
      <w:pPr>
        <w:pStyle w:val="a3"/>
        <w:ind w:firstLine="567"/>
        <w:jc w:val="both"/>
      </w:pPr>
      <w:r>
        <w:t>На совещании присутствовали представители заинтересованных государственных, неправительственных, международных организаций. С докладами на совещании выступили Р. Босх (руководитель проекта NEAP ТАСИС), В.В. Гаврилов (Госкомэкология России), А.Е. Данилина (Госкомэкология России), Т.В. Гусева (Эколайн, эксперт ТАСИС), В.М. Бусарова (Госкомэкология России). В обсуждении докладов приняли участие представители заинтересованных государственных неправительственных, международных организаций.</w:t>
      </w:r>
    </w:p>
    <w:p w:rsidR="00E2013C" w:rsidRDefault="00E2013C">
      <w:pPr>
        <w:pStyle w:val="a3"/>
        <w:ind w:firstLine="567"/>
        <w:jc w:val="both"/>
      </w:pPr>
      <w:r>
        <w:t>В ходе совещания было отмечено, что в промышленно развитых странах основные очевидные результаты в природоохранной деятельности, в первую очередь на производственном уровне, связаны в последнее время с развитием таких негосударственных видов деятельности, как экологическое аудирование и экологический менеджмент.</w:t>
      </w:r>
    </w:p>
    <w:p w:rsidR="00E2013C" w:rsidRDefault="00E2013C">
      <w:pPr>
        <w:pStyle w:val="a3"/>
        <w:ind w:firstLine="567"/>
        <w:jc w:val="both"/>
      </w:pPr>
      <w:r>
        <w:t>При этом аудирование и менеджмент все чаще рассматриваются не столько как еще одно направление экологической деятельности в дополнение к уже существующим, например, к государственному и производственному экологическому контролю, сколько как проявление принципиальных качественных изменений в подходе к решению проблем охраны окружающей среды. В широком смысле экологическое аудирование и менеджмент являются одними из наиболее характерных проявлений современной промышленной экологической культуры и культуры предпринимательства в целом.</w:t>
      </w:r>
    </w:p>
    <w:p w:rsidR="00E2013C" w:rsidRDefault="00E2013C">
      <w:pPr>
        <w:pStyle w:val="a3"/>
        <w:ind w:firstLine="567"/>
        <w:jc w:val="both"/>
      </w:pPr>
      <w:r>
        <w:t>В России правовая и нормативная база, связанная с развитием экологического аудирования, только начинает формироваться. Как показывает мировой опыт, экологическое аудирование, в первую очередь, имеет смысл именно как инициативная негосударственная деятельность, в которой экономически заинтересованы хозяйствующие субъекты.</w:t>
      </w:r>
    </w:p>
    <w:p w:rsidR="00E2013C" w:rsidRDefault="00E2013C">
      <w:pPr>
        <w:pStyle w:val="a3"/>
        <w:ind w:firstLine="567"/>
        <w:jc w:val="both"/>
      </w:pPr>
      <w:r>
        <w:t>Использование программ экологического аудирования играет важную роль при инвестировании различных проектов и программ, при проведении процесса приватизации, в развитии фондового рынка, а также при страховании промышленных предприятий, поскольку независимый квалифицированный документированный аудиторский анализ, оценка и прогноз реальной ситуации позволят выявить и оценить риски, связанные с осуществлением или неосуществлением той или иной природоохранной деятельности, что может существенным образом отразиться на дальнейшем финансовом состоянии объекта аудирования.</w:t>
      </w:r>
    </w:p>
    <w:p w:rsidR="00E2013C" w:rsidRDefault="00E2013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итогам совещания принято решение считать целесообразным:</w:t>
      </w:r>
    </w:p>
    <w:p w:rsidR="00E2013C" w:rsidRDefault="00E2013C">
      <w:pPr>
        <w:numPr>
          <w:ilvl w:val="0"/>
          <w:numId w:val="1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Госкомэкологии России, заинтересованным министерствам и ведомствам, международным и неправительственным организациям содействовать развитию экологического аудита в России;</w:t>
      </w:r>
    </w:p>
    <w:p w:rsidR="00E2013C" w:rsidRDefault="00E2013C">
      <w:pPr>
        <w:numPr>
          <w:ilvl w:val="0"/>
          <w:numId w:val="1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подчеркнуть позицию Госкомэкологии России в отношении развития деятельности в области экологического аудита и проведения аудитов хозяйственных объектов, прежде всего на добровольной основе;</w:t>
      </w:r>
    </w:p>
    <w:p w:rsidR="00E2013C" w:rsidRDefault="00E2013C">
      <w:pPr>
        <w:numPr>
          <w:ilvl w:val="0"/>
          <w:numId w:val="1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одобрить деятельность Госкомэкологии России по созданию системы аттестации и аккредитации экологических аудиторов и консультантов в соответствии с международными требованиями, в том числе ISO серии 14000;</w:t>
      </w:r>
    </w:p>
    <w:p w:rsidR="00E2013C" w:rsidRDefault="00E2013C">
      <w:pPr>
        <w:numPr>
          <w:ilvl w:val="0"/>
          <w:numId w:val="1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создать систему подготовки экологических аудиторов для частного сектора с участием и при поддержке международных финансовых институтов и проектов, таких как TACIS, USAID, Canadian Cooperation Programme, Know How Fund (Посольство Королевства Великобритании);</w:t>
      </w:r>
    </w:p>
    <w:p w:rsidR="00E2013C" w:rsidRDefault="00E2013C">
      <w:pPr>
        <w:numPr>
          <w:ilvl w:val="0"/>
          <w:numId w:val="1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выполнению и развитию программы обучения принципам экологического аудита для региональных властей и предприятий при поддержке международных фондов из числа упомянутых выше;</w:t>
      </w:r>
    </w:p>
    <w:p w:rsidR="00E2013C" w:rsidRDefault="00E2013C">
      <w:pPr>
        <w:numPr>
          <w:ilvl w:val="0"/>
          <w:numId w:val="1"/>
        </w:numPr>
        <w:spacing w:before="100" w:beforeAutospacing="1" w:after="100" w:afterAutospacing="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создать комиссию при Госкомэкологии России, объединяющую представителей министерств и ведомств Российской Федерации, деловых кругов, общественных организаций, специалистов-экологов, ученых, преподавателей высших учебных заведений для координации усилий, необходимых для развития деятельности в области экологического аудита в Российской Федерации.</w:t>
      </w:r>
    </w:p>
    <w:p w:rsidR="00E2013C" w:rsidRDefault="00E2013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  <w:r>
        <w:rPr>
          <w:sz w:val="24"/>
          <w:szCs w:val="24"/>
        </w:rPr>
        <w:br/>
        <w:t>научно-технического обеспечения и</w:t>
      </w:r>
      <w:r>
        <w:rPr>
          <w:sz w:val="24"/>
          <w:szCs w:val="24"/>
        </w:rPr>
        <w:br/>
        <w:t>регулирования природоохранной</w:t>
      </w:r>
      <w:r>
        <w:rPr>
          <w:sz w:val="24"/>
          <w:szCs w:val="24"/>
        </w:rPr>
        <w:br/>
        <w:t>деятельности Госкомэкологии России В.В. Гаврилов</w:t>
      </w:r>
      <w:bookmarkStart w:id="0" w:name="_GoBack"/>
      <w:bookmarkEnd w:id="0"/>
    </w:p>
    <w:sectPr w:rsidR="00E2013C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0F0531"/>
    <w:multiLevelType w:val="hybridMultilevel"/>
    <w:tmpl w:val="C42C50A2"/>
    <w:lvl w:ilvl="0" w:tplc="D1625C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FB225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916D1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430D7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37007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1BE4F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8A2C3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FAAB46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26A59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246"/>
    <w:rsid w:val="00753833"/>
    <w:rsid w:val="00D82246"/>
    <w:rsid w:val="00DE10B7"/>
    <w:rsid w:val="00E2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A4FBEF9-5F79-474C-9BA1-D375A8C9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2688</Words>
  <Characters>1533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совещания по проблемам развития экологического аудирования в Российской Федерации</vt:lpstr>
    </vt:vector>
  </TitlesOfParts>
  <Company>KM</Company>
  <LinksUpToDate>false</LinksUpToDate>
  <CharactersWithSpaces>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совещания по проблемам развития экологического аудирования в Российской Федерации</dc:title>
  <dc:subject/>
  <dc:creator>N/A</dc:creator>
  <cp:keywords/>
  <dc:description/>
  <cp:lastModifiedBy>admin</cp:lastModifiedBy>
  <cp:revision>2</cp:revision>
  <dcterms:created xsi:type="dcterms:W3CDTF">2014-01-27T18:23:00Z</dcterms:created>
  <dcterms:modified xsi:type="dcterms:W3CDTF">2014-01-27T18:23:00Z</dcterms:modified>
</cp:coreProperties>
</file>