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39D" w:rsidRDefault="001F139D">
      <w:pPr>
        <w:pStyle w:val="2"/>
        <w:jc w:val="center"/>
        <w:rPr>
          <w:lang w:val="ru-RU"/>
        </w:rPr>
      </w:pPr>
      <w:r>
        <w:rPr>
          <w:lang w:val="ru-RU"/>
        </w:rPr>
        <w:t>Где взять посадочный материал</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Самая большая проблема при посадке деревьев в большинстве случаев - это получение качественного посадочного материала. Можно порекомендовать несколько разных способов решения этой проблемы. </w:t>
      </w:r>
    </w:p>
    <w:p w:rsidR="001F139D" w:rsidRDefault="001F139D">
      <w:pPr>
        <w:pStyle w:val="a3"/>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1. Вырастить посадочный материал самим.</w:t>
      </w:r>
      <w:r>
        <w:rPr>
          <w:rFonts w:ascii="Times New Roman" w:hAnsi="Times New Roman" w:cs="Times New Roman"/>
          <w:color w:val="000000"/>
          <w:sz w:val="24"/>
          <w:szCs w:val="24"/>
          <w:lang w:val="ru-RU"/>
        </w:rPr>
        <w:t xml:space="preserve"> Как это сделать, под робно описано в главах "</w:t>
      </w:r>
      <w:r w:rsidRPr="00E14082">
        <w:rPr>
          <w:rFonts w:ascii="Times New Roman" w:hAnsi="Times New Roman" w:cs="Times New Roman"/>
          <w:color w:val="000000"/>
          <w:sz w:val="24"/>
          <w:szCs w:val="24"/>
          <w:lang w:val="ru-RU"/>
        </w:rPr>
        <w:t>Как создать маленький питомник для выращивания саженцев деревьев</w:t>
      </w:r>
      <w:r>
        <w:rPr>
          <w:rFonts w:ascii="Times New Roman" w:hAnsi="Times New Roman" w:cs="Times New Roman"/>
          <w:color w:val="000000"/>
          <w:sz w:val="24"/>
          <w:szCs w:val="24"/>
          <w:lang w:val="ru-RU"/>
        </w:rPr>
        <w:t>" и "</w:t>
      </w:r>
      <w:r w:rsidRPr="00E14082">
        <w:rPr>
          <w:rFonts w:ascii="Times New Roman" w:hAnsi="Times New Roman" w:cs="Times New Roman"/>
          <w:color w:val="000000"/>
          <w:sz w:val="24"/>
          <w:szCs w:val="24"/>
          <w:lang w:val="ru-RU"/>
        </w:rPr>
        <w:t>Как вырастить саженцы деревьев в комнатных условиях</w:t>
      </w:r>
      <w:r>
        <w:rPr>
          <w:rFonts w:ascii="Times New Roman" w:hAnsi="Times New Roman" w:cs="Times New Roman"/>
          <w:color w:val="000000"/>
          <w:sz w:val="24"/>
          <w:szCs w:val="24"/>
          <w:lang w:val="ru-RU"/>
        </w:rPr>
        <w:t xml:space="preserve">". Самостоятельное выращивание посадочного материала можно рекомендовать в том случае, если вы хотите посадить много (по крайней мере, несколько сот) деревьев или если вы хотите высаживать деревья постоянно, много лет подряд. Кроме того, самостоятельное выращивание посадочного материала - занятие очень интересное. Поэтому оно может быть рекомендовано для школьных лесничеств, биологических кружков и других подобных объединений. </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Выращивая посадочный материал самостоятельно, вы, скорее всего, сможете получить качественные и здоровые саженцы, а также в максимальной степени избежите их повреждения при выкопке, хранении и перевозке. </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Недостаток самостоятельного выращивания посадочного материала очевиден: первые деревья на постоянное место вы сможете высадить в лучшем случае через один-два года после создания своего питомника, а деревья большинства пород - только через два-три года. </w:t>
      </w:r>
    </w:p>
    <w:p w:rsidR="001F139D" w:rsidRDefault="001F139D">
      <w:pPr>
        <w:pStyle w:val="a3"/>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2. Приобрести посадочный материал в одном из государственных лесных питомников</w:t>
      </w:r>
      <w:r>
        <w:rPr>
          <w:rFonts w:ascii="Times New Roman" w:hAnsi="Times New Roman" w:cs="Times New Roman"/>
          <w:color w:val="000000"/>
          <w:sz w:val="24"/>
          <w:szCs w:val="24"/>
          <w:lang w:val="ru-RU"/>
        </w:rPr>
        <w:t xml:space="preserve"> или питомников, занимающихся выращиванием саженцев для озеленения. Государственных лесных питомников существует довольно много. Большинство лесхозов (государственных структур, осуществляющих ведение лесного хозяйства в пределах определенной территории) имеет свои питомники. Кроме того, во многих областях существуют крупные базовые питомники, выращивающие саженцы сразу для нескольких лесхозов. </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Чаще всего такие питомники выращивают саженцы лишь тех древесных пород, которые наиболее широко применяются для лесовосстановления (многие питомники выращивают саженцы только одной породы). В большинстве случаев стоимость этих саженцев довольно невелика, и вы можете приобрести нужное вам количество деревьев. </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лесном хозяйстве для искусственного лесовосстановления, как правило, применяются довольно мелкие саженцы (это естественно для работ, выполняемых в промышленном масштабе). </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Для получения лучшего результата можно порекомендовать приобрести саженцы деревьев в государственном лесном питомнике, высадить их весной или осенью на грядку для доращивания до оптимального размера и уже следующей весной или осенью высадить на постоянное место (см. главу "Как создать маленький питомник для выращивания саженцев деревьев"). Правда, есть государственные лесные питомники, которые выращивают крупномерный посадочный материал древесных пород. </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Сегодня органы лесного хозяйства находятся в состоянии реформирования и дальнейшая судьба лесхозов, при которых и существуют питомники, окончательно не определена. </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Питомники, поставляющие посадочный материал для озеленения населенных пунктов, обычно выращивают значительно более крупные саженцы. Саженцы, применяющиеся для озеленения населенных пунктов, пригодны и для высадки на других землях (однако старайтесь избегать экзотических пород деревьев, часто используемых в озеленении). Недостатком саженцев, выращиваемых для озеленения, обычно является их высокая стоимость, неприемлемая для школ и школьных лесничеств. </w:t>
      </w:r>
    </w:p>
    <w:p w:rsidR="001F139D" w:rsidRDefault="001F139D">
      <w:pPr>
        <w:pStyle w:val="a3"/>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3. Использовать самосев древесных пород.</w:t>
      </w:r>
      <w:r>
        <w:rPr>
          <w:rFonts w:ascii="Times New Roman" w:hAnsi="Times New Roman" w:cs="Times New Roman"/>
          <w:color w:val="000000"/>
          <w:sz w:val="24"/>
          <w:szCs w:val="24"/>
          <w:lang w:val="ru-RU"/>
        </w:rPr>
        <w:t xml:space="preserve"> В парках, лесах, лесополосах под отдельными деревьями, на пригодных для прорастания семян участках часто формируется густой покров всходов, особенно после урожайных "семенных" лет. Подавляющее большинство этих всходов гибнет в результате конкуренции не только друг с другом, но и с другими растениями, а также в результате затенения древесным пологом в течение первого года или нескольких первых лет жизни. </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Такой самосев вы и можете использовать для выращивания посадочного материала. Из однолетних всходов дуба, липы или клена, собранных под пологом леса или в парке, уже за год вы можете вырастить пригодные к высадке на постоянное место высококачественные саженцы (см. главу "</w:t>
      </w:r>
      <w:r w:rsidRPr="00E14082">
        <w:rPr>
          <w:rFonts w:ascii="Times New Roman" w:hAnsi="Times New Roman" w:cs="Times New Roman"/>
          <w:color w:val="000000"/>
          <w:sz w:val="24"/>
          <w:szCs w:val="24"/>
          <w:lang w:val="ru-RU"/>
        </w:rPr>
        <w:t>Как создать маленький питомник для выращивания саженцев деревьев</w:t>
      </w:r>
      <w:r>
        <w:rPr>
          <w:rFonts w:ascii="Times New Roman" w:hAnsi="Times New Roman" w:cs="Times New Roman"/>
          <w:color w:val="000000"/>
          <w:sz w:val="24"/>
          <w:szCs w:val="24"/>
          <w:lang w:val="ru-RU"/>
        </w:rPr>
        <w:t xml:space="preserve">"). Подрост большего возраста и размера вы можете иногда использовать для посадки на постоянное место, но в большинстве случаев это нежелательно, поскольку в условиях затенения подрост формируется слабый и без тщательного ухода на новом месте приживается плохо. </w:t>
      </w:r>
    </w:p>
    <w:p w:rsidR="001F139D" w:rsidRDefault="001F139D">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Вы можете использовать также подрост древесных пород на тех участках, где он все равно погибнет или будет целенаправленно уничтожен (например, на насыпях или обочинах дорог, на стенках используемых карьеров, под линиями электропередачи и т.д.). Подрост, развившийся в условиях хорошего освещения, обычно значительно легче переносит пересадку, чем подрост, выросший под пологом леса. </w:t>
      </w:r>
    </w:p>
    <w:p w:rsidR="001F139D" w:rsidRDefault="001F139D">
      <w:pPr>
        <w:ind w:firstLine="720"/>
        <w:jc w:val="both"/>
        <w:rPr>
          <w:color w:val="000000"/>
        </w:rPr>
      </w:pPr>
      <w:r>
        <w:rPr>
          <w:color w:val="000000"/>
        </w:rPr>
        <w:t>В некоторых случаях на заброшенных сельскохозяйственных угодьях, расположенных вблизи лесных участков или лесополос, образуется настолько густой подрост древесных пород, что часть его без ущерба вы можете использовать для посадки нового леса там, где естественным образом подрост не образуется.</w:t>
      </w:r>
    </w:p>
    <w:p w:rsidR="001F139D" w:rsidRDefault="001F139D"/>
    <w:p w:rsidR="001F139D" w:rsidRDefault="001F139D"/>
    <w:p w:rsidR="001F139D" w:rsidRDefault="001F139D">
      <w:bookmarkStart w:id="0" w:name="_GoBack"/>
      <w:bookmarkEnd w:id="0"/>
    </w:p>
    <w:sectPr w:rsidR="001F139D">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4082"/>
    <w:rsid w:val="001F139D"/>
    <w:rsid w:val="00372EBF"/>
    <w:rsid w:val="007E383A"/>
    <w:rsid w:val="00E140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5E7D32-4152-4A3D-B290-923CD8C85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2">
    <w:name w:val="heading 2"/>
    <w:basedOn w:val="a"/>
    <w:link w:val="20"/>
    <w:uiPriority w:val="99"/>
    <w:qFormat/>
    <w:pPr>
      <w:spacing w:before="100" w:beforeAutospacing="1" w:after="100" w:afterAutospacing="1"/>
      <w:outlineLvl w:val="1"/>
    </w:pPr>
    <w:rPr>
      <w:b/>
      <w:bCs/>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Normal (Web)"/>
    <w:basedOn w:val="a"/>
    <w:uiPriority w:val="99"/>
    <w:pPr>
      <w:spacing w:before="100" w:beforeAutospacing="1" w:after="100" w:afterAutospacing="1"/>
    </w:pPr>
    <w:rPr>
      <w:rFonts w:ascii="Verdana" w:hAnsi="Verdana" w:cs="Verdana"/>
      <w:sz w:val="18"/>
      <w:szCs w:val="18"/>
      <w:lang w:val="en-US"/>
    </w:rPr>
  </w:style>
  <w:style w:type="character" w:styleId="a4">
    <w:name w:val="Hyperlink"/>
    <w:uiPriority w:val="99"/>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3240</Words>
  <Characters>1848</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Где взять посадочный материал</vt:lpstr>
    </vt:vector>
  </TitlesOfParts>
  <Company>R-Style</Company>
  <LinksUpToDate>false</LinksUpToDate>
  <CharactersWithSpaces>5078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Где взять посадочный материал</dc:title>
  <dc:subject/>
  <dc:creator>Andrew Gabov</dc:creator>
  <cp:keywords/>
  <dc:description/>
  <cp:lastModifiedBy>admin</cp:lastModifiedBy>
  <cp:revision>2</cp:revision>
  <dcterms:created xsi:type="dcterms:W3CDTF">2014-01-27T10:04:00Z</dcterms:created>
  <dcterms:modified xsi:type="dcterms:W3CDTF">2014-01-27T10:04:00Z</dcterms:modified>
</cp:coreProperties>
</file>