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3C6" w:rsidRPr="000B31F4" w:rsidRDefault="003A13C6" w:rsidP="003A13C6">
      <w:pPr>
        <w:spacing w:before="120"/>
        <w:jc w:val="center"/>
        <w:rPr>
          <w:b/>
          <w:bCs/>
          <w:sz w:val="32"/>
          <w:szCs w:val="32"/>
        </w:rPr>
      </w:pPr>
      <w:r w:rsidRPr="000B31F4">
        <w:rPr>
          <w:b/>
          <w:bCs/>
          <w:sz w:val="32"/>
          <w:szCs w:val="32"/>
        </w:rPr>
        <w:t xml:space="preserve">Заповедник «Галичья гора»: зеркало ушедших эпох </w:t>
      </w:r>
    </w:p>
    <w:p w:rsidR="003A13C6" w:rsidRPr="000B31F4" w:rsidRDefault="003A13C6" w:rsidP="003A13C6">
      <w:pPr>
        <w:spacing w:before="120"/>
        <w:ind w:firstLine="567"/>
        <w:jc w:val="both"/>
        <w:rPr>
          <w:sz w:val="28"/>
          <w:szCs w:val="28"/>
        </w:rPr>
      </w:pPr>
      <w:r w:rsidRPr="000B31F4">
        <w:rPr>
          <w:rStyle w:val="gray"/>
          <w:sz w:val="28"/>
          <w:szCs w:val="28"/>
        </w:rPr>
        <w:t xml:space="preserve">Лада Браславец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Шесть маленьких лоскутков земли в Липецкой области хранят единую загадку, которая занимает учёных уже второе столетие. Это один из самых старых в России и самый маленький в мире заповедник – Галичья Гора, пристанище вымирающих животных и растений и отчаянно влюблённых в своё дело учёных. </w:t>
      </w:r>
    </w:p>
    <w:tbl>
      <w:tblPr>
        <w:tblpPr w:leftFromText="45" w:rightFromText="45" w:vertAnchor="text"/>
        <w:tblW w:w="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56"/>
      </w:tblGrid>
      <w:tr w:rsidR="003A13C6" w:rsidRPr="000500AF" w:rsidTr="005D7969">
        <w:trPr>
          <w:tblCellSpacing w:w="15" w:type="dxa"/>
        </w:trPr>
        <w:tc>
          <w:tcPr>
            <w:tcW w:w="0" w:type="auto"/>
            <w:tcMar>
              <w:top w:w="64" w:type="dxa"/>
              <w:left w:w="64" w:type="dxa"/>
              <w:bottom w:w="0" w:type="dxa"/>
              <w:right w:w="64" w:type="dxa"/>
            </w:tcMar>
            <w:vAlign w:val="center"/>
          </w:tcPr>
          <w:p w:rsidR="003A13C6" w:rsidRPr="000500AF" w:rsidRDefault="003A13C6" w:rsidP="005D7969">
            <w:pPr>
              <w:spacing w:before="120"/>
              <w:ind w:firstLine="567"/>
              <w:jc w:val="both"/>
            </w:pPr>
            <w:r w:rsidRPr="000500AF">
              <w:fldChar w:fldCharType="begin"/>
            </w:r>
            <w:r w:rsidRPr="000500AF">
              <w:instrText xml:space="preserve"> INCLUDEPICTURE "http://www.relga.ru/tgu/upload/Media/229-200x132.jpg" \* MERGEFORMATINET </w:instrText>
            </w:r>
            <w:r w:rsidRPr="000500AF">
              <w:fldChar w:fldCharType="separate"/>
            </w:r>
            <w:r w:rsidR="000F5B35">
              <w:fldChar w:fldCharType="begin"/>
            </w:r>
            <w:r w:rsidR="000F5B35">
              <w:instrText xml:space="preserve"> </w:instrText>
            </w:r>
            <w:r w:rsidR="000F5B35">
              <w:instrText>INCLUDEPICTURE  "http://www.relga.ru/tgu/upload/Media/229-200x132.jpg" \* MERGEFORMATINET</w:instrText>
            </w:r>
            <w:r w:rsidR="000F5B35">
              <w:instrText xml:space="preserve"> </w:instrText>
            </w:r>
            <w:r w:rsidR="000F5B35">
              <w:fldChar w:fldCharType="separate"/>
            </w:r>
            <w:r w:rsidR="000F5B3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Нажмите, чтобы увеличить." title="&quot;Нажмите, чтобы увеличить.&quot;" style="width:150pt;height:99pt" o:button="t">
                  <v:imagedata r:id="rId4" r:href="rId5"/>
                </v:shape>
              </w:pict>
            </w:r>
            <w:r w:rsidR="000F5B35">
              <w:fldChar w:fldCharType="end"/>
            </w:r>
            <w:r w:rsidRPr="000500AF">
              <w:fldChar w:fldCharType="end"/>
            </w:r>
          </w:p>
        </w:tc>
      </w:tr>
      <w:tr w:rsidR="003A13C6" w:rsidRPr="000500AF" w:rsidTr="005D7969">
        <w:trPr>
          <w:tblCellSpacing w:w="15" w:type="dxa"/>
        </w:trPr>
        <w:tc>
          <w:tcPr>
            <w:tcW w:w="0" w:type="auto"/>
            <w:tcMar>
              <w:top w:w="64" w:type="dxa"/>
              <w:left w:w="64" w:type="dxa"/>
              <w:bottom w:w="0" w:type="dxa"/>
              <w:right w:w="64" w:type="dxa"/>
            </w:tcMar>
            <w:vAlign w:val="center"/>
          </w:tcPr>
          <w:p w:rsidR="003A13C6" w:rsidRPr="000500AF" w:rsidRDefault="003A13C6" w:rsidP="005D7969">
            <w:pPr>
              <w:spacing w:before="120"/>
              <w:ind w:firstLine="567"/>
              <w:jc w:val="both"/>
            </w:pPr>
            <w:r w:rsidRPr="000500AF">
              <w:t>Галичья Гора: взгляд издали</w:t>
            </w:r>
          </w:p>
        </w:tc>
      </w:tr>
    </w:tbl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15 июня 1882 года видные естествоиспытатели Дмитрий Литвинов и Василий Цингер, сойдя с поезда на одной из станций, заметили где-то вдалеке на крутом берегу Дона необычную полосатую скалу. Они решили прервать путешествие на день-два, чтобы исследовать её. Предчувствие не обмануло учёных: на скале обнаружились 17 видов растений, которые могли бы вырасти в Альпах, но уж никак не в русском Черноземье! Скала, на которой выросли «инородцы», стала местом паломничества учёных. Среди них был Владимир Николаевич Хитров – человек, который стал «отцом» заповедника. Он составил «Путеводитель по Галичьей горе» (опубликован в 1913 году) – первое подробное описание рельефа, флоры и фауны этого удивительного клочка земли. Он активно добивался заповедания Галичьей горы ещё до революции, но только 25 апреля 1925 года эта земля была объявлена заповедником.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Дальнейшая судьба Галичьей горы складывалась драматично. С момента создания она была отдана в ведение Елецкого краеведческого музея, но 17 апреля 1936 года заповедник был передан Воронежскому университету. Тогда в нём и началась активная научная работа, венцом которой стало открытие и описание Северо-Донского реликтового ботанического района. 5 мая 1941 года в состав заповедника входит ещё одно урочище – Морозова гора, что на другом берегу Дона. Война обезобразила лик заповедника – была вырублена дубрава, степь была изрезана окопами, почти все коллекции были уничтожены. Едва встав на ноги после войны, заповедник прекратил своё существование в 1951 году вместе со многими другими своими собратьями. Однако уже через два года на его базе была создана агробиостанция ВГУ, к которой постепенно начали присоединять всё новые территории. И в сентябре 1969 года Галичья гора – уже в современном своём составе – вновь объявляется заповедником.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Сейчас заповедник состоит из шести урочищ, которые разбросаны по четырём районам Липецкой области. Галичья гора и Морозова гора – лесостепные урочища на двух берегах Дона, располагающиеся в Задонском районе. Быкова шея – степное урочище, находящееся частично в Задонском, частично в Липецком районе. Плющань – лесное урочище в Краснинском районе, а Ворогольское и Воронов камень располагаются в долине реки Воргол Елецкого района. Несмотря на то, что общая площадь этих кусочков заповедной земли – всего 230 с половиной гектаров, в нём обитают в тесноте да не в обиде тысячи видов животных и растений, среди которых редкие, исчезающие и реликтовые виды, главный ареал распространения которых – за многие сотни километров от заповедника «Галичья гора». Есть растения гор – жители Альп, Кавказа, Алтая, есть обитатели евразийских степей и полупустынь, есть растения, которые встретишь только в «таёжном тупике». Причина этого кроется в хитросплетении ледниковых периодов: ледники, наступая, щадили растения, оставшиеся от периода потепления, а вслед за похолоданием климата приходили таёжные виды. Известняковые скалы, сформировавшиеся в девонский период (прослойки известняка и придают им экзотическую полосатость), дали приют множеству редких горных растений. За это восторженные иностранцы и прозвали Галичью гору Липецкими Альпами и русской Швейцарией. Живут в заповеднике и вымирающие виды животных – чёрный аист, бабочка-мнемозина, речная выдра и многие другие.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А рядом, в том же заповеднике, живут люди – учёные-биологи. Живут почти круглый год, относительно редко отлучаясь «в цивилизацию». Исследовательской работой занимаются целые семьи. Люди, изучающие флору и фауну заповедника «Галичья гора» отличаются особой деликатностью по отношению к природе: исследовать, не тревожа, и познавать, не уничтожая, а сохраняя – особое умение. Счёт представителей некоторых видов идёт на единицы, и эксперименты над ними были бы непростительным безумием. Да и задачи у биологов заповедника другие – сохранить и даже «отреставрировать» природу – в буквальном смысле этого слова.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Кстати, о счёте. Практически все животные и растения в заповеднике пересчитаны. Фиксируется не только количество животных, но и время прилёта перелётных птиц и их первых песен, вылета бабочек, начала и конца цветения различных растений… И это ещё не всё. Здесь скрупулёзно ведётся погодный календарь. Если спросить сотрудника заповедника, какая погода была на его территории лет пять назад, то рано или поздно – после поднятия соответствующих записей – вы получите точный ответ. Но ещё лучше, если вы откроете «Летопись природы», тогда сами обо всём узнаете.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«Летопись природы» – это не отчёт о проделанной работе в полном смысле этого слова, хотя её легко принять именно за отчёт. «Летопись природы» – это книга, это именно современная летопись. Она ведётся с 1975 года. Общие описания современного состояния заповедника – флоры, фауны, микрофлоры (всевозможных грибов), погоды, вод, почв и рельефа, – панорамные фотографии, результаты исследований и наблюдений, сведения о научных программах, просветительских акциях, других мероприятиях, публикациях научных и публицистических статей… Такой монументальный труд подготавливается каждый год и переплетается в коленкор малинового цвета – в этом можно усмотреть очень отдалённый намёк на Красную книгу. Кроме этого, в «Галичьей горе» хранится и постоянно пополняется богатый научный гербарий, в котором находятся растения, произрастающие не только в самом заповеднике, но и на прилегающих территориях. Коллекция насекомых и грибов также пополняется всё время.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Но, пожалуй, самое интересное в заповеднике для неискушённого в биологических вопросах читателя – питомник хищных птиц. Внутрь самого питомника посторонние люди не допускаются. Там яйца соколов, орлов, беркутов и сов «высиживают электронные мамы» – инкубаторы, там выкармливают птенцов рубленым мясом с помощью пинцета, там выросшие птицы вновь откладывают яйца. А не нашедших себе пары по каким-то причинам – готовят в артисты. Экскурсанты с большим удовольствием наблюдают за шоу, которое устраивают для них орнитологи-тренеры. Послушно вернуться с дальней крыши на перчатку «мамочки» или «папочки» (не бескорыстно, конечно!), поймать добычу на лету или на земле, вытащить из мисочки конфету – всё это не проблема для тренированной птицы. Кстати, в роли добычи в таком шоу выступает плюшевая игрушка, к которой привязан кусочек мяса молодого цыплёнка – чтобы не пугать детей видом крови. В заповеднике возрождается традиция соколиной охоты – тоже шоу своего рода. Куропатки для неё выращиваются специально. Только это представление слишком кровавое, а работники заповедника стараются привить детям правильное представление о хищной птице – не как о кровожадном убийце, а как о санитаре природы.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…Сокол-балобан Карат стоически терпит, пока с ним перефотографируется вся экскурсионная группа. А затем начинается представление.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– Каратуля! – командует Елена Владимировна Дудина, его тренер, и поднимает руку в защитной перчатке. Карат красиво планирует с крыши: вот это ему по нраву! Тем более что за каждый трюк он получает кусочек курятины. Он ловко ловит подброшенного в воздух китайского плюшевого уродца неизвестного вида, точно зная, что лакомство можно найти где-то в его мехе, несёт, смешно подпрыгивая на одной лапе, розового бегемота, раздаёт конфеты детям. И – смертельный номер! Сокол снимает кусочек мяса с носа «мамочки», даже не поцарапав его. Увидев, каким забавным, нежным и заботливым может быть сокол, дети уже не станут воспринимать его как «преступника», лишнего в природе. А значит, будут в чём-то мудрее взрослых предыдущих поколений. </w:t>
      </w:r>
    </w:p>
    <w:p w:rsidR="003A13C6" w:rsidRPr="000500AF" w:rsidRDefault="003A13C6" w:rsidP="003A13C6">
      <w:pPr>
        <w:spacing w:before="120"/>
        <w:ind w:firstLine="567"/>
        <w:jc w:val="both"/>
      </w:pPr>
      <w:r w:rsidRPr="000500AF">
        <w:t xml:space="preserve">– По-латыни этот вид называется «солнечный орёл», по-английски и по-немецки – «королевский орёл», а по-русски – «орёл-могильник». Такая вот справедливость, – почти печально замечает заведующий питомником хищных птиц Пётр Иванович Дудин, держа на перчатке свою подопечную, красавицу-орлицу. Ей, похоже, всё равно, каким обидным словом называют её и её сородичей, но отношение к этим птицам видно в названии рода с первого взгляда. А в нём кроется причина того, что орлов-могильников осталось так мало. </w:t>
      </w:r>
    </w:p>
    <w:p w:rsidR="003A13C6" w:rsidRDefault="003A13C6" w:rsidP="003A13C6">
      <w:pPr>
        <w:spacing w:before="120"/>
        <w:ind w:firstLine="567"/>
        <w:jc w:val="both"/>
      </w:pPr>
      <w:r w:rsidRPr="000500AF">
        <w:t xml:space="preserve">На детей сотрудники заповедника возлагают большие надежды. Они читают лекции в школах, устраивают дни открытых дверей, «круглые столы», книжные выставки в детских библиотеках, конкурсы детских рисунков и костюмированные представления на экологические темы, экологические субботники и десанты по уборке особо охраняемых территорий, для участия в которых привлекают и учащихся. Основное количество экскурсантов, посещающих заповедник, – около 80 % – школьники. В 1998 году в «Галичьей горе» был организован летний экологический лагерь-школа, где детей обучали основным методам полевого изучения и сохранения особо ценных природных территорий и объектов Липецкой области. Пока психика ещё не закалена наплевательским отношением к природному богатству, пока маленький человек способен понять важность его сохранения – необходимо хвататься за возможность воспитать поколение, которое будет ценить и беречь то, что досталось человеку в дар от природы.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3C6"/>
    <w:rsid w:val="000500AF"/>
    <w:rsid w:val="000B31F4"/>
    <w:rsid w:val="000F5B35"/>
    <w:rsid w:val="003A13C6"/>
    <w:rsid w:val="003D296E"/>
    <w:rsid w:val="004A25AF"/>
    <w:rsid w:val="005D7969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E249CB9-4230-4B6A-BC10-CD70F848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3C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3A13C6"/>
  </w:style>
  <w:style w:type="character" w:styleId="a3">
    <w:name w:val="Hyperlink"/>
    <w:basedOn w:val="a0"/>
    <w:uiPriority w:val="99"/>
    <w:rsid w:val="003A1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relga.ru/tgu/upload/Media/229-200x13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6029</Words>
  <Characters>3437</Characters>
  <Application>Microsoft Office Word</Application>
  <DocSecurity>0</DocSecurity>
  <Lines>28</Lines>
  <Paragraphs>18</Paragraphs>
  <ScaleCrop>false</ScaleCrop>
  <Company>Home</Company>
  <LinksUpToDate>false</LinksUpToDate>
  <CharactersWithSpaces>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Заповедник «Галичья гора»: зеркало ушедших эпох </dc:title>
  <dc:subject/>
  <dc:creator>User</dc:creator>
  <cp:keywords/>
  <dc:description/>
  <cp:lastModifiedBy>admin</cp:lastModifiedBy>
  <cp:revision>2</cp:revision>
  <dcterms:created xsi:type="dcterms:W3CDTF">2014-01-25T15:57:00Z</dcterms:created>
  <dcterms:modified xsi:type="dcterms:W3CDTF">2014-01-25T15:57:00Z</dcterms:modified>
</cp:coreProperties>
</file>