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461" w:rsidRPr="00F40FD1" w:rsidRDefault="00AC0461" w:rsidP="00AC0461">
      <w:pPr>
        <w:spacing w:before="120"/>
        <w:jc w:val="center"/>
        <w:rPr>
          <w:b/>
          <w:bCs/>
          <w:sz w:val="32"/>
          <w:szCs w:val="32"/>
        </w:rPr>
      </w:pPr>
      <w:r w:rsidRPr="00F40FD1">
        <w:rPr>
          <w:b/>
          <w:bCs/>
          <w:sz w:val="32"/>
          <w:szCs w:val="32"/>
        </w:rPr>
        <w:t>Эко-эффективность системы экологического менеджмента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Стандарт ISO 14001 устанавливает требования к системам экологического менеджмента. Согласно ему, внедрение такой системы должно содействовать предприятиям в деле достижения экологических и экономических целей. Иными словами, система экологического менеджмента призвана стать эффективным инструментом управления на предприятии, направленным на экономию потребляемых ресурсов и снижение вредного воздействия на окружающую среду.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На российских предприятиях системы экологического менеджмента внедряются с 1998 года, причем особенно активно в последние два-три года. Точные данные о количестве сертифицированных по ISO 14001 организаций отсутствуют, но их число объективно не больше 50, хоть и постоянно растет. Российские особенности внедрения систем экологического менеджмента: высокая степень бюрократизации, формальное отношение, нацеленность на получение сертификата любой ценой и нежелание менять что либо по сути. Со слов специалистов можно понять, что примерно в 85% случаев на отечественных предприятиях, как это ни печально, ситуация выглядит именно так.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Неэффективная система экологического менеджмента - это упущенные возможности, впустую потраченные усилия сотрудников, выброшенные на ветер деньги, потраченные на консультантов и на сертификацию. Если предприятие все же решилось внедрять систему, то (иначе игра не стоит свеч) она должна реально работать над своей главной задачей: в соответствии с принципом эко-эффективности, стремиться к достижению экономической выгоды за счет снижения воздействия на окружающую среду и сокращения использования ресурсов.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Это, как правило, так или иначе указывается в экологической политике. Кроме того, одним из основных требований стандарта ISO 14001 является постоянное улучшение системы, которое четко определено как процесс усовершенствования системы экологического менеджмента с целью повышения общей экологической эффективности как раз в соответствии с экологической политикой организации.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Чтобы не возникло путаницы, сразу определимся с понятиями: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Экологическая эффективность, согласно ISO 14031 - результаты управления экологическими аспектами организации. В английском первоисточнике это называется "environmental performance". Здесь часто указывают на неточность перевода стандартов на русский язык. Более адекватен и чаще используется в данной ситуации термин "экологическая результативность". Действительно, величина environmental performance характеризует именно результат: выполнены ли поставленные перед организацией экологические цели (целевые и плановые экологические аспекты). Экологическая результативность оперирует абсолютными значениями (например, количество кубометров потребляемой воды).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Эко-эффективность (то есть, в равной степени, эффективность эко-логическая и эко-номическая) отражает производительность природных ресурсов. Иными словами, она означает удельное воздействие организации на окружающую среду в расчете на прибыль или на производимую продукцию. Например, потребление энергии на единицу продукции или объем прибыли на тонну выброшенного в атмосферу углекислого газа. Таким образом, эко-эффективность - это относительная комплексная величина, отражающая соотношение двух абсолютных переменных: экологической и финансовой результативности. Причем, как правило, экологическая результативность стоит в знаменателе, а финансовая - в числителе: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Эко-эффективность =Финансовая результативность / Экологическая результативность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Данная формула дает понять, что, как уже говорилось, принцип эко-эффективности основан на стремлении к достижению экономической выгоды за счет снижения воздействия на окружающую среду и сокращения использования природных ресурсов.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Но нельзя забывать, что концепция эко-эффективности появилась еще в 1992 году, тогда как первый стандарт из серии ISO 14000 увидел свет лишь в 1996 году.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Из всего сказанного СЛЕДУЕТ: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Принцип эко-эффективности появился раньше, чем системы экологического менеджмента.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Принцип эко-эффективности лежит в основе любой системы экологического менеджмента, следовательно, под "постоянным улучшением системы", о котором говорится в стандарте, подразумевается работа по увеличению эко-эффективности организации.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 xml:space="preserve">Экологическая результативность организации (количественное выражение воздействия на окружающую среду, выраженное в абсолютных значениях), которую, согласно ISO 14001 необходимо улучшать, является составной неотъемлемой частью ее эко-эффективности. </w:t>
      </w:r>
    </w:p>
    <w:p w:rsidR="00AC0461" w:rsidRPr="00934A1E" w:rsidRDefault="00AC0461" w:rsidP="00AC0461">
      <w:pPr>
        <w:spacing w:before="120"/>
        <w:ind w:firstLine="567"/>
        <w:jc w:val="both"/>
      </w:pPr>
      <w:r w:rsidRPr="00934A1E">
        <w:t>Оценка экологической результативности лишь позволит узнать, как выполняются отдельно взятые экологические цели, в то время как при помощи оценки эко-эффективности можно объективно посмотреть результаты работы предприятия в целом. Оценка эко-эффективности позволяет выявить, например, причины внезапного изменения экологической результативности, соотнеся ее изменением финансовых показателей. Это поможет избежать ошибок при планировании и неадекватных трактовок показателей экологической результативности.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461"/>
    <w:rsid w:val="00616072"/>
    <w:rsid w:val="008B35EE"/>
    <w:rsid w:val="00934A1E"/>
    <w:rsid w:val="00A94472"/>
    <w:rsid w:val="00AC0461"/>
    <w:rsid w:val="00B42C45"/>
    <w:rsid w:val="00B47B6A"/>
    <w:rsid w:val="00E3336A"/>
    <w:rsid w:val="00F4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AB1C71F-1DE3-4A22-96BF-01977B313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461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AC0461"/>
    <w:rPr>
      <w:color w:val="0000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3160</Words>
  <Characters>1802</Characters>
  <Application>Microsoft Office Word</Application>
  <DocSecurity>0</DocSecurity>
  <Lines>15</Lines>
  <Paragraphs>9</Paragraphs>
  <ScaleCrop>false</ScaleCrop>
  <Company>Home</Company>
  <LinksUpToDate>false</LinksUpToDate>
  <CharactersWithSpaces>4953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Эко-эффективность системы экологического менеджмента</dc:title>
  <dc:subject/>
  <dc:creator>User</dc:creator>
  <cp:keywords/>
  <dc:description/>
  <cp:lastModifiedBy>admin</cp:lastModifiedBy>
  <cp:revision>2</cp:revision>
  <dcterms:created xsi:type="dcterms:W3CDTF">2014-01-25T10:08:00Z</dcterms:created>
  <dcterms:modified xsi:type="dcterms:W3CDTF">2014-01-25T10:08:00Z</dcterms:modified>
</cp:coreProperties>
</file>