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b/>
          <w:color w:val="000000" w:themeColor="text1"/>
          <w:sz w:val="28"/>
          <w:szCs w:val="28"/>
        </w:rPr>
        <w:t>Реферат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Пояснительная записка 24 с., 2 табл., 3 источника, 3 рис.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Материальный баланс колонны, движущая сила, скорость газа, диаметр абсорбера, коэффициенты массопередачи, доля активной части насадки, плотность орошения, коэффициенты массоотдачи, поверхность массопередачи, высота абсорбера, гидравлическое сопротивление орошаемой части абсорбера.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Рассчитать насадочный абсорбер для улавливания ацетона из воздуха водой при температуре 200С.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0D4F" w:rsidRPr="008C4125" w:rsidRDefault="008C4125" w:rsidP="008C4125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>
        <w:rPr>
          <w:rStyle w:val="FontStyle61"/>
          <w:rFonts w:ascii="Times New Roman" w:hAnsi="Times New Roman" w:cs="Times New Roman"/>
          <w:color w:val="000000" w:themeColor="text1"/>
        </w:rPr>
        <w:t>Содержание</w:t>
      </w:r>
    </w:p>
    <w:p w:rsidR="00320D4F" w:rsidRPr="008C4125" w:rsidRDefault="00320D4F" w:rsidP="008C4125">
      <w:pPr>
        <w:pStyle w:val="Style4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0D4F" w:rsidRPr="008C4125" w:rsidRDefault="00320D4F" w:rsidP="008C4125">
      <w:pPr>
        <w:pStyle w:val="Style4"/>
        <w:widowControl/>
        <w:shd w:val="clear" w:color="000000" w:fill="auto"/>
        <w:tabs>
          <w:tab w:val="left" w:leader="dot" w:pos="9461"/>
        </w:tabs>
        <w:suppressAutoHyphens/>
        <w:spacing w:line="360" w:lineRule="auto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Основные условные обозначения</w:t>
      </w:r>
    </w:p>
    <w:p w:rsidR="008C4125" w:rsidRDefault="00320D4F" w:rsidP="008C4125">
      <w:pPr>
        <w:pStyle w:val="Style4"/>
        <w:widowControl/>
        <w:shd w:val="clear" w:color="000000" w:fill="auto"/>
        <w:tabs>
          <w:tab w:val="left" w:leader="dot" w:pos="9446"/>
        </w:tabs>
        <w:suppressAutoHyphens/>
        <w:spacing w:line="360" w:lineRule="auto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Введение</w:t>
      </w:r>
    </w:p>
    <w:p w:rsidR="00320D4F" w:rsidRPr="008C4125" w:rsidRDefault="008C4125" w:rsidP="008C4125">
      <w:pPr>
        <w:pStyle w:val="Style4"/>
        <w:widowControl/>
        <w:shd w:val="clear" w:color="000000" w:fill="auto"/>
        <w:tabs>
          <w:tab w:val="left" w:pos="426"/>
          <w:tab w:val="left" w:leader="dot" w:pos="9446"/>
        </w:tabs>
        <w:suppressAutoHyphens/>
        <w:spacing w:line="360" w:lineRule="auto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320D4F"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Устройство и основные конструктивные особенности тарельчатых абсорберов.</w:t>
      </w:r>
      <w:r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0D4F"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Тарелки перекрёстного типа</w:t>
      </w:r>
    </w:p>
    <w:p w:rsidR="00320D4F" w:rsidRPr="008C4125" w:rsidRDefault="00320D4F" w:rsidP="008C4125">
      <w:pPr>
        <w:pStyle w:val="Style5"/>
        <w:widowControl/>
        <w:numPr>
          <w:ilvl w:val="0"/>
          <w:numId w:val="14"/>
        </w:numPr>
        <w:shd w:val="clear" w:color="000000" w:fill="auto"/>
        <w:tabs>
          <w:tab w:val="left" w:pos="350"/>
          <w:tab w:val="left" w:pos="426"/>
          <w:tab w:val="left" w:leader="dot" w:pos="9470"/>
        </w:tabs>
        <w:suppressAutoHyphens/>
        <w:spacing w:line="360" w:lineRule="auto"/>
        <w:ind w:left="0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Расчет насадочного абсорбера для улавливания ацетона из воздуха</w:t>
      </w:r>
    </w:p>
    <w:p w:rsidR="0095199A" w:rsidRDefault="00320D4F" w:rsidP="008C4125">
      <w:pPr>
        <w:pStyle w:val="Style6"/>
        <w:widowControl/>
        <w:numPr>
          <w:ilvl w:val="1"/>
          <w:numId w:val="14"/>
        </w:numPr>
        <w:shd w:val="clear" w:color="000000" w:fill="auto"/>
        <w:tabs>
          <w:tab w:val="left" w:pos="426"/>
          <w:tab w:val="left" w:pos="994"/>
          <w:tab w:val="left" w:leader="dot" w:pos="9451"/>
        </w:tabs>
        <w:suppressAutoHyphens/>
        <w:spacing w:line="360" w:lineRule="auto"/>
        <w:ind w:left="0" w:firstLine="0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Определение массы поглощаемого вещества и расхода поглотителя</w:t>
      </w:r>
    </w:p>
    <w:p w:rsidR="00320D4F" w:rsidRPr="008C4125" w:rsidRDefault="00320D4F" w:rsidP="008C4125">
      <w:pPr>
        <w:pStyle w:val="Style6"/>
        <w:widowControl/>
        <w:numPr>
          <w:ilvl w:val="1"/>
          <w:numId w:val="14"/>
        </w:numPr>
        <w:shd w:val="clear" w:color="000000" w:fill="auto"/>
        <w:tabs>
          <w:tab w:val="left" w:pos="426"/>
          <w:tab w:val="left" w:pos="994"/>
          <w:tab w:val="left" w:leader="dot" w:pos="9451"/>
        </w:tabs>
        <w:suppressAutoHyphens/>
        <w:spacing w:line="360" w:lineRule="auto"/>
        <w:ind w:left="0" w:firstLine="0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Расчет движущей силы</w:t>
      </w:r>
    </w:p>
    <w:p w:rsidR="00320D4F" w:rsidRPr="008C4125" w:rsidRDefault="00320D4F" w:rsidP="008C4125">
      <w:pPr>
        <w:pStyle w:val="Style6"/>
        <w:widowControl/>
        <w:numPr>
          <w:ilvl w:val="1"/>
          <w:numId w:val="14"/>
        </w:numPr>
        <w:shd w:val="clear" w:color="000000" w:fill="auto"/>
        <w:tabs>
          <w:tab w:val="left" w:pos="426"/>
          <w:tab w:val="left" w:pos="994"/>
          <w:tab w:val="left" w:leader="dot" w:pos="9336"/>
        </w:tabs>
        <w:suppressAutoHyphens/>
        <w:spacing w:line="360" w:lineRule="auto"/>
        <w:ind w:left="0" w:firstLine="0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Расчет скорости газа и диаметра абсорбера</w:t>
      </w:r>
    </w:p>
    <w:p w:rsidR="00320D4F" w:rsidRPr="008C4125" w:rsidRDefault="00320D4F" w:rsidP="008C4125">
      <w:pPr>
        <w:pStyle w:val="Style6"/>
        <w:widowControl/>
        <w:numPr>
          <w:ilvl w:val="1"/>
          <w:numId w:val="14"/>
        </w:numPr>
        <w:shd w:val="clear" w:color="000000" w:fill="auto"/>
        <w:tabs>
          <w:tab w:val="left" w:pos="426"/>
          <w:tab w:val="left" w:pos="994"/>
          <w:tab w:val="left" w:leader="dot" w:pos="9346"/>
        </w:tabs>
        <w:suppressAutoHyphens/>
        <w:spacing w:line="360" w:lineRule="auto"/>
        <w:ind w:left="0" w:firstLine="0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Определение плотности орошения и активной поверхности насадки</w:t>
      </w:r>
    </w:p>
    <w:p w:rsidR="00320D4F" w:rsidRPr="008C4125" w:rsidRDefault="00320D4F" w:rsidP="008C4125">
      <w:pPr>
        <w:pStyle w:val="Style6"/>
        <w:widowControl/>
        <w:numPr>
          <w:ilvl w:val="1"/>
          <w:numId w:val="14"/>
        </w:numPr>
        <w:shd w:val="clear" w:color="000000" w:fill="auto"/>
        <w:tabs>
          <w:tab w:val="left" w:pos="426"/>
          <w:tab w:val="left" w:pos="994"/>
          <w:tab w:val="left" w:leader="dot" w:pos="9350"/>
        </w:tabs>
        <w:suppressAutoHyphens/>
        <w:spacing w:line="360" w:lineRule="auto"/>
        <w:ind w:left="0" w:firstLine="0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Расчет коэффициентов массоотдачи</w:t>
      </w:r>
    </w:p>
    <w:p w:rsidR="00320D4F" w:rsidRPr="008C4125" w:rsidRDefault="00320D4F" w:rsidP="008C4125">
      <w:pPr>
        <w:pStyle w:val="Style6"/>
        <w:widowControl/>
        <w:numPr>
          <w:ilvl w:val="1"/>
          <w:numId w:val="14"/>
        </w:numPr>
        <w:shd w:val="clear" w:color="000000" w:fill="auto"/>
        <w:tabs>
          <w:tab w:val="left" w:pos="426"/>
          <w:tab w:val="left" w:pos="994"/>
          <w:tab w:val="left" w:leader="dot" w:pos="9350"/>
        </w:tabs>
        <w:suppressAutoHyphens/>
        <w:spacing w:line="360" w:lineRule="auto"/>
        <w:ind w:left="0" w:firstLine="0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Расчёт коэффициента массопередачи</w:t>
      </w:r>
    </w:p>
    <w:p w:rsidR="00320D4F" w:rsidRPr="008C4125" w:rsidRDefault="00320D4F" w:rsidP="008C4125">
      <w:pPr>
        <w:pStyle w:val="Style6"/>
        <w:widowControl/>
        <w:numPr>
          <w:ilvl w:val="1"/>
          <w:numId w:val="14"/>
        </w:numPr>
        <w:shd w:val="clear" w:color="000000" w:fill="auto"/>
        <w:tabs>
          <w:tab w:val="left" w:pos="426"/>
          <w:tab w:val="left" w:pos="994"/>
        </w:tabs>
        <w:suppressAutoHyphens/>
        <w:spacing w:line="360" w:lineRule="auto"/>
        <w:ind w:left="0" w:firstLine="0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Определение поверхности массопередачи и высоты абсорбера</w:t>
      </w:r>
    </w:p>
    <w:p w:rsidR="00320D4F" w:rsidRPr="008C4125" w:rsidRDefault="008C4125" w:rsidP="008C4125">
      <w:pPr>
        <w:pStyle w:val="Style6"/>
        <w:widowControl/>
        <w:shd w:val="clear" w:color="000000" w:fill="auto"/>
        <w:tabs>
          <w:tab w:val="left" w:pos="426"/>
          <w:tab w:val="left" w:pos="994"/>
          <w:tab w:val="left" w:leader="dot" w:pos="9312"/>
        </w:tabs>
        <w:suppressAutoHyphens/>
        <w:spacing w:line="360" w:lineRule="auto"/>
        <w:ind w:firstLine="0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95199A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0D4F"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Расчет гидравлического сопротивления абсорбера</w:t>
      </w:r>
    </w:p>
    <w:p w:rsidR="00320D4F" w:rsidRPr="008C4125" w:rsidRDefault="008C4125" w:rsidP="008C4125">
      <w:pPr>
        <w:pStyle w:val="Style5"/>
        <w:widowControl/>
        <w:shd w:val="clear" w:color="000000" w:fill="auto"/>
        <w:tabs>
          <w:tab w:val="left" w:pos="350"/>
          <w:tab w:val="left" w:pos="426"/>
          <w:tab w:val="left" w:leader="dot" w:pos="9288"/>
        </w:tabs>
        <w:suppressAutoHyphens/>
        <w:spacing w:line="360" w:lineRule="auto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="00320D4F"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Технические параметры </w:t>
      </w:r>
    </w:p>
    <w:p w:rsidR="00320D4F" w:rsidRPr="008C4125" w:rsidRDefault="00320D4F" w:rsidP="008C4125">
      <w:pPr>
        <w:pStyle w:val="Style4"/>
        <w:widowControl/>
        <w:shd w:val="clear" w:color="000000" w:fill="auto"/>
        <w:tabs>
          <w:tab w:val="left" w:pos="426"/>
          <w:tab w:val="left" w:leader="dot" w:pos="9317"/>
        </w:tabs>
        <w:suppressAutoHyphens/>
        <w:spacing w:line="360" w:lineRule="auto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Заключение</w:t>
      </w:r>
    </w:p>
    <w:p w:rsidR="00320D4F" w:rsidRPr="008C4125" w:rsidRDefault="00320D4F" w:rsidP="008C4125">
      <w:pPr>
        <w:pStyle w:val="Style4"/>
        <w:widowControl/>
        <w:shd w:val="clear" w:color="000000" w:fill="auto"/>
        <w:tabs>
          <w:tab w:val="left" w:pos="426"/>
          <w:tab w:val="left" w:leader="dot" w:pos="9298"/>
        </w:tabs>
        <w:suppressAutoHyphens/>
        <w:spacing w:line="360" w:lineRule="auto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Список использованных источников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rPr>
          <w:rStyle w:val="FontStyle67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20D4F" w:rsidRPr="008C4125" w:rsidRDefault="008C4125" w:rsidP="008C4125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color w:val="000000" w:themeColor="text1"/>
        </w:rPr>
      </w:pPr>
      <w:r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  <w:r w:rsidR="00320D4F" w:rsidRPr="008C4125">
        <w:rPr>
          <w:rStyle w:val="FontStyle61"/>
          <w:rFonts w:ascii="Times New Roman" w:hAnsi="Times New Roman" w:cs="Times New Roman"/>
          <w:color w:val="000000" w:themeColor="text1"/>
        </w:rPr>
        <w:t>Основные условные обозначения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 xml:space="preserve">а 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 xml:space="preserve">— удельная поверхность, </w:t>
      </w: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М2/М3;</w:t>
      </w: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  <w:lang w:val="en-US"/>
        </w:rPr>
        <w:t>D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— коэффициент диффузии, м2/с;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  <w:lang w:val="en-US"/>
        </w:rPr>
        <w:t>d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— диаметр, м;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  <w:lang w:val="en-US" w:eastAsia="en-US"/>
        </w:rPr>
        <w:t>F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— поверхность массопередачи, м2;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  <w:lang w:val="en-US" w:eastAsia="en-US"/>
        </w:rPr>
        <w:t>G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— расход инертного газа, кг/с;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  <w:lang w:val="en-US" w:eastAsia="en-US"/>
        </w:rPr>
        <w:t>g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— ускорение свободного падения, м/с2;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 xml:space="preserve">Н, </w:t>
      </w: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  <w:lang w:val="en-US"/>
        </w:rPr>
        <w:t>h</w:t>
      </w: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 xml:space="preserve"> 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— высота, м;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>К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— коэффициент массопередачи;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  <w:lang w:val="en-US" w:eastAsia="en-US"/>
        </w:rPr>
        <w:t>L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— расход поглотителя, кг/с;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>М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— масса вещества,</w:t>
      </w:r>
      <w:r w:rsid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передаваемого через поверхность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массопередачи в единицу времени, кг/с;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C4125">
        <w:rPr>
          <w:rStyle w:val="FontStyle66"/>
          <w:rFonts w:ascii="Times New Roman" w:hAnsi="Times New Roman" w:cs="Times New Roman"/>
          <w:smallCaps w:val="0"/>
          <w:color w:val="000000" w:themeColor="text1"/>
          <w:sz w:val="28"/>
          <w:szCs w:val="28"/>
          <w:lang w:val="en-US" w:eastAsia="en-US"/>
        </w:rPr>
        <w:t>M</w:t>
      </w:r>
      <w:r w:rsidRPr="008C4125">
        <w:rPr>
          <w:rStyle w:val="FontStyle66"/>
          <w:rFonts w:ascii="Times New Roman" w:hAnsi="Times New Roman" w:cs="Times New Roman"/>
          <w:smallCaps w:val="0"/>
          <w:color w:val="000000" w:themeColor="text1"/>
          <w:sz w:val="28"/>
          <w:szCs w:val="28"/>
          <w:lang w:eastAsia="en-US"/>
        </w:rPr>
        <w:t xml:space="preserve">ац 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— мольная масса аммиака, кг/кмоль;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>т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— коэффициент распределения;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>Р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—давление, МПа;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>Т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— температура, К;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  <w:lang w:val="en-US" w:eastAsia="en-US"/>
        </w:rPr>
        <w:t>U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— плотность орошения, м3/м2-с;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ω— скорость газа, м/с;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х — концентрация жидкости;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у — концентрация газа;</w:t>
      </w: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ΔХср — средняя движущая сила абсорбции по жидкой фазе, кг/кг;</w:t>
      </w: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ΔУср — средняя движущая сила абсорбции по газовой фазе, кг/кг;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β—коэффициент массоотдачи;</w:t>
      </w: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ε— свободный объем, м3/м3;</w:t>
      </w: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р — плотность, кг/м3;</w:t>
      </w: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µ— вязкость, Па-с;</w:t>
      </w: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6"/>
          <w:rFonts w:ascii="Times New Roman" w:hAnsi="Times New Roman" w:cs="Times New Roman"/>
          <w:smallCaps w:val="0"/>
          <w:color w:val="000000" w:themeColor="text1"/>
          <w:sz w:val="28"/>
          <w:szCs w:val="28"/>
        </w:rPr>
        <w:t xml:space="preserve">λ 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— коэффициент трения;</w:t>
      </w: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о — поверхностное натяжение, Н/м;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ψ — коэффициент смачиваемости;</w:t>
      </w: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ξ— коэффициент сопротивления;</w:t>
      </w: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Re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 xml:space="preserve"> — критерий Рейнольдса;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Fr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 xml:space="preserve"> — критерий Фруда;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Гс — критерий гидравлического сопротивления;</w:t>
      </w:r>
    </w:p>
    <w:p w:rsid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Nu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 xml:space="preserve"> — диффузионный критерий Нуссельта;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Рг' — диффузионный критерий Прандтля. Индексы'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к — конечный параметр;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н — начальный параметр;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х — жидкая фаза;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у — газовая фаза;</w:t>
      </w:r>
    </w:p>
    <w:p w:rsidR="00320D4F" w:rsidRPr="008C4125" w:rsidRDefault="00320D4F" w:rsidP="008C4125">
      <w:pPr>
        <w:pStyle w:val="Style2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ср — средняя величина;</w:t>
      </w:r>
    </w:p>
    <w:p w:rsidR="00320D4F" w:rsidRPr="008C4125" w:rsidRDefault="00320D4F" w:rsidP="008C4125">
      <w:pPr>
        <w:shd w:val="clear" w:color="000000" w:fill="auto"/>
        <w:suppressAutoHyphens/>
        <w:spacing w:after="0"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— при нормальных условиях;</w:t>
      </w:r>
    </w:p>
    <w:p w:rsidR="00320D4F" w:rsidRPr="008C4125" w:rsidRDefault="00320D4F" w:rsidP="008C4125">
      <w:pPr>
        <w:shd w:val="clear" w:color="000000" w:fill="auto"/>
        <w:suppressAutoHyphens/>
        <w:spacing w:after="0"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в— вода;</w:t>
      </w:r>
    </w:p>
    <w:p w:rsidR="00320D4F" w:rsidRPr="008C4125" w:rsidRDefault="00320D4F" w:rsidP="008C4125">
      <w:pPr>
        <w:shd w:val="clear" w:color="000000" w:fill="auto"/>
        <w:suppressAutoHyphens/>
        <w:spacing w:after="0"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Ац— ацетон;</w:t>
      </w:r>
    </w:p>
    <w:p w:rsidR="00320D4F" w:rsidRPr="008C4125" w:rsidRDefault="00320D4F" w:rsidP="008C4125">
      <w:pPr>
        <w:shd w:val="clear" w:color="000000" w:fill="auto"/>
        <w:suppressAutoHyphens/>
        <w:spacing w:after="0"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Г— газ;</w:t>
      </w:r>
    </w:p>
    <w:p w:rsidR="00320D4F" w:rsidRPr="008C4125" w:rsidRDefault="00320D4F" w:rsidP="008C4125">
      <w:pPr>
        <w:shd w:val="clear" w:color="000000" w:fill="auto"/>
        <w:suppressAutoHyphens/>
        <w:spacing w:after="0"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t>*— равновесный состав.</w:t>
      </w:r>
    </w:p>
    <w:p w:rsidR="00320D4F" w:rsidRPr="008C4125" w:rsidRDefault="00320D4F" w:rsidP="008C4125">
      <w:pPr>
        <w:shd w:val="clear" w:color="000000" w:fill="auto"/>
        <w:suppressAutoHyphens/>
        <w:spacing w:after="0" w:line="360" w:lineRule="auto"/>
        <w:ind w:firstLine="709"/>
        <w:jc w:val="both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125" w:rsidRPr="008C4125" w:rsidRDefault="008C4125" w:rsidP="008C4125">
      <w:pPr>
        <w:shd w:val="clear" w:color="000000" w:fill="auto"/>
        <w:suppressAutoHyphens/>
        <w:spacing w:after="0" w:line="360" w:lineRule="auto"/>
        <w:jc w:val="center"/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FontStyle64"/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  <w:r w:rsidR="00320D4F" w:rsidRPr="008C4125">
        <w:rPr>
          <w:rStyle w:val="FontStyle64"/>
          <w:rFonts w:ascii="Times New Roman" w:hAnsi="Times New Roman" w:cs="Times New Roman"/>
          <w:b/>
          <w:color w:val="000000" w:themeColor="text1"/>
          <w:sz w:val="28"/>
          <w:szCs w:val="28"/>
        </w:rPr>
        <w:t>Введение</w:t>
      </w:r>
    </w:p>
    <w:p w:rsidR="008C4125" w:rsidRDefault="008C4125" w:rsidP="008C4125">
      <w:pPr>
        <w:pStyle w:val="Style9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</w:p>
    <w:p w:rsidR="00320D4F" w:rsidRPr="008C4125" w:rsidRDefault="00320D4F" w:rsidP="008C4125">
      <w:pPr>
        <w:pStyle w:val="Style9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69"/>
          <w:color w:val="000000" w:themeColor="text1"/>
          <w:sz w:val="28"/>
          <w:szCs w:val="28"/>
        </w:rPr>
        <w:t>Абсорбцией называют процесс поглощения газов или паров из газовых или парогазовых смесей жидкими поглотителями (абсорбентами).</w:t>
      </w:r>
    </w:p>
    <w:p w:rsidR="00320D4F" w:rsidRPr="008C4125" w:rsidRDefault="00320D4F" w:rsidP="008C4125">
      <w:pPr>
        <w:pStyle w:val="Style9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69"/>
          <w:color w:val="000000" w:themeColor="text1"/>
          <w:sz w:val="28"/>
          <w:szCs w:val="28"/>
        </w:rPr>
        <w:t>При физической абсорбции поглощаемый газ (абсорбтив) не взаимодействует химически с абсорбентом. Если же абсорбтив образует с абсорбентом химическое соединение, то процесс называется хемосорбцией.</w:t>
      </w:r>
    </w:p>
    <w:p w:rsidR="00320D4F" w:rsidRPr="008C4125" w:rsidRDefault="00971E24" w:rsidP="008C4125">
      <w:pPr>
        <w:pStyle w:val="Style9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>
        <w:rPr>
          <w:rStyle w:val="FontStyle69"/>
          <w:color w:val="000000" w:themeColor="text1"/>
          <w:sz w:val="28"/>
          <w:szCs w:val="28"/>
        </w:rPr>
        <w:t>Физическая абсорбция в</w:t>
      </w:r>
      <w:r>
        <w:rPr>
          <w:rStyle w:val="FontStyle69"/>
          <w:color w:val="000000" w:themeColor="text1"/>
          <w:sz w:val="28"/>
          <w:szCs w:val="28"/>
          <w:lang w:val="uk-UA"/>
        </w:rPr>
        <w:t xml:space="preserve"> </w:t>
      </w:r>
      <w:r w:rsidR="00320D4F" w:rsidRPr="008C4125">
        <w:rPr>
          <w:rStyle w:val="FontStyle69"/>
          <w:color w:val="000000" w:themeColor="text1"/>
          <w:sz w:val="28"/>
          <w:szCs w:val="28"/>
        </w:rPr>
        <w:t>большинстве случаев обратима. На этом свойстве абсорбционных процессов основано выделение поглощенного газа из раствора— десорбция.</w:t>
      </w:r>
    </w:p>
    <w:p w:rsidR="00320D4F" w:rsidRPr="008C4125" w:rsidRDefault="00320D4F" w:rsidP="008C4125">
      <w:pPr>
        <w:pStyle w:val="Style9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69"/>
          <w:color w:val="000000" w:themeColor="text1"/>
          <w:sz w:val="28"/>
          <w:szCs w:val="28"/>
        </w:rPr>
        <w:t>Сочетание абсорбции с десорбцией позволяет многократно применять поглотитель и выделять поглощенный компонент в чистом виде. Во многих случаях проводить десорбцию не обязательно, так как абсорбент и абсорбтив представляют собой дешевые или отбросные продукты, которые после абсорбции можно вновь не использовать (например, при очистке газов).</w:t>
      </w:r>
    </w:p>
    <w:p w:rsidR="00320D4F" w:rsidRPr="008C4125" w:rsidRDefault="00320D4F" w:rsidP="008C4125">
      <w:pPr>
        <w:pStyle w:val="Style9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69"/>
          <w:color w:val="000000" w:themeColor="text1"/>
          <w:sz w:val="28"/>
          <w:szCs w:val="28"/>
        </w:rPr>
        <w:t>В промышленности процессы абсорбции применяются главным образом для извлечения ценных компонентов из газовых смесей или для очистки этих смесей от вредных примесей.</w:t>
      </w:r>
    </w:p>
    <w:p w:rsidR="00320D4F" w:rsidRPr="008C4125" w:rsidRDefault="00320D4F" w:rsidP="008C4125">
      <w:pPr>
        <w:pStyle w:val="Style9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69"/>
          <w:color w:val="000000" w:themeColor="text1"/>
          <w:sz w:val="28"/>
          <w:szCs w:val="28"/>
        </w:rPr>
        <w:t xml:space="preserve">Абсорбционные процессы широко распространены в химической технологии и являются основной технологической стадией ряда важнейших производств (например, абсорбция </w:t>
      </w:r>
      <w:r w:rsidRPr="008C4125">
        <w:rPr>
          <w:rStyle w:val="FontStyle68"/>
          <w:color w:val="000000" w:themeColor="text1"/>
          <w:sz w:val="28"/>
          <w:szCs w:val="28"/>
          <w:lang w:val="en-US"/>
        </w:rPr>
        <w:t>SO</w:t>
      </w:r>
      <w:r w:rsidRPr="008C4125">
        <w:rPr>
          <w:rStyle w:val="FontStyle68"/>
          <w:color w:val="000000" w:themeColor="text1"/>
          <w:sz w:val="28"/>
          <w:szCs w:val="28"/>
        </w:rPr>
        <w:t xml:space="preserve">3 </w:t>
      </w:r>
      <w:r w:rsidRPr="008C4125">
        <w:rPr>
          <w:rStyle w:val="FontStyle69"/>
          <w:color w:val="000000" w:themeColor="text1"/>
          <w:sz w:val="28"/>
          <w:szCs w:val="28"/>
        </w:rPr>
        <w:t xml:space="preserve">в производстве серной кислоты; абсорбция НС1 с получением соляной кислоты; абсорбция окислов азота водой в производстве азотной кислоты; абсорбция </w:t>
      </w:r>
      <w:r w:rsidRPr="008C4125">
        <w:rPr>
          <w:rStyle w:val="FontStyle69"/>
          <w:color w:val="000000" w:themeColor="text1"/>
          <w:sz w:val="28"/>
          <w:szCs w:val="28"/>
          <w:lang w:val="en-US"/>
        </w:rPr>
        <w:t>NH</w:t>
      </w:r>
      <w:r w:rsidRPr="008C4125">
        <w:rPr>
          <w:rStyle w:val="FontStyle69"/>
          <w:color w:val="000000" w:themeColor="text1"/>
          <w:sz w:val="28"/>
          <w:szCs w:val="28"/>
        </w:rPr>
        <w:t xml:space="preserve">3, паров С6Н6, </w:t>
      </w:r>
      <w:r w:rsidRPr="008C4125">
        <w:rPr>
          <w:rStyle w:val="FontStyle69"/>
          <w:color w:val="000000" w:themeColor="text1"/>
          <w:sz w:val="28"/>
          <w:szCs w:val="28"/>
          <w:lang w:val="en-US"/>
        </w:rPr>
        <w:t>H</w:t>
      </w:r>
      <w:r w:rsidRPr="008C4125">
        <w:rPr>
          <w:rStyle w:val="FontStyle69"/>
          <w:color w:val="000000" w:themeColor="text1"/>
          <w:sz w:val="28"/>
          <w:szCs w:val="28"/>
        </w:rPr>
        <w:t>2</w:t>
      </w:r>
      <w:r w:rsidRPr="008C4125">
        <w:rPr>
          <w:rStyle w:val="FontStyle69"/>
          <w:color w:val="000000" w:themeColor="text1"/>
          <w:sz w:val="28"/>
          <w:szCs w:val="28"/>
          <w:lang w:val="en-US"/>
        </w:rPr>
        <w:t>S</w:t>
      </w:r>
      <w:r w:rsidRPr="008C4125">
        <w:rPr>
          <w:rStyle w:val="FontStyle69"/>
          <w:color w:val="000000" w:themeColor="text1"/>
          <w:sz w:val="28"/>
          <w:szCs w:val="28"/>
        </w:rPr>
        <w:t xml:space="preserve"> и других компонентов из коксового газа; абсорбция паров различных углеводородов из газов переработки нефти и т. п.). Кроме того, абсорбционные процессы являются основными процессами при санитарной очистке выпускаемых в атмосферу отходящих газов от вредных примесей (например, очистка топочных газов от </w:t>
      </w:r>
      <w:r w:rsidRPr="008C4125">
        <w:rPr>
          <w:rStyle w:val="FontStyle69"/>
          <w:color w:val="000000" w:themeColor="text1"/>
          <w:sz w:val="28"/>
          <w:szCs w:val="28"/>
          <w:lang w:val="en-US"/>
        </w:rPr>
        <w:t>S</w:t>
      </w:r>
      <w:r w:rsidRPr="008C4125">
        <w:rPr>
          <w:rStyle w:val="FontStyle69"/>
          <w:color w:val="000000" w:themeColor="text1"/>
          <w:sz w:val="28"/>
          <w:szCs w:val="28"/>
        </w:rPr>
        <w:t>02; очистка от фтористых соединений газов, выделяющихся в производстве минеральных удобрений, и т. д.).</w:t>
      </w:r>
    </w:p>
    <w:p w:rsidR="008C4125" w:rsidRDefault="00320D4F" w:rsidP="008C4125">
      <w:pPr>
        <w:pStyle w:val="a7"/>
        <w:numPr>
          <w:ilvl w:val="0"/>
          <w:numId w:val="16"/>
        </w:numPr>
        <w:shd w:val="clear" w:color="000000" w:fill="auto"/>
        <w:suppressAutoHyphens/>
        <w:spacing w:after="0" w:line="36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b/>
          <w:color w:val="000000" w:themeColor="text1"/>
          <w:sz w:val="28"/>
          <w:szCs w:val="28"/>
        </w:rPr>
        <w:t>Устройство и основные конструктивные особенности тарельчатых абсорбе</w:t>
      </w:r>
      <w:r w:rsidR="008C4125">
        <w:rPr>
          <w:rFonts w:ascii="Times New Roman" w:hAnsi="Times New Roman"/>
          <w:b/>
          <w:color w:val="000000" w:themeColor="text1"/>
          <w:sz w:val="28"/>
          <w:szCs w:val="28"/>
        </w:rPr>
        <w:t>ров. Тарелки перекрёстного типа</w:t>
      </w:r>
    </w:p>
    <w:p w:rsidR="008C4125" w:rsidRDefault="008C4125" w:rsidP="008C4125">
      <w:pPr>
        <w:pStyle w:val="Style31"/>
        <w:widowControl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320D4F" w:rsidRPr="008C4125" w:rsidRDefault="00320D4F" w:rsidP="008C4125">
      <w:pPr>
        <w:pStyle w:val="Style31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Барботажные абсорберы</w:t>
      </w:r>
      <w:r w:rsidRPr="008C4125">
        <w:rPr>
          <w:rStyle w:val="FontStyle69"/>
          <w:color w:val="000000" w:themeColor="text1"/>
          <w:sz w:val="28"/>
          <w:szCs w:val="28"/>
        </w:rPr>
        <w:t xml:space="preserve"> тарельчатого типа выполняют в виде</w:t>
      </w:r>
      <w:r w:rsidR="008C4125">
        <w:rPr>
          <w:rStyle w:val="FontStyle69"/>
          <w:color w:val="000000" w:themeColor="text1"/>
          <w:sz w:val="28"/>
          <w:szCs w:val="28"/>
        </w:rPr>
        <w:t xml:space="preserve"> </w:t>
      </w:r>
      <w:r w:rsidRPr="008C4125">
        <w:rPr>
          <w:rStyle w:val="FontStyle69"/>
          <w:color w:val="000000" w:themeColor="text1"/>
          <w:sz w:val="28"/>
          <w:szCs w:val="28"/>
        </w:rPr>
        <w:t>колонн круглого (иногда прямоугольного) сечения, по высоте которых расположены той или иной конструкции тарелки, причем на каждой тарелке осуществляется одна ступень контакта. Таким образом, в рассматриваемых абсорберах происходит ступенчатый контакт с соединением ступеней противотоком: газ поступает в нижнюю часть колонны и выходит сверху; жидкость подводится сверху и выходит снизу. На каждой тарелке, в зависимости от ее конструкции, может осуществляться тот или иной вид движения фаз, обычно перекрестный ток или полное перемешивание жидкости.</w:t>
      </w:r>
    </w:p>
    <w:p w:rsidR="008C4125" w:rsidRDefault="00320D4F" w:rsidP="008C4125">
      <w:pPr>
        <w:pStyle w:val="Style31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69"/>
          <w:color w:val="000000" w:themeColor="text1"/>
          <w:sz w:val="28"/>
          <w:szCs w:val="28"/>
        </w:rPr>
        <w:t>Тарелки можно подразделить на четыре основные группы:</w:t>
      </w:r>
    </w:p>
    <w:p w:rsidR="008C4125" w:rsidRDefault="00320D4F" w:rsidP="008C4125">
      <w:pPr>
        <w:pStyle w:val="Style31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69"/>
          <w:color w:val="000000" w:themeColor="text1"/>
          <w:sz w:val="28"/>
          <w:szCs w:val="28"/>
        </w:rPr>
        <w:t>1). Тарелки перекрестного типа, в которых движение газа и жидкости осуществляется перекрестным током. Эти тарелки имеют специальные переливные устройства для перетока жидкости с одной тарелки на другую, причем газ по переливам не проходит.</w:t>
      </w:r>
    </w:p>
    <w:p w:rsidR="00320D4F" w:rsidRPr="008C4125" w:rsidRDefault="00320D4F" w:rsidP="008C4125">
      <w:pPr>
        <w:pStyle w:val="Style59"/>
        <w:widowControl/>
        <w:shd w:val="clear" w:color="000000" w:fill="auto"/>
        <w:tabs>
          <w:tab w:val="left" w:pos="1734"/>
        </w:tabs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69"/>
          <w:color w:val="000000" w:themeColor="text1"/>
          <w:sz w:val="28"/>
          <w:szCs w:val="28"/>
        </w:rPr>
        <w:t>2.) Тарелки провального (беспереливного) типа, в которых переливные устройства отсутствуют, так что газ и жидкость проходят через одни и те же отверстия. На этих тарелках контакт газа и жидкости осуществляется по схеме полного перемешивания жидкости.</w:t>
      </w:r>
    </w:p>
    <w:p w:rsidR="008C4125" w:rsidRDefault="00320D4F" w:rsidP="008C4125">
      <w:pPr>
        <w:pStyle w:val="Style54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69"/>
          <w:color w:val="000000" w:themeColor="text1"/>
          <w:sz w:val="28"/>
          <w:szCs w:val="28"/>
        </w:rPr>
        <w:t xml:space="preserve">3.) Тарелки с однонаправленным движением газа и жидкости (прямоточные). В данном случае газ выходит из отверстий в направлении движения жидкости по тарелке; это вызывает снижение продольного перемешивания и способствует движению жидкости, что приводит </w:t>
      </w:r>
      <w:r w:rsidRPr="008C4125">
        <w:rPr>
          <w:rStyle w:val="FontStyle81"/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8C4125">
        <w:rPr>
          <w:rStyle w:val="FontStyle69"/>
          <w:color w:val="000000" w:themeColor="text1"/>
          <w:sz w:val="28"/>
          <w:szCs w:val="28"/>
        </w:rPr>
        <w:t>уменьшению гидравлического градиента. Эти тарелки обычно имеют переливы, но существуют и конструкции без переливов.</w:t>
      </w:r>
    </w:p>
    <w:p w:rsidR="00320D4F" w:rsidRPr="008C4125" w:rsidRDefault="00320D4F" w:rsidP="008C4125">
      <w:pPr>
        <w:pStyle w:val="Style54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69"/>
          <w:color w:val="000000" w:themeColor="text1"/>
          <w:sz w:val="28"/>
          <w:szCs w:val="28"/>
        </w:rPr>
        <w:t>4) Тарелки прочих типов.</w:t>
      </w:r>
    </w:p>
    <w:p w:rsidR="00320D4F" w:rsidRPr="008C4125" w:rsidRDefault="00E0317E" w:rsidP="008C4125">
      <w:pPr>
        <w:pStyle w:val="Style54"/>
        <w:widowControl/>
        <w:shd w:val="clear" w:color="000000" w:fill="auto"/>
        <w:suppressAutoHyphens/>
        <w:spacing w:line="360" w:lineRule="auto"/>
        <w:jc w:val="center"/>
        <w:rPr>
          <w:rStyle w:val="FontStyle69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9" o:spid="_x0000_i1025" type="#_x0000_t75" style="width:325.5pt;height:154.5pt;visibility:visible" o:allowoverlap="f">
            <v:imagedata r:id="rId7" o:title=""/>
          </v:shape>
        </w:pict>
      </w:r>
    </w:p>
    <w:p w:rsidR="00320D4F" w:rsidRPr="008C4125" w:rsidRDefault="00320D4F" w:rsidP="008C4125">
      <w:pPr>
        <w:pStyle w:val="Style38"/>
        <w:widowControl/>
        <w:shd w:val="clear" w:color="000000" w:fill="auto"/>
        <w:suppressAutoHyphens/>
        <w:spacing w:line="360" w:lineRule="auto"/>
        <w:jc w:val="center"/>
        <w:rPr>
          <w:rStyle w:val="FontStyle87"/>
          <w:color w:val="000000" w:themeColor="text1"/>
          <w:sz w:val="28"/>
          <w:szCs w:val="20"/>
        </w:rPr>
      </w:pPr>
      <w:r w:rsidRPr="008C4125">
        <w:rPr>
          <w:rStyle w:val="FontStyle87"/>
          <w:color w:val="000000" w:themeColor="text1"/>
          <w:sz w:val="28"/>
          <w:szCs w:val="20"/>
        </w:rPr>
        <w:t>Рис. 1</w:t>
      </w:r>
      <w:r w:rsidRPr="008C4125">
        <w:rPr>
          <w:rStyle w:val="FontStyle85"/>
          <w:rFonts w:ascii="Times New Roman" w:hAnsi="Times New Roman" w:cs="Times New Roman"/>
          <w:color w:val="000000" w:themeColor="text1"/>
          <w:spacing w:val="0"/>
          <w:sz w:val="28"/>
          <w:szCs w:val="20"/>
        </w:rPr>
        <w:t xml:space="preserve">. </w:t>
      </w:r>
      <w:r w:rsidRPr="008C4125">
        <w:rPr>
          <w:rStyle w:val="FontStyle87"/>
          <w:color w:val="000000" w:themeColor="text1"/>
          <w:sz w:val="28"/>
          <w:szCs w:val="20"/>
        </w:rPr>
        <w:t>Барботажные абсорберы с секционированием и с насад</w:t>
      </w:r>
      <w:r w:rsidR="008C4125">
        <w:rPr>
          <w:rStyle w:val="FontStyle87"/>
          <w:color w:val="000000" w:themeColor="text1"/>
          <w:sz w:val="28"/>
          <w:szCs w:val="20"/>
        </w:rPr>
        <w:t>кой</w:t>
      </w:r>
    </w:p>
    <w:p w:rsidR="00320D4F" w:rsidRPr="008C4125" w:rsidRDefault="00320D4F" w:rsidP="008C4125">
      <w:pPr>
        <w:pStyle w:val="Style39"/>
        <w:widowControl/>
        <w:shd w:val="clear" w:color="000000" w:fill="auto"/>
        <w:suppressAutoHyphens/>
        <w:spacing w:line="360" w:lineRule="auto"/>
        <w:rPr>
          <w:rStyle w:val="FontStyle70"/>
          <w:rFonts w:ascii="Times New Roman" w:hAnsi="Times New Roman" w:cs="Times New Roman"/>
          <w:color w:val="000000" w:themeColor="text1"/>
          <w:sz w:val="28"/>
        </w:rPr>
      </w:pPr>
      <w:r w:rsidRPr="008C4125">
        <w:rPr>
          <w:rStyle w:val="FontStyle82"/>
          <w:i w:val="0"/>
          <w:color w:val="000000" w:themeColor="text1"/>
          <w:spacing w:val="0"/>
          <w:sz w:val="28"/>
          <w:szCs w:val="20"/>
        </w:rPr>
        <w:t xml:space="preserve">а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 xml:space="preserve">— абсорбер с пассетами; б — абсорбер с секционированием сит-чатыми тарелками; </w:t>
      </w:r>
      <w:r w:rsidRPr="008C4125">
        <w:rPr>
          <w:rStyle w:val="FontStyle82"/>
          <w:i w:val="0"/>
          <w:color w:val="000000" w:themeColor="text1"/>
          <w:spacing w:val="0"/>
          <w:sz w:val="28"/>
          <w:szCs w:val="20"/>
        </w:rPr>
        <w:t xml:space="preserve">в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 xml:space="preserve">— абсорбер с насадкой (эмульгационная колонна); </w:t>
      </w:r>
      <w:r w:rsidRPr="008C4125">
        <w:rPr>
          <w:rStyle w:val="FontStyle84"/>
          <w:rFonts w:ascii="Times New Roman" w:hAnsi="Times New Roman" w:cs="Times New Roman"/>
          <w:i w:val="0"/>
          <w:color w:val="000000" w:themeColor="text1"/>
          <w:sz w:val="28"/>
          <w:szCs w:val="20"/>
        </w:rPr>
        <w:t xml:space="preserve">1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 xml:space="preserve">— днище пассета; </w:t>
      </w:r>
      <w:r w:rsidRPr="008C4125">
        <w:rPr>
          <w:rStyle w:val="FontStyle83"/>
          <w:i w:val="0"/>
          <w:color w:val="000000" w:themeColor="text1"/>
          <w:sz w:val="28"/>
          <w:szCs w:val="20"/>
        </w:rPr>
        <w:t>2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 xml:space="preserve">— дырчатый колпак; </w:t>
      </w:r>
      <w:r w:rsidRPr="008C4125">
        <w:rPr>
          <w:rStyle w:val="FontStyle84"/>
          <w:rFonts w:ascii="Times New Roman" w:hAnsi="Times New Roman" w:cs="Times New Roman"/>
          <w:i w:val="0"/>
          <w:color w:val="000000" w:themeColor="text1"/>
          <w:sz w:val="28"/>
          <w:szCs w:val="20"/>
        </w:rPr>
        <w:t>3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 xml:space="preserve">— холодильный элемент; </w:t>
      </w:r>
      <w:r w:rsidRPr="008C4125">
        <w:rPr>
          <w:rStyle w:val="FontStyle84"/>
          <w:rFonts w:ascii="Times New Roman" w:hAnsi="Times New Roman" w:cs="Times New Roman"/>
          <w:i w:val="0"/>
          <w:color w:val="000000" w:themeColor="text1"/>
          <w:sz w:val="28"/>
          <w:szCs w:val="20"/>
        </w:rPr>
        <w:t xml:space="preserve">4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 xml:space="preserve">— перфорированные перегородки (ситчатые тарелки); </w:t>
      </w:r>
      <w:r w:rsidRPr="008C4125">
        <w:rPr>
          <w:rStyle w:val="FontStyle84"/>
          <w:rFonts w:ascii="Times New Roman" w:hAnsi="Times New Roman" w:cs="Times New Roman"/>
          <w:i w:val="0"/>
          <w:color w:val="000000" w:themeColor="text1"/>
          <w:sz w:val="28"/>
          <w:szCs w:val="20"/>
        </w:rPr>
        <w:t xml:space="preserve">5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 xml:space="preserve">— утка; б — насадка; </w:t>
      </w:r>
      <w:r w:rsidRPr="008C4125">
        <w:rPr>
          <w:rStyle w:val="FontStyle84"/>
          <w:rFonts w:ascii="Times New Roman" w:hAnsi="Times New Roman" w:cs="Times New Roman"/>
          <w:i w:val="0"/>
          <w:color w:val="000000" w:themeColor="text1"/>
          <w:sz w:val="28"/>
          <w:szCs w:val="20"/>
        </w:rPr>
        <w:t xml:space="preserve">7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>— решетка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</w:rPr>
        <w:t>.</w:t>
      </w:r>
    </w:p>
    <w:p w:rsidR="00320D4F" w:rsidRPr="008C4125" w:rsidRDefault="00320D4F" w:rsidP="008C4125">
      <w:pPr>
        <w:pStyle w:val="Style54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9"/>
          <w:color w:val="000000" w:themeColor="text1"/>
          <w:sz w:val="28"/>
          <w:szCs w:val="28"/>
        </w:rPr>
      </w:pPr>
    </w:p>
    <w:p w:rsidR="00320D4F" w:rsidRPr="008C4125" w:rsidRDefault="00320D4F" w:rsidP="008C4125">
      <w:pPr>
        <w:pStyle w:val="Style57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81"/>
          <w:rFonts w:ascii="Times New Roman" w:hAnsi="Times New Roman" w:cs="Times New Roman"/>
          <w:color w:val="000000" w:themeColor="text1"/>
          <w:sz w:val="28"/>
          <w:szCs w:val="28"/>
        </w:rPr>
        <w:t xml:space="preserve">Тарелки перекрестного </w:t>
      </w:r>
      <w:r w:rsidRPr="008C4125">
        <w:rPr>
          <w:rStyle w:val="FontStyle69"/>
          <w:color w:val="000000" w:themeColor="text1"/>
          <w:sz w:val="28"/>
          <w:szCs w:val="28"/>
        </w:rPr>
        <w:t>типа. К этой группе относятся колпачковые, ситчатые, клапанные и колпачково-ситчатые тарелки.</w:t>
      </w:r>
    </w:p>
    <w:p w:rsidR="00320D4F" w:rsidRPr="008C4125" w:rsidRDefault="00320D4F" w:rsidP="008C4125">
      <w:pPr>
        <w:pStyle w:val="Style57"/>
        <w:widowControl/>
        <w:shd w:val="clear" w:color="000000" w:fill="auto"/>
        <w:suppressAutoHyphens/>
        <w:spacing w:line="360" w:lineRule="auto"/>
        <w:ind w:firstLine="709"/>
        <w:rPr>
          <w:rStyle w:val="FontStyle69"/>
          <w:color w:val="000000" w:themeColor="text1"/>
          <w:sz w:val="28"/>
          <w:szCs w:val="28"/>
        </w:rPr>
      </w:pPr>
      <w:r w:rsidRPr="008C4125">
        <w:rPr>
          <w:rStyle w:val="FontStyle69"/>
          <w:b/>
          <w:color w:val="000000" w:themeColor="text1"/>
          <w:sz w:val="28"/>
          <w:szCs w:val="28"/>
        </w:rPr>
        <w:t>Колпачковые тарелки.</w:t>
      </w:r>
      <w:r w:rsidRPr="008C4125">
        <w:rPr>
          <w:rStyle w:val="FontStyle69"/>
          <w:color w:val="000000" w:themeColor="text1"/>
          <w:sz w:val="28"/>
          <w:szCs w:val="28"/>
        </w:rPr>
        <w:t xml:space="preserve"> На рис.1 показано устройство колпачковой тарелки и колпачков. На каждой тарелке имеются патрубки </w:t>
      </w: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 xml:space="preserve">1 </w:t>
      </w:r>
      <w:r w:rsidRPr="008C4125">
        <w:rPr>
          <w:rStyle w:val="FontStyle69"/>
          <w:color w:val="000000" w:themeColor="text1"/>
          <w:sz w:val="28"/>
          <w:szCs w:val="28"/>
        </w:rPr>
        <w:t xml:space="preserve">(см. рис. 1), закрытые сверху колпачками </w:t>
      </w:r>
      <w:r w:rsidRPr="008C4125">
        <w:rPr>
          <w:rStyle w:val="FontStyle77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 xml:space="preserve">2. </w:t>
      </w:r>
      <w:r w:rsidRPr="008C4125">
        <w:rPr>
          <w:rStyle w:val="FontStyle69"/>
          <w:color w:val="000000" w:themeColor="text1"/>
          <w:sz w:val="28"/>
          <w:szCs w:val="28"/>
        </w:rPr>
        <w:t xml:space="preserve">Жидкость перетекает с тарелки на тарелку через переливы 3, причем уровень жидкости на тарелке устанавливается несколько выше верхнего обреза сливного порога </w:t>
      </w:r>
      <w:r w:rsidRPr="008C4125">
        <w:rPr>
          <w:rStyle w:val="FontStyle77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>4</w:t>
      </w:r>
      <w:r w:rsidRPr="008C4125">
        <w:rPr>
          <w:rStyle w:val="FontStyle69"/>
          <w:color w:val="000000" w:themeColor="text1"/>
          <w:sz w:val="28"/>
          <w:szCs w:val="28"/>
        </w:rPr>
        <w:t xml:space="preserve">. Нижняя часть переливного устройства опущена под уровень жидкости, что создает гидравлический затвор, не допускающий прохода газа через перелив. Движение жидкости по тарелке от перелива с вышележащей тарелки к переливу на нижележащую тарелку происходит в горизонтальном направлении. Чтобы жидкость перетекала только через переливы, а не через патрубки, верхние обрезы последних должны быть выше уровня жидкости на тарелке. Колпачки нижними краями погружены в жидкость. Газ проходит по патрубкам </w:t>
      </w:r>
      <w:r w:rsidRPr="008C4125">
        <w:rPr>
          <w:rStyle w:val="FontStyle63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 xml:space="preserve">1 </w:t>
      </w:r>
      <w:r w:rsidRPr="008C4125">
        <w:rPr>
          <w:rStyle w:val="FontStyle69"/>
          <w:color w:val="000000" w:themeColor="text1"/>
          <w:sz w:val="28"/>
          <w:szCs w:val="28"/>
        </w:rPr>
        <w:t>в пространства под колпачками и, выходя далее из-под колпачка, барботирует через слой жидкости.</w:t>
      </w:r>
    </w:p>
    <w:p w:rsidR="00320D4F" w:rsidRPr="008C4125" w:rsidRDefault="00E0317E" w:rsidP="008C4125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noProof/>
          <w:color w:val="000000" w:themeColor="text1"/>
          <w:sz w:val="28"/>
          <w:lang w:eastAsia="ru-RU"/>
        </w:rPr>
        <w:pict>
          <v:shape id="Рисунок 7" o:spid="_x0000_i1026" type="#_x0000_t75" style="width:453.75pt;height:99.75pt;visibility:visible">
            <v:imagedata r:id="rId8" o:title=""/>
          </v:shape>
        </w:pict>
      </w:r>
    </w:p>
    <w:p w:rsidR="008C4125" w:rsidRDefault="00320D4F" w:rsidP="008C4125">
      <w:pPr>
        <w:pStyle w:val="Style56"/>
        <w:widowControl/>
        <w:shd w:val="clear" w:color="000000" w:fill="auto"/>
        <w:suppressAutoHyphens/>
        <w:spacing w:line="360" w:lineRule="auto"/>
        <w:jc w:val="center"/>
        <w:rPr>
          <w:rStyle w:val="FontStyle87"/>
          <w:color w:val="000000" w:themeColor="text1"/>
          <w:sz w:val="28"/>
          <w:szCs w:val="22"/>
        </w:rPr>
      </w:pPr>
      <w:r w:rsidRPr="008C4125">
        <w:rPr>
          <w:rStyle w:val="FontStyle87"/>
          <w:color w:val="000000" w:themeColor="text1"/>
          <w:sz w:val="28"/>
          <w:szCs w:val="22"/>
        </w:rPr>
        <w:t>Рис. 2</w:t>
      </w:r>
      <w:r w:rsidR="008C4125">
        <w:rPr>
          <w:rStyle w:val="FontStyle87"/>
          <w:color w:val="000000" w:themeColor="text1"/>
          <w:sz w:val="28"/>
          <w:szCs w:val="22"/>
        </w:rPr>
        <w:t xml:space="preserve"> Колпачковая тарелка и колпачки</w:t>
      </w:r>
    </w:p>
    <w:p w:rsidR="00320D4F" w:rsidRPr="008C4125" w:rsidRDefault="00320D4F" w:rsidP="008C4125">
      <w:pPr>
        <w:pStyle w:val="Style58"/>
        <w:widowControl/>
        <w:shd w:val="clear" w:color="000000" w:fill="auto"/>
        <w:suppressAutoHyphens/>
        <w:spacing w:line="360" w:lineRule="auto"/>
        <w:ind w:firstLine="709"/>
        <w:rPr>
          <w:rStyle w:val="FontStyle87"/>
          <w:color w:val="000000" w:themeColor="text1"/>
          <w:sz w:val="28"/>
          <w:szCs w:val="20"/>
        </w:rPr>
      </w:pPr>
      <w:r w:rsidRPr="008C4125">
        <w:rPr>
          <w:rStyle w:val="FontStyle84"/>
          <w:rFonts w:ascii="Times New Roman" w:hAnsi="Times New Roman" w:cs="Times New Roman"/>
          <w:i w:val="0"/>
          <w:color w:val="000000" w:themeColor="text1"/>
          <w:sz w:val="28"/>
          <w:szCs w:val="20"/>
        </w:rPr>
        <w:t xml:space="preserve">1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 xml:space="preserve">— патрубки; </w:t>
      </w:r>
      <w:r w:rsidRPr="008C4125">
        <w:rPr>
          <w:rStyle w:val="FontStyle84"/>
          <w:rFonts w:ascii="Times New Roman" w:hAnsi="Times New Roman" w:cs="Times New Roman"/>
          <w:i w:val="0"/>
          <w:color w:val="000000" w:themeColor="text1"/>
          <w:sz w:val="28"/>
          <w:szCs w:val="20"/>
        </w:rPr>
        <w:t xml:space="preserve">2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 xml:space="preserve">— колпачки; </w:t>
      </w:r>
      <w:r w:rsidRPr="008C4125">
        <w:rPr>
          <w:rStyle w:val="FontStyle84"/>
          <w:rFonts w:ascii="Times New Roman" w:hAnsi="Times New Roman" w:cs="Times New Roman"/>
          <w:i w:val="0"/>
          <w:color w:val="000000" w:themeColor="text1"/>
          <w:sz w:val="28"/>
          <w:szCs w:val="20"/>
        </w:rPr>
        <w:t xml:space="preserve">3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 xml:space="preserve">— переливы; </w:t>
      </w:r>
      <w:r w:rsidRPr="008C4125">
        <w:rPr>
          <w:rStyle w:val="FontStyle84"/>
          <w:rFonts w:ascii="Times New Roman" w:hAnsi="Times New Roman" w:cs="Times New Roman"/>
          <w:i w:val="0"/>
          <w:color w:val="000000" w:themeColor="text1"/>
          <w:sz w:val="28"/>
          <w:szCs w:val="20"/>
        </w:rPr>
        <w:t xml:space="preserve">4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>— сливной порог,</w:t>
      </w:r>
    </w:p>
    <w:p w:rsidR="00320D4F" w:rsidRPr="008C4125" w:rsidRDefault="00320D4F" w:rsidP="008C4125">
      <w:pPr>
        <w:pStyle w:val="Style39"/>
        <w:widowControl/>
        <w:shd w:val="clear" w:color="000000" w:fill="auto"/>
        <w:suppressAutoHyphens/>
        <w:spacing w:line="360" w:lineRule="auto"/>
        <w:ind w:firstLine="709"/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</w:pPr>
      <w:r w:rsidRPr="008C4125">
        <w:rPr>
          <w:rStyle w:val="FontStyle82"/>
          <w:i w:val="0"/>
          <w:color w:val="000000" w:themeColor="text1"/>
          <w:spacing w:val="0"/>
          <w:sz w:val="28"/>
          <w:szCs w:val="20"/>
        </w:rPr>
        <w:t xml:space="preserve">а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 xml:space="preserve">— круглый с прямоугольными прорезями; </w:t>
      </w:r>
      <w:r w:rsidRPr="008C4125">
        <w:rPr>
          <w:rStyle w:val="FontStyle82"/>
          <w:i w:val="0"/>
          <w:color w:val="000000" w:themeColor="text1"/>
          <w:spacing w:val="0"/>
          <w:sz w:val="28"/>
          <w:szCs w:val="20"/>
        </w:rPr>
        <w:t xml:space="preserve">б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0"/>
        </w:rPr>
        <w:t>— прямоугольный с зубцами.</w:t>
      </w:r>
    </w:p>
    <w:p w:rsidR="00320D4F" w:rsidRPr="008C4125" w:rsidRDefault="00320D4F" w:rsidP="008C4125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0"/>
        </w:rPr>
      </w:pPr>
    </w:p>
    <w:p w:rsidR="00320D4F" w:rsidRPr="008C4125" w:rsidRDefault="00320D4F" w:rsidP="008C4125">
      <w:pPr>
        <w:pStyle w:val="Style59"/>
        <w:widowControl/>
        <w:shd w:val="clear" w:color="000000" w:fill="auto"/>
        <w:suppressAutoHyphens/>
        <w:spacing w:line="360" w:lineRule="auto"/>
        <w:ind w:firstLine="709"/>
        <w:rPr>
          <w:rStyle w:val="FontStyle74"/>
          <w:color w:val="000000" w:themeColor="text1"/>
          <w:sz w:val="28"/>
          <w:szCs w:val="28"/>
        </w:rPr>
      </w:pPr>
      <w:r w:rsidRPr="008C4125">
        <w:rPr>
          <w:rStyle w:val="FontStyle74"/>
          <w:color w:val="000000" w:themeColor="text1"/>
          <w:sz w:val="28"/>
          <w:szCs w:val="28"/>
        </w:rPr>
        <w:t>Различные типы колпачковых тарелок отличаются главным образом конструкцией колпачков. По форме различают круглые</w:t>
      </w:r>
      <w:r w:rsidRPr="008C4125">
        <w:rPr>
          <w:rStyle w:val="FontStyle88"/>
          <w:i w:val="0"/>
          <w:color w:val="000000" w:themeColor="text1"/>
          <w:sz w:val="28"/>
          <w:szCs w:val="28"/>
        </w:rPr>
        <w:t xml:space="preserve"> </w:t>
      </w:r>
      <w:r w:rsidRPr="008C4125">
        <w:rPr>
          <w:rStyle w:val="FontStyle74"/>
          <w:color w:val="000000" w:themeColor="text1"/>
          <w:sz w:val="28"/>
          <w:szCs w:val="28"/>
        </w:rPr>
        <w:t>и прямоугольные или туннельные колпачки. Колпачки другой формы применяются редко.</w:t>
      </w:r>
    </w:p>
    <w:p w:rsidR="00320D4F" w:rsidRPr="008C4125" w:rsidRDefault="00320D4F" w:rsidP="008C4125">
      <w:pPr>
        <w:pStyle w:val="Style59"/>
        <w:widowControl/>
        <w:shd w:val="clear" w:color="000000" w:fill="auto"/>
        <w:suppressAutoHyphens/>
        <w:spacing w:line="360" w:lineRule="auto"/>
        <w:ind w:firstLine="709"/>
        <w:rPr>
          <w:rStyle w:val="FontStyle74"/>
          <w:color w:val="000000" w:themeColor="text1"/>
          <w:sz w:val="28"/>
          <w:szCs w:val="28"/>
        </w:rPr>
      </w:pPr>
      <w:r w:rsidRPr="008C4125">
        <w:rPr>
          <w:rStyle w:val="FontStyle74"/>
          <w:color w:val="000000" w:themeColor="text1"/>
          <w:sz w:val="28"/>
          <w:szCs w:val="28"/>
        </w:rPr>
        <w:t>Нижние края колпачков обычно снабжены зубцами или прорезями в виде узких вертикальных щелей. Иногда употребляют колпачки с гладким нижним краем. Ранее придавали большое значение устройству зубцов или прорезей,полагая, что они способствуют лучшему дроблению газа на отдельные струйки и пузырьки. Однако более поздние исследования показали,что при применяемых на практике скоростях газа прорези не оказывают заметного влияния на процесс массопередачи и при гладком нижнем крае колпачка достигается тот же эффект. Основное назначение зубцов и прорезей— устранять односторонний выход газа из-под колпачка в случае отклонения плоскости его нижнего края от горизонтали вследствие перекоса при монтаже.</w:t>
      </w:r>
    </w:p>
    <w:p w:rsidR="00320D4F" w:rsidRPr="008C4125" w:rsidRDefault="00320D4F" w:rsidP="008C4125">
      <w:pPr>
        <w:pStyle w:val="Style60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74"/>
          <w:color w:val="000000" w:themeColor="text1"/>
          <w:sz w:val="28"/>
          <w:szCs w:val="28"/>
        </w:rPr>
      </w:pPr>
      <w:r w:rsidRPr="008C4125">
        <w:rPr>
          <w:rStyle w:val="FontStyle74"/>
          <w:color w:val="000000" w:themeColor="text1"/>
          <w:sz w:val="28"/>
          <w:szCs w:val="28"/>
        </w:rPr>
        <w:t>Колпачки с зубцами и нижним гладким краем устанавливают с некоторым зазором по отношению к плоскости тарелки. Колпачки с прорезями также устанавливают с зазором к этой плоскости, но они могут быть установлены и без него.</w:t>
      </w:r>
    </w:p>
    <w:p w:rsidR="008C4125" w:rsidRDefault="00320D4F" w:rsidP="008C4125">
      <w:pPr>
        <w:pStyle w:val="Style59"/>
        <w:widowControl/>
        <w:shd w:val="clear" w:color="000000" w:fill="auto"/>
        <w:suppressAutoHyphens/>
        <w:spacing w:line="360" w:lineRule="auto"/>
        <w:ind w:firstLine="709"/>
        <w:rPr>
          <w:rStyle w:val="FontStyle74"/>
          <w:color w:val="000000" w:themeColor="text1"/>
          <w:sz w:val="28"/>
          <w:szCs w:val="28"/>
        </w:rPr>
      </w:pPr>
      <w:r w:rsidRPr="008C4125">
        <w:rPr>
          <w:rStyle w:val="FontStyle74"/>
          <w:color w:val="000000" w:themeColor="text1"/>
          <w:sz w:val="28"/>
          <w:szCs w:val="28"/>
        </w:rPr>
        <w:t>Наиболее распространены тарелки с колпачками сравнительно небольшого диаметра (80—150 мм); при загрязненных жидкостях до 200— 300 мм; такие колпачки на тарелке устанавливают обычно в значительном количестве (многоколпачковые тарелки). В некоторых случаях, например при работе с загрязненными жидкостями (в частности, в содовом производстве), применяют одноколпачковые тарелки, на которых устанавливают один колпачок большого диаметра (около 2 м). Такие одноколпачковые тарелки снабжают обычно наружными переливными устройствами.</w:t>
      </w:r>
    </w:p>
    <w:p w:rsidR="00320D4F" w:rsidRPr="008C4125" w:rsidRDefault="00320D4F" w:rsidP="008C4125">
      <w:pPr>
        <w:pStyle w:val="Style31"/>
        <w:widowControl/>
        <w:shd w:val="clear" w:color="000000" w:fill="auto"/>
        <w:suppressAutoHyphens/>
        <w:spacing w:line="360" w:lineRule="auto"/>
        <w:ind w:firstLine="709"/>
        <w:rPr>
          <w:rStyle w:val="FontStyle91"/>
          <w:rFonts w:ascii="Times New Roman" w:hAnsi="Times New Roman" w:cs="Times New Roman"/>
          <w:color w:val="000000" w:themeColor="text1"/>
          <w:spacing w:val="0"/>
          <w:sz w:val="28"/>
          <w:szCs w:val="28"/>
        </w:rPr>
      </w:pPr>
      <w:r w:rsidRPr="008C4125">
        <w:rPr>
          <w:rStyle w:val="FontStyle74"/>
          <w:b/>
          <w:color w:val="000000" w:themeColor="text1"/>
          <w:sz w:val="28"/>
          <w:szCs w:val="28"/>
        </w:rPr>
        <w:t>Ситчатые тарелки.</w:t>
      </w:r>
      <w:r w:rsidRPr="008C4125">
        <w:rPr>
          <w:rStyle w:val="FontStyle74"/>
          <w:color w:val="000000" w:themeColor="text1"/>
          <w:sz w:val="28"/>
          <w:szCs w:val="28"/>
        </w:rPr>
        <w:t xml:space="preserve"> Эти тарелки имеют отверстия диаметром 2—8 мм (иногда применяют щелевые отверстия шириной до 4 мм), через которые проходит газ, барботирующий затем через слой жидкости на тарелке. Уровень жидкости на тарелке поддерживается переливным устройством, аналогичным применяемому в колпачковых тарелках.При нормальных нагрузках по газу жидкость через отверстия не протекает, так как она поддерживается снизу давлением газа. При низких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C4125">
        <w:rPr>
          <w:rStyle w:val="FontStyle91"/>
          <w:rFonts w:ascii="Times New Roman" w:hAnsi="Times New Roman" w:cs="Times New Roman"/>
          <w:color w:val="000000" w:themeColor="text1"/>
          <w:spacing w:val="0"/>
          <w:sz w:val="28"/>
          <w:szCs w:val="28"/>
        </w:rPr>
        <w:t>нагрузках по газу давление газа не может удержать слой жидкости, соответствующий высоте перелива. При этом уровень жидкости устанавливается ниже перелива и жидкость проходит через те же отверстия, через которые движется газ, т. е. тарелка работает в провальном режиме аналогично тарелкам провального типа . В случае еще более низких нагрузок по газу на тарелке отсутствует слой жидкости и она выключается из работы. Таким образом, по сравнению с колпачковыми ситчатые тарелки обладают более узким диапазоном работы.</w:t>
      </w:r>
    </w:p>
    <w:p w:rsidR="00320D4F" w:rsidRPr="008C4125" w:rsidRDefault="00320D4F" w:rsidP="008C4125">
      <w:pPr>
        <w:pStyle w:val="Style31"/>
        <w:widowControl/>
        <w:shd w:val="clear" w:color="000000" w:fill="auto"/>
        <w:suppressAutoHyphens/>
        <w:spacing w:line="360" w:lineRule="auto"/>
        <w:ind w:firstLine="709"/>
        <w:rPr>
          <w:rStyle w:val="FontStyle77"/>
          <w:rFonts w:ascii="Times New Roman" w:hAnsi="Times New Roman" w:cs="Times New Roman"/>
          <w:b w:val="0"/>
          <w:i w:val="0"/>
          <w:color w:val="000000" w:themeColor="text1"/>
          <w:spacing w:val="0"/>
          <w:sz w:val="28"/>
          <w:szCs w:val="28"/>
        </w:rPr>
      </w:pPr>
      <w:r w:rsidRPr="008C4125">
        <w:rPr>
          <w:rStyle w:val="FontStyle91"/>
          <w:rFonts w:ascii="Times New Roman" w:hAnsi="Times New Roman" w:cs="Times New Roman"/>
          <w:color w:val="000000" w:themeColor="text1"/>
          <w:spacing w:val="0"/>
          <w:sz w:val="28"/>
          <w:szCs w:val="28"/>
        </w:rPr>
        <w:t xml:space="preserve">Разновидностью аппаратов с ситчатыми тарелками являются разработанные Позиным </w:t>
      </w:r>
      <w:r w:rsidRPr="008C4125">
        <w:rPr>
          <w:rStyle w:val="FontStyle105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>пенные аппараты</w:t>
      </w:r>
      <w:r w:rsidRPr="008C4125">
        <w:rPr>
          <w:rStyle w:val="FontStyle91"/>
          <w:rFonts w:ascii="Times New Roman" w:hAnsi="Times New Roman" w:cs="Times New Roman"/>
          <w:color w:val="000000" w:themeColor="text1"/>
          <w:spacing w:val="0"/>
          <w:sz w:val="28"/>
          <w:szCs w:val="28"/>
        </w:rPr>
        <w:t>. Основное отличие пенного аппарата состоит в устройстве перелива. В то время как в обычных абсорберах с ситчатыми тарелками происходит свободный слив жидкости через перелив тарелки, в пенных аппаратах осуществляется слив с подпором пены через прямоугольное отверстие в стенке аппарата. Сам перелив наружный и выполнен в виде коробки, в которой разрушается пена. Применением слива с подпором пены искусственно увеличивают ее высоту на тарелке. При небольших нагруз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C4125">
        <w:rPr>
          <w:rStyle w:val="FontStyle77"/>
          <w:rFonts w:ascii="Times New Roman" w:hAnsi="Times New Roman" w:cs="Times New Roman"/>
          <w:b w:val="0"/>
          <w:i w:val="0"/>
          <w:color w:val="000000" w:themeColor="text1"/>
          <w:spacing w:val="0"/>
          <w:sz w:val="28"/>
          <w:szCs w:val="28"/>
        </w:rPr>
        <w:t>ках по жидкости высота пены уменьшается и происходит свободный слив, как в обычных ситчатых тарелках.</w:t>
      </w:r>
    </w:p>
    <w:p w:rsidR="00320D4F" w:rsidRPr="008C4125" w:rsidRDefault="00320D4F" w:rsidP="008C4125">
      <w:pPr>
        <w:pStyle w:val="Style59"/>
        <w:widowControl/>
        <w:shd w:val="clear" w:color="000000" w:fill="auto"/>
        <w:suppressAutoHyphens/>
        <w:spacing w:line="360" w:lineRule="auto"/>
        <w:ind w:firstLine="709"/>
        <w:rPr>
          <w:rStyle w:val="FontStyle77"/>
          <w:rFonts w:ascii="Times New Roman" w:hAnsi="Times New Roman" w:cs="Times New Roman"/>
          <w:b w:val="0"/>
          <w:i w:val="0"/>
          <w:color w:val="000000" w:themeColor="text1"/>
          <w:spacing w:val="0"/>
          <w:sz w:val="28"/>
          <w:szCs w:val="28"/>
        </w:rPr>
      </w:pPr>
      <w:r w:rsidRPr="008C4125">
        <w:rPr>
          <w:rStyle w:val="FontStyle77"/>
          <w:rFonts w:ascii="Times New Roman" w:hAnsi="Times New Roman" w:cs="Times New Roman"/>
          <w:b w:val="0"/>
          <w:i w:val="0"/>
          <w:color w:val="000000" w:themeColor="text1"/>
          <w:spacing w:val="0"/>
          <w:sz w:val="28"/>
          <w:szCs w:val="28"/>
        </w:rPr>
        <w:t>Иногда, чтобы предотвратить забивание тарелки осадками (при за* грязненных жидкостях) и снизить гидравлическое сопротивление, применяют ситчатые тарелки, установленные под небольшим наклоном (3—5°) к горизонтальной плоскости. На наклонных тарелках сливной порог отсутствует и жидкость поступает в переливное устройство непосредственно с плоскости тарелки. Испытания показали, что по эффективности массопередачи наклонные ситчатые тарелки значительно уступают горизонтальным вследствие уменьшения слоя жидкости на тарелке. Поэтому наклонные тарелки не получили распространения.</w:t>
      </w:r>
    </w:p>
    <w:p w:rsidR="008C4125" w:rsidRDefault="00320D4F" w:rsidP="008C4125">
      <w:pPr>
        <w:pStyle w:val="Style59"/>
        <w:widowControl/>
        <w:shd w:val="clear" w:color="000000" w:fill="auto"/>
        <w:suppressAutoHyphens/>
        <w:spacing w:line="360" w:lineRule="auto"/>
        <w:ind w:firstLine="709"/>
        <w:rPr>
          <w:rStyle w:val="FontStyle77"/>
          <w:rFonts w:ascii="Times New Roman" w:hAnsi="Times New Roman" w:cs="Times New Roman"/>
          <w:b w:val="0"/>
          <w:i w:val="0"/>
          <w:color w:val="000000" w:themeColor="text1"/>
          <w:spacing w:val="0"/>
          <w:sz w:val="28"/>
          <w:szCs w:val="28"/>
        </w:rPr>
      </w:pPr>
      <w:r w:rsidRPr="008C4125">
        <w:rPr>
          <w:rStyle w:val="FontStyle77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>Клапанные тарелки.</w:t>
      </w:r>
    </w:p>
    <w:p w:rsidR="00320D4F" w:rsidRPr="008C4125" w:rsidRDefault="00320D4F" w:rsidP="008C4125">
      <w:pPr>
        <w:pStyle w:val="Style59"/>
        <w:widowControl/>
        <w:shd w:val="clear" w:color="000000" w:fill="auto"/>
        <w:suppressAutoHyphens/>
        <w:spacing w:line="360" w:lineRule="auto"/>
        <w:ind w:firstLine="709"/>
        <w:rPr>
          <w:rStyle w:val="FontStyle77"/>
          <w:rFonts w:ascii="Times New Roman" w:hAnsi="Times New Roman" w:cs="Times New Roman"/>
          <w:b w:val="0"/>
          <w:i w:val="0"/>
          <w:color w:val="000000" w:themeColor="text1"/>
          <w:spacing w:val="0"/>
          <w:sz w:val="28"/>
          <w:szCs w:val="28"/>
        </w:rPr>
      </w:pPr>
      <w:r w:rsidRPr="008C4125">
        <w:rPr>
          <w:rStyle w:val="FontStyle77"/>
          <w:rFonts w:ascii="Times New Roman" w:hAnsi="Times New Roman" w:cs="Times New Roman"/>
          <w:b w:val="0"/>
          <w:i w:val="0"/>
          <w:color w:val="000000" w:themeColor="text1"/>
          <w:spacing w:val="0"/>
          <w:sz w:val="28"/>
          <w:szCs w:val="28"/>
        </w:rPr>
        <w:t>Эти тарелки</w:t>
      </w:r>
      <w:r w:rsidR="008C4125">
        <w:rPr>
          <w:rStyle w:val="FontStyle77"/>
          <w:rFonts w:ascii="Times New Roman" w:hAnsi="Times New Roman" w:cs="Times New Roman"/>
          <w:b w:val="0"/>
          <w:i w:val="0"/>
          <w:color w:val="000000" w:themeColor="text1"/>
          <w:spacing w:val="0"/>
          <w:sz w:val="28"/>
          <w:szCs w:val="28"/>
        </w:rPr>
        <w:t xml:space="preserve"> </w:t>
      </w:r>
      <w:r w:rsidRPr="008C4125">
        <w:rPr>
          <w:rStyle w:val="FontStyle77"/>
          <w:rFonts w:ascii="Times New Roman" w:hAnsi="Times New Roman" w:cs="Times New Roman"/>
          <w:b w:val="0"/>
          <w:i w:val="0"/>
          <w:color w:val="000000" w:themeColor="text1"/>
          <w:spacing w:val="0"/>
          <w:sz w:val="28"/>
          <w:szCs w:val="28"/>
        </w:rPr>
        <w:t>являются видоизменением ситчатых, приспособленным для работы при сильно меняющихся газовых нагрузках. Это достигается тем, что отверстия в тарелке перекрыты клапанами, степень открытия которых зависит от нагрузки по газу. При низких нагрузках подъем клапана мал и площадь живого сечения для прохода газа тоже мала. С повышением нагрузки увеличиваются подъем клапана и площадь живого сечения. Таким образом, скорость газа в живом сечении отверстий остается приблизительно постоянной при изменении нагрузки в широких пределах, что и обеспечивает работу тарелки в этом диапазоне нагрузок без провала жидкости.</w:t>
      </w:r>
    </w:p>
    <w:p w:rsidR="00320D4F" w:rsidRPr="008C4125" w:rsidRDefault="00320D4F" w:rsidP="008C4125">
      <w:pPr>
        <w:pStyle w:val="Style59"/>
        <w:widowControl/>
        <w:shd w:val="clear" w:color="000000" w:fill="auto"/>
        <w:suppressAutoHyphens/>
        <w:spacing w:line="360" w:lineRule="auto"/>
        <w:ind w:firstLine="709"/>
        <w:rPr>
          <w:rStyle w:val="FontStyle91"/>
          <w:rFonts w:ascii="Times New Roman" w:hAnsi="Times New Roman" w:cs="Times New Roman"/>
          <w:color w:val="000000" w:themeColor="text1"/>
          <w:spacing w:val="0"/>
          <w:sz w:val="28"/>
          <w:szCs w:val="28"/>
        </w:rPr>
      </w:pPr>
    </w:p>
    <w:p w:rsidR="008C4125" w:rsidRDefault="008C4125" w:rsidP="008C4125">
      <w:pPr>
        <w:pStyle w:val="a7"/>
        <w:numPr>
          <w:ilvl w:val="0"/>
          <w:numId w:val="16"/>
        </w:numPr>
        <w:shd w:val="clear" w:color="000000" w:fill="auto"/>
        <w:suppressAutoHyphens/>
        <w:spacing w:after="0" w:line="36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Style w:val="FontStyle91"/>
          <w:rFonts w:ascii="Times New Roman" w:hAnsi="Times New Roman" w:cs="Times New Roman"/>
          <w:color w:val="000000" w:themeColor="text1"/>
          <w:spacing w:val="0"/>
          <w:sz w:val="28"/>
          <w:szCs w:val="28"/>
          <w:lang w:eastAsia="ru-RU"/>
        </w:rPr>
        <w:br w:type="page"/>
      </w:r>
      <w:r w:rsidR="00320D4F" w:rsidRPr="008C4125">
        <w:rPr>
          <w:rFonts w:ascii="Times New Roman" w:hAnsi="Times New Roman"/>
          <w:b/>
          <w:color w:val="000000" w:themeColor="text1"/>
          <w:sz w:val="28"/>
          <w:szCs w:val="28"/>
        </w:rPr>
        <w:t>Расчёт насадочного абсорбера для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улавливания ацетона из воздуха</w:t>
      </w:r>
    </w:p>
    <w:p w:rsidR="008C4125" w:rsidRDefault="008C4125" w:rsidP="008C4125">
      <w:pPr>
        <w:shd w:val="clear" w:color="000000" w:fill="auto"/>
        <w:suppressAutoHyphens/>
        <w:spacing w:after="0" w:line="360" w:lineRule="auto"/>
        <w:ind w:firstLine="709"/>
        <w:jc w:val="both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125" w:rsidRDefault="00320D4F" w:rsidP="008C4125">
      <w:pPr>
        <w:shd w:val="clear" w:color="000000" w:fill="auto"/>
        <w:suppressAutoHyphens/>
        <w:spacing w:after="0" w:line="360" w:lineRule="auto"/>
        <w:ind w:firstLine="709"/>
        <w:jc w:val="both"/>
        <w:rPr>
          <w:rStyle w:val="FontStyle67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Геометрические размеры колонного массообменного аппарата определяются в основном поверхностью массопередачи, необходимой для проведения данного процесса, и скоростями фаз.</w:t>
      </w:r>
    </w:p>
    <w:p w:rsidR="00320D4F" w:rsidRPr="008C4125" w:rsidRDefault="00320D4F" w:rsidP="008C4125">
      <w:pPr>
        <w:pStyle w:val="Style10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Поверхность массопередачи может быть найдена из основного уравнения массопередачи:</w:t>
      </w:r>
    </w:p>
    <w:p w:rsidR="008C4125" w:rsidRDefault="008C4125" w:rsidP="008C4125">
      <w:pPr>
        <w:pStyle w:val="Style14"/>
        <w:widowControl/>
        <w:shd w:val="clear" w:color="000000" w:fill="auto"/>
        <w:tabs>
          <w:tab w:val="left" w:pos="6154"/>
        </w:tabs>
        <w:suppressAutoHyphens/>
        <w:spacing w:line="360" w:lineRule="auto"/>
        <w:ind w:firstLine="709"/>
        <w:jc w:val="both"/>
        <w:rPr>
          <w:rStyle w:val="FontStyle71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  <w:lang w:eastAsia="en-US"/>
        </w:rPr>
      </w:pPr>
    </w:p>
    <w:p w:rsidR="00320D4F" w:rsidRPr="008C4125" w:rsidRDefault="00320D4F" w:rsidP="008C4125">
      <w:pPr>
        <w:pStyle w:val="Style14"/>
        <w:widowControl/>
        <w:shd w:val="clear" w:color="000000" w:fill="auto"/>
        <w:tabs>
          <w:tab w:val="left" w:pos="6154"/>
        </w:tabs>
        <w:suppressAutoHyphens/>
        <w:spacing w:line="360" w:lineRule="auto"/>
        <w:ind w:firstLine="709"/>
        <w:jc w:val="both"/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  <w:lang w:eastAsia="en-US"/>
        </w:rPr>
      </w:pP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val="en-US" w:eastAsia="en-US"/>
        </w:rPr>
        <w:t>F</w: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t>=</w: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fldChar w:fldCharType="begin"/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instrText xml:space="preserve"> </w:instrTex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val="en-US" w:eastAsia="en-US"/>
        </w:rPr>
        <w:instrText>QUOTE</w:instrTex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instrText xml:space="preserve">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27" type="#_x0000_t75" style="width:49.5pt;height:28.5pt">
            <v:imagedata r:id="rId9" o:title="" chromakey="white"/>
          </v:shape>
        </w:pic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instrText xml:space="preserve"> </w:instrTex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28" type="#_x0000_t75" style="width:49.5pt;height:28.5pt">
            <v:imagedata r:id="rId9" o:title="" chromakey="white"/>
          </v:shape>
        </w:pic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fldChar w:fldCharType="end"/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t>=</w: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fldChar w:fldCharType="begin"/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instrText xml:space="preserve"> </w:instrTex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val="en-US" w:eastAsia="en-US"/>
        </w:rPr>
        <w:instrText>QUOTE</w:instrTex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instrText xml:space="preserve">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29" type="#_x0000_t75" style="width:50.25pt;height:28.5pt">
            <v:imagedata r:id="rId10" o:title="" chromakey="white"/>
          </v:shape>
        </w:pic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instrText xml:space="preserve"> </w:instrTex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30" type="#_x0000_t75" style="width:50.25pt;height:28.5pt">
            <v:imagedata r:id="rId10" o:title="" chromakey="white"/>
          </v:shape>
        </w:pic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fldChar w:fldCharType="end"/>
      </w:r>
      <w:r w:rsidR="008C4125"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t xml:space="preserve"> </w:t>
      </w:r>
      <w:r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  <w:lang w:eastAsia="en-US"/>
        </w:rPr>
        <w:tab/>
      </w:r>
      <w:r w:rsidRPr="008C4125"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  <w:lang w:eastAsia="en-US"/>
        </w:rPr>
        <w:t>(1)</w:t>
      </w:r>
    </w:p>
    <w:p w:rsidR="00320D4F" w:rsidRPr="008C4125" w:rsidRDefault="00320D4F" w:rsidP="008C4125">
      <w:pPr>
        <w:pStyle w:val="Style10"/>
        <w:widowControl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8C4125" w:rsidRDefault="008C4125" w:rsidP="008C4125">
      <w:pPr>
        <w:pStyle w:val="Style10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0D4F" w:rsidRPr="008C4125" w:rsidRDefault="00320D4F" w:rsidP="008C4125">
      <w:pPr>
        <w:pStyle w:val="Style10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где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8"/>
        </w:rPr>
        <w:t xml:space="preserve">Кх,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Ку — коэффициенты массопередачи соответственно по жидкой и газовой фазам, кг/(м2-с).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color w:val="000000" w:themeColor="text1"/>
        </w:rPr>
        <w:t>2.1 Определение массы поглощаемого</w:t>
      </w:r>
      <w:r w:rsidR="008C4125">
        <w:rPr>
          <w:rStyle w:val="FontStyle61"/>
          <w:rFonts w:ascii="Times New Roman" w:hAnsi="Times New Roman" w:cs="Times New Roman"/>
          <w:color w:val="000000" w:themeColor="text1"/>
        </w:rPr>
        <w:t xml:space="preserve"> вещества и расхода поглотителя</w:t>
      </w:r>
    </w:p>
    <w:p w:rsidR="008C4125" w:rsidRDefault="008C4125" w:rsidP="008C4125">
      <w:pPr>
        <w:pStyle w:val="Style10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0D4F" w:rsidRPr="008C4125" w:rsidRDefault="00320D4F" w:rsidP="008C4125">
      <w:pPr>
        <w:pStyle w:val="Style10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Массу переходящих из воздуха в поглотитель аммиака М находят из уравнения материального баланса:</w:t>
      </w:r>
    </w:p>
    <w:p w:rsidR="008C4125" w:rsidRDefault="008C4125" w:rsidP="008C4125">
      <w:pPr>
        <w:pStyle w:val="Style13"/>
        <w:widowControl/>
        <w:shd w:val="clear" w:color="000000" w:fill="auto"/>
        <w:tabs>
          <w:tab w:val="left" w:pos="6216"/>
        </w:tabs>
        <w:suppressAutoHyphens/>
        <w:spacing w:line="360" w:lineRule="auto"/>
        <w:ind w:firstLine="709"/>
        <w:jc w:val="both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0D4F" w:rsidRPr="008C4125" w:rsidRDefault="00320D4F" w:rsidP="008C4125">
      <w:pPr>
        <w:pStyle w:val="Style13"/>
        <w:widowControl/>
        <w:shd w:val="clear" w:color="000000" w:fill="auto"/>
        <w:tabs>
          <w:tab w:val="left" w:pos="6216"/>
        </w:tabs>
        <w:suppressAutoHyphens/>
        <w:spacing w:line="360" w:lineRule="auto"/>
        <w:ind w:firstLine="709"/>
        <w:jc w:val="both"/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 = </w:t>
      </w:r>
      <w:r w:rsidRPr="008C4125">
        <w:rPr>
          <w:rStyle w:val="FontStyle67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G</w:t>
      </w:r>
      <w:r w:rsidRPr="008C4125">
        <w:rPr>
          <w:rStyle w:val="FontStyle67"/>
          <w:rFonts w:ascii="Times New Roman" w:hAnsi="Times New Roman" w:cs="Times New Roman"/>
          <w:b/>
          <w:color w:val="000000" w:themeColor="text1"/>
          <w:sz w:val="28"/>
          <w:szCs w:val="28"/>
        </w:rPr>
        <w:t>(Ун-Ук</w:t>
      </w:r>
      <w:r w:rsidRPr="008C4125">
        <w:rPr>
          <w:rStyle w:val="FontStyle62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r w:rsidRPr="008C4125"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</w:rPr>
        <w:t xml:space="preserve">= </w:t>
      </w:r>
      <w:r w:rsidRPr="008C4125"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  <w:lang w:val="en-US"/>
        </w:rPr>
        <w:t>L</w:t>
      </w:r>
      <w:r w:rsidRPr="008C4125"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</w:rPr>
        <w:t>(Хк-</w:t>
      </w:r>
      <w:r w:rsidRPr="008C4125"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  <w:lang w:val="en-US"/>
        </w:rPr>
        <w:t>X</w:t>
      </w:r>
      <w:r w:rsidRPr="008C4125"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</w:rPr>
        <w:t>н)</w:t>
      </w:r>
      <w:r w:rsidRPr="008C4125"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</w:rPr>
        <w:tab/>
        <w:t>(2)</w:t>
      </w:r>
    </w:p>
    <w:p w:rsidR="008C4125" w:rsidRDefault="008C4125" w:rsidP="008C4125">
      <w:pPr>
        <w:pStyle w:val="Style10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0D4F" w:rsidRPr="008C4125" w:rsidRDefault="00320D4F" w:rsidP="008C4125">
      <w:pPr>
        <w:pStyle w:val="Style10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где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 — расходы соответственно чистого поглотителя и газа, кг/с;</w:t>
      </w:r>
    </w:p>
    <w:p w:rsidR="00320D4F" w:rsidRPr="008C4125" w:rsidRDefault="00320D4F" w:rsidP="008C4125">
      <w:pPr>
        <w:pStyle w:val="Style10"/>
        <w:widowControl/>
        <w:shd w:val="clear" w:color="000000" w:fill="auto"/>
        <w:tabs>
          <w:tab w:val="left" w:leader="hyphen" w:pos="1435"/>
        </w:tabs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8"/>
        </w:rPr>
        <w:t xml:space="preserve">Хн, Хк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начальная и конечная концентрации аммика в воде, кгА/кгВ;</w:t>
      </w:r>
    </w:p>
    <w:p w:rsidR="00320D4F" w:rsidRPr="008C4125" w:rsidRDefault="00320D4F" w:rsidP="008C4125">
      <w:pPr>
        <w:pStyle w:val="Style10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8"/>
        </w:rPr>
        <w:t xml:space="preserve">Ун, Ук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— начальная и конечная концентрации бензольных углеводородов в газе, кг А/кгГ.</w:t>
      </w:r>
    </w:p>
    <w:p w:rsidR="00320D4F" w:rsidRPr="008C4125" w:rsidRDefault="00320D4F" w:rsidP="008C4125">
      <w:pPr>
        <w:pStyle w:val="Style10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Пересчитаем концентрации и нагрузки по фазам для получения выбранной для расчета размерности:</w:t>
      </w:r>
    </w:p>
    <w:p w:rsidR="00320D4F" w:rsidRPr="00971E24" w:rsidRDefault="00971E24" w:rsidP="00971E24">
      <w:pPr>
        <w:pStyle w:val="Style14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6"/>
          <w:rFonts w:ascii="Times New Roman" w:hAnsi="Times New Roman" w:cs="Times New Roman"/>
          <w:b w:val="0"/>
          <w:bCs w:val="0"/>
          <w:smallCaps w:val="0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320D4F" w:rsidRPr="008C4125">
        <w:rPr>
          <w:rStyle w:val="FontStyle71"/>
          <w:rFonts w:ascii="Times New Roman" w:hAnsi="Times New Roman" w:cs="Times New Roman"/>
          <w:i w:val="0"/>
          <w:color w:val="000000" w:themeColor="text1"/>
          <w:spacing w:val="0"/>
          <w:sz w:val="28"/>
          <w:szCs w:val="28"/>
        </w:rPr>
        <w:t>У =(М(Ац)*У)/Мг</w:t>
      </w:r>
      <w:r w:rsidR="008C4125"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</w:rPr>
        <w:t xml:space="preserve"> </w:t>
      </w:r>
      <w:r w:rsidR="00320D4F" w:rsidRPr="008C4125">
        <w:rPr>
          <w:rStyle w:val="FontStyle71"/>
          <w:rFonts w:ascii="Times New Roman" w:hAnsi="Times New Roman" w:cs="Times New Roman"/>
          <w:b/>
          <w:i w:val="0"/>
          <w:color w:val="000000" w:themeColor="text1"/>
          <w:spacing w:val="0"/>
          <w:sz w:val="28"/>
          <w:szCs w:val="28"/>
        </w:rPr>
        <w:tab/>
      </w:r>
      <w:r w:rsidR="00320D4F" w:rsidRPr="008C4125"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</w:rPr>
        <w:t>(3)</w:t>
      </w:r>
    </w:p>
    <w:p w:rsidR="008C4125" w:rsidRDefault="008C4125" w:rsidP="008C4125">
      <w:pPr>
        <w:pStyle w:val="Style11"/>
        <w:widowControl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8C4125" w:rsidRDefault="00320D4F" w:rsidP="008C4125">
      <w:pPr>
        <w:pStyle w:val="Style11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31" type="#_x0000_t75" style="width:8.25pt;height:12.75pt">
            <v:imagedata r:id="rId11" o:title="" chromakey="white"/>
          </v:shape>
        </w:pic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32" type="#_x0000_t75" style="width:8.25pt;height:12.75pt">
            <v:imagedata r:id="rId11" o:title="" chromakey="white"/>
          </v:shape>
        </w:pic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н = 58*0,06/29 = 0,12 кг Ац/кг Г</w:t>
      </w:r>
    </w:p>
    <w:p w:rsidR="008C4125" w:rsidRDefault="00320D4F" w:rsidP="008C4125">
      <w:pPr>
        <w:pStyle w:val="Style11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33" type="#_x0000_t75" style="width:8.25pt;height:12.75pt">
            <v:imagedata r:id="rId11" o:title="" chromakey="white"/>
          </v:shape>
        </w:pic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34" type="#_x0000_t75" style="width:8.25pt;height:12.75pt">
            <v:imagedata r:id="rId11" o:title="" chromakey="white"/>
          </v:shape>
        </w:pic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к = 58*0,0015/29 = 0,003 кг Ац/кг Г</w:t>
      </w:r>
    </w:p>
    <w:p w:rsidR="00320D4F" w:rsidRPr="008C4125" w:rsidRDefault="00320D4F" w:rsidP="00971E24">
      <w:pPr>
        <w:pStyle w:val="Style11"/>
        <w:widowControl/>
        <w:shd w:val="clear" w:color="000000" w:fill="auto"/>
        <w:suppressAutoHyphens/>
        <w:spacing w:line="360" w:lineRule="auto"/>
        <w:ind w:firstLine="709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Конечная концентрация аммиака в воде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8"/>
        </w:rPr>
        <w:t xml:space="preserve">Хк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обусловливает его расход, который, в свою очередь, влияет на размеры абсорбера и часть энергетических затрат, связанных с перекачиванием жидкости и ее регенерацией. Поэтому 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8"/>
        </w:rPr>
        <w:t xml:space="preserve">Хк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выбирают, исходя из оптимального расхода поглотителя.</w:t>
      </w:r>
      <w:r w:rsid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Примем</w:t>
      </w:r>
      <w:r w:rsid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поглотителя</w:t>
      </w:r>
      <w:r w:rsid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4125"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</w:rPr>
        <w:t>1,5</w:t>
      </w:r>
      <w:r w:rsidR="008C4125">
        <w:rPr>
          <w:rStyle w:val="FontStyle66"/>
          <w:rFonts w:ascii="Times New Roman" w:hAnsi="Times New Roman" w:cs="Times New Roman"/>
          <w:b w:val="0"/>
          <w:smallCaps w:val="0"/>
          <w:color w:val="000000" w:themeColor="text1"/>
          <w:sz w:val="28"/>
          <w:szCs w:val="28"/>
        </w:rPr>
        <w:t xml:space="preserve">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раза</w:t>
      </w:r>
      <w:r w:rsid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больше</w:t>
      </w:r>
      <w:r w:rsidR="00971E24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минимального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min</w:t>
      </w:r>
      <w:r w:rsidRPr="008C4125">
        <w:rPr>
          <w:rStyle w:val="FontStyle70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Минимальный расход поглотителя найдем по графику зависимости между содержанием ацетона в воздухе и воде при температуре 25°С. Для этого строятся рабочая и равновесная линии процесса.</w:t>
      </w:r>
    </w:p>
    <w:p w:rsid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Равновесную линию строим по следующим данным:</w:t>
      </w:r>
    </w:p>
    <w:p w:rsidR="00320D4F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У* = 1,68·Х</w:t>
      </w:r>
    </w:p>
    <w:p w:rsidR="008C4125" w:rsidRPr="008C4125" w:rsidRDefault="008C4125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693"/>
      </w:tblGrid>
      <w:tr w:rsidR="00320D4F" w:rsidRPr="008C4125" w:rsidTr="008C4125">
        <w:trPr>
          <w:jc w:val="center"/>
        </w:trPr>
        <w:tc>
          <w:tcPr>
            <w:tcW w:w="2835" w:type="dxa"/>
            <w:vAlign w:val="center"/>
          </w:tcPr>
          <w:p w:rsidR="00320D4F" w:rsidRPr="008C4125" w:rsidRDefault="00320D4F" w:rsidP="008C4125">
            <w:pPr>
              <w:pStyle w:val="Style18"/>
              <w:widowControl/>
              <w:shd w:val="clear" w:color="000000" w:fill="auto"/>
              <w:suppressAutoHyphens/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 w:val="20"/>
                <w:szCs w:val="28"/>
              </w:rPr>
            </w:pPr>
            <w:r w:rsidRPr="008C4125">
              <w:rPr>
                <w:rFonts w:ascii="Times New Roman" w:hAnsi="Times New Roman"/>
                <w:color w:val="000000" w:themeColor="text1"/>
                <w:sz w:val="20"/>
                <w:szCs w:val="28"/>
              </w:rPr>
              <w:t>Х, кгАц/кгВ</w:t>
            </w:r>
          </w:p>
        </w:tc>
        <w:tc>
          <w:tcPr>
            <w:tcW w:w="2693" w:type="dxa"/>
            <w:vAlign w:val="center"/>
          </w:tcPr>
          <w:p w:rsidR="00320D4F" w:rsidRPr="008C4125" w:rsidRDefault="00320D4F" w:rsidP="008C4125">
            <w:pPr>
              <w:pStyle w:val="Style18"/>
              <w:widowControl/>
              <w:shd w:val="clear" w:color="000000" w:fill="auto"/>
              <w:suppressAutoHyphens/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 w:val="20"/>
                <w:szCs w:val="28"/>
              </w:rPr>
            </w:pPr>
            <w:r w:rsidRPr="008C4125">
              <w:rPr>
                <w:rFonts w:ascii="Times New Roman" w:hAnsi="Times New Roman"/>
                <w:color w:val="000000" w:themeColor="text1"/>
                <w:sz w:val="20"/>
                <w:szCs w:val="28"/>
              </w:rPr>
              <w:t>У*, кгАц/кгГ</w:t>
            </w:r>
          </w:p>
        </w:tc>
      </w:tr>
      <w:tr w:rsidR="00320D4F" w:rsidRPr="008C4125" w:rsidTr="008C4125">
        <w:trPr>
          <w:jc w:val="center"/>
        </w:trPr>
        <w:tc>
          <w:tcPr>
            <w:tcW w:w="2835" w:type="dxa"/>
            <w:vAlign w:val="center"/>
          </w:tcPr>
          <w:p w:rsidR="00320D4F" w:rsidRPr="008C4125" w:rsidRDefault="00320D4F" w:rsidP="008C4125">
            <w:pPr>
              <w:pStyle w:val="Style18"/>
              <w:widowControl/>
              <w:shd w:val="clear" w:color="000000" w:fill="auto"/>
              <w:suppressAutoHyphens/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 w:val="20"/>
                <w:szCs w:val="28"/>
              </w:rPr>
            </w:pPr>
            <w:r w:rsidRPr="008C4125">
              <w:rPr>
                <w:rFonts w:ascii="Times New Roman" w:hAnsi="Times New Roman"/>
                <w:color w:val="000000" w:themeColor="text1"/>
                <w:sz w:val="20"/>
                <w:szCs w:val="28"/>
              </w:rPr>
              <w:t>0</w:t>
            </w:r>
          </w:p>
        </w:tc>
        <w:tc>
          <w:tcPr>
            <w:tcW w:w="2693" w:type="dxa"/>
            <w:vAlign w:val="center"/>
          </w:tcPr>
          <w:p w:rsidR="00320D4F" w:rsidRPr="008C4125" w:rsidRDefault="00320D4F" w:rsidP="008C4125">
            <w:pPr>
              <w:pStyle w:val="Style18"/>
              <w:widowControl/>
              <w:shd w:val="clear" w:color="000000" w:fill="auto"/>
              <w:suppressAutoHyphens/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 w:val="20"/>
                <w:szCs w:val="28"/>
              </w:rPr>
            </w:pPr>
            <w:r w:rsidRPr="008C4125">
              <w:rPr>
                <w:rFonts w:ascii="Times New Roman" w:hAnsi="Times New Roman"/>
                <w:color w:val="000000" w:themeColor="text1"/>
                <w:sz w:val="20"/>
                <w:szCs w:val="28"/>
              </w:rPr>
              <w:t>0</w:t>
            </w:r>
          </w:p>
        </w:tc>
      </w:tr>
      <w:tr w:rsidR="00320D4F" w:rsidRPr="008C4125" w:rsidTr="008C4125">
        <w:trPr>
          <w:jc w:val="center"/>
        </w:trPr>
        <w:tc>
          <w:tcPr>
            <w:tcW w:w="2835" w:type="dxa"/>
            <w:vAlign w:val="center"/>
          </w:tcPr>
          <w:p w:rsidR="00320D4F" w:rsidRPr="008C4125" w:rsidRDefault="00320D4F" w:rsidP="008C4125">
            <w:pPr>
              <w:pStyle w:val="Style18"/>
              <w:widowControl/>
              <w:shd w:val="clear" w:color="000000" w:fill="auto"/>
              <w:suppressAutoHyphens/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 w:val="20"/>
                <w:szCs w:val="28"/>
              </w:rPr>
            </w:pPr>
            <w:r w:rsidRPr="008C4125">
              <w:rPr>
                <w:rFonts w:ascii="Times New Roman" w:hAnsi="Times New Roman"/>
                <w:color w:val="000000" w:themeColor="text1"/>
                <w:sz w:val="20"/>
                <w:szCs w:val="28"/>
              </w:rPr>
              <w:t>0,05</w:t>
            </w:r>
          </w:p>
        </w:tc>
        <w:tc>
          <w:tcPr>
            <w:tcW w:w="2693" w:type="dxa"/>
            <w:vAlign w:val="center"/>
          </w:tcPr>
          <w:p w:rsidR="00320D4F" w:rsidRPr="008C4125" w:rsidRDefault="00320D4F" w:rsidP="008C4125">
            <w:pPr>
              <w:pStyle w:val="Style18"/>
              <w:widowControl/>
              <w:shd w:val="clear" w:color="000000" w:fill="auto"/>
              <w:suppressAutoHyphens/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 w:val="20"/>
                <w:szCs w:val="28"/>
              </w:rPr>
            </w:pPr>
            <w:r w:rsidRPr="008C4125">
              <w:rPr>
                <w:rFonts w:ascii="Times New Roman" w:hAnsi="Times New Roman"/>
                <w:color w:val="000000" w:themeColor="text1"/>
                <w:sz w:val="20"/>
                <w:szCs w:val="28"/>
              </w:rPr>
              <w:t>0,084</w:t>
            </w:r>
          </w:p>
        </w:tc>
      </w:tr>
    </w:tbl>
    <w:p w:rsidR="008C4125" w:rsidRDefault="008C4125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Зная Ук, проводим воображаемую линию до пересечения с равновесной линией. Точка пересечения и будет характеризовать минимальный расход поглотителя.</w:t>
      </w:r>
    </w:p>
    <w:p w:rsid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Получили концентрацию ацетона в воде, равновесную с концентрацией его в газе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35" type="#_x0000_t75" style="width:18pt;height:12.75pt">
            <v:imagedata r:id="rId12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36" type="#_x0000_t75" style="width:18pt;height:12.75pt">
            <v:imagedata r:id="rId12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Ун = 0,087 кгАц/кгВ.</w:t>
      </w: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В этом случае конечную концентрацию Хк определяют из уравнения материального баланса:</w:t>
      </w:r>
    </w:p>
    <w:p w:rsidR="008C4125" w:rsidRDefault="008C4125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М = </w:t>
      </w: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Lmin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37" type="#_x0000_t75" style="width:10.5pt;height:15.75pt">
            <v:imagedata r:id="rId13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38" type="#_x0000_t75" style="width:10.5pt;height:15.75pt">
            <v:imagedata r:id="rId13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*Ун –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39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40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н) = 1,5</w:t>
      </w: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Lmin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41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42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к -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43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44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н)</w:t>
      </w:r>
      <w:r w:rsidR="008C4125"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(4)</w:t>
      </w:r>
    </w:p>
    <w:p w:rsidR="008C4125" w:rsidRDefault="008C4125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Отсюда</w:t>
      </w:r>
    </w:p>
    <w:p w:rsid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45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46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к = (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47" type="#_x0000_t75" style="width:10.5pt;height:15.75pt">
            <v:imagedata r:id="rId13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48" type="#_x0000_t75" style="width:10.5pt;height:15.75pt">
            <v:imagedata r:id="rId13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*Ун +0,5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49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50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н)/1,5 = (0,087 – 0,5*0)/1,5 = 0,058</w:t>
      </w: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Lmin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находим по графику (рис. 3) как тангенс угла наклона равновесной линии к оси Ох:</w:t>
      </w:r>
    </w:p>
    <w:p w:rsid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Lmin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=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 xml:space="preserve"> (Ун-Ук)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/(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51" type="#_x0000_t75" style="width:10.5pt;height:15.75pt">
            <v:imagedata r:id="rId13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52" type="#_x0000_t75" style="width:10.5pt;height:15.75pt">
            <v:imagedata r:id="rId13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*Ун –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53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54" type="#_x0000_t75" style="width:7.5pt;height:12.75pt">
            <v:imagedata r:id="rId14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н)</w:t>
      </w:r>
      <w:r w:rsidR="008C41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C4125">
        <w:rPr>
          <w:rFonts w:ascii="Times New Roman" w:hAnsi="Times New Roman"/>
          <w:b/>
          <w:color w:val="000000" w:themeColor="text1"/>
          <w:sz w:val="28"/>
          <w:szCs w:val="28"/>
        </w:rPr>
        <w:t>(5)</w:t>
      </w: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Lmin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=(0,12 – 0,03)/0,087 = 1,034</w:t>
      </w:r>
    </w:p>
    <w:p w:rsid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Удельный расход поглотителя равен:</w:t>
      </w: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l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уд = 1,5</w:t>
      </w: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Lmin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= 1,5·1,034 = 1,55 кг/кг</w:t>
      </w: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Пересчитаем расход газа в выбранных единицах (кг/с):</w:t>
      </w: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G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= ρоу·</w:t>
      </w: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V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= 1,293·2 = 2,57(кг/с),</w:t>
      </w: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ρоу –плотность воздуха при нормальных условиях.</w:t>
      </w: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Т.к. </w:t>
      </w: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l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уд = </w:t>
      </w: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L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/</w:t>
      </w: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G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, то из этого выражения находят расход поглотителя:</w:t>
      </w: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  <w:lang w:val="en-US"/>
        </w:rPr>
        <w:t>L = 1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,55·2,57 = 4,00 (кг/с)</w:t>
      </w:r>
    </w:p>
    <w:p w:rsidR="00320D4F" w:rsidRP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0D4F" w:rsidRPr="008C4125" w:rsidRDefault="00320D4F" w:rsidP="0002754D">
      <w:pPr>
        <w:pStyle w:val="Style1"/>
        <w:widowControl/>
        <w:numPr>
          <w:ilvl w:val="1"/>
          <w:numId w:val="17"/>
        </w:numPr>
        <w:shd w:val="clear" w:color="000000" w:fill="auto"/>
        <w:suppressAutoHyphens/>
        <w:spacing w:line="360" w:lineRule="auto"/>
        <w:ind w:left="0" w:firstLine="0"/>
        <w:jc w:val="center"/>
        <w:rPr>
          <w:rStyle w:val="FontStyle61"/>
          <w:rFonts w:ascii="Times New Roman" w:hAnsi="Times New Roman" w:cs="Times New Roman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color w:val="000000" w:themeColor="text1"/>
        </w:rPr>
        <w:t>Расчёт движущей силы.</w:t>
      </w:r>
    </w:p>
    <w:p w:rsidR="008C4125" w:rsidRDefault="008C4125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color w:val="000000" w:themeColor="text1"/>
        </w:rPr>
      </w:pPr>
    </w:p>
    <w:p w:rsid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Движущая сила в единицах концентрации газовой фазы определяется по формуле:</w:t>
      </w:r>
    </w:p>
    <w:p w:rsidR="0002754D" w:rsidRDefault="0002754D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Δ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55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56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ср =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57" type="#_x0000_t75" style="width:280.5pt;height:79.5pt">
            <v:imagedata r:id="rId15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58" type="#_x0000_t75" style="width:280.5pt;height:79.5pt">
            <v:imagedata r:id="rId15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</w:p>
    <w:p w:rsidR="0002754D" w:rsidRDefault="0002754D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C4125" w:rsidRDefault="00320D4F" w:rsidP="008C4125">
      <w:pPr>
        <w:pStyle w:val="Style18"/>
        <w:widowControl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где Δ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59" type="#_x0000_t75" style="width:13.5pt;height:12.75pt">
            <v:imagedata r:id="rId16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60" type="#_x0000_t75" style="width:13.5pt;height:12.75pt">
            <v:imagedata r:id="rId16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и Δ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61" type="#_x0000_t75" style="width:14.25pt;height:12.75pt">
            <v:imagedata r:id="rId17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62" type="#_x0000_t75" style="width:14.25pt;height:12.75pt">
            <v:imagedata r:id="rId17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- большая и меньшая движущие силы на входе потоков в абсорбер и на выходе из него, кгАц/кгГ (см. рис. 3).</w:t>
      </w:r>
    </w:p>
    <w:p w:rsidR="00320D4F" w:rsidRPr="008C4125" w:rsidRDefault="00320D4F" w:rsidP="008C4125">
      <w:pPr>
        <w:pStyle w:val="Style18"/>
        <w:widowControl/>
        <w:shd w:val="clear" w:color="000000" w:fill="auto"/>
        <w:tabs>
          <w:tab w:val="center" w:pos="527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В данном случае Δ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63" type="#_x0000_t75" style="width:13.5pt;height:12.75pt">
            <v:imagedata r:id="rId16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64" type="#_x0000_t75" style="width:13.5pt;height:12.75pt">
            <v:imagedata r:id="rId16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=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65" type="#_x0000_t75" style="width:13.5pt;height:12.75pt">
            <v:imagedata r:id="rId18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66" type="#_x0000_t75" style="width:13.5pt;height:12.75pt">
            <v:imagedata r:id="rId18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67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68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*Хк и Δ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69" type="#_x0000_t75" style="width:14.25pt;height:12.75pt">
            <v:imagedata r:id="rId17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70" type="#_x0000_t75" style="width:14.25pt;height:12.75pt">
            <v:imagedata r:id="rId17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=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71" type="#_x0000_t75" style="width:13.5pt;height:12.75pt">
            <v:imagedata r:id="rId19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72" type="#_x0000_t75" style="width:13.5pt;height:12.75pt">
            <v:imagedata r:id="rId19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73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74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*Хн , где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75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76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*Хн и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77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78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*Хк – концентрации ацетона в воздухе, равновесные с концентрациями в жидкой фазе (поглотителе) соответственно на вхрде в абсорбер и на выходе из него (см. рис. 3).</w:t>
      </w:r>
    </w:p>
    <w:p w:rsidR="00320D4F" w:rsidRPr="008C4125" w:rsidRDefault="00320D4F" w:rsidP="008C4125">
      <w:pPr>
        <w:pStyle w:val="Style18"/>
        <w:widowControl/>
        <w:shd w:val="clear" w:color="000000" w:fill="auto"/>
        <w:tabs>
          <w:tab w:val="center" w:pos="527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Δ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79" type="#_x0000_t75" style="width:13.5pt;height:12.75pt">
            <v:imagedata r:id="rId16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80" type="#_x0000_t75" style="width:13.5pt;height:12.75pt">
            <v:imagedata r:id="rId16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= 0,12 – 0,08 = 0,04 кгАц/Г</w:t>
      </w:r>
    </w:p>
    <w:p w:rsidR="00320D4F" w:rsidRPr="008C4125" w:rsidRDefault="00320D4F" w:rsidP="008C4125">
      <w:pPr>
        <w:pStyle w:val="Style18"/>
        <w:widowControl/>
        <w:shd w:val="clear" w:color="000000" w:fill="auto"/>
        <w:tabs>
          <w:tab w:val="center" w:pos="527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Δ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81" type="#_x0000_t75" style="width:14.25pt;height:12.75pt">
            <v:imagedata r:id="rId17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82" type="#_x0000_t75" style="width:14.25pt;height:12.75pt">
            <v:imagedata r:id="rId17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 =0,003 – 0 = 0,003 кгАц/кгГ</w:t>
      </w:r>
    </w:p>
    <w:p w:rsidR="00320D4F" w:rsidRDefault="00320D4F" w:rsidP="008C4125">
      <w:pPr>
        <w:pStyle w:val="Style18"/>
        <w:widowControl/>
        <w:shd w:val="clear" w:color="000000" w:fill="auto"/>
        <w:tabs>
          <w:tab w:val="center" w:pos="527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Δ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83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84" type="#_x0000_t75" style="width:8.25pt;height:12.75pt">
            <v:imagedata r:id="rId11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 xml:space="preserve">ср =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85" type="#_x0000_t75" style="width:85.5pt;height:54.75pt">
            <v:imagedata r:id="rId20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86" type="#_x0000_t75" style="width:85.5pt;height:54.75pt">
            <v:imagedata r:id="rId20" o:title="" chromakey="white"/>
          </v:shape>
        </w:pic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8C41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=</w:t>
      </w:r>
      <w:r w:rsidR="008C41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C4125">
        <w:rPr>
          <w:rFonts w:ascii="Times New Roman" w:hAnsi="Times New Roman"/>
          <w:color w:val="000000" w:themeColor="text1"/>
          <w:sz w:val="28"/>
          <w:szCs w:val="28"/>
        </w:rPr>
        <w:t>0,01429 кгАц/кгГ.</w:t>
      </w:r>
    </w:p>
    <w:p w:rsidR="0002754D" w:rsidRPr="008C4125" w:rsidRDefault="0002754D" w:rsidP="008C4125">
      <w:pPr>
        <w:pStyle w:val="Style18"/>
        <w:widowControl/>
        <w:shd w:val="clear" w:color="000000" w:fill="auto"/>
        <w:tabs>
          <w:tab w:val="center" w:pos="527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C4125" w:rsidRDefault="00320D4F" w:rsidP="0002754D">
      <w:pPr>
        <w:pStyle w:val="Style1"/>
        <w:widowControl/>
        <w:numPr>
          <w:ilvl w:val="1"/>
          <w:numId w:val="17"/>
        </w:numPr>
        <w:shd w:val="clear" w:color="000000" w:fill="auto"/>
        <w:suppressAutoHyphens/>
        <w:spacing w:line="360" w:lineRule="auto"/>
        <w:ind w:left="0" w:firstLine="0"/>
        <w:jc w:val="center"/>
        <w:rPr>
          <w:rStyle w:val="FontStyle61"/>
          <w:rFonts w:ascii="Times New Roman" w:hAnsi="Times New Roman" w:cs="Times New Roman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color w:val="000000" w:themeColor="text1"/>
        </w:rPr>
        <w:t>Расчёт ско</w:t>
      </w:r>
      <w:r w:rsidR="0002754D">
        <w:rPr>
          <w:rStyle w:val="FontStyle61"/>
          <w:rFonts w:ascii="Times New Roman" w:hAnsi="Times New Roman" w:cs="Times New Roman"/>
          <w:color w:val="000000" w:themeColor="text1"/>
        </w:rPr>
        <w:t>рости газа и диаметра абсорбера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Предельную скорость газа в насадочных абсорберах можно рассчитать по уравнению: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lg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87" type="#_x0000_t75" style="width:99pt;height:30.75pt">
            <v:imagedata r:id="rId21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88" type="#_x0000_t75" style="width:99pt;height:30.75pt">
            <v:imagedata r:id="rId21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=А - В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89" type="#_x0000_t75" style="width:49.5pt;height:30.75pt">
            <v:imagedata r:id="rId22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90" type="#_x0000_t75" style="width:49.5pt;height:30.75pt">
            <v:imagedata r:id="rId22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(7)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где ωпр – предельная фиктивная скорость газа, м/с;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µх,µв – вязкость соответственно поглотителя и воды.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А = -0,073, В = 1,75.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Пересчитаем плотность газа на условия в абсорбере: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ρу = ρоу· = 1,293·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91" type="#_x0000_t75" style="width:48pt;height:24pt">
            <v:imagedata r:id="rId23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92" type="#_x0000_t75" style="width:48pt;height:24pt">
            <v:imagedata r:id="rId23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1,205(кг/м3)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Решая уравнение(7), получаем ωпр = 4,16 м/с. Примем ω = 0,2 ωпр;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ωпр = 0,832 м/с. Диаметр абсорбера находят из уравнения расхода: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93" type="#_x0000_t75" style="width:25.5pt;height:34.5pt">
            <v:imagedata r:id="rId24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94" type="#_x0000_t75" style="width:25.5pt;height:34.5pt">
            <v:imagedata r:id="rId24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95" type="#_x0000_t75" style="width:87pt;height:45.75pt">
            <v:imagedata r:id="rId25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096" type="#_x0000_t75" style="width:87pt;height:45.75pt">
            <v:imagedata r:id="rId25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(8)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97" type="#_x0000_t75" style="width:154.5pt;height:45.75pt">
            <v:imagedata r:id="rId26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98" type="#_x0000_t75" style="width:154.5pt;height:45.75pt">
            <v:imagedata r:id="rId26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1,67 м.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Выбираем стандартный диаметр обечайки абсорбера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≈1,8 м. При этом действительная рабочая скорость газа в колонке будет равна: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ω = 0,832·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099" type="#_x0000_t75" style="width:26.25pt;height:24pt">
            <v:imagedata r:id="rId27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00" type="#_x0000_t75" style="width:26.25pt;height:24pt">
            <v:imagedata r:id="rId27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0,72 (м/с)</w:t>
      </w:r>
    </w:p>
    <w:p w:rsidR="008C4125" w:rsidRPr="00971E24" w:rsidRDefault="00971E24" w:rsidP="00971E24">
      <w:pPr>
        <w:pStyle w:val="Style1"/>
        <w:widowControl/>
        <w:numPr>
          <w:ilvl w:val="1"/>
          <w:numId w:val="17"/>
        </w:numPr>
        <w:shd w:val="clear" w:color="000000" w:fill="auto"/>
        <w:suppressAutoHyphens/>
        <w:spacing w:line="360" w:lineRule="auto"/>
        <w:ind w:left="0"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>
        <w:rPr>
          <w:rStyle w:val="FontStyle61"/>
          <w:rFonts w:ascii="Times New Roman" w:hAnsi="Times New Roman" w:cs="Times New Roman"/>
          <w:b w:val="0"/>
          <w:color w:val="000000" w:themeColor="text1"/>
        </w:rPr>
        <w:br w:type="page"/>
      </w:r>
      <w:r w:rsidR="00320D4F" w:rsidRPr="008C4125">
        <w:rPr>
          <w:rStyle w:val="FontStyle61"/>
          <w:rFonts w:ascii="Times New Roman" w:hAnsi="Times New Roman" w:cs="Times New Roman"/>
          <w:color w:val="000000" w:themeColor="text1"/>
        </w:rPr>
        <w:t>Определение плотности орошения</w:t>
      </w:r>
      <w:r w:rsidR="0002754D">
        <w:rPr>
          <w:rStyle w:val="FontStyle61"/>
          <w:rFonts w:ascii="Times New Roman" w:hAnsi="Times New Roman" w:cs="Times New Roman"/>
          <w:color w:val="000000" w:themeColor="text1"/>
        </w:rPr>
        <w:t xml:space="preserve"> и активной поверхности насадки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Плотность орошения (скорость жидкости) рассчитывают по формуле: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U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L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/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ρx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·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S</w:t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(9)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где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S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– площадь поперечного сечения абсорбера, м2 .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Подставив, получают:</w:t>
      </w:r>
      <w:r w:rsid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U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4/(998·0,735·3,82) = 0,00158(м3/м2·с) = 15,8·10-4(м3/м2·с)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Доля активной поверхности насадки ψа может быть найдена по формуле: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ψа =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01" type="#_x0000_t75" style="width:77.25pt;height:25.5pt">
            <v:imagedata r:id="rId28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02" type="#_x0000_t75" style="width:77.25pt;height:25.5pt">
            <v:imagedata r:id="rId28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(10)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где р и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q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–коэффициенты, зависящие от типа насадки; р = 0,0078,</w:t>
      </w:r>
      <w:r w:rsid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q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0,0146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ψа</w:t>
      </w:r>
      <w:r w:rsid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= 0,57</w:t>
      </w:r>
    </w:p>
    <w:p w:rsidR="008C4125" w:rsidRDefault="008C4125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02754D">
      <w:pPr>
        <w:pStyle w:val="Style1"/>
        <w:widowControl/>
        <w:numPr>
          <w:ilvl w:val="1"/>
          <w:numId w:val="17"/>
        </w:numPr>
        <w:shd w:val="clear" w:color="000000" w:fill="auto"/>
        <w:suppressAutoHyphens/>
        <w:spacing w:line="360" w:lineRule="auto"/>
        <w:ind w:left="0" w:firstLine="0"/>
        <w:jc w:val="center"/>
        <w:rPr>
          <w:rStyle w:val="FontStyle61"/>
          <w:rFonts w:ascii="Times New Roman" w:hAnsi="Times New Roman" w:cs="Times New Roman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color w:val="000000" w:themeColor="text1"/>
        </w:rPr>
        <w:t>Расчёт коэффициентов массоот</w:t>
      </w:r>
      <w:r w:rsidR="0002754D">
        <w:rPr>
          <w:rStyle w:val="FontStyle61"/>
          <w:rFonts w:ascii="Times New Roman" w:hAnsi="Times New Roman" w:cs="Times New Roman"/>
          <w:color w:val="000000" w:themeColor="text1"/>
        </w:rPr>
        <w:t>дачи</w:t>
      </w:r>
    </w:p>
    <w:p w:rsidR="008C4125" w:rsidRDefault="008C4125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Для регулярных насадок, к которым относятся кольца Рашига, коэффициент массоотдачи в газовой фазе βу находят из уравнения: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Nu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′у = 0,167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03" type="#_x0000_t75" style="width:118.5pt;height:33pt">
            <v:imagedata r:id="rId29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04" type="#_x0000_t75" style="width:118.5pt;height:33pt">
            <v:imagedata r:id="rId29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(11)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где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Nu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′у = βу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05" type="#_x0000_t75" style="width:15pt;height:12.75pt">
            <v:imagedata r:id="rId30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06" type="#_x0000_t75" style="width:15pt;height:12.75pt">
            <v:imagedata r:id="rId30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/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Dy</w:t>
      </w:r>
      <w:r w:rsid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- диффузионный критерий Нуссельта для газовой фазы.</w:t>
      </w:r>
    </w:p>
    <w:p w:rsidR="00320D4F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Отсюда βу = 0,167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07" type="#_x0000_t75" style="width:134.25pt;height:33pt">
            <v:imagedata r:id="rId31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08" type="#_x0000_t75" style="width:134.25pt;height:33pt">
            <v:imagedata r:id="rId31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(12)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где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Dy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– коэффициент диффузии ацетона в газовой фазе, м/с2;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Rey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ω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09" type="#_x0000_t75" style="width:15pt;height:12.75pt">
            <v:imagedata r:id="rId30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10" type="#_x0000_t75" style="width:15pt;height:12.75pt">
            <v:imagedata r:id="rId30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ρ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y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/εµу – критерий Рейнольдса для газовой фазы</w:t>
      </w:r>
      <w:r w:rsid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в насадке;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11" type="#_x0000_t75" style="width:21pt;height:15pt">
            <v:imagedata r:id="rId32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12" type="#_x0000_t75" style="width:21pt;height:15pt">
            <v:imagedata r:id="rId32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µу/ ρ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yDy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– диффузионный критерий Прандтля для газовой фазы;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µу – вязкость газа,Па·с;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l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– высота элемента насадки, м.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Рассчитаем коэффициент молекулярной диффузии ацетона в воздухе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Dy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.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При отсутствии экспериментальных данных коэффициент молекулярной диффузии газа а в газе В (или газа В в газе А) может быть вычислен по формуле: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Dy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instrText>QUOTE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13" type="#_x0000_t75" style="width:153.75pt;height:42.75pt">
            <v:imagedata r:id="rId33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14" type="#_x0000_t75" style="width:153.75pt;height:42.75pt">
            <v:imagedata r:id="rId33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(13)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Где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Dy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– коэффициент диффузии ацетона в газовой фазе, м/с2;Т – температура, К; р –давление, кгс/см2; МА и МВ – молярные массы газов А и В;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vA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,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vB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– мольные объёмы газов А и В, для ацетона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vA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74 см3/моль, для воздуха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vB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29,9 см3/моль.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Dy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15" type="#_x0000_t75" style="width:189pt;height:43.5pt">
            <v:imagedata r:id="rId34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16" type="#_x0000_t75" style="width:189pt;height:43.5pt">
            <v:imagedata r:id="rId34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5,62·10-4(м2/с)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Rey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0,72·0,027·1,205/0,735·17,3·10-6 = 1842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17" type="#_x0000_t75" style="width:38.25pt;height:15pt">
            <v:imagedata r:id="rId35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18" type="#_x0000_t75" style="width:38.25pt;height:15pt">
            <v:imagedata r:id="rId35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17,3·10-6/5,62·10-4·1,205= 0,03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По формуле (12) вычисляем коэффициент массоотдачи в газовой фазе βу = 0,167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19" type="#_x0000_t75" style="width:263.25pt;height:33pt">
            <v:imagedata r:id="rId36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20" type="#_x0000_t75" style="width:263.25pt;height:33pt">
            <v:imagedata r:id="rId36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=0,212 (м/с)</w:t>
      </w:r>
    </w:p>
    <w:p w:rsidR="00320D4F" w:rsidRPr="008C4125" w:rsidRDefault="00971E24" w:rsidP="00971E24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>
        <w:rPr>
          <w:rStyle w:val="FontStyle61"/>
          <w:rFonts w:ascii="Times New Roman" w:hAnsi="Times New Roman" w:cs="Times New Roman"/>
          <w:b w:val="0"/>
          <w:color w:val="000000" w:themeColor="text1"/>
        </w:rPr>
        <w:br w:type="page"/>
      </w:r>
      <w:r w:rsidR="00320D4F"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Коэффициент массоотдачи в жидкой фазе βх находим из обобщённого уравнения, пригодного в том числе, и для регулярных насадок: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Nu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′х = 0,0021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21" type="#_x0000_t75" style="width:62.25pt;height:13.5pt">
            <v:imagedata r:id="rId37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22" type="#_x0000_t75" style="width:62.25pt;height:13.5pt">
            <v:imagedata r:id="rId37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(13)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где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Nu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′х = βх·δпр/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х – диффузионный критерий Нуссельта для жидкой фазы.</w:t>
      </w:r>
    </w:p>
    <w:p w:rsidR="0002754D" w:rsidRDefault="0002754D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Отсюда βх = 0,0021(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х/δпр)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23" type="#_x0000_t75" style="width:62.25pt;height:13.5pt">
            <v:imagedata r:id="rId37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24" type="#_x0000_t75" style="width:62.25pt;height:13.5pt">
            <v:imagedata r:id="rId37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(14)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где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х – коэффициент диффузии ацетона в воде, м2/с;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δпр= (µх2/ ρх2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g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)1/3</w:t>
      </w:r>
      <w:r w:rsid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- приведённая толщина стекающей плёнки жидкости, м;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Re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х = 4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U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ρх/аµх – модифицированный критерий Рейнольдса для стекающей по насадке плёнке жидкости;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25" type="#_x0000_t75" style="width:19.5pt;height:13.5pt">
            <v:imagedata r:id="rId38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26" type="#_x0000_t75" style="width:19.5pt;height:13.5pt">
            <v:imagedata r:id="rId38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=µх/ρх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х – диффузионный критерий Прандтля для жидкости.</w:t>
      </w:r>
    </w:p>
    <w:p w:rsidR="00320D4F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В разбавленных растворах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х может быть вычислен достаточно точно по уравнению:</w:t>
      </w:r>
    </w:p>
    <w:p w:rsidR="0002754D" w:rsidRPr="008C4125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х = 7,4·10-12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27" type="#_x0000_t75" style="width:154.5pt;height:63pt">
            <v:imagedata r:id="rId39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28" type="#_x0000_t75" style="width:154.5pt;height:63pt">
            <v:imagedata r:id="rId39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(15)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где М – молярная масса воды, кг/кмоль; Т – температура воды, К; µх- вязкость воды, мПа·с;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29" type="#_x0000_t75" style="width:35.25pt;height:13.5pt">
            <v:imagedata r:id="rId40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30" type="#_x0000_t75" style="width:35.25pt;height:13.5pt">
            <v:imagedata r:id="rId40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мольный объём ацетона, см3/моль;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β – параметр, учитывающий ассоциацию молекул.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Подставив, получим: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х = 7,4·10-12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31" type="#_x0000_t75" style="width:317.25pt;height:63pt">
            <v:imagedata r:id="rId41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32" type="#_x0000_t75" style="width:95.25pt;height:37.5pt">
            <v:imagedata r:id="rId41" o:title="" cropbottom="26526f" cropright="45392f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1,12·10-9(м2/с)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δпр= (1·10-3)2/(998)29,8)1/3 = 4,7·10-5 (м)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Re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х = 4·0,00158·998/110·10-3 = 5,73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33" type="#_x0000_t75" style="width:19.5pt;height:13.5pt">
            <v:imagedata r:id="rId38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34" type="#_x0000_t75" style="width:19.5pt;height:13.5pt">
            <v:imagedata r:id="rId38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=1·10-3/998·1,12·10-9 = 890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Вычисляем коэффициент массоотдачи в жидкой фазе по формуле (14):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βх =(0,0021· 1,12·10-9)/ (4,7·10-5)·5,730,75·8900,5 = 5,52·10-6(м/с)</w:t>
      </w:r>
    </w:p>
    <w:p w:rsidR="008C4125" w:rsidRDefault="008C4125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Default="00320D4F" w:rsidP="0002754D">
      <w:pPr>
        <w:pStyle w:val="Style1"/>
        <w:widowControl/>
        <w:numPr>
          <w:ilvl w:val="1"/>
          <w:numId w:val="17"/>
        </w:numPr>
        <w:shd w:val="clear" w:color="000000" w:fill="auto"/>
        <w:suppressAutoHyphens/>
        <w:spacing w:line="360" w:lineRule="auto"/>
        <w:ind w:left="0" w:firstLine="0"/>
        <w:jc w:val="center"/>
        <w:rPr>
          <w:rStyle w:val="FontStyle61"/>
          <w:rFonts w:ascii="Times New Roman" w:hAnsi="Times New Roman" w:cs="Times New Roman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color w:val="000000" w:themeColor="text1"/>
        </w:rPr>
        <w:t>Расчёт коэффициента массопере</w:t>
      </w:r>
      <w:r w:rsidR="0002754D">
        <w:rPr>
          <w:rStyle w:val="FontStyle61"/>
          <w:rFonts w:ascii="Times New Roman" w:hAnsi="Times New Roman" w:cs="Times New Roman"/>
          <w:color w:val="000000" w:themeColor="text1"/>
        </w:rPr>
        <w:t>дачи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Коэффициент массопередачи Ку находим из уравнения аддитивности фазовых диффузионных сопротивлений: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Ку=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35" type="#_x0000_t75" style="width:67.5pt;height:43.5pt">
            <v:imagedata r:id="rId42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36" type="#_x0000_t75" style="width:67.5pt;height:43.5pt">
            <v:imagedata r:id="rId42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(16)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где</w:t>
      </w:r>
      <w:r w:rsid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m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– коэффициент распределения,находится из уравнения равновесной линии (см. рис. 3); кг М/кг Г.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Выразим βх и βу в выбранной для расчёта размерности: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βу = 0,212ρу = 0,212·1,205 =0,255(кг/м2·с)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βх =5,52·10-6 ρх =5,52·10-6·998 = 5,5·10-3 (кг/м2·с)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Таким образом, Ку =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37" type="#_x0000_t75" style="width:2in;height:41.25pt">
            <v:imagedata r:id="rId43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38" type="#_x0000_t75" style="width:2in;height:41.25pt">
            <v:imagedata r:id="rId43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=0,0032 (кг/м2·с)</w:t>
      </w:r>
      <w:r w:rsid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color w:val="000000" w:themeColor="text1"/>
        </w:rPr>
        <w:t>2.7</w:t>
      </w:r>
      <w:r w:rsidR="0002754D">
        <w:rPr>
          <w:rStyle w:val="FontStyle61"/>
          <w:rFonts w:ascii="Times New Roman" w:hAnsi="Times New Roman" w:cs="Times New Roman"/>
          <w:color w:val="000000" w:themeColor="text1"/>
        </w:rPr>
        <w:t xml:space="preserve"> </w:t>
      </w:r>
      <w:r w:rsidRPr="008C4125">
        <w:rPr>
          <w:rStyle w:val="FontStyle61"/>
          <w:rFonts w:ascii="Times New Roman" w:hAnsi="Times New Roman" w:cs="Times New Roman"/>
          <w:color w:val="000000" w:themeColor="text1"/>
        </w:rPr>
        <w:t>Определение поверхности</w:t>
      </w:r>
      <w:r w:rsidR="0002754D">
        <w:rPr>
          <w:rStyle w:val="FontStyle61"/>
          <w:rFonts w:ascii="Times New Roman" w:hAnsi="Times New Roman" w:cs="Times New Roman"/>
          <w:color w:val="000000" w:themeColor="text1"/>
        </w:rPr>
        <w:t xml:space="preserve"> массопередачи высоты абсорбера</w:t>
      </w:r>
    </w:p>
    <w:p w:rsidR="008C4125" w:rsidRDefault="008C4125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Поверхность массопередачи может быть найдена из основного уравнения массопередачи: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F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instrText>QUOTE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39" type="#_x0000_t75" style="width:34.5pt;height:27.75pt">
            <v:imagedata r:id="rId44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40" type="#_x0000_t75" style="width:34.5pt;height:27.75pt">
            <v:imagedata r:id="rId44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instrText>QUOTE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41" type="#_x0000_t75" style="width:36pt;height:27.75pt">
            <v:imagedata r:id="rId45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42" type="#_x0000_t75" style="width:36pt;height:27.75pt">
            <v:imagedata r:id="rId45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(17)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>
        <w:rPr>
          <w:rStyle w:val="FontStyle61"/>
          <w:rFonts w:ascii="Times New Roman" w:hAnsi="Times New Roman" w:cs="Times New Roman"/>
          <w:b w:val="0"/>
          <w:color w:val="000000" w:themeColor="text1"/>
        </w:rPr>
        <w:br w:type="page"/>
      </w:r>
      <w:r w:rsidR="00320D4F"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где Кх и Ку – коэффициенты массопередачи соответственно по жидкой и газовой фазам; кг/(м2·с), М – производительность абсорбера по поглощаемому компоненту, которая находится из уравнения (2):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М =</w:t>
      </w:r>
      <w:r w:rsid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</w:t>
      </w:r>
      <w:r w:rsidRPr="008C4125">
        <w:rPr>
          <w:rStyle w:val="FontStyle67"/>
          <w:rFonts w:ascii="Times New Roman" w:hAnsi="Times New Roman" w:cs="Times New Roman"/>
          <w:color w:val="000000" w:themeColor="text1"/>
          <w:sz w:val="28"/>
          <w:szCs w:val="28"/>
        </w:rPr>
        <w:t>(Ун-Ук</w:t>
      </w: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); М = 2,55·(0,12 – 0,003) = 0,301(кг/с)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= 0,301/0,0032·0,01429= 6582(м2).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Высоту насадки, требуемую для создания этой поверхности, рассчитаем по формуле: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125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  <w:r w:rsidRPr="0002754D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Н=</w:t>
      </w:r>
      <w:r w:rsidRPr="0002754D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02754D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43" type="#_x0000_t75" style="width:82.5pt;height:31.5pt">
            <v:imagedata r:id="rId46" o:title="" chromakey="white"/>
          </v:shape>
        </w:pict>
      </w:r>
      <w:r w:rsidRPr="0002754D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instrText xml:space="preserve"> </w:instrText>
      </w:r>
      <w:r w:rsidRPr="0002754D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44" type="#_x0000_t75" style="width:82.5pt;height:31.5pt">
            <v:imagedata r:id="rId46" o:title="" chromakey="white"/>
          </v:shape>
        </w:pict>
      </w:r>
      <w:r w:rsidRPr="0002754D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="008C4125" w:rsidRPr="0002754D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754D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(18)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Подставив, получим: Н = 6582/0,785·110·1,820,57 =41 (м)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Принимая высоту яруса насадки 3 м, а расстояние между ярусами 0,3 м, определим высоту насадочной части абсорбера: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Нн</w:t>
      </w:r>
      <w:r w:rsid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= Н+ 0,3(Н/3 – 1) = 41+0,3(41/3- 1) = 44,8 (м)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Расстояние между днищем абсорбера и насадкой определяется необходимостью равномерного распределения газа по поперечному сечению колонны. Примем это расстояние равным 1 – 1,5</w:t>
      </w: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Расстояние от верха насадки до крышки абсорбера зависит от размеров распределительного устройства для орошения насадки и от высоты сепарационного пространства, в котором часто устанавливают каплеотбойные устройства для предотвращения брызгоуноса из колонны. Примем это расстояние равным 2,4 м. Тогда общая высота одного абсорбера: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</w:pP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 xml:space="preserve">На = Нн+1,05 </w:t>
      </w: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8C4125">
        <w:rPr>
          <w:rStyle w:val="FontStyle62"/>
          <w:rFonts w:ascii="Times New Roman" w:hAnsi="Times New Roman" w:cs="Times New Roman"/>
          <w:color w:val="000000" w:themeColor="text1"/>
          <w:sz w:val="28"/>
          <w:szCs w:val="28"/>
        </w:rPr>
        <w:t>+2,4= 44,8+1,05*1,8+2,4 = 49,1 м.</w:t>
      </w:r>
    </w:p>
    <w:p w:rsidR="008C4125" w:rsidRDefault="008C4125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color w:val="000000" w:themeColor="text1"/>
        </w:rPr>
        <w:t>2.8</w:t>
      </w:r>
      <w:r w:rsidR="0002754D">
        <w:rPr>
          <w:rStyle w:val="FontStyle61"/>
          <w:rFonts w:ascii="Times New Roman" w:hAnsi="Times New Roman" w:cs="Times New Roman"/>
          <w:color w:val="000000" w:themeColor="text1"/>
        </w:rPr>
        <w:t xml:space="preserve"> </w:t>
      </w:r>
      <w:r w:rsidRPr="008C4125">
        <w:rPr>
          <w:rStyle w:val="FontStyle61"/>
          <w:rFonts w:ascii="Times New Roman" w:hAnsi="Times New Roman" w:cs="Times New Roman"/>
          <w:color w:val="000000" w:themeColor="text1"/>
        </w:rPr>
        <w:t>Расчёт гидравли</w:t>
      </w:r>
      <w:r w:rsidR="0002754D">
        <w:rPr>
          <w:rStyle w:val="FontStyle61"/>
          <w:rFonts w:ascii="Times New Roman" w:hAnsi="Times New Roman" w:cs="Times New Roman"/>
          <w:color w:val="000000" w:themeColor="text1"/>
        </w:rPr>
        <w:t>ческого сопротивления абсорбера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Гидравлическое сопротивление ΔР находят по формуле: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ΔР = ΔРс·10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bU</w:t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19)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где</w:t>
      </w:r>
      <w:r w:rsid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ΔРс</w:t>
      </w:r>
      <w:r w:rsidRPr="008C4125">
        <w:rPr>
          <w:rStyle w:val="FontStyle61"/>
          <w:rFonts w:ascii="Times New Roman" w:hAnsi="Times New Roman" w:cs="Times New Roman"/>
          <w:color w:val="000000" w:themeColor="text1"/>
        </w:rPr>
        <w:t xml:space="preserve"> –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гидравлическое сопротивление сухой (неорошаемой жидкостью) насадки, Па;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U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- плотность орошения, м3/(м2·с);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b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- коэффициент(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b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= 169).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Гидравлическое сопротивление сухой насадки определяют ΔРс по уравнению:</w:t>
      </w:r>
    </w:p>
    <w:p w:rsidR="0002754D" w:rsidRPr="0002754D" w:rsidRDefault="0002754D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ΔРс = λ·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45" type="#_x0000_t75" style="width:16.5pt;height:24.75pt">
            <v:imagedata r:id="rId47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b/>
          <w:color w:val="000000" w:themeColor="text1"/>
          <w:sz w:val="28"/>
        </w:rPr>
        <w:pict>
          <v:shape id="_x0000_i1146" type="#_x0000_t75" style="width:16.5pt;height:24.75pt">
            <v:imagedata r:id="rId47" o:title="" chromakey="white"/>
          </v:shape>
        </w:pic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ρу</w:t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(20)</w:t>
      </w:r>
    </w:p>
    <w:p w:rsidR="0002754D" w:rsidRPr="0002754D" w:rsidRDefault="0002754D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Где λ - коэффициент сопротивления регулярных насадок;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47" type="#_x0000_t75" style="width:147.75pt;height:63pt">
            <v:imagedata r:id="rId48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48" type="#_x0000_t75" style="width:111pt;height:13.5pt">
            <v:imagedata r:id="rId48" o:title="" cropbottom="51493f" cropright="15303f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в свободном сечении насадки; </w: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begin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QUOTE </w:instrText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49" type="#_x0000_t75" style="width:45.75pt;height:12pt">
            <v:imagedata r:id="rId49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instrText xml:space="preserve"> </w:instrTex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separate"/>
      </w:r>
      <w:r w:rsidR="00E0317E">
        <w:rPr>
          <w:rFonts w:ascii="Times New Roman" w:hAnsi="Times New Roman"/>
          <w:color w:val="000000" w:themeColor="text1"/>
          <w:sz w:val="28"/>
        </w:rPr>
        <w:pict>
          <v:shape id="_x0000_i1150" type="#_x0000_t75" style="width:45.75pt;height:12pt">
            <v:imagedata r:id="rId49" o:title="" chromakey="white"/>
          </v:shape>
        </w:pict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fldChar w:fldCharType="end"/>
      </w: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/ε; м/с.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Коэффициент сопротивления регулярных насадок находят по уравнению: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λ</w:t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= λтр+ξ(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d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э/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  <w:lang w:val="en-US"/>
        </w:rPr>
        <w:t>l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)</w:t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(21)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где λтр – коэффициент опротивления трению (λтр = 0,053);ξ – коэффициент местного сопротивления: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02754D" w:rsidRDefault="00320D4F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ξ = 4,2/ε2 – 8,1/ε+3,9</w:t>
      </w:r>
      <w:r w:rsidR="008C4125"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2754D">
        <w:rPr>
          <w:rStyle w:val="FontStyle61"/>
          <w:rFonts w:ascii="Times New Roman" w:hAnsi="Times New Roman" w:cs="Times New Roman"/>
          <w:b w:val="0"/>
          <w:color w:val="000000" w:themeColor="text1"/>
        </w:rPr>
        <w:t>(22)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ξ = 4,2/(0,735)2 – 8,1/0,735+3,9 = 7,78 – 11,02+3,9 = 0,66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λ = 0,053+0,66(0,027/0,05) = 0,41</w:t>
      </w: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ΔРс = 0,41·(41/0,027)·(0,72/0,735)2·1,205 = 720(Па)</w:t>
      </w:r>
    </w:p>
    <w:p w:rsid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Гидравлическое сопротивление орошаемой насадки ΔР равно:</w:t>
      </w:r>
    </w:p>
    <w:p w:rsidR="00320D4F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  <w:lang w:val="uk-UA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ΔР = 720·10169·0,00158 = 1327 (Па)</w:t>
      </w:r>
    </w:p>
    <w:p w:rsidR="00971E24" w:rsidRDefault="00971E24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  <w:lang w:val="uk-UA"/>
        </w:rPr>
      </w:pPr>
    </w:p>
    <w:p w:rsidR="00971E24" w:rsidRPr="00971E24" w:rsidRDefault="00971E24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  <w:lang w:val="uk-UA"/>
        </w:rPr>
      </w:pPr>
    </w:p>
    <w:p w:rsidR="008C4125" w:rsidRDefault="0002754D" w:rsidP="0002754D">
      <w:pPr>
        <w:pStyle w:val="Style1"/>
        <w:widowControl/>
        <w:numPr>
          <w:ilvl w:val="0"/>
          <w:numId w:val="17"/>
        </w:numPr>
        <w:shd w:val="clear" w:color="000000" w:fill="auto"/>
        <w:suppressAutoHyphens/>
        <w:spacing w:line="360" w:lineRule="auto"/>
        <w:ind w:left="0" w:firstLine="0"/>
        <w:jc w:val="center"/>
        <w:rPr>
          <w:rStyle w:val="FontStyle61"/>
          <w:rFonts w:ascii="Times New Roman" w:hAnsi="Times New Roman" w:cs="Times New Roman"/>
          <w:color w:val="000000" w:themeColor="text1"/>
        </w:rPr>
      </w:pPr>
      <w:r>
        <w:rPr>
          <w:rStyle w:val="FontStyle61"/>
          <w:rFonts w:ascii="Times New Roman" w:hAnsi="Times New Roman" w:cs="Times New Roman"/>
          <w:b w:val="0"/>
          <w:color w:val="000000" w:themeColor="text1"/>
        </w:rPr>
        <w:br w:type="page"/>
      </w:r>
      <w:r w:rsidR="00320D4F" w:rsidRPr="008C4125">
        <w:rPr>
          <w:rStyle w:val="FontStyle61"/>
          <w:rFonts w:ascii="Times New Roman" w:hAnsi="Times New Roman" w:cs="Times New Roman"/>
          <w:color w:val="000000" w:themeColor="text1"/>
        </w:rPr>
        <w:t>Технические</w:t>
      </w:r>
      <w:r>
        <w:rPr>
          <w:rStyle w:val="FontStyle61"/>
          <w:rFonts w:ascii="Times New Roman" w:hAnsi="Times New Roman" w:cs="Times New Roman"/>
          <w:color w:val="000000" w:themeColor="text1"/>
        </w:rPr>
        <w:t xml:space="preserve"> параметры</w:t>
      </w:r>
    </w:p>
    <w:p w:rsidR="0002754D" w:rsidRDefault="0002754D" w:rsidP="0002754D">
      <w:pPr>
        <w:pStyle w:val="Style1"/>
        <w:widowControl/>
        <w:shd w:val="clear" w:color="000000" w:fill="auto"/>
        <w:suppressAutoHyphens/>
        <w:spacing w:line="360" w:lineRule="auto"/>
        <w:ind w:left="709"/>
        <w:jc w:val="both"/>
        <w:rPr>
          <w:rStyle w:val="FontStyle61"/>
          <w:rFonts w:ascii="Times New Roman" w:hAnsi="Times New Roman" w:cs="Times New Roman"/>
          <w:color w:val="000000" w:themeColor="text1"/>
        </w:rPr>
      </w:pPr>
    </w:p>
    <w:p w:rsidR="00320D4F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Технические параметры насадочного абсорбера для улавливания ацетона из воздуха представлены в таблице:</w:t>
      </w:r>
    </w:p>
    <w:p w:rsidR="0002754D" w:rsidRPr="008C4125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01"/>
        <w:gridCol w:w="2294"/>
        <w:gridCol w:w="1984"/>
      </w:tblGrid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Параметр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Единицы измерения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Значение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Газ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Воздух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Целевой компонент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Ацетон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Поглотитель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Вода</w:t>
            </w:r>
          </w:p>
        </w:tc>
      </w:tr>
      <w:tr w:rsidR="00320D4F" w:rsidRPr="0002754D" w:rsidTr="0002754D">
        <w:trPr>
          <w:trHeight w:val="2396"/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Концентрация целевого компонента: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в газовой фазе: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-начальная: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-конечная: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в жидкой фазе: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-начальная: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-конечная: 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КгАц/КгГ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КгАц/КгВ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0,12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0,003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0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0,058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Расход газа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Кг/с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2,59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Расход поглотителя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Кг/с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4,00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Средняя движущая сила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КгАц/КгГ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0,01429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Диаметр абсорбера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м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1,8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Рабочая скорость газа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м/с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0,72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Плотность орошения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м3/(м2·с)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0,00158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Доля активной поверхности насадки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0,57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Коэффициенты массоотдачи: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в газовой фазе: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в жидкой фазе: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tabs>
                <w:tab w:val="left" w:pos="960"/>
                <w:tab w:val="center" w:pos="1629"/>
              </w:tabs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ab/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tabs>
                <w:tab w:val="left" w:pos="960"/>
                <w:tab w:val="center" w:pos="1629"/>
              </w:tabs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ab/>
              <w:t>Кг/(м2·с)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0,255</w:t>
            </w:r>
          </w:p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0,0055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Коэффициент массопередачи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Кг/(м2·с)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0,0032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Поверхность массопередачи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М2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6582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Высота насадки абсорбера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м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41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Высота насадочной части абсорбера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м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44,8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Высота одного абсорбера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м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49,1</w:t>
            </w:r>
          </w:p>
        </w:tc>
      </w:tr>
      <w:tr w:rsidR="00320D4F" w:rsidRPr="0002754D" w:rsidTr="0002754D">
        <w:trPr>
          <w:jc w:val="center"/>
        </w:trPr>
        <w:tc>
          <w:tcPr>
            <w:tcW w:w="3201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Гидравлическое сопротивление орошаемой насадки</w:t>
            </w:r>
          </w:p>
        </w:tc>
        <w:tc>
          <w:tcPr>
            <w:tcW w:w="229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Па</w:t>
            </w:r>
          </w:p>
        </w:tc>
        <w:tc>
          <w:tcPr>
            <w:tcW w:w="1984" w:type="dxa"/>
            <w:vAlign w:val="center"/>
          </w:tcPr>
          <w:p w:rsidR="00320D4F" w:rsidRPr="0002754D" w:rsidRDefault="00320D4F" w:rsidP="0002754D">
            <w:pPr>
              <w:pStyle w:val="Style1"/>
              <w:widowControl/>
              <w:shd w:val="clear" w:color="000000" w:fill="auto"/>
              <w:suppressAutoHyphens/>
              <w:spacing w:line="360" w:lineRule="auto"/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2754D">
              <w:rPr>
                <w:rStyle w:val="FontStyle61"/>
                <w:rFonts w:ascii="Times New Roman" w:hAnsi="Times New Roman" w:cs="Times New Roman"/>
                <w:b w:val="0"/>
                <w:color w:val="000000" w:themeColor="text1"/>
                <w:sz w:val="20"/>
              </w:rPr>
              <w:t>1327</w:t>
            </w:r>
          </w:p>
        </w:tc>
      </w:tr>
    </w:tbl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8C4125" w:rsidRPr="0002754D" w:rsidRDefault="0002754D" w:rsidP="0002754D">
      <w:pPr>
        <w:pStyle w:val="Style1"/>
        <w:widowControl/>
        <w:shd w:val="clear" w:color="000000" w:fill="auto"/>
        <w:suppressAutoHyphens/>
        <w:spacing w:line="360" w:lineRule="auto"/>
        <w:jc w:val="center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>
        <w:rPr>
          <w:rStyle w:val="FontStyle61"/>
          <w:rFonts w:ascii="Times New Roman" w:hAnsi="Times New Roman" w:cs="Times New Roman"/>
          <w:b w:val="0"/>
          <w:color w:val="000000" w:themeColor="text1"/>
        </w:rPr>
        <w:br w:type="page"/>
      </w:r>
      <w:r w:rsidR="00320D4F" w:rsidRPr="008C4125">
        <w:rPr>
          <w:rStyle w:val="FontStyle61"/>
          <w:rFonts w:ascii="Times New Roman" w:hAnsi="Times New Roman" w:cs="Times New Roman"/>
          <w:color w:val="000000" w:themeColor="text1"/>
        </w:rPr>
        <w:t>Заключение</w:t>
      </w:r>
    </w:p>
    <w:p w:rsidR="0002754D" w:rsidRDefault="0002754D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color w:val="000000" w:themeColor="text1"/>
        </w:rPr>
      </w:pPr>
    </w:p>
    <w:p w:rsidR="00320D4F" w:rsidRPr="008C4125" w:rsidRDefault="00320D4F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  <w:r w:rsidRPr="008C4125">
        <w:rPr>
          <w:rStyle w:val="FontStyle61"/>
          <w:rFonts w:ascii="Times New Roman" w:hAnsi="Times New Roman" w:cs="Times New Roman"/>
          <w:b w:val="0"/>
          <w:color w:val="000000" w:themeColor="text1"/>
        </w:rPr>
        <w:t>В данной курсовой работе представлен расчёт насадочного абсорбера с насадками в виде регулярных колец Рашига (50х50х5) для улавливания ацетона из воздуха водой при температуре 200С.</w:t>
      </w:r>
    </w:p>
    <w:p w:rsidR="008C4125" w:rsidRDefault="008C4125" w:rsidP="008C4125">
      <w:pPr>
        <w:pStyle w:val="Style1"/>
        <w:widowControl/>
        <w:shd w:val="clear" w:color="000000" w:fill="auto"/>
        <w:suppressAutoHyphens/>
        <w:spacing w:line="360" w:lineRule="auto"/>
        <w:ind w:firstLine="709"/>
        <w:jc w:val="both"/>
        <w:rPr>
          <w:rStyle w:val="FontStyle61"/>
          <w:rFonts w:ascii="Times New Roman" w:hAnsi="Times New Roman" w:cs="Times New Roman"/>
          <w:b w:val="0"/>
          <w:color w:val="000000" w:themeColor="text1"/>
        </w:rPr>
      </w:pPr>
    </w:p>
    <w:p w:rsidR="00320D4F" w:rsidRPr="0002754D" w:rsidRDefault="0002754D" w:rsidP="0002754D">
      <w:pPr>
        <w:pStyle w:val="Style18"/>
        <w:widowControl/>
        <w:shd w:val="clear" w:color="000000" w:fill="auto"/>
        <w:tabs>
          <w:tab w:val="center" w:pos="5270"/>
        </w:tabs>
        <w:suppressAutoHyphens/>
        <w:spacing w:line="360" w:lineRule="auto"/>
        <w:ind w:firstLine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320D4F" w:rsidRPr="008C4125">
        <w:rPr>
          <w:rFonts w:ascii="Times New Roman" w:hAnsi="Times New Roman"/>
          <w:b/>
          <w:color w:val="000000" w:themeColor="text1"/>
          <w:sz w:val="28"/>
          <w:szCs w:val="28"/>
        </w:rPr>
        <w:t>Список использованных источников</w:t>
      </w:r>
    </w:p>
    <w:p w:rsidR="0002754D" w:rsidRPr="008C4125" w:rsidRDefault="0002754D" w:rsidP="008C4125">
      <w:pPr>
        <w:pStyle w:val="Style18"/>
        <w:widowControl/>
        <w:shd w:val="clear" w:color="000000" w:fill="auto"/>
        <w:tabs>
          <w:tab w:val="center" w:pos="5270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20D4F" w:rsidRPr="008C4125" w:rsidRDefault="00320D4F" w:rsidP="0002754D">
      <w:pPr>
        <w:pStyle w:val="Style18"/>
        <w:widowControl/>
        <w:numPr>
          <w:ilvl w:val="0"/>
          <w:numId w:val="13"/>
        </w:numPr>
        <w:shd w:val="clear" w:color="000000" w:fill="auto"/>
        <w:tabs>
          <w:tab w:val="left" w:pos="284"/>
          <w:tab w:val="center" w:pos="527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Основные процессы и аппараты химической технологии: Пособие по проектированию /Под ред. Ю.И. Дытнерского. – М.: Химия. 1996 – 496 с.</w:t>
      </w:r>
    </w:p>
    <w:p w:rsidR="00320D4F" w:rsidRPr="008C4125" w:rsidRDefault="00320D4F" w:rsidP="0002754D">
      <w:pPr>
        <w:pStyle w:val="Style18"/>
        <w:widowControl/>
        <w:numPr>
          <w:ilvl w:val="0"/>
          <w:numId w:val="13"/>
        </w:numPr>
        <w:shd w:val="clear" w:color="000000" w:fill="auto"/>
        <w:tabs>
          <w:tab w:val="left" w:pos="284"/>
          <w:tab w:val="center" w:pos="527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Основные процессы и аппараты химической технологии / А.Г. Касаткин. – М.: Химия, 1971 – 788 с.</w:t>
      </w:r>
    </w:p>
    <w:p w:rsidR="00320D4F" w:rsidRPr="008C4125" w:rsidRDefault="00320D4F" w:rsidP="0002754D">
      <w:pPr>
        <w:pStyle w:val="Style18"/>
        <w:widowControl/>
        <w:numPr>
          <w:ilvl w:val="0"/>
          <w:numId w:val="13"/>
        </w:numPr>
        <w:shd w:val="clear" w:color="000000" w:fill="auto"/>
        <w:tabs>
          <w:tab w:val="left" w:pos="284"/>
          <w:tab w:val="center" w:pos="527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4125">
        <w:rPr>
          <w:rFonts w:ascii="Times New Roman" w:hAnsi="Times New Roman"/>
          <w:color w:val="000000" w:themeColor="text1"/>
          <w:sz w:val="28"/>
          <w:szCs w:val="28"/>
        </w:rPr>
        <w:t>Абсорбция газов / В.М. Рамм. – М.: Химия, 1976 – 655 с.</w:t>
      </w:r>
      <w:bookmarkStart w:id="0" w:name="_GoBack"/>
      <w:bookmarkEnd w:id="0"/>
    </w:p>
    <w:sectPr w:rsidR="00320D4F" w:rsidRPr="008C4125" w:rsidSect="008C4125">
      <w:pgSz w:w="11906" w:h="16838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D4F" w:rsidRDefault="00320D4F" w:rsidP="00D448A2">
      <w:pPr>
        <w:spacing w:after="0" w:line="240" w:lineRule="auto"/>
      </w:pPr>
      <w:r>
        <w:separator/>
      </w:r>
    </w:p>
  </w:endnote>
  <w:endnote w:type="continuationSeparator" w:id="0">
    <w:p w:rsidR="00320D4F" w:rsidRDefault="00320D4F" w:rsidP="00D44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D4F" w:rsidRDefault="00320D4F" w:rsidP="00D448A2">
      <w:pPr>
        <w:spacing w:after="0" w:line="240" w:lineRule="auto"/>
      </w:pPr>
      <w:r>
        <w:separator/>
      </w:r>
    </w:p>
  </w:footnote>
  <w:footnote w:type="continuationSeparator" w:id="0">
    <w:p w:rsidR="00320D4F" w:rsidRDefault="00320D4F" w:rsidP="00D448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7403E"/>
    <w:multiLevelType w:val="singleLevel"/>
    <w:tmpl w:val="A926A9BE"/>
    <w:lvl w:ilvl="0">
      <w:start w:val="2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">
    <w:nsid w:val="10EC6A18"/>
    <w:multiLevelType w:val="hybridMultilevel"/>
    <w:tmpl w:val="A1407E70"/>
    <w:lvl w:ilvl="0" w:tplc="101206EA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5306499"/>
    <w:multiLevelType w:val="multilevel"/>
    <w:tmpl w:val="BA607E86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5887EB6"/>
    <w:multiLevelType w:val="hybridMultilevel"/>
    <w:tmpl w:val="A7D2A29E"/>
    <w:lvl w:ilvl="0" w:tplc="22964AA2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4">
    <w:nsid w:val="281745F9"/>
    <w:multiLevelType w:val="singleLevel"/>
    <w:tmpl w:val="40521F66"/>
    <w:lvl w:ilvl="0">
      <w:start w:val="1"/>
      <w:numFmt w:val="decimal"/>
      <w:lvlText w:val="%1."/>
      <w:legacy w:legacy="1" w:legacySpace="0" w:legacyIndent="350"/>
      <w:lvlJc w:val="left"/>
      <w:rPr>
        <w:rFonts w:ascii="Century Schoolbook" w:hAnsi="Century Schoolbook" w:cs="Times New Roman" w:hint="default"/>
      </w:rPr>
    </w:lvl>
  </w:abstractNum>
  <w:abstractNum w:abstractNumId="5">
    <w:nsid w:val="351B06D2"/>
    <w:multiLevelType w:val="multilevel"/>
    <w:tmpl w:val="9F8EB1CA"/>
    <w:lvl w:ilvl="0">
      <w:start w:val="2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7B71D4A"/>
    <w:multiLevelType w:val="singleLevel"/>
    <w:tmpl w:val="40521F66"/>
    <w:lvl w:ilvl="0">
      <w:start w:val="1"/>
      <w:numFmt w:val="decimal"/>
      <w:lvlText w:val="%1."/>
      <w:legacy w:legacy="1" w:legacySpace="0" w:legacyIndent="350"/>
      <w:lvlJc w:val="left"/>
      <w:rPr>
        <w:rFonts w:ascii="Century Schoolbook" w:hAnsi="Century Schoolbook" w:cs="Times New Roman" w:hint="default"/>
      </w:rPr>
    </w:lvl>
  </w:abstractNum>
  <w:abstractNum w:abstractNumId="7">
    <w:nsid w:val="3AEF3077"/>
    <w:multiLevelType w:val="multilevel"/>
    <w:tmpl w:val="E81AAA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9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6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1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5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0" w:hanging="2520"/>
      </w:pPr>
      <w:rPr>
        <w:rFonts w:cs="Times New Roman" w:hint="default"/>
      </w:rPr>
    </w:lvl>
  </w:abstractNum>
  <w:abstractNum w:abstractNumId="8">
    <w:nsid w:val="3EE810AB"/>
    <w:multiLevelType w:val="multilevel"/>
    <w:tmpl w:val="E81AAA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9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6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1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5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0" w:hanging="2520"/>
      </w:pPr>
      <w:rPr>
        <w:rFonts w:cs="Times New Roman" w:hint="default"/>
      </w:rPr>
    </w:lvl>
  </w:abstractNum>
  <w:abstractNum w:abstractNumId="9">
    <w:nsid w:val="53AD48D3"/>
    <w:multiLevelType w:val="multilevel"/>
    <w:tmpl w:val="E81AAA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9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6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1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5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0" w:hanging="2520"/>
      </w:pPr>
      <w:rPr>
        <w:rFonts w:cs="Times New Roman" w:hint="default"/>
      </w:rPr>
    </w:lvl>
  </w:abstractNum>
  <w:abstractNum w:abstractNumId="10">
    <w:nsid w:val="66853DAE"/>
    <w:multiLevelType w:val="hybridMultilevel"/>
    <w:tmpl w:val="2A74ED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96B6A45"/>
    <w:multiLevelType w:val="multilevel"/>
    <w:tmpl w:val="5CA22FB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69D570AA"/>
    <w:multiLevelType w:val="singleLevel"/>
    <w:tmpl w:val="792294CE"/>
    <w:lvl w:ilvl="0">
      <w:start w:val="1"/>
      <w:numFmt w:val="decimal"/>
      <w:lvlText w:val="2.%1."/>
      <w:legacy w:legacy="1" w:legacySpace="0" w:legacyIndent="715"/>
      <w:lvlJc w:val="left"/>
      <w:rPr>
        <w:rFonts w:ascii="Century Schoolbook" w:hAnsi="Century Schoolbook" w:cs="Times New Roman" w:hint="default"/>
      </w:rPr>
    </w:lvl>
  </w:abstractNum>
  <w:abstractNum w:abstractNumId="13">
    <w:nsid w:val="705834CA"/>
    <w:multiLevelType w:val="multilevel"/>
    <w:tmpl w:val="E81AAA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9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6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1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5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0" w:hanging="2520"/>
      </w:pPr>
      <w:rPr>
        <w:rFonts w:cs="Times New Roman" w:hint="default"/>
      </w:rPr>
    </w:lvl>
  </w:abstractNum>
  <w:abstractNum w:abstractNumId="14">
    <w:nsid w:val="7DD53703"/>
    <w:multiLevelType w:val="singleLevel"/>
    <w:tmpl w:val="FD9CE4CA"/>
    <w:lvl w:ilvl="0">
      <w:start w:val="1"/>
      <w:numFmt w:val="decimal"/>
      <w:lvlText w:val="2.%1."/>
      <w:legacy w:legacy="1" w:legacySpace="0" w:legacyIndent="715"/>
      <w:lvlJc w:val="left"/>
      <w:rPr>
        <w:rFonts w:ascii="Century Schoolbook" w:hAnsi="Century Schoolbook" w:cs="Times New Roman" w:hint="default"/>
      </w:rPr>
    </w:lvl>
  </w:abstractNum>
  <w:num w:numId="1">
    <w:abstractNumId w:val="6"/>
  </w:num>
  <w:num w:numId="2">
    <w:abstractNumId w:val="14"/>
  </w:num>
  <w:num w:numId="3">
    <w:abstractNumId w:val="14"/>
    <w:lvlOverride w:ilvl="0">
      <w:lvl w:ilvl="0">
        <w:start w:val="1"/>
        <w:numFmt w:val="decimal"/>
        <w:lvlText w:val="2.%1."/>
        <w:legacy w:legacy="1" w:legacySpace="0" w:legacyIndent="7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2"/>
  </w:num>
  <w:num w:numId="6">
    <w:abstractNumId w:val="12"/>
    <w:lvlOverride w:ilvl="0">
      <w:lvl w:ilvl="0">
        <w:start w:val="1"/>
        <w:numFmt w:val="decimal"/>
        <w:lvlText w:val="2.%1."/>
        <w:legacy w:legacy="1" w:legacySpace="0" w:legacyIndent="716"/>
        <w:lvlJc w:val="left"/>
        <w:rPr>
          <w:rFonts w:ascii="Century Schoolbook" w:hAnsi="Century Schoolbook" w:cs="Times New Roman" w:hint="default"/>
        </w:rPr>
      </w:lvl>
    </w:lvlOverride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9"/>
  </w:num>
  <w:num w:numId="12">
    <w:abstractNumId w:val="13"/>
  </w:num>
  <w:num w:numId="13">
    <w:abstractNumId w:val="3"/>
  </w:num>
  <w:num w:numId="14">
    <w:abstractNumId w:val="2"/>
  </w:num>
  <w:num w:numId="15">
    <w:abstractNumId w:val="5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954"/>
    <w:rsid w:val="000030B1"/>
    <w:rsid w:val="0002754D"/>
    <w:rsid w:val="00030133"/>
    <w:rsid w:val="00035412"/>
    <w:rsid w:val="00043389"/>
    <w:rsid w:val="00053314"/>
    <w:rsid w:val="000622C8"/>
    <w:rsid w:val="000960B3"/>
    <w:rsid w:val="000D0655"/>
    <w:rsid w:val="00103B57"/>
    <w:rsid w:val="00126E46"/>
    <w:rsid w:val="0014272F"/>
    <w:rsid w:val="00146ECA"/>
    <w:rsid w:val="00154D0C"/>
    <w:rsid w:val="00162450"/>
    <w:rsid w:val="001630D4"/>
    <w:rsid w:val="001759EE"/>
    <w:rsid w:val="0017657E"/>
    <w:rsid w:val="00180A5A"/>
    <w:rsid w:val="001917AE"/>
    <w:rsid w:val="001B14A6"/>
    <w:rsid w:val="001C3A4B"/>
    <w:rsid w:val="001C553E"/>
    <w:rsid w:val="001F4D42"/>
    <w:rsid w:val="001F7784"/>
    <w:rsid w:val="002011FE"/>
    <w:rsid w:val="00201762"/>
    <w:rsid w:val="00227B35"/>
    <w:rsid w:val="00231630"/>
    <w:rsid w:val="00247DA5"/>
    <w:rsid w:val="002D03F4"/>
    <w:rsid w:val="002E2CEA"/>
    <w:rsid w:val="002F0E5E"/>
    <w:rsid w:val="002F5796"/>
    <w:rsid w:val="00320D4F"/>
    <w:rsid w:val="003276E7"/>
    <w:rsid w:val="00342C23"/>
    <w:rsid w:val="003462F6"/>
    <w:rsid w:val="003724F1"/>
    <w:rsid w:val="00395E83"/>
    <w:rsid w:val="003C3A1A"/>
    <w:rsid w:val="003E38A8"/>
    <w:rsid w:val="003E7CBC"/>
    <w:rsid w:val="003F7D40"/>
    <w:rsid w:val="004065C2"/>
    <w:rsid w:val="00407CB6"/>
    <w:rsid w:val="00423A6A"/>
    <w:rsid w:val="00424B89"/>
    <w:rsid w:val="00430C9D"/>
    <w:rsid w:val="00457E5A"/>
    <w:rsid w:val="0046035A"/>
    <w:rsid w:val="004750A9"/>
    <w:rsid w:val="004844D1"/>
    <w:rsid w:val="004D4BD3"/>
    <w:rsid w:val="004E1954"/>
    <w:rsid w:val="00503DDB"/>
    <w:rsid w:val="00503DEC"/>
    <w:rsid w:val="00544511"/>
    <w:rsid w:val="00555443"/>
    <w:rsid w:val="005D0D34"/>
    <w:rsid w:val="005F1902"/>
    <w:rsid w:val="00652918"/>
    <w:rsid w:val="00657282"/>
    <w:rsid w:val="00661D56"/>
    <w:rsid w:val="006622F3"/>
    <w:rsid w:val="00682373"/>
    <w:rsid w:val="0069141F"/>
    <w:rsid w:val="00695ABD"/>
    <w:rsid w:val="006D0381"/>
    <w:rsid w:val="00700759"/>
    <w:rsid w:val="0075066B"/>
    <w:rsid w:val="00764B7B"/>
    <w:rsid w:val="00766635"/>
    <w:rsid w:val="00771171"/>
    <w:rsid w:val="007B43D6"/>
    <w:rsid w:val="007F1797"/>
    <w:rsid w:val="007F425D"/>
    <w:rsid w:val="008127BA"/>
    <w:rsid w:val="00812B46"/>
    <w:rsid w:val="008148CF"/>
    <w:rsid w:val="0083137A"/>
    <w:rsid w:val="0085658E"/>
    <w:rsid w:val="008807F7"/>
    <w:rsid w:val="00880E5E"/>
    <w:rsid w:val="00885B73"/>
    <w:rsid w:val="00886CE9"/>
    <w:rsid w:val="008A5458"/>
    <w:rsid w:val="008C12E0"/>
    <w:rsid w:val="008C4125"/>
    <w:rsid w:val="008C67A8"/>
    <w:rsid w:val="008C7E0E"/>
    <w:rsid w:val="008E336A"/>
    <w:rsid w:val="00932AE2"/>
    <w:rsid w:val="0095199A"/>
    <w:rsid w:val="00954E25"/>
    <w:rsid w:val="0097016F"/>
    <w:rsid w:val="00971E24"/>
    <w:rsid w:val="009749A7"/>
    <w:rsid w:val="009926DB"/>
    <w:rsid w:val="009B68BF"/>
    <w:rsid w:val="009C77B3"/>
    <w:rsid w:val="009D4F04"/>
    <w:rsid w:val="009E53A6"/>
    <w:rsid w:val="009F79E0"/>
    <w:rsid w:val="00A00334"/>
    <w:rsid w:val="00A05326"/>
    <w:rsid w:val="00A068FC"/>
    <w:rsid w:val="00A43D32"/>
    <w:rsid w:val="00A57297"/>
    <w:rsid w:val="00AA0792"/>
    <w:rsid w:val="00AA2D63"/>
    <w:rsid w:val="00AD379F"/>
    <w:rsid w:val="00AF2780"/>
    <w:rsid w:val="00B27442"/>
    <w:rsid w:val="00B3113A"/>
    <w:rsid w:val="00B81C21"/>
    <w:rsid w:val="00B879AF"/>
    <w:rsid w:val="00BA7F08"/>
    <w:rsid w:val="00BC4DE7"/>
    <w:rsid w:val="00BD55BC"/>
    <w:rsid w:val="00C54A68"/>
    <w:rsid w:val="00C71FA1"/>
    <w:rsid w:val="00C80657"/>
    <w:rsid w:val="00C84BA2"/>
    <w:rsid w:val="00C85759"/>
    <w:rsid w:val="00C860CE"/>
    <w:rsid w:val="00C92FA4"/>
    <w:rsid w:val="00CA6EA3"/>
    <w:rsid w:val="00CE2877"/>
    <w:rsid w:val="00CF06FD"/>
    <w:rsid w:val="00D01E27"/>
    <w:rsid w:val="00D448A2"/>
    <w:rsid w:val="00D93A8A"/>
    <w:rsid w:val="00DA4E13"/>
    <w:rsid w:val="00DA715D"/>
    <w:rsid w:val="00DB0797"/>
    <w:rsid w:val="00DB3214"/>
    <w:rsid w:val="00DC7620"/>
    <w:rsid w:val="00DD5335"/>
    <w:rsid w:val="00DF1A3C"/>
    <w:rsid w:val="00E0317E"/>
    <w:rsid w:val="00E46FCA"/>
    <w:rsid w:val="00E53B22"/>
    <w:rsid w:val="00E568C3"/>
    <w:rsid w:val="00E9687A"/>
    <w:rsid w:val="00EA0340"/>
    <w:rsid w:val="00ED4290"/>
    <w:rsid w:val="00F2380D"/>
    <w:rsid w:val="00F64FEB"/>
    <w:rsid w:val="00F661C8"/>
    <w:rsid w:val="00F66454"/>
    <w:rsid w:val="00F80C1F"/>
    <w:rsid w:val="00F8319F"/>
    <w:rsid w:val="00F92743"/>
    <w:rsid w:val="00FA5629"/>
    <w:rsid w:val="00FB0F44"/>
    <w:rsid w:val="00FB2B29"/>
    <w:rsid w:val="00FC7DE0"/>
    <w:rsid w:val="00FD030D"/>
    <w:rsid w:val="00FE2CF6"/>
    <w:rsid w:val="00FF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2"/>
    <o:shapelayout v:ext="edit">
      <o:idmap v:ext="edit" data="1"/>
    </o:shapelayout>
  </w:shapeDefaults>
  <w:decimalSymbol w:val=","/>
  <w:listSeparator w:val=";"/>
  <w14:defaultImageDpi w14:val="0"/>
  <w15:docId w15:val="{9ED75A89-486D-4E8E-B319-CEC0A104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A3C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E1954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E1954"/>
    <w:pPr>
      <w:widowControl w:val="0"/>
      <w:autoSpaceDE w:val="0"/>
      <w:autoSpaceDN w:val="0"/>
      <w:adjustRightInd w:val="0"/>
      <w:spacing w:after="0" w:line="335" w:lineRule="exact"/>
    </w:pPr>
    <w:rPr>
      <w:rFonts w:ascii="Century Schoolbook" w:hAnsi="Century Schoolbook"/>
      <w:sz w:val="24"/>
      <w:szCs w:val="24"/>
      <w:lang w:eastAsia="ru-RU"/>
    </w:rPr>
  </w:style>
  <w:style w:type="character" w:customStyle="1" w:styleId="FontStyle61">
    <w:name w:val="Font Style61"/>
    <w:basedOn w:val="a0"/>
    <w:uiPriority w:val="99"/>
    <w:rsid w:val="004E1954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2">
    <w:name w:val="Font Style62"/>
    <w:basedOn w:val="a0"/>
    <w:uiPriority w:val="99"/>
    <w:rsid w:val="004E1954"/>
    <w:rPr>
      <w:rFonts w:ascii="Century Schoolbook" w:hAnsi="Century Schoolbook" w:cs="Century Schoolbook"/>
      <w:sz w:val="20"/>
      <w:szCs w:val="20"/>
    </w:rPr>
  </w:style>
  <w:style w:type="character" w:customStyle="1" w:styleId="FontStyle63">
    <w:name w:val="Font Style63"/>
    <w:basedOn w:val="a0"/>
    <w:uiPriority w:val="99"/>
    <w:rsid w:val="004E1954"/>
    <w:rPr>
      <w:rFonts w:ascii="Century Schoolbook" w:hAnsi="Century Schoolbook" w:cs="Century Schoolbook"/>
      <w:i/>
      <w:iCs/>
      <w:spacing w:val="-20"/>
      <w:sz w:val="26"/>
      <w:szCs w:val="26"/>
    </w:rPr>
  </w:style>
  <w:style w:type="character" w:customStyle="1" w:styleId="FontStyle64">
    <w:name w:val="Font Style64"/>
    <w:basedOn w:val="a0"/>
    <w:uiPriority w:val="99"/>
    <w:rsid w:val="004E1954"/>
    <w:rPr>
      <w:rFonts w:ascii="Century Schoolbook" w:hAnsi="Century Schoolbook" w:cs="Century Schoolbook"/>
      <w:sz w:val="26"/>
      <w:szCs w:val="26"/>
    </w:rPr>
  </w:style>
  <w:style w:type="character" w:customStyle="1" w:styleId="FontStyle65">
    <w:name w:val="Font Style65"/>
    <w:basedOn w:val="a0"/>
    <w:uiPriority w:val="99"/>
    <w:rsid w:val="004E1954"/>
    <w:rPr>
      <w:rFonts w:ascii="Franklin Gothic Medium" w:hAnsi="Franklin Gothic Medium" w:cs="Franklin Gothic Medium"/>
      <w:b/>
      <w:bCs/>
      <w:sz w:val="14"/>
      <w:szCs w:val="14"/>
    </w:rPr>
  </w:style>
  <w:style w:type="character" w:customStyle="1" w:styleId="FontStyle66">
    <w:name w:val="Font Style66"/>
    <w:basedOn w:val="a0"/>
    <w:uiPriority w:val="99"/>
    <w:rsid w:val="004E1954"/>
    <w:rPr>
      <w:rFonts w:ascii="Century Schoolbook" w:hAnsi="Century Schoolbook" w:cs="Century Schoolbook"/>
      <w:b/>
      <w:bCs/>
      <w:smallCaps/>
      <w:sz w:val="22"/>
      <w:szCs w:val="22"/>
    </w:rPr>
  </w:style>
  <w:style w:type="paragraph" w:customStyle="1" w:styleId="Style4">
    <w:name w:val="Style4"/>
    <w:basedOn w:val="a"/>
    <w:uiPriority w:val="99"/>
    <w:rsid w:val="002011FE"/>
    <w:pPr>
      <w:widowControl w:val="0"/>
      <w:autoSpaceDE w:val="0"/>
      <w:autoSpaceDN w:val="0"/>
      <w:adjustRightInd w:val="0"/>
      <w:spacing w:after="0" w:line="334" w:lineRule="exact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011F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011FE"/>
    <w:pPr>
      <w:widowControl w:val="0"/>
      <w:autoSpaceDE w:val="0"/>
      <w:autoSpaceDN w:val="0"/>
      <w:adjustRightInd w:val="0"/>
      <w:spacing w:after="0" w:line="341" w:lineRule="exact"/>
      <w:ind w:hanging="715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011F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011FE"/>
    <w:pPr>
      <w:widowControl w:val="0"/>
      <w:autoSpaceDE w:val="0"/>
      <w:autoSpaceDN w:val="0"/>
      <w:adjustRightInd w:val="0"/>
      <w:spacing w:after="0" w:line="341" w:lineRule="exact"/>
      <w:ind w:hanging="715"/>
    </w:pPr>
    <w:rPr>
      <w:rFonts w:ascii="Century Schoolbook" w:hAnsi="Century Schoolbook"/>
      <w:sz w:val="24"/>
      <w:szCs w:val="24"/>
      <w:lang w:eastAsia="ru-RU"/>
    </w:rPr>
  </w:style>
  <w:style w:type="character" w:customStyle="1" w:styleId="FontStyle67">
    <w:name w:val="Font Style67"/>
    <w:basedOn w:val="a0"/>
    <w:uiPriority w:val="99"/>
    <w:rsid w:val="002011FE"/>
    <w:rPr>
      <w:rFonts w:ascii="Century Schoolbook" w:hAnsi="Century Schoolbook" w:cs="Century Schoolbook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D44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448A2"/>
    <w:rPr>
      <w:rFonts w:cs="Times New Roman"/>
    </w:rPr>
  </w:style>
  <w:style w:type="paragraph" w:styleId="a5">
    <w:name w:val="footer"/>
    <w:basedOn w:val="a"/>
    <w:link w:val="a6"/>
    <w:uiPriority w:val="99"/>
    <w:rsid w:val="00D44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448A2"/>
    <w:rPr>
      <w:rFonts w:cs="Times New Roman"/>
    </w:rPr>
  </w:style>
  <w:style w:type="paragraph" w:customStyle="1" w:styleId="Style9">
    <w:name w:val="Style9"/>
    <w:basedOn w:val="a"/>
    <w:uiPriority w:val="99"/>
    <w:rsid w:val="000622C8"/>
    <w:pPr>
      <w:widowControl w:val="0"/>
      <w:autoSpaceDE w:val="0"/>
      <w:autoSpaceDN w:val="0"/>
      <w:adjustRightInd w:val="0"/>
      <w:spacing w:after="0" w:line="317" w:lineRule="exact"/>
      <w:ind w:firstLine="312"/>
      <w:jc w:val="both"/>
    </w:pPr>
    <w:rPr>
      <w:rFonts w:ascii="Century Schoolbook" w:hAnsi="Century Schoolbook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0622C8"/>
    <w:rPr>
      <w:rFonts w:ascii="Times New Roman" w:hAnsi="Times New Roman" w:cs="Times New Roman"/>
      <w:sz w:val="24"/>
      <w:szCs w:val="24"/>
    </w:rPr>
  </w:style>
  <w:style w:type="character" w:customStyle="1" w:styleId="FontStyle69">
    <w:name w:val="Font Style69"/>
    <w:basedOn w:val="a0"/>
    <w:uiPriority w:val="99"/>
    <w:rsid w:val="000622C8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657282"/>
    <w:pPr>
      <w:ind w:left="720"/>
      <w:contextualSpacing/>
    </w:pPr>
  </w:style>
  <w:style w:type="paragraph" w:customStyle="1" w:styleId="Style30">
    <w:name w:val="Style30"/>
    <w:basedOn w:val="a"/>
    <w:uiPriority w:val="99"/>
    <w:rsid w:val="00C71FA1"/>
    <w:pPr>
      <w:widowControl w:val="0"/>
      <w:autoSpaceDE w:val="0"/>
      <w:autoSpaceDN w:val="0"/>
      <w:adjustRightInd w:val="0"/>
      <w:spacing w:after="0" w:line="264" w:lineRule="exact"/>
      <w:ind w:firstLine="378"/>
      <w:jc w:val="both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C71FA1"/>
    <w:pPr>
      <w:widowControl w:val="0"/>
      <w:autoSpaceDE w:val="0"/>
      <w:autoSpaceDN w:val="0"/>
      <w:adjustRightInd w:val="0"/>
      <w:spacing w:after="0" w:line="248" w:lineRule="exact"/>
      <w:jc w:val="both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BD55BC"/>
    <w:pPr>
      <w:widowControl w:val="0"/>
      <w:autoSpaceDE w:val="0"/>
      <w:autoSpaceDN w:val="0"/>
      <w:adjustRightInd w:val="0"/>
      <w:spacing w:after="0" w:line="264" w:lineRule="exact"/>
      <w:ind w:firstLine="390"/>
      <w:jc w:val="both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BD55BC"/>
    <w:pPr>
      <w:widowControl w:val="0"/>
      <w:autoSpaceDE w:val="0"/>
      <w:autoSpaceDN w:val="0"/>
      <w:adjustRightInd w:val="0"/>
      <w:spacing w:after="0" w:line="252" w:lineRule="exact"/>
    </w:pPr>
    <w:rPr>
      <w:rFonts w:ascii="Century Schoolbook" w:hAnsi="Century Schoolbook"/>
      <w:sz w:val="24"/>
      <w:szCs w:val="24"/>
      <w:lang w:eastAsia="ru-RU"/>
    </w:rPr>
  </w:style>
  <w:style w:type="character" w:customStyle="1" w:styleId="FontStyle81">
    <w:name w:val="Font Style81"/>
    <w:basedOn w:val="a0"/>
    <w:uiPriority w:val="99"/>
    <w:rsid w:val="00BD55BC"/>
    <w:rPr>
      <w:rFonts w:ascii="Century Schoolbook" w:hAnsi="Century Schoolbook" w:cs="Century Schoolbook"/>
      <w:b/>
      <w:bCs/>
      <w:sz w:val="22"/>
      <w:szCs w:val="22"/>
    </w:rPr>
  </w:style>
  <w:style w:type="paragraph" w:customStyle="1" w:styleId="Style57">
    <w:name w:val="Style57"/>
    <w:basedOn w:val="a"/>
    <w:uiPriority w:val="99"/>
    <w:rsid w:val="00BD55BC"/>
    <w:pPr>
      <w:widowControl w:val="0"/>
      <w:autoSpaceDE w:val="0"/>
      <w:autoSpaceDN w:val="0"/>
      <w:adjustRightInd w:val="0"/>
      <w:spacing w:after="0" w:line="264" w:lineRule="exact"/>
      <w:ind w:firstLine="390"/>
      <w:jc w:val="both"/>
    </w:pPr>
    <w:rPr>
      <w:rFonts w:ascii="Century Schoolbook" w:hAnsi="Century Schoolbook"/>
      <w:sz w:val="24"/>
      <w:szCs w:val="24"/>
      <w:lang w:eastAsia="ru-RU"/>
    </w:rPr>
  </w:style>
  <w:style w:type="character" w:customStyle="1" w:styleId="FontStyle77">
    <w:name w:val="Font Style77"/>
    <w:basedOn w:val="a0"/>
    <w:uiPriority w:val="99"/>
    <w:rsid w:val="00BD55BC"/>
    <w:rPr>
      <w:rFonts w:ascii="Century Gothic" w:hAnsi="Century Gothic" w:cs="Century Gothic"/>
      <w:b/>
      <w:bCs/>
      <w:i/>
      <w:iCs/>
      <w:spacing w:val="-10"/>
      <w:sz w:val="12"/>
      <w:szCs w:val="12"/>
    </w:rPr>
  </w:style>
  <w:style w:type="paragraph" w:styleId="a8">
    <w:name w:val="Balloon Text"/>
    <w:basedOn w:val="a"/>
    <w:link w:val="a9"/>
    <w:uiPriority w:val="99"/>
    <w:semiHidden/>
    <w:rsid w:val="00BD5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D55BC"/>
    <w:rPr>
      <w:rFonts w:ascii="Tahoma" w:hAnsi="Tahoma" w:cs="Tahoma"/>
      <w:sz w:val="16"/>
      <w:szCs w:val="16"/>
    </w:rPr>
  </w:style>
  <w:style w:type="paragraph" w:customStyle="1" w:styleId="Style39">
    <w:name w:val="Style39"/>
    <w:basedOn w:val="a"/>
    <w:uiPriority w:val="99"/>
    <w:rsid w:val="00BD55BC"/>
    <w:pPr>
      <w:widowControl w:val="0"/>
      <w:autoSpaceDE w:val="0"/>
      <w:autoSpaceDN w:val="0"/>
      <w:adjustRightInd w:val="0"/>
      <w:spacing w:after="0" w:line="153" w:lineRule="exact"/>
      <w:jc w:val="both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BD55BC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BD55BC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Century Schoolbook" w:hAnsi="Century Schoolbook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BD55BC"/>
    <w:rPr>
      <w:rFonts w:ascii="Century Schoolbook" w:hAnsi="Century Schoolbook" w:cs="Century Schoolbook"/>
      <w:sz w:val="22"/>
      <w:szCs w:val="22"/>
    </w:rPr>
  </w:style>
  <w:style w:type="character" w:customStyle="1" w:styleId="FontStyle82">
    <w:name w:val="Font Style82"/>
    <w:basedOn w:val="a0"/>
    <w:uiPriority w:val="99"/>
    <w:rsid w:val="00BD55BC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character" w:customStyle="1" w:styleId="FontStyle84">
    <w:name w:val="Font Style84"/>
    <w:basedOn w:val="a0"/>
    <w:uiPriority w:val="99"/>
    <w:rsid w:val="00BD55BC"/>
    <w:rPr>
      <w:rFonts w:ascii="Century Schoolbook" w:hAnsi="Century Schoolbook" w:cs="Century Schoolbook"/>
      <w:b/>
      <w:bCs/>
      <w:i/>
      <w:iCs/>
      <w:sz w:val="16"/>
      <w:szCs w:val="16"/>
    </w:rPr>
  </w:style>
  <w:style w:type="character" w:customStyle="1" w:styleId="FontStyle85">
    <w:name w:val="Font Style85"/>
    <w:basedOn w:val="a0"/>
    <w:uiPriority w:val="99"/>
    <w:rsid w:val="00BD55BC"/>
    <w:rPr>
      <w:rFonts w:ascii="Franklin Gothic Demi Cond" w:hAnsi="Franklin Gothic Demi Cond" w:cs="Franklin Gothic Demi Cond"/>
      <w:spacing w:val="20"/>
      <w:sz w:val="14"/>
      <w:szCs w:val="14"/>
    </w:rPr>
  </w:style>
  <w:style w:type="character" w:customStyle="1" w:styleId="FontStyle87">
    <w:name w:val="Font Style87"/>
    <w:basedOn w:val="a0"/>
    <w:uiPriority w:val="99"/>
    <w:rsid w:val="00BD55B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"/>
    <w:uiPriority w:val="99"/>
    <w:rsid w:val="00F66454"/>
    <w:pPr>
      <w:widowControl w:val="0"/>
      <w:autoSpaceDE w:val="0"/>
      <w:autoSpaceDN w:val="0"/>
      <w:adjustRightInd w:val="0"/>
      <w:spacing w:after="0" w:line="150" w:lineRule="exact"/>
      <w:jc w:val="both"/>
    </w:pPr>
    <w:rPr>
      <w:rFonts w:ascii="Century Schoolbook" w:hAnsi="Century Schoolbook"/>
      <w:sz w:val="24"/>
      <w:szCs w:val="24"/>
      <w:lang w:eastAsia="ru-RU"/>
    </w:rPr>
  </w:style>
  <w:style w:type="character" w:customStyle="1" w:styleId="FontStyle83">
    <w:name w:val="Font Style83"/>
    <w:basedOn w:val="a0"/>
    <w:uiPriority w:val="99"/>
    <w:rsid w:val="00F66454"/>
    <w:rPr>
      <w:rFonts w:ascii="Times New Roman" w:hAnsi="Times New Roman" w:cs="Times New Roman"/>
      <w:i/>
      <w:iCs/>
      <w:sz w:val="24"/>
      <w:szCs w:val="24"/>
    </w:rPr>
  </w:style>
  <w:style w:type="paragraph" w:customStyle="1" w:styleId="Style3">
    <w:name w:val="Style3"/>
    <w:basedOn w:val="a"/>
    <w:uiPriority w:val="99"/>
    <w:rsid w:val="00342C23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42C23"/>
    <w:pPr>
      <w:widowControl w:val="0"/>
      <w:autoSpaceDE w:val="0"/>
      <w:autoSpaceDN w:val="0"/>
      <w:adjustRightInd w:val="0"/>
      <w:spacing w:after="0" w:line="331" w:lineRule="exact"/>
      <w:ind w:firstLine="283"/>
      <w:jc w:val="both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42C23"/>
    <w:pPr>
      <w:widowControl w:val="0"/>
      <w:autoSpaceDE w:val="0"/>
      <w:autoSpaceDN w:val="0"/>
      <w:adjustRightInd w:val="0"/>
      <w:spacing w:after="0" w:line="341" w:lineRule="exact"/>
      <w:ind w:firstLine="2813"/>
      <w:jc w:val="both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42C23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342C23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342C23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42C23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42C23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42C2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342C23"/>
    <w:pPr>
      <w:widowControl w:val="0"/>
      <w:autoSpaceDE w:val="0"/>
      <w:autoSpaceDN w:val="0"/>
      <w:adjustRightInd w:val="0"/>
      <w:spacing w:after="0" w:line="342" w:lineRule="exact"/>
      <w:ind w:firstLine="283"/>
    </w:pPr>
    <w:rPr>
      <w:rFonts w:ascii="Century Schoolbook" w:hAnsi="Century Schoolbook"/>
      <w:sz w:val="24"/>
      <w:szCs w:val="24"/>
      <w:lang w:eastAsia="ru-RU"/>
    </w:rPr>
  </w:style>
  <w:style w:type="character" w:customStyle="1" w:styleId="FontStyle71">
    <w:name w:val="Font Style71"/>
    <w:basedOn w:val="a0"/>
    <w:uiPriority w:val="99"/>
    <w:rsid w:val="00342C23"/>
    <w:rPr>
      <w:rFonts w:ascii="Century Schoolbook" w:hAnsi="Century Schoolbook" w:cs="Century Schoolbook"/>
      <w:i/>
      <w:iCs/>
      <w:spacing w:val="30"/>
      <w:sz w:val="18"/>
      <w:szCs w:val="18"/>
    </w:rPr>
  </w:style>
  <w:style w:type="character" w:customStyle="1" w:styleId="FontStyle72">
    <w:name w:val="Font Style72"/>
    <w:basedOn w:val="a0"/>
    <w:uiPriority w:val="99"/>
    <w:rsid w:val="00342C23"/>
    <w:rPr>
      <w:rFonts w:ascii="Times New Roman" w:hAnsi="Times New Roman" w:cs="Times New Roman"/>
      <w:sz w:val="22"/>
      <w:szCs w:val="22"/>
    </w:rPr>
  </w:style>
  <w:style w:type="character" w:styleId="aa">
    <w:name w:val="Placeholder Text"/>
    <w:basedOn w:val="a0"/>
    <w:uiPriority w:val="99"/>
    <w:semiHidden/>
    <w:rsid w:val="00342C23"/>
    <w:rPr>
      <w:rFonts w:cs="Times New Roman"/>
      <w:color w:val="808080"/>
    </w:rPr>
  </w:style>
  <w:style w:type="table" w:styleId="ab">
    <w:name w:val="Table Grid"/>
    <w:basedOn w:val="a1"/>
    <w:uiPriority w:val="99"/>
    <w:rsid w:val="00812B46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0">
    <w:name w:val="Style60"/>
    <w:basedOn w:val="a"/>
    <w:uiPriority w:val="99"/>
    <w:rsid w:val="004065C2"/>
    <w:pPr>
      <w:widowControl w:val="0"/>
      <w:autoSpaceDE w:val="0"/>
      <w:autoSpaceDN w:val="0"/>
      <w:adjustRightInd w:val="0"/>
      <w:spacing w:after="0" w:line="253" w:lineRule="exact"/>
      <w:ind w:firstLine="392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4065C2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4065C2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4065C2"/>
    <w:pPr>
      <w:widowControl w:val="0"/>
      <w:autoSpaceDE w:val="0"/>
      <w:autoSpaceDN w:val="0"/>
      <w:adjustRightInd w:val="0"/>
      <w:spacing w:after="0" w:line="167" w:lineRule="exact"/>
      <w:jc w:val="both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4065C2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4065C2"/>
    <w:rPr>
      <w:rFonts w:ascii="Times New Roman" w:hAnsi="Times New Roman" w:cs="Times New Roman"/>
      <w:sz w:val="24"/>
      <w:szCs w:val="24"/>
    </w:rPr>
  </w:style>
  <w:style w:type="character" w:customStyle="1" w:styleId="FontStyle88">
    <w:name w:val="Font Style88"/>
    <w:basedOn w:val="a0"/>
    <w:uiPriority w:val="99"/>
    <w:rsid w:val="004065C2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91">
    <w:name w:val="Font Style91"/>
    <w:basedOn w:val="a0"/>
    <w:uiPriority w:val="99"/>
    <w:rsid w:val="004065C2"/>
    <w:rPr>
      <w:rFonts w:ascii="Franklin Gothic Demi Cond" w:hAnsi="Franklin Gothic Demi Cond" w:cs="Franklin Gothic Demi Cond"/>
      <w:spacing w:val="10"/>
      <w:sz w:val="16"/>
      <w:szCs w:val="16"/>
    </w:rPr>
  </w:style>
  <w:style w:type="character" w:customStyle="1" w:styleId="FontStyle92">
    <w:name w:val="Font Style92"/>
    <w:basedOn w:val="a0"/>
    <w:uiPriority w:val="99"/>
    <w:rsid w:val="004065C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3">
    <w:name w:val="Font Style103"/>
    <w:basedOn w:val="a0"/>
    <w:uiPriority w:val="99"/>
    <w:rsid w:val="004065C2"/>
    <w:rPr>
      <w:rFonts w:ascii="Bookman Old Style" w:hAnsi="Bookman Old Style" w:cs="Bookman Old Style"/>
      <w:b/>
      <w:bCs/>
      <w:sz w:val="70"/>
      <w:szCs w:val="70"/>
    </w:rPr>
  </w:style>
  <w:style w:type="character" w:customStyle="1" w:styleId="FontStyle104">
    <w:name w:val="Font Style104"/>
    <w:basedOn w:val="a0"/>
    <w:uiPriority w:val="99"/>
    <w:rsid w:val="004065C2"/>
    <w:rPr>
      <w:rFonts w:ascii="Times New Roman" w:hAnsi="Times New Roman" w:cs="Times New Roman"/>
      <w:i/>
      <w:iCs/>
      <w:sz w:val="58"/>
      <w:szCs w:val="58"/>
    </w:rPr>
  </w:style>
  <w:style w:type="character" w:customStyle="1" w:styleId="FontStyle105">
    <w:name w:val="Font Style105"/>
    <w:basedOn w:val="a0"/>
    <w:uiPriority w:val="99"/>
    <w:rsid w:val="004065C2"/>
    <w:rPr>
      <w:rFonts w:ascii="Arial Narrow" w:hAnsi="Arial Narrow" w:cs="Arial Narrow"/>
      <w:b/>
      <w:bCs/>
      <w:i/>
      <w:iCs/>
      <w:spacing w:val="70"/>
      <w:sz w:val="18"/>
      <w:szCs w:val="18"/>
    </w:rPr>
  </w:style>
  <w:style w:type="paragraph" w:customStyle="1" w:styleId="Style25">
    <w:name w:val="Style25"/>
    <w:basedOn w:val="a"/>
    <w:uiPriority w:val="99"/>
    <w:rsid w:val="002D03F4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paragraph" w:styleId="ac">
    <w:name w:val="endnote text"/>
    <w:basedOn w:val="a"/>
    <w:link w:val="ad"/>
    <w:uiPriority w:val="99"/>
    <w:semiHidden/>
    <w:rsid w:val="003C3A1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3C3A1A"/>
    <w:rPr>
      <w:rFonts w:cs="Times New Roman"/>
      <w:sz w:val="20"/>
      <w:szCs w:val="20"/>
    </w:rPr>
  </w:style>
  <w:style w:type="character" w:styleId="ae">
    <w:name w:val="endnote reference"/>
    <w:basedOn w:val="a0"/>
    <w:uiPriority w:val="99"/>
    <w:semiHidden/>
    <w:rsid w:val="003C3A1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3452</Words>
  <Characters>19678</Characters>
  <Application>Microsoft Office Word</Application>
  <DocSecurity>0</DocSecurity>
  <Lines>163</Lines>
  <Paragraphs>46</Paragraphs>
  <ScaleCrop>false</ScaleCrop>
  <Company>Reanimator Extreme Edition</Company>
  <LinksUpToDate>false</LinksUpToDate>
  <CharactersWithSpaces>23084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Максим Анатольевич Борганов</dc:creator>
  <cp:keywords/>
  <dc:description/>
  <cp:lastModifiedBy>admin</cp:lastModifiedBy>
  <cp:revision>2</cp:revision>
  <dcterms:created xsi:type="dcterms:W3CDTF">2014-05-10T02:55:00Z</dcterms:created>
  <dcterms:modified xsi:type="dcterms:W3CDTF">2014-05-10T02:55:00Z</dcterms:modified>
</cp:coreProperties>
</file>