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BBF" w:rsidRDefault="007F7BBF" w:rsidP="00A924C5">
      <w:pPr>
        <w:pStyle w:val="a3"/>
        <w:spacing w:line="360" w:lineRule="auto"/>
        <w:rPr>
          <w:b w:val="0"/>
          <w:caps w:val="0"/>
        </w:rPr>
      </w:pPr>
    </w:p>
    <w:p w:rsidR="00AB418B" w:rsidRDefault="00AB418B" w:rsidP="00A924C5">
      <w:pPr>
        <w:pStyle w:val="a3"/>
        <w:spacing w:line="360" w:lineRule="auto"/>
        <w:rPr>
          <w:b w:val="0"/>
          <w:caps w:val="0"/>
        </w:rPr>
      </w:pPr>
    </w:p>
    <w:p w:rsidR="00AB418B" w:rsidRPr="00AB418B" w:rsidRDefault="00AB418B" w:rsidP="00A924C5">
      <w:pPr>
        <w:pStyle w:val="a3"/>
        <w:spacing w:line="360" w:lineRule="auto"/>
        <w:jc w:val="right"/>
        <w:rPr>
          <w:i/>
          <w:caps w:val="0"/>
        </w:rPr>
      </w:pPr>
      <w:r w:rsidRPr="00AB418B">
        <w:rPr>
          <w:i/>
          <w:caps w:val="0"/>
        </w:rPr>
        <w:t>На правах рукописи</w:t>
      </w:r>
    </w:p>
    <w:p w:rsidR="00AB418B" w:rsidRDefault="00AB418B" w:rsidP="00A924C5">
      <w:pPr>
        <w:pStyle w:val="a3"/>
        <w:spacing w:line="360" w:lineRule="auto"/>
        <w:rPr>
          <w:b w:val="0"/>
          <w:caps w:val="0"/>
        </w:rPr>
      </w:pPr>
    </w:p>
    <w:p w:rsidR="00AB418B" w:rsidRDefault="00AB418B" w:rsidP="00A924C5">
      <w:pPr>
        <w:pStyle w:val="a3"/>
        <w:spacing w:line="360" w:lineRule="auto"/>
        <w:rPr>
          <w:b w:val="0"/>
          <w:caps w:val="0"/>
        </w:rPr>
      </w:pPr>
    </w:p>
    <w:p w:rsidR="00AB418B" w:rsidRDefault="00AB418B" w:rsidP="00A924C5">
      <w:pPr>
        <w:pStyle w:val="a3"/>
        <w:spacing w:line="360" w:lineRule="auto"/>
      </w:pPr>
    </w:p>
    <w:p w:rsidR="00AB418B" w:rsidRDefault="00AB418B" w:rsidP="00A924C5">
      <w:pPr>
        <w:pStyle w:val="a3"/>
        <w:spacing w:line="360" w:lineRule="auto"/>
      </w:pPr>
      <w:r>
        <w:t>ЕПИШИНА ВИКТОРИЯ ВЛАДИМИРОВНА</w:t>
      </w:r>
    </w:p>
    <w:p w:rsidR="00AB418B" w:rsidRDefault="00AB418B" w:rsidP="00A924C5">
      <w:pPr>
        <w:pStyle w:val="a3"/>
        <w:spacing w:line="360" w:lineRule="auto"/>
      </w:pPr>
    </w:p>
    <w:p w:rsidR="00AB418B" w:rsidRDefault="00AB418B" w:rsidP="00A924C5">
      <w:pPr>
        <w:pStyle w:val="a3"/>
        <w:spacing w:line="360" w:lineRule="auto"/>
      </w:pPr>
    </w:p>
    <w:p w:rsidR="00AB418B" w:rsidRDefault="00AB418B" w:rsidP="00A924C5">
      <w:pPr>
        <w:pStyle w:val="a3"/>
        <w:spacing w:line="360" w:lineRule="auto"/>
      </w:pPr>
    </w:p>
    <w:p w:rsidR="00AB418B" w:rsidRDefault="00AB418B" w:rsidP="00A924C5">
      <w:pPr>
        <w:pStyle w:val="3"/>
        <w:spacing w:line="360" w:lineRule="auto"/>
      </w:pPr>
      <w:r>
        <w:t>СРАВНИТЕЛЬНОЕ ИЗУЧЕНИЕ ПСИХОТРОПНОЙ АКТИВНОСТИ ГЕТЕРОЦИКЛИЧЕСКИХ ПРОИЗВОДНЫХ ГАММА-АМИНОМАСЛЯНОЙ И ГЛУТАМИНОВой КИСЛОТ</w:t>
      </w:r>
    </w:p>
    <w:p w:rsidR="00AB418B" w:rsidRDefault="00AB418B" w:rsidP="00A924C5">
      <w:pPr>
        <w:pStyle w:val="3"/>
        <w:spacing w:line="360" w:lineRule="auto"/>
      </w:pPr>
    </w:p>
    <w:p w:rsidR="00AB418B" w:rsidRDefault="00AB418B" w:rsidP="00A924C5">
      <w:pPr>
        <w:pStyle w:val="3"/>
        <w:spacing w:line="360" w:lineRule="auto"/>
      </w:pPr>
    </w:p>
    <w:p w:rsidR="00AB418B" w:rsidRDefault="00AB418B" w:rsidP="00A924C5">
      <w:pPr>
        <w:pStyle w:val="3"/>
        <w:spacing w:line="360" w:lineRule="auto"/>
        <w:rPr>
          <w:vanish/>
        </w:rPr>
      </w:pPr>
    </w:p>
    <w:p w:rsidR="00AB418B" w:rsidRDefault="00AB418B" w:rsidP="00A924C5">
      <w:pPr>
        <w:pStyle w:val="a3"/>
        <w:spacing w:line="360" w:lineRule="auto"/>
        <w:rPr>
          <w:caps w:val="0"/>
        </w:rPr>
      </w:pPr>
      <w:r>
        <w:rPr>
          <w:caps w:val="0"/>
        </w:rPr>
        <w:t>14.00.25 фармакология, клиническая фармакология</w:t>
      </w:r>
    </w:p>
    <w:p w:rsidR="00AB418B" w:rsidRDefault="00AB418B" w:rsidP="00A924C5">
      <w:pPr>
        <w:pStyle w:val="a3"/>
        <w:spacing w:line="360" w:lineRule="auto"/>
      </w:pPr>
    </w:p>
    <w:p w:rsidR="00AB418B" w:rsidRDefault="00AB418B" w:rsidP="00A924C5">
      <w:pPr>
        <w:pStyle w:val="a3"/>
        <w:spacing w:line="360" w:lineRule="auto"/>
      </w:pPr>
    </w:p>
    <w:p w:rsidR="00AB418B" w:rsidRDefault="00AB418B" w:rsidP="00A924C5">
      <w:pPr>
        <w:pStyle w:val="a3"/>
        <w:spacing w:line="360" w:lineRule="auto"/>
      </w:pPr>
    </w:p>
    <w:p w:rsidR="00AB418B" w:rsidRDefault="00AB418B" w:rsidP="00A924C5">
      <w:pPr>
        <w:pStyle w:val="a3"/>
        <w:spacing w:line="360" w:lineRule="auto"/>
      </w:pPr>
    </w:p>
    <w:p w:rsidR="00AB418B" w:rsidRDefault="00AB418B" w:rsidP="00A924C5">
      <w:pPr>
        <w:pStyle w:val="a3"/>
        <w:spacing w:line="360" w:lineRule="auto"/>
      </w:pPr>
    </w:p>
    <w:p w:rsidR="00AB418B" w:rsidRDefault="00AB418B" w:rsidP="00A924C5">
      <w:pPr>
        <w:pStyle w:val="a3"/>
        <w:spacing w:line="360" w:lineRule="auto"/>
      </w:pPr>
    </w:p>
    <w:p w:rsidR="00AB418B" w:rsidRDefault="00AB418B" w:rsidP="00A924C5">
      <w:pPr>
        <w:pStyle w:val="a3"/>
        <w:spacing w:line="360" w:lineRule="auto"/>
        <w:rPr>
          <w:smallCaps/>
        </w:rPr>
      </w:pPr>
      <w:r>
        <w:rPr>
          <w:smallCaps/>
        </w:rPr>
        <w:t>Автореферат</w:t>
      </w:r>
    </w:p>
    <w:p w:rsidR="00AB418B" w:rsidRDefault="00AB418B" w:rsidP="00A924C5">
      <w:pPr>
        <w:pStyle w:val="a3"/>
        <w:spacing w:line="360" w:lineRule="auto"/>
        <w:rPr>
          <w:smallCaps/>
        </w:rPr>
      </w:pPr>
    </w:p>
    <w:p w:rsidR="00AB418B" w:rsidRDefault="00AB418B" w:rsidP="00A924C5">
      <w:pPr>
        <w:pStyle w:val="a3"/>
        <w:spacing w:line="360" w:lineRule="auto"/>
        <w:rPr>
          <w:caps w:val="0"/>
          <w:szCs w:val="28"/>
        </w:rPr>
      </w:pPr>
      <w:r w:rsidRPr="00AB418B">
        <w:rPr>
          <w:caps w:val="0"/>
          <w:szCs w:val="28"/>
        </w:rPr>
        <w:t>д</w:t>
      </w:r>
      <w:r>
        <w:rPr>
          <w:caps w:val="0"/>
          <w:szCs w:val="28"/>
        </w:rPr>
        <w:t xml:space="preserve">иссертации на соискание ученой степени </w:t>
      </w:r>
    </w:p>
    <w:p w:rsidR="00AB418B" w:rsidRPr="00AB418B" w:rsidRDefault="00AB418B" w:rsidP="00A924C5">
      <w:pPr>
        <w:pStyle w:val="a3"/>
        <w:spacing w:line="360" w:lineRule="auto"/>
        <w:rPr>
          <w:caps w:val="0"/>
          <w:szCs w:val="28"/>
        </w:rPr>
      </w:pPr>
      <w:r>
        <w:rPr>
          <w:caps w:val="0"/>
          <w:szCs w:val="28"/>
        </w:rPr>
        <w:t>кандидата медицинских наук</w:t>
      </w:r>
    </w:p>
    <w:p w:rsidR="00AB418B" w:rsidRDefault="00AB418B" w:rsidP="00A924C5">
      <w:pPr>
        <w:pStyle w:val="a3"/>
        <w:spacing w:line="360" w:lineRule="auto"/>
        <w:rPr>
          <w:smallCaps/>
        </w:rPr>
      </w:pPr>
    </w:p>
    <w:p w:rsidR="00AB418B" w:rsidRDefault="00AB418B" w:rsidP="00A924C5">
      <w:pPr>
        <w:pStyle w:val="a3"/>
        <w:spacing w:line="360" w:lineRule="auto"/>
        <w:rPr>
          <w:smallCaps/>
        </w:rPr>
      </w:pPr>
    </w:p>
    <w:p w:rsidR="00AB418B" w:rsidRDefault="00AB418B" w:rsidP="00A924C5">
      <w:pPr>
        <w:pStyle w:val="a3"/>
        <w:spacing w:line="360" w:lineRule="auto"/>
        <w:rPr>
          <w:smallCaps/>
        </w:rPr>
      </w:pPr>
    </w:p>
    <w:p w:rsidR="00AB418B" w:rsidRDefault="00AB418B" w:rsidP="00A924C5">
      <w:pPr>
        <w:pStyle w:val="a3"/>
        <w:spacing w:line="360" w:lineRule="auto"/>
      </w:pPr>
      <w:r>
        <w:rPr>
          <w:smallCaps/>
        </w:rPr>
        <w:t>Волгоград 2006</w:t>
      </w:r>
    </w:p>
    <w:p w:rsidR="00AB418B" w:rsidRDefault="00AB418B" w:rsidP="00A924C5">
      <w:pPr>
        <w:spacing w:line="360" w:lineRule="auto"/>
        <w:sectPr w:rsidR="00AB418B" w:rsidSect="005B25C0">
          <w:headerReference w:type="even" r:id="rId7"/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B418B" w:rsidRDefault="00A924C5" w:rsidP="009B48E9">
      <w:pPr>
        <w:jc w:val="both"/>
        <w:rPr>
          <w:sz w:val="28"/>
          <w:szCs w:val="28"/>
        </w:rPr>
      </w:pPr>
      <w:r w:rsidRPr="00A924C5">
        <w:rPr>
          <w:sz w:val="28"/>
          <w:szCs w:val="28"/>
        </w:rPr>
        <w:t xml:space="preserve">Работа выполнена на кафедре фармакологии и биофармации факультета усовершенствования врачей </w:t>
      </w:r>
      <w:r>
        <w:rPr>
          <w:sz w:val="28"/>
          <w:szCs w:val="28"/>
        </w:rPr>
        <w:t>Волгоградского государственного медицинского университета</w:t>
      </w:r>
    </w:p>
    <w:p w:rsidR="00A924C5" w:rsidRDefault="00A924C5" w:rsidP="009B48E9">
      <w:pPr>
        <w:jc w:val="both"/>
        <w:rPr>
          <w:sz w:val="28"/>
          <w:szCs w:val="28"/>
        </w:rPr>
      </w:pPr>
    </w:p>
    <w:p w:rsidR="00A924C5" w:rsidRDefault="00A924C5" w:rsidP="009B48E9">
      <w:pPr>
        <w:jc w:val="both"/>
        <w:rPr>
          <w:sz w:val="28"/>
          <w:szCs w:val="28"/>
        </w:rPr>
      </w:pPr>
    </w:p>
    <w:p w:rsidR="00A924C5" w:rsidRDefault="00A924C5" w:rsidP="009B48E9">
      <w:pPr>
        <w:jc w:val="both"/>
        <w:rPr>
          <w:sz w:val="28"/>
          <w:szCs w:val="28"/>
        </w:rPr>
      </w:pPr>
    </w:p>
    <w:p w:rsidR="00A924C5" w:rsidRDefault="00A924C5" w:rsidP="009B48E9">
      <w:pPr>
        <w:jc w:val="both"/>
        <w:rPr>
          <w:sz w:val="28"/>
          <w:szCs w:val="28"/>
        </w:rPr>
      </w:pPr>
      <w:r w:rsidRPr="002F53A9">
        <w:rPr>
          <w:b/>
          <w:sz w:val="28"/>
          <w:szCs w:val="28"/>
        </w:rPr>
        <w:t>Научный руководитель:</w:t>
      </w:r>
      <w:r>
        <w:rPr>
          <w:sz w:val="28"/>
          <w:szCs w:val="28"/>
        </w:rPr>
        <w:t xml:space="preserve">   доктор медицинских наук, профессор</w:t>
      </w:r>
    </w:p>
    <w:p w:rsidR="00A924C5" w:rsidRDefault="00A924C5" w:rsidP="009B48E9">
      <w:pPr>
        <w:ind w:left="3060"/>
        <w:jc w:val="both"/>
        <w:rPr>
          <w:sz w:val="28"/>
          <w:szCs w:val="28"/>
        </w:rPr>
      </w:pPr>
      <w:r>
        <w:rPr>
          <w:sz w:val="28"/>
          <w:szCs w:val="28"/>
        </w:rPr>
        <w:t>Тюренков Иван Николаевич</w:t>
      </w:r>
    </w:p>
    <w:p w:rsidR="00A924C5" w:rsidRDefault="00A924C5" w:rsidP="009B48E9">
      <w:pPr>
        <w:ind w:left="3060"/>
        <w:jc w:val="both"/>
        <w:rPr>
          <w:sz w:val="28"/>
          <w:szCs w:val="28"/>
        </w:rPr>
      </w:pPr>
    </w:p>
    <w:p w:rsidR="00A924C5" w:rsidRDefault="00A924C5" w:rsidP="009B48E9">
      <w:pPr>
        <w:ind w:left="3060"/>
        <w:jc w:val="both"/>
        <w:rPr>
          <w:sz w:val="28"/>
          <w:szCs w:val="28"/>
        </w:rPr>
      </w:pPr>
    </w:p>
    <w:p w:rsidR="007A70E9" w:rsidRDefault="00A924C5" w:rsidP="009B48E9">
      <w:pPr>
        <w:jc w:val="both"/>
        <w:rPr>
          <w:sz w:val="28"/>
          <w:szCs w:val="28"/>
        </w:rPr>
      </w:pPr>
      <w:r w:rsidRPr="002F53A9">
        <w:rPr>
          <w:b/>
          <w:sz w:val="28"/>
          <w:szCs w:val="28"/>
        </w:rPr>
        <w:t xml:space="preserve">Официальные оппоненты: </w:t>
      </w:r>
      <w:r w:rsidR="001832E4" w:rsidRPr="001832E4">
        <w:rPr>
          <w:sz w:val="28"/>
          <w:szCs w:val="28"/>
        </w:rPr>
        <w:t>З</w:t>
      </w:r>
      <w:r w:rsidR="007A70E9">
        <w:rPr>
          <w:sz w:val="28"/>
          <w:szCs w:val="28"/>
        </w:rPr>
        <w:t>аслуженный деятель науки РФ,</w:t>
      </w:r>
    </w:p>
    <w:p w:rsidR="00A924C5" w:rsidRDefault="001832E4" w:rsidP="007A70E9">
      <w:pPr>
        <w:ind w:left="3420"/>
        <w:jc w:val="both"/>
        <w:rPr>
          <w:sz w:val="28"/>
          <w:szCs w:val="28"/>
        </w:rPr>
      </w:pPr>
      <w:r w:rsidRPr="001832E4">
        <w:rPr>
          <w:sz w:val="28"/>
          <w:szCs w:val="28"/>
        </w:rPr>
        <w:t>доктор медицинских наук, профессор</w:t>
      </w:r>
    </w:p>
    <w:p w:rsidR="001832E4" w:rsidRDefault="001832E4" w:rsidP="001832E4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>Воронина Татьяна Александровна</w:t>
      </w:r>
    </w:p>
    <w:p w:rsidR="001832E4" w:rsidRDefault="001832E4" w:rsidP="001832E4">
      <w:pPr>
        <w:ind w:left="3420"/>
        <w:jc w:val="both"/>
        <w:rPr>
          <w:sz w:val="28"/>
          <w:szCs w:val="28"/>
        </w:rPr>
      </w:pPr>
    </w:p>
    <w:p w:rsidR="001832E4" w:rsidRPr="001832E4" w:rsidRDefault="001832E4" w:rsidP="001832E4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>доктор медицинских наук, профессор</w:t>
      </w:r>
    </w:p>
    <w:p w:rsidR="00A924C5" w:rsidRDefault="001832E4" w:rsidP="001832E4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>Островский Олег Владимирович</w:t>
      </w:r>
    </w:p>
    <w:p w:rsidR="001832E4" w:rsidRPr="001832E4" w:rsidRDefault="001832E4" w:rsidP="001832E4">
      <w:pPr>
        <w:ind w:left="3420"/>
        <w:jc w:val="both"/>
        <w:rPr>
          <w:sz w:val="28"/>
          <w:szCs w:val="28"/>
        </w:rPr>
      </w:pPr>
    </w:p>
    <w:p w:rsidR="00A924C5" w:rsidRDefault="00A924C5" w:rsidP="009B48E9">
      <w:pPr>
        <w:jc w:val="both"/>
        <w:rPr>
          <w:sz w:val="28"/>
          <w:szCs w:val="28"/>
        </w:rPr>
      </w:pPr>
    </w:p>
    <w:p w:rsidR="001832E4" w:rsidRPr="001832E4" w:rsidRDefault="00A924C5" w:rsidP="009B48E9">
      <w:pPr>
        <w:jc w:val="both"/>
        <w:rPr>
          <w:sz w:val="28"/>
          <w:szCs w:val="28"/>
        </w:rPr>
      </w:pPr>
      <w:r w:rsidRPr="002F53A9">
        <w:rPr>
          <w:b/>
          <w:sz w:val="28"/>
          <w:szCs w:val="28"/>
        </w:rPr>
        <w:t xml:space="preserve">Ведущая организация: </w:t>
      </w:r>
      <w:r w:rsidR="001832E4" w:rsidRPr="001832E4">
        <w:rPr>
          <w:sz w:val="28"/>
          <w:szCs w:val="28"/>
        </w:rPr>
        <w:t xml:space="preserve">Воронежская государственная медицинская </w:t>
      </w:r>
    </w:p>
    <w:p w:rsidR="00A924C5" w:rsidRPr="001832E4" w:rsidRDefault="001832E4" w:rsidP="001832E4">
      <w:pPr>
        <w:ind w:left="3060"/>
        <w:jc w:val="both"/>
        <w:rPr>
          <w:sz w:val="28"/>
          <w:szCs w:val="28"/>
        </w:rPr>
      </w:pPr>
      <w:r w:rsidRPr="001832E4">
        <w:rPr>
          <w:sz w:val="28"/>
          <w:szCs w:val="28"/>
        </w:rPr>
        <w:t>академия</w:t>
      </w:r>
    </w:p>
    <w:p w:rsidR="00A924C5" w:rsidRDefault="00A924C5" w:rsidP="009B48E9">
      <w:pPr>
        <w:jc w:val="both"/>
        <w:rPr>
          <w:sz w:val="28"/>
          <w:szCs w:val="28"/>
        </w:rPr>
      </w:pPr>
    </w:p>
    <w:p w:rsidR="00A924C5" w:rsidRDefault="00A924C5" w:rsidP="009B48E9">
      <w:pPr>
        <w:jc w:val="both"/>
        <w:rPr>
          <w:sz w:val="28"/>
          <w:szCs w:val="28"/>
        </w:rPr>
      </w:pPr>
    </w:p>
    <w:p w:rsidR="00A924C5" w:rsidRDefault="00A924C5" w:rsidP="009B48E9">
      <w:pPr>
        <w:jc w:val="both"/>
        <w:rPr>
          <w:sz w:val="28"/>
          <w:szCs w:val="28"/>
        </w:rPr>
      </w:pPr>
    </w:p>
    <w:p w:rsidR="00A924C5" w:rsidRDefault="00A924C5" w:rsidP="009B48E9">
      <w:pPr>
        <w:jc w:val="both"/>
        <w:rPr>
          <w:sz w:val="28"/>
          <w:szCs w:val="28"/>
        </w:rPr>
      </w:pPr>
      <w:r>
        <w:rPr>
          <w:sz w:val="28"/>
          <w:szCs w:val="28"/>
        </w:rPr>
        <w:t>Защита состоится  «__</w:t>
      </w:r>
      <w:r w:rsidR="00AD439A">
        <w:rPr>
          <w:sz w:val="28"/>
          <w:szCs w:val="28"/>
        </w:rPr>
        <w:t>_</w:t>
      </w:r>
      <w:r>
        <w:rPr>
          <w:sz w:val="28"/>
          <w:szCs w:val="28"/>
        </w:rPr>
        <w:t>__»_</w:t>
      </w:r>
      <w:r w:rsidR="00AD439A">
        <w:rPr>
          <w:sz w:val="28"/>
          <w:szCs w:val="28"/>
        </w:rPr>
        <w:t>_________</w:t>
      </w:r>
      <w:r>
        <w:rPr>
          <w:sz w:val="28"/>
          <w:szCs w:val="28"/>
        </w:rPr>
        <w:t>__2006 г. в __________часов</w:t>
      </w:r>
    </w:p>
    <w:p w:rsidR="00A924C5" w:rsidRDefault="00A924C5" w:rsidP="009B48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заседании Диссертационного совета </w:t>
      </w:r>
      <w:r w:rsidR="00AD439A">
        <w:rPr>
          <w:sz w:val="28"/>
          <w:szCs w:val="28"/>
        </w:rPr>
        <w:t>Д 208.008.02</w:t>
      </w:r>
      <w:r>
        <w:rPr>
          <w:sz w:val="28"/>
          <w:szCs w:val="28"/>
        </w:rPr>
        <w:t xml:space="preserve"> при Волгоградском </w:t>
      </w:r>
    </w:p>
    <w:p w:rsidR="00A924C5" w:rsidRDefault="00A924C5" w:rsidP="009B48E9">
      <w:pPr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государственном медицинском университете (400</w:t>
      </w:r>
      <w:r w:rsidR="007A70E9">
        <w:rPr>
          <w:sz w:val="28"/>
          <w:szCs w:val="28"/>
        </w:rPr>
        <w:t>131</w:t>
      </w:r>
      <w:r w:rsidR="009B48E9">
        <w:rPr>
          <w:sz w:val="28"/>
          <w:szCs w:val="28"/>
        </w:rPr>
        <w:t>, Россия, г. Волгоград, пл. Павших борцов, 1</w:t>
      </w:r>
      <w:r>
        <w:rPr>
          <w:sz w:val="28"/>
          <w:szCs w:val="28"/>
        </w:rPr>
        <w:t>)</w:t>
      </w:r>
      <w:r w:rsidR="009B48E9">
        <w:rPr>
          <w:sz w:val="28"/>
          <w:szCs w:val="28"/>
        </w:rPr>
        <w:t>.</w:t>
      </w:r>
    </w:p>
    <w:p w:rsidR="00A924C5" w:rsidRDefault="00A924C5" w:rsidP="009B48E9">
      <w:pPr>
        <w:jc w:val="both"/>
        <w:rPr>
          <w:sz w:val="28"/>
          <w:szCs w:val="28"/>
        </w:rPr>
      </w:pPr>
    </w:p>
    <w:p w:rsidR="009B48E9" w:rsidRDefault="009B48E9" w:rsidP="009B48E9">
      <w:pPr>
        <w:jc w:val="both"/>
        <w:rPr>
          <w:sz w:val="28"/>
          <w:szCs w:val="28"/>
        </w:rPr>
      </w:pPr>
    </w:p>
    <w:p w:rsidR="009B48E9" w:rsidRDefault="009B48E9" w:rsidP="009B48E9">
      <w:pPr>
        <w:jc w:val="both"/>
        <w:rPr>
          <w:sz w:val="28"/>
          <w:szCs w:val="28"/>
        </w:rPr>
      </w:pPr>
    </w:p>
    <w:p w:rsidR="009B48E9" w:rsidRDefault="009B48E9" w:rsidP="009B48E9">
      <w:pPr>
        <w:jc w:val="both"/>
        <w:rPr>
          <w:sz w:val="28"/>
          <w:szCs w:val="28"/>
        </w:rPr>
      </w:pPr>
    </w:p>
    <w:p w:rsidR="009B48E9" w:rsidRDefault="009B48E9" w:rsidP="009B48E9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6271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диссертацией можно ознакомиться в фундаментальной </w:t>
      </w:r>
      <w:r w:rsidR="00627198">
        <w:rPr>
          <w:sz w:val="28"/>
          <w:szCs w:val="28"/>
        </w:rPr>
        <w:t>библиотеке</w:t>
      </w:r>
      <w:r>
        <w:rPr>
          <w:sz w:val="28"/>
          <w:szCs w:val="28"/>
        </w:rPr>
        <w:t xml:space="preserve"> В</w:t>
      </w:r>
      <w:r w:rsidR="00627198">
        <w:rPr>
          <w:sz w:val="28"/>
          <w:szCs w:val="28"/>
        </w:rPr>
        <w:t>олгоградского государственного м</w:t>
      </w:r>
      <w:r>
        <w:rPr>
          <w:sz w:val="28"/>
          <w:szCs w:val="28"/>
        </w:rPr>
        <w:t>едицинского университета по адресу: 400</w:t>
      </w:r>
      <w:r w:rsidR="007A70E9">
        <w:rPr>
          <w:sz w:val="28"/>
          <w:szCs w:val="28"/>
        </w:rPr>
        <w:t>131</w:t>
      </w:r>
      <w:r>
        <w:rPr>
          <w:sz w:val="28"/>
          <w:szCs w:val="28"/>
        </w:rPr>
        <w:t>, Россия, г. Волгоград, пл. Павших борцов, 1</w:t>
      </w:r>
    </w:p>
    <w:p w:rsidR="009B48E9" w:rsidRDefault="009B48E9" w:rsidP="009B48E9">
      <w:pPr>
        <w:jc w:val="both"/>
        <w:rPr>
          <w:sz w:val="28"/>
          <w:szCs w:val="28"/>
        </w:rPr>
      </w:pPr>
    </w:p>
    <w:p w:rsidR="009B48E9" w:rsidRDefault="009B48E9" w:rsidP="009B48E9">
      <w:pPr>
        <w:jc w:val="both"/>
        <w:rPr>
          <w:sz w:val="28"/>
          <w:szCs w:val="28"/>
        </w:rPr>
      </w:pPr>
    </w:p>
    <w:p w:rsidR="009B48E9" w:rsidRDefault="009B48E9" w:rsidP="009B48E9">
      <w:pPr>
        <w:jc w:val="both"/>
        <w:rPr>
          <w:sz w:val="28"/>
          <w:szCs w:val="28"/>
        </w:rPr>
      </w:pPr>
    </w:p>
    <w:p w:rsidR="009B48E9" w:rsidRDefault="009B48E9" w:rsidP="009B48E9">
      <w:pPr>
        <w:jc w:val="both"/>
        <w:rPr>
          <w:sz w:val="28"/>
          <w:szCs w:val="28"/>
        </w:rPr>
      </w:pPr>
      <w:r>
        <w:rPr>
          <w:sz w:val="28"/>
          <w:szCs w:val="28"/>
        </w:rPr>
        <w:t>Автореферат разослан «_____»_______________2006 г.</w:t>
      </w:r>
    </w:p>
    <w:p w:rsidR="009B48E9" w:rsidRDefault="009B48E9" w:rsidP="009B48E9">
      <w:pPr>
        <w:jc w:val="both"/>
        <w:rPr>
          <w:sz w:val="28"/>
          <w:szCs w:val="28"/>
        </w:rPr>
      </w:pPr>
    </w:p>
    <w:p w:rsidR="009B48E9" w:rsidRDefault="009B48E9" w:rsidP="009B48E9">
      <w:pPr>
        <w:jc w:val="both"/>
        <w:rPr>
          <w:sz w:val="28"/>
          <w:szCs w:val="28"/>
        </w:rPr>
      </w:pPr>
    </w:p>
    <w:p w:rsidR="009B48E9" w:rsidRDefault="009B48E9" w:rsidP="009B48E9">
      <w:pPr>
        <w:jc w:val="both"/>
        <w:rPr>
          <w:sz w:val="28"/>
          <w:szCs w:val="28"/>
        </w:rPr>
      </w:pPr>
    </w:p>
    <w:p w:rsidR="000C5CB6" w:rsidRDefault="009B48E9" w:rsidP="009B48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Ученый секретарь </w:t>
      </w:r>
      <w:r w:rsidR="000C5CB6">
        <w:rPr>
          <w:sz w:val="28"/>
          <w:szCs w:val="28"/>
        </w:rPr>
        <w:t xml:space="preserve">                                                          </w:t>
      </w:r>
    </w:p>
    <w:p w:rsidR="009B48E9" w:rsidRDefault="009B48E9" w:rsidP="009B48E9">
      <w:pPr>
        <w:jc w:val="both"/>
        <w:rPr>
          <w:sz w:val="28"/>
          <w:szCs w:val="28"/>
        </w:rPr>
      </w:pPr>
      <w:r>
        <w:rPr>
          <w:sz w:val="28"/>
          <w:szCs w:val="28"/>
        </w:rPr>
        <w:t>Диссертационного Совета</w:t>
      </w:r>
      <w:r w:rsidR="000C5CB6">
        <w:rPr>
          <w:sz w:val="28"/>
          <w:szCs w:val="28"/>
        </w:rPr>
        <w:t xml:space="preserve">                                                         А.Р. Бабаева</w:t>
      </w:r>
    </w:p>
    <w:p w:rsidR="005B25C0" w:rsidRDefault="005B25C0" w:rsidP="009B48E9">
      <w:pPr>
        <w:jc w:val="both"/>
        <w:rPr>
          <w:sz w:val="28"/>
          <w:szCs w:val="28"/>
        </w:rPr>
      </w:pPr>
    </w:p>
    <w:p w:rsidR="005B25C0" w:rsidRDefault="005B25C0" w:rsidP="009B48E9">
      <w:pPr>
        <w:jc w:val="both"/>
        <w:rPr>
          <w:sz w:val="28"/>
          <w:szCs w:val="28"/>
        </w:rPr>
        <w:sectPr w:rsidR="005B25C0" w:rsidSect="005B25C0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5B25C0" w:rsidRDefault="005B25C0" w:rsidP="005B25C0">
      <w:pPr>
        <w:spacing w:line="360" w:lineRule="auto"/>
        <w:jc w:val="center"/>
        <w:rPr>
          <w:b/>
          <w:sz w:val="28"/>
          <w:szCs w:val="28"/>
        </w:rPr>
      </w:pPr>
      <w:r w:rsidRPr="005B25C0">
        <w:rPr>
          <w:b/>
          <w:sz w:val="28"/>
          <w:szCs w:val="28"/>
        </w:rPr>
        <w:t>ОБЩАЯ ХАРАКТЕРИСТИКА РАБОТЫ</w:t>
      </w:r>
    </w:p>
    <w:p w:rsidR="005B25C0" w:rsidRPr="00486242" w:rsidRDefault="005B25C0" w:rsidP="005B25C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86242">
        <w:rPr>
          <w:b/>
          <w:sz w:val="28"/>
          <w:szCs w:val="28"/>
        </w:rPr>
        <w:t>Актуальность проблемы</w:t>
      </w:r>
    </w:p>
    <w:p w:rsidR="005B25C0" w:rsidRPr="00FF0BD3" w:rsidRDefault="006B3953" w:rsidP="005B25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B25C0" w:rsidRPr="003158DF">
        <w:rPr>
          <w:sz w:val="28"/>
          <w:szCs w:val="28"/>
        </w:rPr>
        <w:t>сихофармакологические препараты занимают прочные позиции в стандартах комплексного лечения</w:t>
      </w:r>
      <w:r w:rsidRPr="006B3953">
        <w:rPr>
          <w:sz w:val="28"/>
          <w:szCs w:val="28"/>
        </w:rPr>
        <w:t xml:space="preserve"> </w:t>
      </w:r>
      <w:r>
        <w:rPr>
          <w:sz w:val="28"/>
          <w:szCs w:val="28"/>
        </w:rPr>
        <w:t>психических и</w:t>
      </w:r>
      <w:r w:rsidR="005B25C0" w:rsidRPr="003158DF">
        <w:rPr>
          <w:sz w:val="28"/>
          <w:szCs w:val="28"/>
        </w:rPr>
        <w:t xml:space="preserve"> многих соматических патологий.</w:t>
      </w:r>
      <w:r w:rsidR="005B25C0" w:rsidRPr="003158DF">
        <w:rPr>
          <w:b/>
          <w:color w:val="000000"/>
          <w:sz w:val="28"/>
          <w:szCs w:val="28"/>
        </w:rPr>
        <w:t xml:space="preserve"> </w:t>
      </w:r>
      <w:r w:rsidR="005B25C0" w:rsidRPr="006B3953">
        <w:rPr>
          <w:color w:val="000000"/>
          <w:sz w:val="28"/>
          <w:szCs w:val="28"/>
        </w:rPr>
        <w:t>(</w:t>
      </w:r>
      <w:r w:rsidRPr="003158DF">
        <w:rPr>
          <w:sz w:val="28"/>
          <w:szCs w:val="28"/>
        </w:rPr>
        <w:t>Сидоров П.И., Парняков А.В. 2002</w:t>
      </w:r>
      <w:r>
        <w:rPr>
          <w:sz w:val="28"/>
          <w:szCs w:val="28"/>
        </w:rPr>
        <w:t xml:space="preserve">; </w:t>
      </w:r>
      <w:r w:rsidR="005B25C0" w:rsidRPr="00FF0BD3">
        <w:rPr>
          <w:sz w:val="28"/>
          <w:szCs w:val="28"/>
        </w:rPr>
        <w:t>Самохвалов</w:t>
      </w:r>
      <w:r w:rsidR="005B25C0" w:rsidRPr="006B3953">
        <w:rPr>
          <w:sz w:val="28"/>
          <w:szCs w:val="28"/>
        </w:rPr>
        <w:t xml:space="preserve"> </w:t>
      </w:r>
      <w:r w:rsidR="005B25C0" w:rsidRPr="00FF0BD3">
        <w:rPr>
          <w:sz w:val="28"/>
          <w:szCs w:val="28"/>
        </w:rPr>
        <w:t>В</w:t>
      </w:r>
      <w:r w:rsidR="005B25C0" w:rsidRPr="006B3953">
        <w:rPr>
          <w:sz w:val="28"/>
          <w:szCs w:val="28"/>
        </w:rPr>
        <w:t>.</w:t>
      </w:r>
      <w:r w:rsidR="005B25C0" w:rsidRPr="00FF0BD3">
        <w:rPr>
          <w:sz w:val="28"/>
          <w:szCs w:val="28"/>
        </w:rPr>
        <w:t>П</w:t>
      </w:r>
      <w:r w:rsidR="005B25C0" w:rsidRPr="006B3953">
        <w:rPr>
          <w:sz w:val="28"/>
          <w:szCs w:val="28"/>
        </w:rPr>
        <w:t xml:space="preserve">., 2002; </w:t>
      </w:r>
      <w:r w:rsidRPr="00FF0BD3">
        <w:rPr>
          <w:sz w:val="28"/>
          <w:szCs w:val="28"/>
        </w:rPr>
        <w:t>Джекобсон</w:t>
      </w:r>
      <w:r w:rsidRPr="00EB24D9">
        <w:rPr>
          <w:sz w:val="28"/>
          <w:szCs w:val="28"/>
        </w:rPr>
        <w:t xml:space="preserve"> </w:t>
      </w:r>
      <w:r w:rsidRPr="00FF0BD3">
        <w:rPr>
          <w:sz w:val="28"/>
          <w:szCs w:val="28"/>
        </w:rPr>
        <w:t>Дж</w:t>
      </w:r>
      <w:r w:rsidRPr="00EB24D9">
        <w:rPr>
          <w:sz w:val="28"/>
          <w:szCs w:val="28"/>
        </w:rPr>
        <w:t>.</w:t>
      </w:r>
      <w:r w:rsidRPr="00FF0BD3">
        <w:rPr>
          <w:sz w:val="28"/>
          <w:szCs w:val="28"/>
        </w:rPr>
        <w:t>Л</w:t>
      </w:r>
      <w:r w:rsidRPr="00EB24D9">
        <w:rPr>
          <w:sz w:val="28"/>
          <w:szCs w:val="28"/>
        </w:rPr>
        <w:t xml:space="preserve">., 2005; </w:t>
      </w:r>
      <w:r w:rsidR="005B25C0" w:rsidRPr="00FF0BD3">
        <w:rPr>
          <w:sz w:val="28"/>
          <w:szCs w:val="28"/>
          <w:lang w:val="en-US"/>
        </w:rPr>
        <w:t>P</w:t>
      </w:r>
      <w:r w:rsidR="005B25C0" w:rsidRPr="006B3953">
        <w:rPr>
          <w:sz w:val="28"/>
          <w:szCs w:val="28"/>
        </w:rPr>
        <w:t>.</w:t>
      </w:r>
      <w:r w:rsidR="005B25C0" w:rsidRPr="00FF0BD3">
        <w:rPr>
          <w:sz w:val="28"/>
          <w:szCs w:val="28"/>
          <w:lang w:val="en-US"/>
        </w:rPr>
        <w:t>J</w:t>
      </w:r>
      <w:r w:rsidR="005B25C0" w:rsidRPr="006B3953">
        <w:rPr>
          <w:sz w:val="28"/>
          <w:szCs w:val="28"/>
        </w:rPr>
        <w:t xml:space="preserve">. </w:t>
      </w:r>
      <w:r w:rsidR="005B25C0" w:rsidRPr="00FF0BD3">
        <w:rPr>
          <w:sz w:val="28"/>
          <w:szCs w:val="28"/>
          <w:lang w:val="en-US"/>
        </w:rPr>
        <w:t>Perry</w:t>
      </w:r>
      <w:r w:rsidR="005B25C0" w:rsidRPr="006B3953">
        <w:rPr>
          <w:sz w:val="28"/>
          <w:szCs w:val="28"/>
        </w:rPr>
        <w:t xml:space="preserve">, </w:t>
      </w:r>
      <w:r w:rsidR="005B25C0" w:rsidRPr="00FF0BD3">
        <w:rPr>
          <w:sz w:val="28"/>
          <w:szCs w:val="28"/>
          <w:lang w:val="en-US"/>
        </w:rPr>
        <w:t>B</w:t>
      </w:r>
      <w:r w:rsidR="005B25C0" w:rsidRPr="006B3953">
        <w:rPr>
          <w:sz w:val="28"/>
          <w:szCs w:val="28"/>
        </w:rPr>
        <w:t xml:space="preserve">. </w:t>
      </w:r>
      <w:r w:rsidR="005B25C0" w:rsidRPr="00FF0BD3">
        <w:rPr>
          <w:sz w:val="28"/>
          <w:szCs w:val="28"/>
          <w:lang w:val="en-US"/>
        </w:rPr>
        <w:t>Alexander</w:t>
      </w:r>
      <w:r w:rsidR="005B25C0" w:rsidRPr="006B3953">
        <w:rPr>
          <w:sz w:val="28"/>
          <w:szCs w:val="28"/>
        </w:rPr>
        <w:t xml:space="preserve"> </w:t>
      </w:r>
      <w:r w:rsidR="005B25C0" w:rsidRPr="00FF0BD3">
        <w:rPr>
          <w:sz w:val="28"/>
          <w:szCs w:val="28"/>
          <w:lang w:val="en-US"/>
        </w:rPr>
        <w:t>et</w:t>
      </w:r>
      <w:r w:rsidR="005B25C0" w:rsidRPr="006B3953">
        <w:rPr>
          <w:sz w:val="28"/>
          <w:szCs w:val="28"/>
        </w:rPr>
        <w:t xml:space="preserve"> </w:t>
      </w:r>
      <w:r w:rsidR="005B25C0" w:rsidRPr="00FF0BD3">
        <w:rPr>
          <w:sz w:val="28"/>
          <w:szCs w:val="28"/>
          <w:lang w:val="en-US"/>
        </w:rPr>
        <w:t>al</w:t>
      </w:r>
      <w:r w:rsidR="005B25C0" w:rsidRPr="006B3953">
        <w:rPr>
          <w:sz w:val="28"/>
          <w:szCs w:val="28"/>
        </w:rPr>
        <w:t xml:space="preserve">.. </w:t>
      </w:r>
      <w:r w:rsidR="005B25C0" w:rsidRPr="006B3953">
        <w:rPr>
          <w:sz w:val="28"/>
          <w:szCs w:val="28"/>
          <w:lang w:val="en-US"/>
        </w:rPr>
        <w:t>1997</w:t>
      </w:r>
      <w:r w:rsidRPr="006B3953">
        <w:rPr>
          <w:sz w:val="28"/>
          <w:szCs w:val="28"/>
          <w:lang w:val="en-US"/>
        </w:rPr>
        <w:t xml:space="preserve"> </w:t>
      </w:r>
      <w:r w:rsidRPr="00FF0BD3">
        <w:rPr>
          <w:sz w:val="28"/>
          <w:szCs w:val="28"/>
          <w:lang w:val="en-US"/>
        </w:rPr>
        <w:t>Hertzman</w:t>
      </w:r>
      <w:r w:rsidRPr="006B3953">
        <w:rPr>
          <w:sz w:val="28"/>
          <w:szCs w:val="28"/>
          <w:lang w:val="en-US"/>
        </w:rPr>
        <w:t xml:space="preserve"> </w:t>
      </w:r>
      <w:r w:rsidRPr="00FF0BD3">
        <w:rPr>
          <w:sz w:val="28"/>
          <w:szCs w:val="28"/>
          <w:lang w:val="en-US"/>
        </w:rPr>
        <w:t>M</w:t>
      </w:r>
      <w:r w:rsidRPr="006B3953">
        <w:rPr>
          <w:sz w:val="28"/>
          <w:szCs w:val="28"/>
          <w:lang w:val="en-US"/>
        </w:rPr>
        <w:t xml:space="preserve">., </w:t>
      </w:r>
      <w:r w:rsidRPr="00FF0BD3">
        <w:rPr>
          <w:sz w:val="28"/>
          <w:szCs w:val="28"/>
          <w:lang w:val="en-US"/>
        </w:rPr>
        <w:t>Feltner</w:t>
      </w:r>
      <w:r w:rsidRPr="006B3953">
        <w:rPr>
          <w:sz w:val="28"/>
          <w:szCs w:val="28"/>
          <w:lang w:val="en-US"/>
        </w:rPr>
        <w:t xml:space="preserve"> </w:t>
      </w:r>
      <w:r w:rsidRPr="00FF0BD3">
        <w:rPr>
          <w:sz w:val="28"/>
          <w:szCs w:val="28"/>
          <w:lang w:val="en-US"/>
        </w:rPr>
        <w:t>D</w:t>
      </w:r>
      <w:r w:rsidRPr="006B3953">
        <w:rPr>
          <w:sz w:val="28"/>
          <w:szCs w:val="28"/>
          <w:lang w:val="en-US"/>
        </w:rPr>
        <w:t>.</w:t>
      </w:r>
      <w:r w:rsidRPr="00FF0BD3">
        <w:rPr>
          <w:sz w:val="28"/>
          <w:szCs w:val="28"/>
          <w:lang w:val="en-US"/>
        </w:rPr>
        <w:t>E</w:t>
      </w:r>
      <w:r w:rsidRPr="006B3953">
        <w:rPr>
          <w:sz w:val="28"/>
          <w:szCs w:val="28"/>
          <w:lang w:val="en-US"/>
        </w:rPr>
        <w:t xml:space="preserve">., 1997; </w:t>
      </w:r>
      <w:r w:rsidRPr="00FF0BD3">
        <w:rPr>
          <w:sz w:val="28"/>
          <w:szCs w:val="28"/>
          <w:lang w:val="en-US"/>
        </w:rPr>
        <w:t>Cookson</w:t>
      </w:r>
      <w:r w:rsidRPr="006B3953">
        <w:rPr>
          <w:sz w:val="28"/>
          <w:szCs w:val="28"/>
          <w:lang w:val="en-US"/>
        </w:rPr>
        <w:t xml:space="preserve"> </w:t>
      </w:r>
      <w:r w:rsidRPr="00FF0BD3">
        <w:rPr>
          <w:sz w:val="28"/>
          <w:szCs w:val="28"/>
          <w:lang w:val="en-US"/>
        </w:rPr>
        <w:t>J</w:t>
      </w:r>
      <w:r w:rsidRPr="006B3953">
        <w:rPr>
          <w:sz w:val="28"/>
          <w:szCs w:val="28"/>
          <w:lang w:val="en-US"/>
        </w:rPr>
        <w:t xml:space="preserve">., </w:t>
      </w:r>
      <w:r w:rsidRPr="00FF0BD3">
        <w:rPr>
          <w:sz w:val="28"/>
          <w:szCs w:val="28"/>
          <w:lang w:val="en-US"/>
        </w:rPr>
        <w:t>Taylor</w:t>
      </w:r>
      <w:r w:rsidRPr="006B3953">
        <w:rPr>
          <w:sz w:val="28"/>
          <w:szCs w:val="28"/>
          <w:lang w:val="en-US"/>
        </w:rPr>
        <w:t xml:space="preserve"> </w:t>
      </w:r>
      <w:r w:rsidRPr="00FF0BD3">
        <w:rPr>
          <w:sz w:val="28"/>
          <w:szCs w:val="28"/>
          <w:lang w:val="en-US"/>
        </w:rPr>
        <w:t>D</w:t>
      </w:r>
      <w:r w:rsidRPr="006B3953">
        <w:rPr>
          <w:sz w:val="28"/>
          <w:szCs w:val="28"/>
          <w:lang w:val="en-US"/>
        </w:rPr>
        <w:t xml:space="preserve">., </w:t>
      </w:r>
      <w:r w:rsidRPr="00FF0BD3">
        <w:rPr>
          <w:sz w:val="28"/>
          <w:szCs w:val="28"/>
          <w:lang w:val="en-US"/>
        </w:rPr>
        <w:t>Katona</w:t>
      </w:r>
      <w:bookmarkStart w:id="0" w:name=""/>
      <w:bookmarkEnd w:id="0"/>
      <w:r w:rsidRPr="006B3953">
        <w:rPr>
          <w:sz w:val="28"/>
          <w:szCs w:val="28"/>
          <w:lang w:val="en-US"/>
        </w:rPr>
        <w:t xml:space="preserve"> </w:t>
      </w:r>
      <w:r w:rsidRPr="00FF0BD3">
        <w:rPr>
          <w:sz w:val="28"/>
          <w:szCs w:val="28"/>
          <w:lang w:val="en-US"/>
        </w:rPr>
        <w:t>C</w:t>
      </w:r>
      <w:r w:rsidRPr="006B3953">
        <w:rPr>
          <w:sz w:val="28"/>
          <w:szCs w:val="28"/>
          <w:lang w:val="en-US"/>
        </w:rPr>
        <w:t>., 2002</w:t>
      </w:r>
      <w:r w:rsidR="005B25C0" w:rsidRPr="006B3953">
        <w:rPr>
          <w:sz w:val="28"/>
          <w:szCs w:val="28"/>
          <w:lang w:val="en-US"/>
        </w:rPr>
        <w:t xml:space="preserve">). </w:t>
      </w:r>
      <w:r w:rsidR="005B25C0">
        <w:rPr>
          <w:sz w:val="28"/>
          <w:szCs w:val="28"/>
        </w:rPr>
        <w:t>Л</w:t>
      </w:r>
      <w:r w:rsidR="005B25C0" w:rsidRPr="003158DF">
        <w:rPr>
          <w:sz w:val="28"/>
          <w:szCs w:val="28"/>
        </w:rPr>
        <w:t>юбые нарушения психики (эмоциональной сферы, интеллекта, сна и др.) отрицательно сказываются на качестве жизни человека</w:t>
      </w:r>
      <w:r w:rsidR="005B25C0">
        <w:rPr>
          <w:sz w:val="28"/>
          <w:szCs w:val="28"/>
        </w:rPr>
        <w:t>, его здоровье</w:t>
      </w:r>
      <w:r w:rsidR="005B25C0" w:rsidRPr="003158DF">
        <w:rPr>
          <w:sz w:val="28"/>
          <w:szCs w:val="28"/>
        </w:rPr>
        <w:t xml:space="preserve"> и способности выполнять социальную функцию </w:t>
      </w:r>
      <w:r w:rsidR="005B25C0" w:rsidRPr="00FF0BD3">
        <w:rPr>
          <w:sz w:val="28"/>
          <w:szCs w:val="28"/>
        </w:rPr>
        <w:t>(</w:t>
      </w:r>
      <w:r w:rsidR="005B25C0" w:rsidRPr="00FF0BD3">
        <w:rPr>
          <w:snapToGrid w:val="0"/>
          <w:sz w:val="28"/>
          <w:szCs w:val="28"/>
        </w:rPr>
        <w:t xml:space="preserve">Ковалев Г.В. , 1990; </w:t>
      </w:r>
      <w:r w:rsidRPr="00FF0BD3">
        <w:rPr>
          <w:sz w:val="28"/>
          <w:szCs w:val="28"/>
        </w:rPr>
        <w:t>Арушанян Э.Б, 2002</w:t>
      </w:r>
      <w:r>
        <w:rPr>
          <w:sz w:val="28"/>
          <w:szCs w:val="28"/>
        </w:rPr>
        <w:t>; Арушанян Э.Б., 2003</w:t>
      </w:r>
      <w:r w:rsidR="005B25C0" w:rsidRPr="00FF0BD3">
        <w:rPr>
          <w:sz w:val="28"/>
          <w:szCs w:val="28"/>
        </w:rPr>
        <w:t>)</w:t>
      </w:r>
      <w:r w:rsidR="005B25C0">
        <w:rPr>
          <w:sz w:val="28"/>
          <w:szCs w:val="28"/>
        </w:rPr>
        <w:t>.</w:t>
      </w:r>
      <w:r w:rsidR="005B25C0" w:rsidRPr="003158DF">
        <w:rPr>
          <w:snapToGrid w:val="0"/>
          <w:sz w:val="28"/>
          <w:szCs w:val="28"/>
        </w:rPr>
        <w:t xml:space="preserve"> </w:t>
      </w:r>
      <w:r w:rsidR="005B25C0">
        <w:rPr>
          <w:snapToGrid w:val="0"/>
          <w:sz w:val="28"/>
          <w:szCs w:val="28"/>
        </w:rPr>
        <w:t>П</w:t>
      </w:r>
      <w:r w:rsidR="005B25C0" w:rsidRPr="00FC3A63">
        <w:rPr>
          <w:sz w:val="28"/>
          <w:szCs w:val="28"/>
        </w:rPr>
        <w:t xml:space="preserve">роблема медикаментозной оптимизации психической деятельности остается актуальной, поскольку многие </w:t>
      </w:r>
      <w:r w:rsidR="005B25C0">
        <w:rPr>
          <w:sz w:val="28"/>
          <w:szCs w:val="28"/>
        </w:rPr>
        <w:t xml:space="preserve">современные </w:t>
      </w:r>
      <w:r w:rsidR="005B25C0" w:rsidRPr="00FC3A63">
        <w:rPr>
          <w:sz w:val="28"/>
          <w:szCs w:val="28"/>
        </w:rPr>
        <w:t>психотропные средства обладают недостаточной эффективностью, лишены избирательности действия и имеют большое количество побочных эффектов</w:t>
      </w:r>
      <w:r w:rsidR="005B25C0" w:rsidRPr="00FF0BD3">
        <w:rPr>
          <w:sz w:val="28"/>
          <w:szCs w:val="28"/>
        </w:rPr>
        <w:t xml:space="preserve"> (Д. Арана, Дж. Розенбаум, 2004; </w:t>
      </w:r>
      <w:r w:rsidR="005B25C0" w:rsidRPr="00FF0BD3">
        <w:rPr>
          <w:sz w:val="28"/>
          <w:szCs w:val="28"/>
          <w:lang w:val="en-US"/>
        </w:rPr>
        <w:t>M</w:t>
      </w:r>
      <w:r w:rsidR="005B25C0" w:rsidRPr="00FF0BD3">
        <w:rPr>
          <w:sz w:val="28"/>
          <w:szCs w:val="28"/>
        </w:rPr>
        <w:t>.</w:t>
      </w:r>
      <w:r w:rsidR="005B25C0" w:rsidRPr="00FF0BD3">
        <w:rPr>
          <w:sz w:val="28"/>
          <w:szCs w:val="28"/>
          <w:lang w:val="en-US"/>
        </w:rPr>
        <w:t>T</w:t>
      </w:r>
      <w:r w:rsidR="005B25C0" w:rsidRPr="00FF0BD3">
        <w:rPr>
          <w:sz w:val="28"/>
          <w:szCs w:val="28"/>
        </w:rPr>
        <w:t xml:space="preserve">. </w:t>
      </w:r>
      <w:r w:rsidR="005B25C0" w:rsidRPr="00FF0BD3">
        <w:rPr>
          <w:sz w:val="28"/>
          <w:szCs w:val="28"/>
          <w:lang w:val="en-US"/>
        </w:rPr>
        <w:t>Sammons</w:t>
      </w:r>
      <w:r w:rsidR="005B25C0" w:rsidRPr="00FF0BD3">
        <w:rPr>
          <w:sz w:val="28"/>
          <w:szCs w:val="28"/>
        </w:rPr>
        <w:t xml:space="preserve">, </w:t>
      </w:r>
      <w:r w:rsidR="005B25C0" w:rsidRPr="00FF0BD3">
        <w:rPr>
          <w:sz w:val="28"/>
          <w:szCs w:val="28"/>
          <w:lang w:val="en-US"/>
        </w:rPr>
        <w:t>N</w:t>
      </w:r>
      <w:r w:rsidR="005B25C0" w:rsidRPr="00FF0BD3">
        <w:rPr>
          <w:sz w:val="28"/>
          <w:szCs w:val="28"/>
        </w:rPr>
        <w:t>.</w:t>
      </w:r>
      <w:r w:rsidR="005B25C0" w:rsidRPr="00FF0BD3">
        <w:rPr>
          <w:sz w:val="28"/>
          <w:szCs w:val="28"/>
          <w:lang w:val="en-US"/>
        </w:rPr>
        <w:t>B</w:t>
      </w:r>
      <w:r w:rsidR="005B25C0" w:rsidRPr="00FF0BD3">
        <w:rPr>
          <w:sz w:val="28"/>
          <w:szCs w:val="28"/>
        </w:rPr>
        <w:t xml:space="preserve">. </w:t>
      </w:r>
      <w:r w:rsidR="005B25C0" w:rsidRPr="00FF0BD3">
        <w:rPr>
          <w:sz w:val="28"/>
          <w:szCs w:val="28"/>
          <w:lang w:val="en-US"/>
        </w:rPr>
        <w:t>Schmidt</w:t>
      </w:r>
      <w:r w:rsidR="005B25C0" w:rsidRPr="00FF0BD3">
        <w:rPr>
          <w:sz w:val="28"/>
          <w:szCs w:val="28"/>
        </w:rPr>
        <w:t>, 2001)</w:t>
      </w:r>
      <w:r>
        <w:rPr>
          <w:sz w:val="28"/>
          <w:szCs w:val="28"/>
        </w:rPr>
        <w:t>.</w:t>
      </w:r>
    </w:p>
    <w:p w:rsidR="005B25C0" w:rsidRDefault="005B25C0" w:rsidP="005B25C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Доказано</w:t>
      </w:r>
      <w:r w:rsidRPr="003D1317">
        <w:rPr>
          <w:bCs/>
          <w:sz w:val="28"/>
          <w:szCs w:val="28"/>
        </w:rPr>
        <w:t xml:space="preserve">, что </w:t>
      </w:r>
      <w:r w:rsidRPr="003D1317">
        <w:rPr>
          <w:sz w:val="28"/>
          <w:szCs w:val="28"/>
        </w:rPr>
        <w:t xml:space="preserve">клинические эффекты психотропных средств - результат воздействия </w:t>
      </w:r>
      <w:r>
        <w:rPr>
          <w:sz w:val="28"/>
          <w:szCs w:val="28"/>
        </w:rPr>
        <w:t xml:space="preserve">на </w:t>
      </w:r>
      <w:r w:rsidRPr="003D1317">
        <w:rPr>
          <w:sz w:val="28"/>
          <w:szCs w:val="28"/>
        </w:rPr>
        <w:t>систем</w:t>
      </w:r>
      <w:r>
        <w:rPr>
          <w:sz w:val="28"/>
          <w:szCs w:val="28"/>
        </w:rPr>
        <w:t>ы</w:t>
      </w:r>
      <w:r w:rsidRPr="003D1317">
        <w:rPr>
          <w:sz w:val="28"/>
          <w:szCs w:val="28"/>
        </w:rPr>
        <w:t xml:space="preserve"> нейромедиато</w:t>
      </w:r>
      <w:r>
        <w:rPr>
          <w:sz w:val="28"/>
          <w:szCs w:val="28"/>
        </w:rPr>
        <w:t>ров</w:t>
      </w:r>
      <w:r w:rsidRPr="003D1317">
        <w:rPr>
          <w:sz w:val="28"/>
          <w:szCs w:val="28"/>
        </w:rPr>
        <w:t>.</w:t>
      </w:r>
      <w:r w:rsidRPr="00CA06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связи с этим </w:t>
      </w:r>
      <w:r w:rsidR="008D61C6">
        <w:rPr>
          <w:sz w:val="28"/>
          <w:szCs w:val="28"/>
        </w:rPr>
        <w:t xml:space="preserve">поиск </w:t>
      </w:r>
      <w:r>
        <w:rPr>
          <w:sz w:val="28"/>
          <w:szCs w:val="28"/>
        </w:rPr>
        <w:t>веществ</w:t>
      </w:r>
      <w:r w:rsidR="008D61C6">
        <w:rPr>
          <w:sz w:val="28"/>
          <w:szCs w:val="28"/>
        </w:rPr>
        <w:t xml:space="preserve"> с психотропным действием в ряду производных</w:t>
      </w:r>
      <w:r>
        <w:rPr>
          <w:sz w:val="28"/>
          <w:szCs w:val="28"/>
        </w:rPr>
        <w:t xml:space="preserve"> естественных нейромедиаторов центральной нервной системы, является </w:t>
      </w:r>
      <w:r w:rsidR="008D61C6">
        <w:rPr>
          <w:sz w:val="28"/>
          <w:szCs w:val="28"/>
        </w:rPr>
        <w:t xml:space="preserve">наиболее продуктивным путем создания </w:t>
      </w:r>
      <w:r w:rsidRPr="00DF5D4F">
        <w:rPr>
          <w:sz w:val="28"/>
          <w:szCs w:val="28"/>
        </w:rPr>
        <w:t>новых нейропсихотропных лекарственных средств</w:t>
      </w:r>
      <w:r>
        <w:rPr>
          <w:sz w:val="28"/>
          <w:szCs w:val="28"/>
        </w:rPr>
        <w:t xml:space="preserve"> </w:t>
      </w:r>
      <w:r w:rsidRPr="00CA0679">
        <w:rPr>
          <w:sz w:val="28"/>
          <w:szCs w:val="28"/>
        </w:rPr>
        <w:t>(</w:t>
      </w:r>
      <w:r w:rsidRPr="008C15EC">
        <w:rPr>
          <w:sz w:val="28"/>
          <w:szCs w:val="28"/>
        </w:rPr>
        <w:t>Адрианов О.С., 1992; Пиотровский Л.Б., 1992</w:t>
      </w:r>
      <w:r>
        <w:rPr>
          <w:sz w:val="28"/>
          <w:szCs w:val="28"/>
        </w:rPr>
        <w:t xml:space="preserve">; </w:t>
      </w:r>
      <w:r w:rsidRPr="00FC3BCD">
        <w:rPr>
          <w:sz w:val="28"/>
          <w:szCs w:val="28"/>
        </w:rPr>
        <w:t>Воронина Т.А., Середенин С.Б.,1998</w:t>
      </w:r>
      <w:r>
        <w:rPr>
          <w:sz w:val="28"/>
          <w:szCs w:val="28"/>
        </w:rPr>
        <w:t xml:space="preserve">; </w:t>
      </w:r>
      <w:r w:rsidRPr="00FB0869">
        <w:rPr>
          <w:sz w:val="28"/>
          <w:szCs w:val="28"/>
        </w:rPr>
        <w:t>Кулинский В.И., 2001</w:t>
      </w:r>
      <w:r>
        <w:rPr>
          <w:sz w:val="28"/>
          <w:szCs w:val="28"/>
        </w:rPr>
        <w:t xml:space="preserve">; </w:t>
      </w:r>
      <w:r w:rsidRPr="00FC3BCD">
        <w:rPr>
          <w:sz w:val="28"/>
          <w:szCs w:val="28"/>
        </w:rPr>
        <w:t>Воронина Т.А., 2003</w:t>
      </w:r>
      <w:r>
        <w:rPr>
          <w:sz w:val="28"/>
          <w:szCs w:val="28"/>
        </w:rPr>
        <w:t xml:space="preserve">; </w:t>
      </w:r>
      <w:r w:rsidRPr="001A75F8">
        <w:rPr>
          <w:sz w:val="28"/>
          <w:szCs w:val="28"/>
        </w:rPr>
        <w:t>Арушунян Э.Б., 2003</w:t>
      </w:r>
      <w:r>
        <w:rPr>
          <w:sz w:val="28"/>
          <w:szCs w:val="28"/>
        </w:rPr>
        <w:t>;</w:t>
      </w:r>
      <w:r w:rsidRPr="00E879DB">
        <w:rPr>
          <w:sz w:val="28"/>
          <w:szCs w:val="28"/>
        </w:rPr>
        <w:t xml:space="preserve"> </w:t>
      </w:r>
      <w:r w:rsidRPr="00FF0BD3">
        <w:rPr>
          <w:sz w:val="28"/>
          <w:szCs w:val="28"/>
        </w:rPr>
        <w:t>Лурия</w:t>
      </w:r>
      <w:r w:rsidRPr="00E879DB">
        <w:rPr>
          <w:sz w:val="28"/>
          <w:szCs w:val="28"/>
        </w:rPr>
        <w:t xml:space="preserve"> </w:t>
      </w:r>
      <w:r w:rsidRPr="00FF0BD3">
        <w:rPr>
          <w:sz w:val="28"/>
          <w:szCs w:val="28"/>
        </w:rPr>
        <w:t>А</w:t>
      </w:r>
      <w:r w:rsidRPr="00E879DB">
        <w:rPr>
          <w:sz w:val="28"/>
          <w:szCs w:val="28"/>
        </w:rPr>
        <w:t>.</w:t>
      </w:r>
      <w:r w:rsidRPr="00FF0BD3">
        <w:rPr>
          <w:sz w:val="28"/>
          <w:szCs w:val="28"/>
        </w:rPr>
        <w:t>Р</w:t>
      </w:r>
      <w:r w:rsidRPr="00E879DB">
        <w:rPr>
          <w:sz w:val="28"/>
          <w:szCs w:val="28"/>
        </w:rPr>
        <w:t>., 2004;</w:t>
      </w:r>
      <w:r w:rsidRPr="001A75F8">
        <w:rPr>
          <w:b/>
          <w:sz w:val="28"/>
          <w:szCs w:val="28"/>
        </w:rPr>
        <w:t xml:space="preserve"> </w:t>
      </w:r>
      <w:r w:rsidRPr="00FF0BD3">
        <w:rPr>
          <w:sz w:val="28"/>
          <w:szCs w:val="28"/>
          <w:lang w:val="en-US"/>
        </w:rPr>
        <w:t>Jonathan</w:t>
      </w:r>
      <w:r w:rsidRPr="00E879DB">
        <w:rPr>
          <w:sz w:val="28"/>
          <w:szCs w:val="28"/>
        </w:rPr>
        <w:t xml:space="preserve"> </w:t>
      </w:r>
      <w:r w:rsidRPr="00FF0BD3">
        <w:rPr>
          <w:sz w:val="28"/>
          <w:szCs w:val="28"/>
          <w:lang w:val="en-US"/>
        </w:rPr>
        <w:t>S</w:t>
      </w:r>
      <w:r w:rsidRPr="00E879DB">
        <w:rPr>
          <w:sz w:val="28"/>
          <w:szCs w:val="28"/>
        </w:rPr>
        <w:t xml:space="preserve">. </w:t>
      </w:r>
      <w:r w:rsidRPr="00FF0BD3">
        <w:rPr>
          <w:sz w:val="28"/>
          <w:szCs w:val="28"/>
          <w:lang w:val="en-US"/>
        </w:rPr>
        <w:t>Citow</w:t>
      </w:r>
      <w:r w:rsidRPr="00E879DB">
        <w:rPr>
          <w:sz w:val="28"/>
          <w:szCs w:val="28"/>
        </w:rPr>
        <w:t xml:space="preserve"> </w:t>
      </w:r>
      <w:r w:rsidRPr="00FF0BD3">
        <w:rPr>
          <w:sz w:val="28"/>
          <w:szCs w:val="28"/>
          <w:lang w:val="en-US"/>
        </w:rPr>
        <w:t>et</w:t>
      </w:r>
      <w:r w:rsidRPr="00E879DB">
        <w:rPr>
          <w:sz w:val="28"/>
          <w:szCs w:val="28"/>
        </w:rPr>
        <w:t xml:space="preserve">. </w:t>
      </w:r>
      <w:r w:rsidRPr="00FF0BD3">
        <w:rPr>
          <w:sz w:val="28"/>
          <w:szCs w:val="28"/>
          <w:lang w:val="en-US"/>
        </w:rPr>
        <w:t>al</w:t>
      </w:r>
      <w:r w:rsidRPr="00E879DB">
        <w:rPr>
          <w:sz w:val="28"/>
          <w:szCs w:val="28"/>
        </w:rPr>
        <w:t>., 2001</w:t>
      </w:r>
      <w:r w:rsidRPr="00FC3BCD">
        <w:rPr>
          <w:sz w:val="28"/>
          <w:szCs w:val="28"/>
        </w:rPr>
        <w:t>)</w:t>
      </w:r>
      <w:r>
        <w:rPr>
          <w:b/>
          <w:sz w:val="28"/>
          <w:szCs w:val="28"/>
        </w:rPr>
        <w:t>.</w:t>
      </w:r>
    </w:p>
    <w:p w:rsidR="005B25C0" w:rsidRDefault="005B25C0" w:rsidP="005B25C0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Гамма-аминомасляная и </w:t>
      </w:r>
      <w:r w:rsidR="00267BDE">
        <w:rPr>
          <w:sz w:val="28"/>
          <w:szCs w:val="28"/>
        </w:rPr>
        <w:t>глютаминовая</w:t>
      </w:r>
      <w:r>
        <w:rPr>
          <w:sz w:val="28"/>
          <w:szCs w:val="28"/>
        </w:rPr>
        <w:t xml:space="preserve"> кислоты являются основными тормозным и возбуждающим нейротрансмиттерами в ЦНС присутствуют во всех структурах головного мозга, </w:t>
      </w:r>
      <w:r>
        <w:rPr>
          <w:sz w:val="28"/>
        </w:rPr>
        <w:t xml:space="preserve">участвуют в регуляции </w:t>
      </w:r>
      <w:r w:rsidR="001E1998">
        <w:rPr>
          <w:sz w:val="28"/>
        </w:rPr>
        <w:t xml:space="preserve">практически всех </w:t>
      </w:r>
      <w:r w:rsidR="00010988">
        <w:rPr>
          <w:sz w:val="28"/>
        </w:rPr>
        <w:t xml:space="preserve">его </w:t>
      </w:r>
      <w:r>
        <w:rPr>
          <w:sz w:val="28"/>
        </w:rPr>
        <w:t xml:space="preserve">функций, </w:t>
      </w:r>
      <w:r w:rsidR="001E1998">
        <w:rPr>
          <w:sz w:val="28"/>
        </w:rPr>
        <w:t xml:space="preserve">включая </w:t>
      </w:r>
      <w:r>
        <w:rPr>
          <w:sz w:val="28"/>
        </w:rPr>
        <w:t>высшие интегративные функции (поведение, условно-рефлекторная деятельность, эмоции, память)</w:t>
      </w:r>
      <w:r w:rsidRPr="00213C58">
        <w:rPr>
          <w:sz w:val="28"/>
          <w:szCs w:val="28"/>
        </w:rPr>
        <w:t xml:space="preserve"> </w:t>
      </w:r>
      <w:r>
        <w:rPr>
          <w:sz w:val="28"/>
          <w:szCs w:val="28"/>
        </w:rPr>
        <w:t>(Раевский К.С., Георгиев В.П., 1986;</w:t>
      </w:r>
      <w:r>
        <w:rPr>
          <w:bCs/>
          <w:sz w:val="28"/>
          <w:szCs w:val="28"/>
        </w:rPr>
        <w:t xml:space="preserve"> </w:t>
      </w:r>
      <w:r w:rsidRPr="0040383A">
        <w:rPr>
          <w:sz w:val="28"/>
          <w:szCs w:val="28"/>
          <w:lang w:val="en-US"/>
        </w:rPr>
        <w:t>Citow</w:t>
      </w:r>
      <w:r w:rsidRPr="00776E36">
        <w:rPr>
          <w:sz w:val="28"/>
          <w:szCs w:val="28"/>
        </w:rPr>
        <w:t xml:space="preserve"> </w:t>
      </w:r>
      <w:r w:rsidRPr="0040383A">
        <w:rPr>
          <w:sz w:val="28"/>
          <w:szCs w:val="28"/>
          <w:lang w:val="en-US"/>
        </w:rPr>
        <w:t>J</w:t>
      </w:r>
      <w:r w:rsidRPr="00776E36">
        <w:rPr>
          <w:sz w:val="28"/>
          <w:szCs w:val="28"/>
        </w:rPr>
        <w:t>.</w:t>
      </w:r>
      <w:r w:rsidRPr="0040383A">
        <w:rPr>
          <w:sz w:val="28"/>
          <w:szCs w:val="28"/>
          <w:lang w:val="en-US"/>
        </w:rPr>
        <w:t>S</w:t>
      </w:r>
      <w:r w:rsidRPr="00776E36">
        <w:rPr>
          <w:sz w:val="28"/>
          <w:szCs w:val="28"/>
        </w:rPr>
        <w:t xml:space="preserve">., </w:t>
      </w:r>
      <w:r w:rsidRPr="0040383A">
        <w:rPr>
          <w:sz w:val="28"/>
          <w:szCs w:val="28"/>
          <w:lang w:val="en-US"/>
        </w:rPr>
        <w:t>Macdonald</w:t>
      </w:r>
      <w:r w:rsidRPr="00776E36">
        <w:rPr>
          <w:sz w:val="28"/>
          <w:szCs w:val="28"/>
        </w:rPr>
        <w:t xml:space="preserve"> </w:t>
      </w:r>
      <w:r w:rsidRPr="0040383A">
        <w:rPr>
          <w:sz w:val="28"/>
          <w:szCs w:val="28"/>
          <w:lang w:val="en-US"/>
        </w:rPr>
        <w:t>R</w:t>
      </w:r>
      <w:r w:rsidRPr="00776E36">
        <w:rPr>
          <w:sz w:val="28"/>
          <w:szCs w:val="28"/>
        </w:rPr>
        <w:t>.</w:t>
      </w:r>
      <w:r w:rsidRPr="0040383A">
        <w:rPr>
          <w:sz w:val="28"/>
          <w:szCs w:val="28"/>
          <w:lang w:val="en-US"/>
        </w:rPr>
        <w:t>L</w:t>
      </w:r>
      <w:r w:rsidRPr="00776E36">
        <w:rPr>
          <w:sz w:val="28"/>
          <w:szCs w:val="28"/>
        </w:rPr>
        <w:t xml:space="preserve">., 2001; </w:t>
      </w:r>
      <w:r w:rsidRPr="0040383A">
        <w:rPr>
          <w:sz w:val="28"/>
          <w:szCs w:val="28"/>
          <w:lang w:val="en-US"/>
        </w:rPr>
        <w:t>Debette</w:t>
      </w:r>
      <w:r w:rsidRPr="00776E36">
        <w:rPr>
          <w:sz w:val="28"/>
          <w:szCs w:val="28"/>
        </w:rPr>
        <w:t xml:space="preserve"> </w:t>
      </w:r>
      <w:r w:rsidRPr="0040383A">
        <w:rPr>
          <w:sz w:val="28"/>
          <w:szCs w:val="28"/>
          <w:lang w:val="en-US"/>
        </w:rPr>
        <w:t>S</w:t>
      </w:r>
      <w:r w:rsidRPr="00776E36">
        <w:rPr>
          <w:sz w:val="28"/>
          <w:szCs w:val="28"/>
        </w:rPr>
        <w:t xml:space="preserve">., </w:t>
      </w:r>
      <w:r w:rsidRPr="0040383A">
        <w:rPr>
          <w:sz w:val="28"/>
          <w:szCs w:val="28"/>
          <w:lang w:val="en-US"/>
        </w:rPr>
        <w:t>Brodal</w:t>
      </w:r>
      <w:r w:rsidRPr="00776E36">
        <w:rPr>
          <w:sz w:val="28"/>
          <w:szCs w:val="28"/>
        </w:rPr>
        <w:t xml:space="preserve"> </w:t>
      </w:r>
      <w:r w:rsidRPr="0040383A">
        <w:rPr>
          <w:sz w:val="28"/>
          <w:szCs w:val="28"/>
          <w:lang w:val="en-US"/>
        </w:rPr>
        <w:t>P</w:t>
      </w:r>
      <w:r w:rsidRPr="00776E36">
        <w:rPr>
          <w:sz w:val="28"/>
          <w:szCs w:val="28"/>
        </w:rPr>
        <w:t>., 2003</w:t>
      </w:r>
      <w:r w:rsidRPr="006127E1">
        <w:rPr>
          <w:sz w:val="28"/>
        </w:rPr>
        <w:t>)</w:t>
      </w:r>
      <w:r>
        <w:rPr>
          <w:sz w:val="28"/>
        </w:rPr>
        <w:t>. На основе ГАМК создан целый ряд эффективных ноотропных препаратов (</w:t>
      </w:r>
      <w:r w:rsidR="002B6821">
        <w:rPr>
          <w:sz w:val="28"/>
        </w:rPr>
        <w:t xml:space="preserve">аминалон, пикамилон, </w:t>
      </w:r>
      <w:r>
        <w:rPr>
          <w:sz w:val="28"/>
        </w:rPr>
        <w:t xml:space="preserve">пирацетам, фенибут, фенотропил и др.) обладающих также стресспротекторным </w:t>
      </w:r>
      <w:r w:rsidRPr="00B62D9F">
        <w:rPr>
          <w:sz w:val="28"/>
        </w:rPr>
        <w:t>(Островский О.В., Дудченко Г.П.</w:t>
      </w:r>
      <w:r w:rsidRPr="00B62D9F">
        <w:rPr>
          <w:sz w:val="28"/>
          <w:szCs w:val="28"/>
        </w:rPr>
        <w:t>, 1985</w:t>
      </w:r>
      <w:r w:rsidRPr="00B62D9F">
        <w:rPr>
          <w:sz w:val="28"/>
        </w:rPr>
        <w:t>)</w:t>
      </w:r>
      <w:r>
        <w:rPr>
          <w:sz w:val="28"/>
        </w:rPr>
        <w:t xml:space="preserve">, вегетокорригирующим </w:t>
      </w:r>
      <w:r w:rsidRPr="00FC3F92">
        <w:rPr>
          <w:sz w:val="28"/>
          <w:szCs w:val="28"/>
        </w:rPr>
        <w:t>(Волчанский Е.И., 1985; Волчанский Е.И., Гурбанов К.Г., Тюренков И.Н., 1985)</w:t>
      </w:r>
      <w:r>
        <w:rPr>
          <w:sz w:val="28"/>
          <w:szCs w:val="28"/>
        </w:rPr>
        <w:t>, противоишемическим действием и целым рядом других эффектов</w:t>
      </w:r>
      <w:r w:rsidRPr="00213C58">
        <w:rPr>
          <w:sz w:val="28"/>
        </w:rPr>
        <w:t xml:space="preserve"> </w:t>
      </w:r>
      <w:r>
        <w:rPr>
          <w:sz w:val="28"/>
        </w:rPr>
        <w:t>(</w:t>
      </w:r>
      <w:r w:rsidRPr="00CE51FA">
        <w:rPr>
          <w:sz w:val="28"/>
        </w:rPr>
        <w:t>Ковалев Г.В.</w:t>
      </w:r>
      <w:r w:rsidRPr="00CE51FA">
        <w:rPr>
          <w:sz w:val="28"/>
          <w:szCs w:val="28"/>
        </w:rPr>
        <w:t>, 1985</w:t>
      </w:r>
      <w:r w:rsidRPr="00CE51FA">
        <w:rPr>
          <w:sz w:val="28"/>
        </w:rPr>
        <w:t>)</w:t>
      </w:r>
      <w:r>
        <w:rPr>
          <w:sz w:val="28"/>
        </w:rPr>
        <w:t>. Активно изучается возможность терапии депрессий</w:t>
      </w:r>
      <w:r w:rsidR="0010541C">
        <w:rPr>
          <w:sz w:val="28"/>
        </w:rPr>
        <w:t xml:space="preserve"> с помощью ГАМК-ергических средств</w:t>
      </w:r>
      <w:r>
        <w:rPr>
          <w:sz w:val="28"/>
        </w:rPr>
        <w:t xml:space="preserve"> </w:t>
      </w:r>
      <w:r w:rsidRPr="00746EA3">
        <w:rPr>
          <w:sz w:val="28"/>
          <w:szCs w:val="28"/>
        </w:rPr>
        <w:t>(Калуев А.В., 1997; Калуев А.В., Натт Д.Дж., 2004</w:t>
      </w:r>
      <w:r w:rsidR="001D672F">
        <w:rPr>
          <w:sz w:val="28"/>
          <w:szCs w:val="28"/>
        </w:rPr>
        <w:t>)</w:t>
      </w:r>
      <w:r>
        <w:rPr>
          <w:sz w:val="28"/>
        </w:rPr>
        <w:t>.</w:t>
      </w:r>
      <w:r>
        <w:rPr>
          <w:sz w:val="28"/>
          <w:szCs w:val="28"/>
        </w:rPr>
        <w:t xml:space="preserve"> На основе лигандов рецепторов глутамата созданы лекарственные вещества, обладающие противосудорожной активностью (ламотриджин), ноотропным (мемантин), противопаркинсоническим (амантадин) и анальгетическим (кетамин) действием, активно разрабатываются антидепрессанты </w:t>
      </w:r>
      <w:r w:rsidRPr="00062102">
        <w:rPr>
          <w:sz w:val="28"/>
          <w:szCs w:val="28"/>
        </w:rPr>
        <w:t>(</w:t>
      </w:r>
      <w:r w:rsidR="008F0E0B" w:rsidRPr="00062102">
        <w:rPr>
          <w:sz w:val="28"/>
          <w:szCs w:val="28"/>
        </w:rPr>
        <w:t>Петров В.И., Онищенко Н.В., 2002</w:t>
      </w:r>
      <w:r w:rsidR="008F0E0B">
        <w:rPr>
          <w:sz w:val="28"/>
          <w:szCs w:val="28"/>
        </w:rPr>
        <w:t>;</w:t>
      </w:r>
      <w:r w:rsidRPr="00062102">
        <w:rPr>
          <w:sz w:val="28"/>
          <w:szCs w:val="28"/>
        </w:rPr>
        <w:t>Петров В.И., 2003)</w:t>
      </w:r>
      <w:r>
        <w:rPr>
          <w:sz w:val="28"/>
          <w:szCs w:val="28"/>
        </w:rPr>
        <w:t xml:space="preserve">. </w:t>
      </w:r>
      <w:r>
        <w:rPr>
          <w:sz w:val="28"/>
        </w:rPr>
        <w:t xml:space="preserve">Принимая во внимание широту и физиологическую значимость ГАМК и </w:t>
      </w:r>
      <w:r w:rsidR="00267BDE">
        <w:rPr>
          <w:sz w:val="28"/>
        </w:rPr>
        <w:t>глютаминовой</w:t>
      </w:r>
      <w:r>
        <w:rPr>
          <w:sz w:val="28"/>
        </w:rPr>
        <w:t xml:space="preserve"> кислоты, можно считать перспективным поиск и создание на их основе фармакологически активных структурных аналогов</w:t>
      </w:r>
      <w:r w:rsidR="000946FE">
        <w:rPr>
          <w:sz w:val="28"/>
        </w:rPr>
        <w:t>, в частности</w:t>
      </w:r>
      <w:r>
        <w:rPr>
          <w:sz w:val="28"/>
        </w:rPr>
        <w:t xml:space="preserve"> с возможным </w:t>
      </w:r>
      <w:r w:rsidR="000946FE">
        <w:rPr>
          <w:sz w:val="28"/>
        </w:rPr>
        <w:t>психотропным действием</w:t>
      </w:r>
      <w:r>
        <w:rPr>
          <w:sz w:val="28"/>
        </w:rPr>
        <w:t>.</w:t>
      </w:r>
    </w:p>
    <w:p w:rsidR="00B04EE3" w:rsidRPr="00702BF4" w:rsidRDefault="00B04EE3" w:rsidP="00B04EE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 и задачи исследования.</w:t>
      </w:r>
      <w:r w:rsidRPr="000D4EFE">
        <w:rPr>
          <w:sz w:val="28"/>
          <w:szCs w:val="28"/>
        </w:rPr>
        <w:t xml:space="preserve"> </w:t>
      </w:r>
      <w:r w:rsidRPr="00702BF4">
        <w:rPr>
          <w:sz w:val="28"/>
          <w:szCs w:val="28"/>
        </w:rPr>
        <w:t xml:space="preserve">Целью настоящего исследования является </w:t>
      </w:r>
      <w:r>
        <w:rPr>
          <w:sz w:val="28"/>
          <w:szCs w:val="28"/>
        </w:rPr>
        <w:t>поиск в ряду новых гетероциклических</w:t>
      </w:r>
      <w:r w:rsidR="003B1361">
        <w:rPr>
          <w:sz w:val="28"/>
          <w:szCs w:val="28"/>
        </w:rPr>
        <w:t xml:space="preserve"> </w:t>
      </w:r>
      <w:r w:rsidRPr="00702BF4">
        <w:rPr>
          <w:sz w:val="28"/>
          <w:szCs w:val="28"/>
        </w:rPr>
        <w:t xml:space="preserve">производных гамма-аминомасляной (ГАМК) и глутаминовой кислот соединений, обладающих </w:t>
      </w:r>
      <w:r>
        <w:rPr>
          <w:sz w:val="28"/>
          <w:szCs w:val="28"/>
        </w:rPr>
        <w:t xml:space="preserve">выраженным психотропным </w:t>
      </w:r>
      <w:r w:rsidRPr="00702BF4">
        <w:rPr>
          <w:sz w:val="28"/>
          <w:szCs w:val="28"/>
        </w:rPr>
        <w:t>действием.</w:t>
      </w:r>
    </w:p>
    <w:p w:rsidR="00B04EE3" w:rsidRDefault="00B04EE3" w:rsidP="00B04EE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указанной цели были поставлены следующие задачи:</w:t>
      </w:r>
    </w:p>
    <w:p w:rsidR="00B04EE3" w:rsidRPr="00291EF3" w:rsidRDefault="00B04EE3" w:rsidP="00B04EE3">
      <w:pPr>
        <w:pStyle w:val="a7"/>
        <w:spacing w:line="360" w:lineRule="auto"/>
        <w:ind w:left="0"/>
        <w:jc w:val="both"/>
        <w:rPr>
          <w:sz w:val="28"/>
          <w:szCs w:val="28"/>
        </w:rPr>
      </w:pPr>
      <w:r w:rsidRPr="00291EF3">
        <w:rPr>
          <w:sz w:val="28"/>
          <w:szCs w:val="28"/>
        </w:rPr>
        <w:t xml:space="preserve">1. Скрининговый отбор соединений в ряду </w:t>
      </w:r>
      <w:r>
        <w:rPr>
          <w:sz w:val="28"/>
          <w:szCs w:val="28"/>
        </w:rPr>
        <w:t>гетеро</w:t>
      </w:r>
      <w:r w:rsidRPr="00291EF3">
        <w:rPr>
          <w:sz w:val="28"/>
          <w:szCs w:val="28"/>
        </w:rPr>
        <w:t>циклических производных ГАМК и глутаминовой кислоты, обладающих психотропной активностью с использованием стандартных психофармакологических тестов.</w:t>
      </w:r>
    </w:p>
    <w:p w:rsidR="00B04EE3" w:rsidRPr="00291EF3" w:rsidRDefault="00B04EE3" w:rsidP="00B04EE3">
      <w:pPr>
        <w:pStyle w:val="a7"/>
        <w:spacing w:line="360" w:lineRule="auto"/>
        <w:ind w:left="0"/>
        <w:jc w:val="both"/>
        <w:rPr>
          <w:sz w:val="28"/>
          <w:szCs w:val="28"/>
        </w:rPr>
      </w:pPr>
      <w:r w:rsidRPr="00291EF3">
        <w:rPr>
          <w:sz w:val="28"/>
          <w:szCs w:val="28"/>
        </w:rPr>
        <w:t xml:space="preserve">2. Проведение </w:t>
      </w:r>
      <w:r w:rsidR="00AF322A">
        <w:rPr>
          <w:sz w:val="28"/>
          <w:szCs w:val="28"/>
        </w:rPr>
        <w:t xml:space="preserve">углубленного </w:t>
      </w:r>
      <w:r w:rsidRPr="00291EF3">
        <w:rPr>
          <w:sz w:val="28"/>
          <w:szCs w:val="28"/>
        </w:rPr>
        <w:t xml:space="preserve">изучения </w:t>
      </w:r>
      <w:r w:rsidR="004F7866">
        <w:rPr>
          <w:sz w:val="28"/>
          <w:szCs w:val="28"/>
        </w:rPr>
        <w:t xml:space="preserve">веществ с выраженным </w:t>
      </w:r>
      <w:r w:rsidRPr="00291EF3">
        <w:rPr>
          <w:sz w:val="28"/>
          <w:szCs w:val="28"/>
        </w:rPr>
        <w:t>психотропн</w:t>
      </w:r>
      <w:r w:rsidR="004F7866">
        <w:rPr>
          <w:sz w:val="28"/>
          <w:szCs w:val="28"/>
        </w:rPr>
        <w:t>ым</w:t>
      </w:r>
      <w:r w:rsidRPr="00291EF3">
        <w:rPr>
          <w:sz w:val="28"/>
          <w:szCs w:val="28"/>
        </w:rPr>
        <w:t xml:space="preserve"> действи</w:t>
      </w:r>
      <w:r w:rsidR="004F7866">
        <w:rPr>
          <w:sz w:val="28"/>
          <w:szCs w:val="28"/>
        </w:rPr>
        <w:t>ем в сравнении с соответствующими эталонными препаратами.</w:t>
      </w:r>
      <w:r w:rsidRPr="00291EF3">
        <w:rPr>
          <w:sz w:val="28"/>
          <w:szCs w:val="28"/>
        </w:rPr>
        <w:t xml:space="preserve"> </w:t>
      </w:r>
    </w:p>
    <w:p w:rsidR="00B04EE3" w:rsidRPr="00291EF3" w:rsidRDefault="00B04EE3" w:rsidP="00B04EE3">
      <w:pPr>
        <w:pStyle w:val="a7"/>
        <w:spacing w:line="360" w:lineRule="auto"/>
        <w:ind w:left="0"/>
        <w:jc w:val="both"/>
        <w:rPr>
          <w:sz w:val="28"/>
          <w:szCs w:val="28"/>
        </w:rPr>
      </w:pPr>
      <w:r w:rsidRPr="00291EF3">
        <w:rPr>
          <w:sz w:val="28"/>
          <w:szCs w:val="28"/>
        </w:rPr>
        <w:t>3. Изучение спектра психотропной активности новых производных ГАМК и глутаминовой кислоты на животных с различными типами эмоционального реагирования.</w:t>
      </w:r>
    </w:p>
    <w:p w:rsidR="00B04EE3" w:rsidRPr="00702BF4" w:rsidRDefault="00B04EE3" w:rsidP="00B04EE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02BF4">
        <w:rPr>
          <w:sz w:val="28"/>
          <w:szCs w:val="28"/>
        </w:rPr>
        <w:t xml:space="preserve">. </w:t>
      </w:r>
      <w:r w:rsidR="003A4CAD">
        <w:rPr>
          <w:sz w:val="28"/>
          <w:szCs w:val="28"/>
        </w:rPr>
        <w:t xml:space="preserve">Изучение зависимости доза-эффект для наиболее активных соединений, проявляющих наиболее выраженное нейропсихотропное действие. </w:t>
      </w:r>
    </w:p>
    <w:p w:rsidR="00B04EE3" w:rsidRPr="00702BF4" w:rsidRDefault="00B04EE3" w:rsidP="00B04EE3">
      <w:pPr>
        <w:pStyle w:val="2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02BF4">
        <w:rPr>
          <w:sz w:val="28"/>
          <w:szCs w:val="28"/>
        </w:rPr>
        <w:t>. Углубленное изучение нейропротекторной активности лидирующих соединений на различных экспериментальных моделях</w:t>
      </w:r>
      <w:r>
        <w:rPr>
          <w:sz w:val="28"/>
          <w:szCs w:val="28"/>
        </w:rPr>
        <w:t xml:space="preserve"> психопатологии. </w:t>
      </w:r>
    </w:p>
    <w:p w:rsidR="00B04EE3" w:rsidRPr="00702BF4" w:rsidRDefault="00B04EE3" w:rsidP="00B04EE3">
      <w:pPr>
        <w:pStyle w:val="20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02BF4">
        <w:rPr>
          <w:sz w:val="28"/>
          <w:szCs w:val="28"/>
        </w:rPr>
        <w:t xml:space="preserve">. Определение возможных механизмов действия изучаемых соединений, обладающих наиболее выраженной </w:t>
      </w:r>
      <w:r>
        <w:rPr>
          <w:sz w:val="28"/>
          <w:szCs w:val="28"/>
        </w:rPr>
        <w:t>нейро</w:t>
      </w:r>
      <w:r w:rsidRPr="00702BF4">
        <w:rPr>
          <w:sz w:val="28"/>
          <w:szCs w:val="28"/>
        </w:rPr>
        <w:t>психотропной активностью.</w:t>
      </w:r>
    </w:p>
    <w:p w:rsidR="000D4EFE" w:rsidRPr="00D63938" w:rsidRDefault="000D4EFE" w:rsidP="000D4EFE">
      <w:pPr>
        <w:spacing w:line="360" w:lineRule="auto"/>
        <w:jc w:val="both"/>
        <w:rPr>
          <w:sz w:val="28"/>
          <w:szCs w:val="28"/>
        </w:rPr>
      </w:pPr>
      <w:r w:rsidRPr="00D63938">
        <w:rPr>
          <w:b/>
          <w:sz w:val="28"/>
          <w:szCs w:val="28"/>
        </w:rPr>
        <w:t>Научная новизна исследования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 xml:space="preserve">Впервые проведено изучение </w:t>
      </w:r>
      <w:r w:rsidRPr="00D63938">
        <w:rPr>
          <w:sz w:val="28"/>
          <w:szCs w:val="28"/>
        </w:rPr>
        <w:t>психотропной активности новых гетероциклических производ</w:t>
      </w:r>
      <w:r>
        <w:rPr>
          <w:sz w:val="28"/>
          <w:szCs w:val="28"/>
        </w:rPr>
        <w:t xml:space="preserve">ных ГАМК и глутаминовой кислоты, выявлены соединения, обладающие ноотропным, </w:t>
      </w:r>
      <w:r w:rsidR="00A5681B">
        <w:rPr>
          <w:sz w:val="28"/>
          <w:szCs w:val="28"/>
        </w:rPr>
        <w:t xml:space="preserve">антидепрессивным, анксиолитическим </w:t>
      </w:r>
      <w:r>
        <w:rPr>
          <w:sz w:val="28"/>
          <w:szCs w:val="28"/>
        </w:rPr>
        <w:t>действием, определен диапазон их эффективных доз. Впервые получены данные о нейропротекторных свойствах новых гетероциклических производных ГАМК и глутаминовой кислоты в условиях острого и хронического стресса, острой генерализованной гемической и гиперкапнической гипоксии, депривации парадоксальной фазы сна, генерализованных судорог.</w:t>
      </w:r>
      <w:r w:rsidR="001836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Впервые </w:t>
      </w:r>
      <w:r w:rsidR="00A5681B">
        <w:rPr>
          <w:sz w:val="28"/>
          <w:szCs w:val="28"/>
        </w:rPr>
        <w:t xml:space="preserve">на основе морфо-функционального подхода </w:t>
      </w:r>
      <w:r>
        <w:rPr>
          <w:sz w:val="28"/>
          <w:szCs w:val="28"/>
        </w:rPr>
        <w:t>проведено изучение</w:t>
      </w:r>
      <w:r w:rsidR="00A5681B">
        <w:rPr>
          <w:sz w:val="28"/>
          <w:szCs w:val="28"/>
        </w:rPr>
        <w:t xml:space="preserve"> нейропротекторного действия</w:t>
      </w:r>
      <w:r>
        <w:rPr>
          <w:sz w:val="28"/>
          <w:szCs w:val="28"/>
        </w:rPr>
        <w:t xml:space="preserve"> соединения РГПУ-195</w:t>
      </w:r>
      <w:r w:rsidR="00464964">
        <w:rPr>
          <w:sz w:val="28"/>
          <w:szCs w:val="28"/>
        </w:rPr>
        <w:t xml:space="preserve"> при </w:t>
      </w:r>
      <w:r>
        <w:rPr>
          <w:sz w:val="28"/>
          <w:szCs w:val="28"/>
        </w:rPr>
        <w:t>воздействи</w:t>
      </w:r>
      <w:r w:rsidR="00464964">
        <w:rPr>
          <w:sz w:val="28"/>
          <w:szCs w:val="28"/>
        </w:rPr>
        <w:t>и</w:t>
      </w:r>
      <w:r>
        <w:rPr>
          <w:sz w:val="28"/>
          <w:szCs w:val="28"/>
        </w:rPr>
        <w:t xml:space="preserve"> острого гипергравитационного стресса. Впервые проведен нейрофармакологический анализ возможных механизмов действия соединений РГПУ-195 и РГПУ-201.</w:t>
      </w:r>
    </w:p>
    <w:p w:rsidR="000D4EFE" w:rsidRPr="0028403D" w:rsidRDefault="000D4EFE" w:rsidP="000D4EFE">
      <w:pPr>
        <w:spacing w:line="360" w:lineRule="auto"/>
        <w:jc w:val="both"/>
        <w:rPr>
          <w:b/>
          <w:sz w:val="28"/>
          <w:szCs w:val="28"/>
        </w:rPr>
      </w:pPr>
      <w:r w:rsidRPr="0028403D">
        <w:rPr>
          <w:b/>
          <w:sz w:val="28"/>
          <w:szCs w:val="28"/>
        </w:rPr>
        <w:t>Научно-практическая ценность работы и реализация результатов исследования</w:t>
      </w:r>
    </w:p>
    <w:p w:rsidR="000D4EFE" w:rsidRDefault="000D4EFE" w:rsidP="000D4EF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диссертации является составной частью плана научно-исследовательской работы кафедры фармакологии и биофармации факультета усовершенствования врачей Волгоградского государственного медицинского университета и утверждена на заседании Ученого совета ВолГМУ </w:t>
      </w:r>
      <w:r w:rsidR="00F008B2">
        <w:rPr>
          <w:sz w:val="28"/>
          <w:szCs w:val="28"/>
        </w:rPr>
        <w:t>(Протокол №6 от 16 февраля 2005 года).</w:t>
      </w:r>
    </w:p>
    <w:p w:rsidR="000D4EFE" w:rsidRDefault="00063A51" w:rsidP="000D4EF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Приведенные результаты исследования нейропсихотропной активности новых гетероциклических производных гамма-аминомасляной и глутаминовой кислот указывают на перспективность дальнейшего поиска эффективных психотропных препаратов в ряду производных данных нейромедиаторов. </w:t>
      </w:r>
      <w:r w:rsidR="000D4EFE">
        <w:rPr>
          <w:sz w:val="28"/>
          <w:szCs w:val="28"/>
        </w:rPr>
        <w:t xml:space="preserve">Представленные в работе данные </w:t>
      </w:r>
      <w:r w:rsidR="009E1D22">
        <w:rPr>
          <w:sz w:val="28"/>
          <w:szCs w:val="28"/>
        </w:rPr>
        <w:t xml:space="preserve">стратификации </w:t>
      </w:r>
      <w:r w:rsidR="000D4EFE">
        <w:rPr>
          <w:sz w:val="28"/>
          <w:szCs w:val="28"/>
        </w:rPr>
        <w:t xml:space="preserve">животных по степени чувствительности к действию патологических факторов и фармакологических веществ, а также по влиянию на животных с различной степенью чувствительности к указанным воздействиям новых соединений и известных препаратов обосновывают необходимость предварительного типирования </w:t>
      </w:r>
      <w:r>
        <w:rPr>
          <w:sz w:val="28"/>
          <w:szCs w:val="28"/>
        </w:rPr>
        <w:t>ж</w:t>
      </w:r>
      <w:r w:rsidR="009E1D22">
        <w:rPr>
          <w:sz w:val="28"/>
          <w:szCs w:val="28"/>
        </w:rPr>
        <w:t>ивотных</w:t>
      </w:r>
      <w:r w:rsidR="000D4EFE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характеру </w:t>
      </w:r>
      <w:r w:rsidR="000D4EFE">
        <w:rPr>
          <w:sz w:val="28"/>
          <w:szCs w:val="28"/>
        </w:rPr>
        <w:t xml:space="preserve">поведенческой </w:t>
      </w:r>
      <w:r w:rsidR="00706148">
        <w:rPr>
          <w:sz w:val="28"/>
          <w:szCs w:val="28"/>
        </w:rPr>
        <w:t>активности,</w:t>
      </w:r>
      <w:r w:rsidR="000D4EFE">
        <w:rPr>
          <w:sz w:val="28"/>
          <w:szCs w:val="28"/>
        </w:rPr>
        <w:t xml:space="preserve"> как при скрининговом изучении фармакологической активности веществ, так и при моделировании психопатологии.</w:t>
      </w:r>
      <w:r w:rsidR="007F5EF4">
        <w:rPr>
          <w:sz w:val="28"/>
          <w:szCs w:val="28"/>
        </w:rPr>
        <w:t xml:space="preserve"> Выделенные новые производные ГАМК соединения РГПУ-195 и РГПУ-201 являются перспективными веществами для разработки на основе первого – ноотропного средства, на основе второго – антидепрессанта с ноотропным и анксиоседативным действием.</w:t>
      </w:r>
      <w:r w:rsidR="000D4EFE">
        <w:rPr>
          <w:sz w:val="28"/>
          <w:szCs w:val="28"/>
        </w:rPr>
        <w:t xml:space="preserve"> Часть полученных данных используется в </w:t>
      </w:r>
      <w:r>
        <w:rPr>
          <w:sz w:val="28"/>
          <w:szCs w:val="28"/>
        </w:rPr>
        <w:t>учебно</w:t>
      </w:r>
      <w:r w:rsidR="00387C7D">
        <w:rPr>
          <w:sz w:val="28"/>
          <w:szCs w:val="28"/>
        </w:rPr>
        <w:t>м</w:t>
      </w:r>
      <w:r>
        <w:rPr>
          <w:sz w:val="28"/>
          <w:szCs w:val="28"/>
        </w:rPr>
        <w:t xml:space="preserve"> процесс</w:t>
      </w:r>
      <w:r w:rsidR="00387C7D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0D4EFE">
        <w:rPr>
          <w:sz w:val="28"/>
          <w:szCs w:val="28"/>
        </w:rPr>
        <w:t>со слушателями факультета усовершенствования врачей</w:t>
      </w:r>
      <w:r w:rsidR="000426BA">
        <w:rPr>
          <w:sz w:val="28"/>
          <w:szCs w:val="28"/>
        </w:rPr>
        <w:t xml:space="preserve"> и фармспециалистов</w:t>
      </w:r>
      <w:r w:rsidR="000D4EFE">
        <w:rPr>
          <w:sz w:val="28"/>
          <w:szCs w:val="28"/>
        </w:rPr>
        <w:t xml:space="preserve"> </w:t>
      </w:r>
      <w:r w:rsidR="00387C7D">
        <w:rPr>
          <w:sz w:val="28"/>
          <w:szCs w:val="28"/>
        </w:rPr>
        <w:t xml:space="preserve">на </w:t>
      </w:r>
      <w:r w:rsidR="000D4EFE">
        <w:rPr>
          <w:sz w:val="28"/>
          <w:szCs w:val="28"/>
        </w:rPr>
        <w:t>кафедр</w:t>
      </w:r>
      <w:r w:rsidR="00387C7D">
        <w:rPr>
          <w:sz w:val="28"/>
          <w:szCs w:val="28"/>
        </w:rPr>
        <w:t>е</w:t>
      </w:r>
      <w:r w:rsidR="000D4EFE">
        <w:rPr>
          <w:sz w:val="28"/>
          <w:szCs w:val="28"/>
        </w:rPr>
        <w:t xml:space="preserve"> фармакологии и биофармации ФУВ</w:t>
      </w:r>
      <w:r>
        <w:rPr>
          <w:sz w:val="28"/>
          <w:szCs w:val="28"/>
        </w:rPr>
        <w:t xml:space="preserve"> ВолГМУ</w:t>
      </w:r>
      <w:r w:rsidR="000D4EFE">
        <w:rPr>
          <w:sz w:val="28"/>
          <w:szCs w:val="28"/>
        </w:rPr>
        <w:t>.</w:t>
      </w:r>
      <w:r w:rsidR="00387C7D">
        <w:rPr>
          <w:sz w:val="28"/>
          <w:szCs w:val="28"/>
        </w:rPr>
        <w:t xml:space="preserve"> Полученные данные используются химиками-синтетиками Российского государственного педагогического университета им. А.М. Герцена для проведения дальнейшего целенаправленного поиска в ряду новых производных ГАМК и ГК новых веществ с психотропным действием.</w:t>
      </w:r>
    </w:p>
    <w:p w:rsidR="000D4EFE" w:rsidRDefault="000D4EFE" w:rsidP="000D4EF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63A35">
        <w:rPr>
          <w:b/>
          <w:sz w:val="28"/>
          <w:szCs w:val="28"/>
        </w:rPr>
        <w:t>Положения, выносимые на защиту</w:t>
      </w:r>
    </w:p>
    <w:p w:rsidR="000D4EFE" w:rsidRDefault="000D4EFE" w:rsidP="000D4EF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35CEA">
        <w:rPr>
          <w:sz w:val="28"/>
          <w:szCs w:val="28"/>
        </w:rPr>
        <w:t xml:space="preserve">Ряд </w:t>
      </w:r>
      <w:r>
        <w:rPr>
          <w:sz w:val="28"/>
          <w:szCs w:val="28"/>
        </w:rPr>
        <w:t xml:space="preserve">новых гетероциклических производных ГАМК и ГК </w:t>
      </w:r>
      <w:r w:rsidR="00735CEA">
        <w:rPr>
          <w:sz w:val="28"/>
          <w:szCs w:val="28"/>
        </w:rPr>
        <w:t xml:space="preserve">оказывает </w:t>
      </w:r>
      <w:r>
        <w:rPr>
          <w:sz w:val="28"/>
          <w:szCs w:val="28"/>
        </w:rPr>
        <w:t>психостимулирующе</w:t>
      </w:r>
      <w:r w:rsidR="00735CEA">
        <w:rPr>
          <w:sz w:val="28"/>
          <w:szCs w:val="28"/>
        </w:rPr>
        <w:t>е</w:t>
      </w:r>
      <w:r>
        <w:rPr>
          <w:sz w:val="28"/>
          <w:szCs w:val="28"/>
        </w:rPr>
        <w:t xml:space="preserve"> действи</w:t>
      </w:r>
      <w:r w:rsidR="00735CEA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390EC3">
        <w:rPr>
          <w:sz w:val="28"/>
          <w:szCs w:val="28"/>
        </w:rPr>
        <w:t>(</w:t>
      </w:r>
      <w:r>
        <w:rPr>
          <w:sz w:val="28"/>
          <w:szCs w:val="28"/>
        </w:rPr>
        <w:t>соединени</w:t>
      </w:r>
      <w:r w:rsidR="00390EC3">
        <w:rPr>
          <w:sz w:val="28"/>
          <w:szCs w:val="28"/>
        </w:rPr>
        <w:t>я</w:t>
      </w:r>
      <w:r>
        <w:rPr>
          <w:sz w:val="28"/>
          <w:szCs w:val="28"/>
        </w:rPr>
        <w:t xml:space="preserve"> РГПУ-198, РГПУ-199</w:t>
      </w:r>
      <w:r w:rsidR="00390EC3">
        <w:rPr>
          <w:sz w:val="28"/>
          <w:szCs w:val="28"/>
        </w:rPr>
        <w:t>)</w:t>
      </w:r>
      <w:r>
        <w:rPr>
          <w:sz w:val="28"/>
          <w:szCs w:val="28"/>
        </w:rPr>
        <w:t>, анксиоседативно</w:t>
      </w:r>
      <w:r w:rsidR="00390EC3">
        <w:rPr>
          <w:sz w:val="28"/>
          <w:szCs w:val="28"/>
        </w:rPr>
        <w:t>е</w:t>
      </w:r>
      <w:r>
        <w:rPr>
          <w:sz w:val="28"/>
          <w:szCs w:val="28"/>
        </w:rPr>
        <w:t xml:space="preserve"> действи</w:t>
      </w:r>
      <w:r w:rsidR="00390EC3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390EC3">
        <w:rPr>
          <w:sz w:val="28"/>
          <w:szCs w:val="28"/>
        </w:rPr>
        <w:t>(</w:t>
      </w:r>
      <w:r>
        <w:rPr>
          <w:sz w:val="28"/>
          <w:szCs w:val="28"/>
        </w:rPr>
        <w:t>соединени</w:t>
      </w:r>
      <w:r w:rsidR="00390EC3">
        <w:rPr>
          <w:sz w:val="28"/>
          <w:szCs w:val="28"/>
        </w:rPr>
        <w:t>я</w:t>
      </w:r>
      <w:r>
        <w:rPr>
          <w:sz w:val="28"/>
          <w:szCs w:val="28"/>
        </w:rPr>
        <w:t xml:space="preserve"> РГПУ-195, РГПУ-196</w:t>
      </w:r>
      <w:r w:rsidR="00390EC3">
        <w:rPr>
          <w:sz w:val="28"/>
          <w:szCs w:val="28"/>
        </w:rPr>
        <w:t>,</w:t>
      </w:r>
      <w:r>
        <w:rPr>
          <w:sz w:val="28"/>
          <w:szCs w:val="28"/>
        </w:rPr>
        <w:t xml:space="preserve"> РГПУ-201</w:t>
      </w:r>
      <w:r w:rsidR="00390EC3">
        <w:rPr>
          <w:sz w:val="28"/>
          <w:szCs w:val="28"/>
        </w:rPr>
        <w:t>)</w:t>
      </w:r>
      <w:r>
        <w:rPr>
          <w:sz w:val="28"/>
          <w:szCs w:val="28"/>
        </w:rPr>
        <w:t xml:space="preserve"> анксиоактивирующее </w:t>
      </w:r>
      <w:r w:rsidR="00390EC3">
        <w:rPr>
          <w:sz w:val="28"/>
          <w:szCs w:val="28"/>
        </w:rPr>
        <w:t>(</w:t>
      </w:r>
      <w:r>
        <w:rPr>
          <w:sz w:val="28"/>
          <w:szCs w:val="28"/>
        </w:rPr>
        <w:t>соединени</w:t>
      </w:r>
      <w:r w:rsidR="00390EC3">
        <w:rPr>
          <w:sz w:val="28"/>
          <w:szCs w:val="28"/>
        </w:rPr>
        <w:t>е</w:t>
      </w:r>
      <w:r>
        <w:rPr>
          <w:sz w:val="28"/>
          <w:szCs w:val="28"/>
        </w:rPr>
        <w:t xml:space="preserve"> РГПУ-197</w:t>
      </w:r>
      <w:r w:rsidR="00390EC3">
        <w:rPr>
          <w:sz w:val="28"/>
          <w:szCs w:val="28"/>
        </w:rPr>
        <w:t>)</w:t>
      </w:r>
      <w:r>
        <w:rPr>
          <w:sz w:val="28"/>
          <w:szCs w:val="28"/>
        </w:rPr>
        <w:t>. Ноотропную активность сопоставимую с активностью препаратов сравнения фенотропила и фенибута проявили соединения РГПУ-195, РГПУ-197 и РГПУ-201.</w:t>
      </w:r>
    </w:p>
    <w:p w:rsidR="000D4EFE" w:rsidRDefault="00AD5CA2" w:rsidP="000D4EF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D4EFE">
        <w:rPr>
          <w:sz w:val="28"/>
          <w:szCs w:val="28"/>
        </w:rPr>
        <w:t xml:space="preserve">. Соединение РГПУ-201 обладает выраженной антидепрессантной активностью как на низко-, так и на высокоактивных животных, превосходящей таковую у препарата сравнения мелипрамина. </w:t>
      </w:r>
      <w:r w:rsidR="00487080">
        <w:rPr>
          <w:sz w:val="28"/>
          <w:szCs w:val="28"/>
        </w:rPr>
        <w:t>Соединения РГПУ-195, РГПУ-197 проявили выраженное антидепрессивное действие на низкоактивных животных и незначительное на высокоактивных.</w:t>
      </w:r>
    </w:p>
    <w:p w:rsidR="000D4EFE" w:rsidRDefault="00AD5CA2" w:rsidP="000D4EF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D4EFE">
        <w:rPr>
          <w:sz w:val="28"/>
          <w:szCs w:val="28"/>
        </w:rPr>
        <w:t xml:space="preserve">. Соединения РГПУ-195, РГПУ-197 и РГПУ-201 при однократном внутрибрюшинном введении обладают анксиолитической активностью в </w:t>
      </w:r>
      <w:r>
        <w:rPr>
          <w:sz w:val="28"/>
          <w:szCs w:val="28"/>
        </w:rPr>
        <w:t xml:space="preserve">тесте приподнятого крестообразного лабиринта и </w:t>
      </w:r>
      <w:r w:rsidR="000D4EFE">
        <w:rPr>
          <w:sz w:val="28"/>
          <w:szCs w:val="28"/>
        </w:rPr>
        <w:t xml:space="preserve">тесте конфликтной ситуации по </w:t>
      </w:r>
      <w:r w:rsidR="00267BDE">
        <w:rPr>
          <w:sz w:val="28"/>
          <w:szCs w:val="28"/>
        </w:rPr>
        <w:t>Вогелю,</w:t>
      </w:r>
      <w:r>
        <w:rPr>
          <w:sz w:val="28"/>
          <w:szCs w:val="28"/>
        </w:rPr>
        <w:t xml:space="preserve"> </w:t>
      </w:r>
      <w:r w:rsidR="000D4EFE">
        <w:rPr>
          <w:sz w:val="28"/>
          <w:szCs w:val="28"/>
        </w:rPr>
        <w:t>но достоверно уступают по активности препарату позитивного контроля диазепаму.</w:t>
      </w:r>
    </w:p>
    <w:p w:rsidR="000D4EFE" w:rsidRDefault="00B804C1" w:rsidP="000D4EF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D4EFE">
        <w:rPr>
          <w:sz w:val="28"/>
          <w:szCs w:val="28"/>
        </w:rPr>
        <w:t>. Соединения РГПУ-195</w:t>
      </w:r>
      <w:r>
        <w:rPr>
          <w:sz w:val="28"/>
          <w:szCs w:val="28"/>
        </w:rPr>
        <w:t xml:space="preserve"> </w:t>
      </w:r>
      <w:r w:rsidR="000D4EFE">
        <w:rPr>
          <w:sz w:val="28"/>
          <w:szCs w:val="28"/>
        </w:rPr>
        <w:t xml:space="preserve">и РГПУ-201 как при однократном, так и при курсовом профилактическом внутрибрюшинном введении проявляют выраженную нейропротекторную активность в условиях </w:t>
      </w:r>
      <w:r w:rsidR="00E56660">
        <w:rPr>
          <w:sz w:val="28"/>
          <w:szCs w:val="28"/>
        </w:rPr>
        <w:t>действия</w:t>
      </w:r>
      <w:r w:rsidR="000D4EFE">
        <w:rPr>
          <w:sz w:val="28"/>
          <w:szCs w:val="28"/>
        </w:rPr>
        <w:t xml:space="preserve"> различных экстремальных патологических факторов: острого эмоционально-болевого и гипергравитационного стресса, депривации парадоксальной фазы сна, острой генерализованной гиперкапнической и гемической гипоксии, генерализованных судорог. Соединение РГПУ-195 проявляет наиболее выраженную нейропротекторную активность и по ряду показателей достоверно превосходит препарат сравнения фенотропил. </w:t>
      </w:r>
    </w:p>
    <w:p w:rsidR="00FE7907" w:rsidRPr="00FE7907" w:rsidRDefault="00FE7907" w:rsidP="000D4EF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Психотропная активность соединений РГПУ-195 и РГПУ-201 вероятно связана с дофаминомиметическим, серотониномиметическим, Н-холиномиметическим, ГАМК</w:t>
      </w:r>
      <w:r>
        <w:rPr>
          <w:sz w:val="28"/>
          <w:szCs w:val="28"/>
          <w:vertAlign w:val="subscript"/>
        </w:rPr>
        <w:t>А</w:t>
      </w:r>
      <w:r>
        <w:rPr>
          <w:sz w:val="28"/>
          <w:szCs w:val="28"/>
        </w:rPr>
        <w:t>-миметическим механизмом действия.</w:t>
      </w:r>
    </w:p>
    <w:p w:rsidR="000D4EFE" w:rsidRDefault="000D4EFE" w:rsidP="000D4EFE">
      <w:pPr>
        <w:spacing w:line="360" w:lineRule="auto"/>
        <w:jc w:val="both"/>
        <w:rPr>
          <w:b/>
          <w:sz w:val="28"/>
          <w:szCs w:val="28"/>
        </w:rPr>
      </w:pPr>
      <w:r w:rsidRPr="00291EF3">
        <w:rPr>
          <w:b/>
          <w:sz w:val="28"/>
          <w:szCs w:val="28"/>
        </w:rPr>
        <w:t>Апробация работы</w:t>
      </w:r>
    </w:p>
    <w:p w:rsidR="000D4EFE" w:rsidRPr="00DA399B" w:rsidRDefault="000D4EFE" w:rsidP="000D4EFE">
      <w:pPr>
        <w:pStyle w:val="a8"/>
        <w:spacing w:line="360" w:lineRule="auto"/>
        <w:jc w:val="both"/>
        <w:rPr>
          <w:sz w:val="28"/>
          <w:szCs w:val="28"/>
        </w:rPr>
      </w:pPr>
      <w:r w:rsidRPr="007D0F14">
        <w:rPr>
          <w:sz w:val="28"/>
          <w:szCs w:val="28"/>
        </w:rPr>
        <w:t>Материалы диссертации докладывались и обсуждались</w:t>
      </w:r>
      <w:r w:rsidRPr="0065520A">
        <w:rPr>
          <w:szCs w:val="28"/>
        </w:rPr>
        <w:t xml:space="preserve"> </w:t>
      </w:r>
      <w:r>
        <w:rPr>
          <w:sz w:val="28"/>
          <w:szCs w:val="28"/>
        </w:rPr>
        <w:t xml:space="preserve">на следующих научно-практических конференциях: </w:t>
      </w:r>
      <w:r w:rsidRPr="00DA399B">
        <w:rPr>
          <w:sz w:val="28"/>
          <w:szCs w:val="28"/>
        </w:rPr>
        <w:t>62-</w:t>
      </w:r>
      <w:r w:rsidR="006B0DCB">
        <w:rPr>
          <w:sz w:val="28"/>
          <w:szCs w:val="28"/>
        </w:rPr>
        <w:t>ой</w:t>
      </w:r>
      <w:r w:rsidRPr="00DA399B">
        <w:rPr>
          <w:sz w:val="28"/>
          <w:szCs w:val="28"/>
        </w:rPr>
        <w:t xml:space="preserve"> открыт</w:t>
      </w:r>
      <w:r w:rsidR="006B0DCB">
        <w:rPr>
          <w:sz w:val="28"/>
          <w:szCs w:val="28"/>
        </w:rPr>
        <w:t>ой</w:t>
      </w:r>
      <w:r w:rsidRPr="00DA399B">
        <w:rPr>
          <w:sz w:val="28"/>
          <w:szCs w:val="28"/>
        </w:rPr>
        <w:t xml:space="preserve"> итогов</w:t>
      </w:r>
      <w:r w:rsidR="006B0DCB">
        <w:rPr>
          <w:sz w:val="28"/>
          <w:szCs w:val="28"/>
        </w:rPr>
        <w:t>ой</w:t>
      </w:r>
      <w:r w:rsidRPr="00DA399B">
        <w:rPr>
          <w:sz w:val="28"/>
          <w:szCs w:val="28"/>
        </w:rPr>
        <w:t xml:space="preserve"> конференци</w:t>
      </w:r>
      <w:r w:rsidR="006B0DCB">
        <w:rPr>
          <w:sz w:val="28"/>
          <w:szCs w:val="28"/>
        </w:rPr>
        <w:t>и</w:t>
      </w:r>
      <w:r w:rsidRPr="00DA399B">
        <w:rPr>
          <w:sz w:val="28"/>
          <w:szCs w:val="28"/>
        </w:rPr>
        <w:t xml:space="preserve"> студентов и молодых ученых / ВолГМУ 19-23 апреля </w:t>
      </w:r>
      <w:smartTag w:uri="urn:schemas-microsoft-com:office:smarttags" w:element="metricconverter">
        <w:smartTagPr>
          <w:attr w:name="ProductID" w:val="2004 г"/>
        </w:smartTagPr>
        <w:r w:rsidRPr="00DA399B">
          <w:rPr>
            <w:sz w:val="28"/>
            <w:szCs w:val="28"/>
          </w:rPr>
          <w:t>2004 г</w:t>
        </w:r>
      </w:smartTag>
      <w:r w:rsidRPr="00DA399B">
        <w:rPr>
          <w:sz w:val="28"/>
          <w:szCs w:val="28"/>
        </w:rPr>
        <w:t>. - Волгоград, 2004.; Х Региональн</w:t>
      </w:r>
      <w:r w:rsidR="006B0DCB">
        <w:rPr>
          <w:sz w:val="28"/>
          <w:szCs w:val="28"/>
        </w:rPr>
        <w:t>ой</w:t>
      </w:r>
      <w:r w:rsidRPr="00DA399B">
        <w:rPr>
          <w:sz w:val="28"/>
          <w:szCs w:val="28"/>
        </w:rPr>
        <w:t xml:space="preserve"> конференци</w:t>
      </w:r>
      <w:r w:rsidR="006B0DCB">
        <w:rPr>
          <w:sz w:val="28"/>
          <w:szCs w:val="28"/>
        </w:rPr>
        <w:t>и</w:t>
      </w:r>
      <w:r w:rsidRPr="00DA399B">
        <w:rPr>
          <w:sz w:val="28"/>
          <w:szCs w:val="28"/>
        </w:rPr>
        <w:t xml:space="preserve"> молодых исследователей Волгоградской области, «Экспериментальные аспекты медицины», ноябрь </w:t>
      </w:r>
      <w:smartTag w:uri="urn:schemas-microsoft-com:office:smarttags" w:element="metricconverter">
        <w:smartTagPr>
          <w:attr w:name="ProductID" w:val="2005 г"/>
        </w:smartTagPr>
        <w:r w:rsidRPr="00DA399B">
          <w:rPr>
            <w:sz w:val="28"/>
            <w:szCs w:val="28"/>
          </w:rPr>
          <w:t>2005 г</w:t>
        </w:r>
      </w:smartTag>
      <w:r w:rsidRPr="00DA399B">
        <w:rPr>
          <w:sz w:val="28"/>
          <w:szCs w:val="28"/>
        </w:rPr>
        <w:t xml:space="preserve">; </w:t>
      </w:r>
      <w:r w:rsidR="006B0DCB" w:rsidRPr="00DA399B">
        <w:rPr>
          <w:bCs/>
          <w:sz w:val="28"/>
          <w:szCs w:val="28"/>
        </w:rPr>
        <w:t xml:space="preserve">международной научно-практической конференции </w:t>
      </w:r>
      <w:r w:rsidR="006B0DCB">
        <w:rPr>
          <w:sz w:val="28"/>
          <w:szCs w:val="28"/>
        </w:rPr>
        <w:t>«</w:t>
      </w:r>
      <w:r w:rsidRPr="00DA399B">
        <w:rPr>
          <w:bCs/>
          <w:sz w:val="28"/>
          <w:szCs w:val="28"/>
        </w:rPr>
        <w:t>Фармация и здоровье</w:t>
      </w:r>
      <w:r w:rsidR="006B0DCB">
        <w:rPr>
          <w:bCs/>
          <w:sz w:val="28"/>
          <w:szCs w:val="28"/>
        </w:rPr>
        <w:t>»</w:t>
      </w:r>
      <w:r w:rsidRPr="00DA399B">
        <w:rPr>
          <w:bCs/>
          <w:sz w:val="28"/>
          <w:szCs w:val="28"/>
        </w:rPr>
        <w:t xml:space="preserve"> 9-12 ноября </w:t>
      </w:r>
      <w:smartTag w:uri="urn:schemas-microsoft-com:office:smarttags" w:element="metricconverter">
        <w:smartTagPr>
          <w:attr w:name="ProductID" w:val="2005 г"/>
        </w:smartTagPr>
        <w:r w:rsidRPr="00DA399B">
          <w:rPr>
            <w:bCs/>
            <w:sz w:val="28"/>
            <w:szCs w:val="28"/>
          </w:rPr>
          <w:t>2005 г</w:t>
        </w:r>
      </w:smartTag>
      <w:r w:rsidRPr="00DA399B">
        <w:rPr>
          <w:bCs/>
          <w:sz w:val="28"/>
          <w:szCs w:val="28"/>
        </w:rPr>
        <w:t xml:space="preserve">. – Пермь; </w:t>
      </w:r>
      <w:r w:rsidR="006B0DCB">
        <w:rPr>
          <w:bCs/>
          <w:sz w:val="28"/>
          <w:szCs w:val="28"/>
        </w:rPr>
        <w:t>4-ой</w:t>
      </w:r>
      <w:r w:rsidR="006B0DCB" w:rsidRPr="00DA399B">
        <w:rPr>
          <w:bCs/>
          <w:sz w:val="28"/>
          <w:szCs w:val="28"/>
        </w:rPr>
        <w:t xml:space="preserve"> Международн</w:t>
      </w:r>
      <w:r w:rsidR="006B0DCB">
        <w:rPr>
          <w:bCs/>
          <w:sz w:val="28"/>
          <w:szCs w:val="28"/>
        </w:rPr>
        <w:t>ой</w:t>
      </w:r>
      <w:r w:rsidR="006B0DCB" w:rsidRPr="00DA399B">
        <w:rPr>
          <w:bCs/>
          <w:sz w:val="28"/>
          <w:szCs w:val="28"/>
        </w:rPr>
        <w:t xml:space="preserve"> конференци</w:t>
      </w:r>
      <w:r w:rsidR="006B0DCB">
        <w:rPr>
          <w:bCs/>
          <w:sz w:val="28"/>
          <w:szCs w:val="28"/>
        </w:rPr>
        <w:t>и</w:t>
      </w:r>
      <w:r w:rsidR="006B0DCB" w:rsidRPr="00DA399B">
        <w:rPr>
          <w:bCs/>
          <w:sz w:val="28"/>
          <w:szCs w:val="28"/>
        </w:rPr>
        <w:t xml:space="preserve"> </w:t>
      </w:r>
      <w:r w:rsidRPr="00DA399B">
        <w:rPr>
          <w:bCs/>
          <w:sz w:val="28"/>
          <w:szCs w:val="28"/>
        </w:rPr>
        <w:t>«Биологические основы индивидуальной чувствительности к психотропным средствам» 13-16 марта 2006г., д/о</w:t>
      </w:r>
      <w:r w:rsidR="006576C4">
        <w:rPr>
          <w:bCs/>
          <w:sz w:val="28"/>
          <w:szCs w:val="28"/>
        </w:rPr>
        <w:t xml:space="preserve"> Подмосковье</w:t>
      </w:r>
      <w:r w:rsidRPr="00DA399B">
        <w:rPr>
          <w:bCs/>
          <w:sz w:val="28"/>
          <w:szCs w:val="28"/>
        </w:rPr>
        <w:t xml:space="preserve">, 2006; </w:t>
      </w:r>
      <w:r w:rsidRPr="00DA399B">
        <w:rPr>
          <w:bCs/>
          <w:sz w:val="28"/>
          <w:szCs w:val="28"/>
          <w:lang w:val="en-US"/>
        </w:rPr>
        <w:t>I</w:t>
      </w:r>
      <w:r w:rsidRPr="00DA399B">
        <w:rPr>
          <w:bCs/>
          <w:sz w:val="28"/>
          <w:szCs w:val="28"/>
        </w:rPr>
        <w:t xml:space="preserve"> международн</w:t>
      </w:r>
      <w:r w:rsidR="006B0DCB">
        <w:rPr>
          <w:bCs/>
          <w:sz w:val="28"/>
          <w:szCs w:val="28"/>
        </w:rPr>
        <w:t>ой</w:t>
      </w:r>
      <w:r w:rsidRPr="00DA399B">
        <w:rPr>
          <w:bCs/>
          <w:sz w:val="28"/>
          <w:szCs w:val="28"/>
        </w:rPr>
        <w:t xml:space="preserve"> (Х всероссийск</w:t>
      </w:r>
      <w:r w:rsidR="006B0DCB">
        <w:rPr>
          <w:bCs/>
          <w:sz w:val="28"/>
          <w:szCs w:val="28"/>
        </w:rPr>
        <w:t>ой</w:t>
      </w:r>
      <w:r w:rsidRPr="00DA399B">
        <w:rPr>
          <w:bCs/>
          <w:sz w:val="28"/>
          <w:szCs w:val="28"/>
        </w:rPr>
        <w:t>) Пироговск</w:t>
      </w:r>
      <w:r w:rsidR="006B0DCB">
        <w:rPr>
          <w:bCs/>
          <w:sz w:val="28"/>
          <w:szCs w:val="28"/>
        </w:rPr>
        <w:t>ой</w:t>
      </w:r>
      <w:r w:rsidRPr="00DA399B">
        <w:rPr>
          <w:bCs/>
          <w:sz w:val="28"/>
          <w:szCs w:val="28"/>
        </w:rPr>
        <w:t xml:space="preserve"> студенческ</w:t>
      </w:r>
      <w:r w:rsidR="006B0DCB">
        <w:rPr>
          <w:bCs/>
          <w:sz w:val="28"/>
          <w:szCs w:val="28"/>
        </w:rPr>
        <w:t>ой</w:t>
      </w:r>
      <w:r w:rsidRPr="00DA399B">
        <w:rPr>
          <w:bCs/>
          <w:sz w:val="28"/>
          <w:szCs w:val="28"/>
        </w:rPr>
        <w:t xml:space="preserve"> научн</w:t>
      </w:r>
      <w:r w:rsidR="006B0DCB">
        <w:rPr>
          <w:bCs/>
          <w:sz w:val="28"/>
          <w:szCs w:val="28"/>
        </w:rPr>
        <w:t>ой</w:t>
      </w:r>
      <w:r w:rsidRPr="00DA399B">
        <w:rPr>
          <w:bCs/>
          <w:sz w:val="28"/>
          <w:szCs w:val="28"/>
        </w:rPr>
        <w:t xml:space="preserve"> медицинск</w:t>
      </w:r>
      <w:r w:rsidR="006B0DCB">
        <w:rPr>
          <w:bCs/>
          <w:sz w:val="28"/>
          <w:szCs w:val="28"/>
        </w:rPr>
        <w:t>ой</w:t>
      </w:r>
      <w:r w:rsidRPr="00DA399B">
        <w:rPr>
          <w:bCs/>
          <w:sz w:val="28"/>
          <w:szCs w:val="28"/>
        </w:rPr>
        <w:t xml:space="preserve"> конференци</w:t>
      </w:r>
      <w:r w:rsidR="006B0DCB">
        <w:rPr>
          <w:bCs/>
          <w:sz w:val="28"/>
          <w:szCs w:val="28"/>
        </w:rPr>
        <w:t>и</w:t>
      </w:r>
      <w:r w:rsidRPr="00DA399B">
        <w:rPr>
          <w:bCs/>
          <w:sz w:val="28"/>
          <w:szCs w:val="28"/>
        </w:rPr>
        <w:t xml:space="preserve">, март, </w:t>
      </w:r>
      <w:smartTag w:uri="urn:schemas-microsoft-com:office:smarttags" w:element="metricconverter">
        <w:smartTagPr>
          <w:attr w:name="ProductID" w:val="2006 г"/>
        </w:smartTagPr>
        <w:r w:rsidRPr="00DA399B">
          <w:rPr>
            <w:bCs/>
            <w:sz w:val="28"/>
            <w:szCs w:val="28"/>
          </w:rPr>
          <w:t>2006 г</w:t>
        </w:r>
      </w:smartTag>
      <w:r w:rsidRPr="00DA399B">
        <w:rPr>
          <w:bCs/>
          <w:sz w:val="28"/>
          <w:szCs w:val="28"/>
        </w:rPr>
        <w:t>. - Москва, 2006;</w:t>
      </w:r>
      <w:r w:rsidRPr="00DA399B">
        <w:rPr>
          <w:sz w:val="28"/>
          <w:szCs w:val="28"/>
        </w:rPr>
        <w:t xml:space="preserve"> </w:t>
      </w:r>
      <w:r w:rsidRPr="00DA399B">
        <w:rPr>
          <w:bCs/>
          <w:sz w:val="28"/>
          <w:szCs w:val="28"/>
        </w:rPr>
        <w:t>80-</w:t>
      </w:r>
      <w:r w:rsidR="006B0DCB">
        <w:rPr>
          <w:bCs/>
          <w:sz w:val="28"/>
          <w:szCs w:val="28"/>
        </w:rPr>
        <w:t>й</w:t>
      </w:r>
      <w:r w:rsidRPr="00DA399B">
        <w:rPr>
          <w:bCs/>
          <w:sz w:val="28"/>
          <w:szCs w:val="28"/>
        </w:rPr>
        <w:t xml:space="preserve"> Всероссийск</w:t>
      </w:r>
      <w:r w:rsidR="006B0DCB">
        <w:rPr>
          <w:bCs/>
          <w:sz w:val="28"/>
          <w:szCs w:val="28"/>
        </w:rPr>
        <w:t>ой</w:t>
      </w:r>
      <w:r w:rsidRPr="00DA399B">
        <w:rPr>
          <w:bCs/>
          <w:sz w:val="28"/>
          <w:szCs w:val="28"/>
        </w:rPr>
        <w:t xml:space="preserve"> студенческ</w:t>
      </w:r>
      <w:r w:rsidR="006B0DCB">
        <w:rPr>
          <w:bCs/>
          <w:sz w:val="28"/>
          <w:szCs w:val="28"/>
        </w:rPr>
        <w:t>ой</w:t>
      </w:r>
      <w:r w:rsidRPr="00DA399B">
        <w:rPr>
          <w:bCs/>
          <w:sz w:val="28"/>
          <w:szCs w:val="28"/>
        </w:rPr>
        <w:t xml:space="preserve"> научн</w:t>
      </w:r>
      <w:r w:rsidR="006B0DCB">
        <w:rPr>
          <w:bCs/>
          <w:sz w:val="28"/>
          <w:szCs w:val="28"/>
        </w:rPr>
        <w:t>ой</w:t>
      </w:r>
      <w:r w:rsidRPr="00DA399B">
        <w:rPr>
          <w:bCs/>
          <w:sz w:val="28"/>
          <w:szCs w:val="28"/>
        </w:rPr>
        <w:t xml:space="preserve"> конференци</w:t>
      </w:r>
      <w:r w:rsidR="006B0DCB">
        <w:rPr>
          <w:bCs/>
          <w:sz w:val="28"/>
          <w:szCs w:val="28"/>
        </w:rPr>
        <w:t>и</w:t>
      </w:r>
      <w:r w:rsidRPr="00DA399B">
        <w:rPr>
          <w:bCs/>
          <w:sz w:val="28"/>
          <w:szCs w:val="28"/>
        </w:rPr>
        <w:t xml:space="preserve"> (Казань, 11-13 апреля 2006 года).</w:t>
      </w:r>
    </w:p>
    <w:p w:rsidR="00A27226" w:rsidRDefault="00A27226" w:rsidP="00A27226">
      <w:pPr>
        <w:spacing w:line="360" w:lineRule="auto"/>
        <w:jc w:val="both"/>
        <w:rPr>
          <w:sz w:val="28"/>
          <w:szCs w:val="28"/>
        </w:rPr>
      </w:pPr>
      <w:r w:rsidRPr="00A27226">
        <w:rPr>
          <w:b/>
          <w:sz w:val="28"/>
          <w:szCs w:val="28"/>
        </w:rPr>
        <w:t>Публикации:</w:t>
      </w:r>
      <w:r>
        <w:rPr>
          <w:sz w:val="28"/>
          <w:szCs w:val="28"/>
        </w:rPr>
        <w:t xml:space="preserve"> По материалам диссертации опубликован</w:t>
      </w:r>
      <w:r w:rsidR="00A40794">
        <w:rPr>
          <w:sz w:val="28"/>
          <w:szCs w:val="28"/>
        </w:rPr>
        <w:t>о</w:t>
      </w:r>
      <w:r w:rsidR="00A228CB">
        <w:rPr>
          <w:sz w:val="28"/>
          <w:szCs w:val="28"/>
        </w:rPr>
        <w:t xml:space="preserve"> </w:t>
      </w:r>
      <w:r w:rsidR="00A47F13">
        <w:rPr>
          <w:sz w:val="28"/>
          <w:szCs w:val="28"/>
        </w:rPr>
        <w:t>16</w:t>
      </w:r>
      <w:r w:rsidR="00A228CB">
        <w:rPr>
          <w:sz w:val="28"/>
          <w:szCs w:val="28"/>
        </w:rPr>
        <w:t xml:space="preserve"> работ.</w:t>
      </w:r>
    </w:p>
    <w:p w:rsidR="000D4EFE" w:rsidRPr="00291EF3" w:rsidRDefault="000D4EFE" w:rsidP="000D4EFE">
      <w:pPr>
        <w:spacing w:line="360" w:lineRule="auto"/>
        <w:jc w:val="both"/>
        <w:rPr>
          <w:b/>
          <w:sz w:val="28"/>
          <w:szCs w:val="28"/>
        </w:rPr>
      </w:pPr>
      <w:r w:rsidRPr="00291EF3">
        <w:rPr>
          <w:b/>
          <w:sz w:val="28"/>
          <w:szCs w:val="28"/>
        </w:rPr>
        <w:t xml:space="preserve">Структура и объем диссертации </w:t>
      </w:r>
    </w:p>
    <w:p w:rsidR="005B25C0" w:rsidRDefault="0025388E" w:rsidP="0025388E">
      <w:pPr>
        <w:spacing w:line="360" w:lineRule="auto"/>
        <w:jc w:val="both"/>
        <w:rPr>
          <w:sz w:val="28"/>
          <w:szCs w:val="28"/>
        </w:rPr>
      </w:pPr>
      <w:r w:rsidRPr="0025388E">
        <w:rPr>
          <w:sz w:val="28"/>
          <w:szCs w:val="28"/>
        </w:rPr>
        <w:t xml:space="preserve">Диссертация изложена на </w:t>
      </w:r>
      <w:r w:rsidR="00204B78">
        <w:rPr>
          <w:sz w:val="28"/>
          <w:szCs w:val="28"/>
        </w:rPr>
        <w:t>196</w:t>
      </w:r>
      <w:r w:rsidRPr="0025388E">
        <w:rPr>
          <w:sz w:val="28"/>
          <w:szCs w:val="28"/>
        </w:rPr>
        <w:t xml:space="preserve"> страницах машинописного текста и </w:t>
      </w:r>
      <w:r>
        <w:rPr>
          <w:sz w:val="28"/>
          <w:szCs w:val="28"/>
        </w:rPr>
        <w:t xml:space="preserve">включает следующие разделы: введение, обзор литературы, описание материалов и методов исследования, 6 глав собственных исследований, обсуждение результатов, научно-практические рекомендации, выводы, список литературы, содержащий </w:t>
      </w:r>
      <w:r w:rsidR="00FF21E6">
        <w:rPr>
          <w:sz w:val="28"/>
          <w:szCs w:val="28"/>
        </w:rPr>
        <w:t>26</w:t>
      </w:r>
      <w:r w:rsidR="00C73A4C">
        <w:rPr>
          <w:sz w:val="28"/>
          <w:szCs w:val="28"/>
        </w:rPr>
        <w:t>2</w:t>
      </w:r>
      <w:r>
        <w:rPr>
          <w:sz w:val="28"/>
          <w:szCs w:val="28"/>
        </w:rPr>
        <w:t xml:space="preserve"> источник</w:t>
      </w:r>
      <w:r w:rsidR="00C73A4C">
        <w:rPr>
          <w:sz w:val="28"/>
          <w:szCs w:val="28"/>
        </w:rPr>
        <w:t>а</w:t>
      </w:r>
      <w:r>
        <w:rPr>
          <w:sz w:val="28"/>
          <w:szCs w:val="28"/>
        </w:rPr>
        <w:t xml:space="preserve">, из них </w:t>
      </w:r>
      <w:r w:rsidR="00C73A4C">
        <w:rPr>
          <w:sz w:val="28"/>
          <w:szCs w:val="28"/>
        </w:rPr>
        <w:t>138</w:t>
      </w:r>
      <w:r>
        <w:rPr>
          <w:sz w:val="28"/>
          <w:szCs w:val="28"/>
        </w:rPr>
        <w:t xml:space="preserve"> отечественных и </w:t>
      </w:r>
      <w:r w:rsidR="00204B78">
        <w:rPr>
          <w:sz w:val="28"/>
          <w:szCs w:val="28"/>
        </w:rPr>
        <w:t>1</w:t>
      </w:r>
      <w:r w:rsidR="00FF21E6">
        <w:rPr>
          <w:sz w:val="28"/>
          <w:szCs w:val="28"/>
        </w:rPr>
        <w:t>2</w:t>
      </w:r>
      <w:r w:rsidR="00C73A4C">
        <w:rPr>
          <w:sz w:val="28"/>
          <w:szCs w:val="28"/>
        </w:rPr>
        <w:t>4</w:t>
      </w:r>
      <w:r w:rsidR="00204B78">
        <w:rPr>
          <w:sz w:val="28"/>
          <w:szCs w:val="28"/>
        </w:rPr>
        <w:t xml:space="preserve"> </w:t>
      </w:r>
      <w:r>
        <w:rPr>
          <w:sz w:val="28"/>
          <w:szCs w:val="28"/>
        </w:rPr>
        <w:t>зарубежных. Диссертация иллюстрирована</w:t>
      </w:r>
      <w:r w:rsidR="006625EB">
        <w:rPr>
          <w:sz w:val="28"/>
          <w:szCs w:val="28"/>
        </w:rPr>
        <w:t xml:space="preserve"> 30</w:t>
      </w:r>
      <w:r>
        <w:rPr>
          <w:sz w:val="28"/>
          <w:szCs w:val="28"/>
        </w:rPr>
        <w:t xml:space="preserve"> рисунками и содержит</w:t>
      </w:r>
      <w:r w:rsidR="006625EB">
        <w:rPr>
          <w:sz w:val="28"/>
          <w:szCs w:val="28"/>
        </w:rPr>
        <w:t xml:space="preserve"> 35</w:t>
      </w:r>
      <w:r>
        <w:rPr>
          <w:sz w:val="28"/>
          <w:szCs w:val="28"/>
        </w:rPr>
        <w:t xml:space="preserve"> таблиц.</w:t>
      </w:r>
    </w:p>
    <w:p w:rsidR="00617A25" w:rsidRDefault="00617A25" w:rsidP="0025388E">
      <w:pPr>
        <w:spacing w:line="360" w:lineRule="auto"/>
        <w:jc w:val="both"/>
        <w:rPr>
          <w:sz w:val="28"/>
          <w:szCs w:val="28"/>
        </w:rPr>
      </w:pPr>
    </w:p>
    <w:p w:rsidR="00617A25" w:rsidRPr="005B1DEB" w:rsidRDefault="00617A25" w:rsidP="00617A25">
      <w:pPr>
        <w:pStyle w:val="1"/>
        <w:spacing w:line="360" w:lineRule="auto"/>
        <w:ind w:firstLine="709"/>
      </w:pPr>
      <w:r w:rsidRPr="005B1DEB">
        <w:t>МАТЕРИАЛЫ И МЕТОДЫ ИССЛЕДОВАНИЯ</w:t>
      </w:r>
    </w:p>
    <w:p w:rsidR="00EE5D90" w:rsidRDefault="00EE5D90" w:rsidP="00EE5D90">
      <w:pPr>
        <w:spacing w:line="360" w:lineRule="auto"/>
        <w:ind w:firstLine="709"/>
        <w:jc w:val="both"/>
        <w:rPr>
          <w:sz w:val="28"/>
          <w:szCs w:val="28"/>
        </w:rPr>
      </w:pPr>
      <w:r w:rsidRPr="008E6026">
        <w:rPr>
          <w:sz w:val="28"/>
          <w:szCs w:val="28"/>
        </w:rPr>
        <w:t xml:space="preserve">Исследование выполнено на </w:t>
      </w:r>
      <w:r>
        <w:rPr>
          <w:sz w:val="28"/>
          <w:szCs w:val="28"/>
        </w:rPr>
        <w:t>612</w:t>
      </w:r>
      <w:r w:rsidRPr="008E6026">
        <w:rPr>
          <w:sz w:val="28"/>
          <w:szCs w:val="28"/>
        </w:rPr>
        <w:t xml:space="preserve"> крысах</w:t>
      </w:r>
      <w:r>
        <w:rPr>
          <w:sz w:val="28"/>
          <w:szCs w:val="28"/>
        </w:rPr>
        <w:t>-самцах линии Вистар</w:t>
      </w:r>
      <w:r w:rsidRPr="008E6026">
        <w:rPr>
          <w:sz w:val="28"/>
          <w:szCs w:val="28"/>
        </w:rPr>
        <w:t xml:space="preserve"> массой </w:t>
      </w:r>
      <w:r>
        <w:rPr>
          <w:sz w:val="28"/>
          <w:szCs w:val="28"/>
        </w:rPr>
        <w:t>180-</w:t>
      </w:r>
      <w:smartTag w:uri="urn:schemas-microsoft-com:office:smarttags" w:element="metricconverter">
        <w:smartTagPr>
          <w:attr w:name="ProductID" w:val="220 г"/>
        </w:smartTagPr>
        <w:r>
          <w:rPr>
            <w:sz w:val="28"/>
            <w:szCs w:val="28"/>
          </w:rPr>
          <w:t>220 г</w:t>
        </w:r>
      </w:smartTag>
      <w:r w:rsidRPr="008E6026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496 </w:t>
      </w:r>
      <w:r w:rsidRPr="008E6026">
        <w:rPr>
          <w:sz w:val="28"/>
          <w:szCs w:val="28"/>
        </w:rPr>
        <w:t>мышах</w:t>
      </w:r>
      <w:r>
        <w:rPr>
          <w:sz w:val="28"/>
          <w:szCs w:val="28"/>
        </w:rPr>
        <w:t xml:space="preserve">-самцах линии </w:t>
      </w:r>
      <w:r>
        <w:rPr>
          <w:sz w:val="28"/>
          <w:szCs w:val="28"/>
          <w:lang w:val="en-US"/>
        </w:rPr>
        <w:t>BALB</w:t>
      </w:r>
      <w:r w:rsidRPr="00364B4C">
        <w:rPr>
          <w:sz w:val="28"/>
          <w:szCs w:val="28"/>
        </w:rPr>
        <w:t>/</w:t>
      </w:r>
      <w:r>
        <w:rPr>
          <w:sz w:val="28"/>
          <w:szCs w:val="28"/>
          <w:vertAlign w:val="subscript"/>
          <w:lang w:val="en-US"/>
        </w:rPr>
        <w:t>C</w:t>
      </w:r>
      <w:r w:rsidRPr="008E6026">
        <w:rPr>
          <w:sz w:val="28"/>
          <w:szCs w:val="28"/>
        </w:rPr>
        <w:t xml:space="preserve"> массой</w:t>
      </w:r>
      <w:r>
        <w:rPr>
          <w:sz w:val="28"/>
          <w:szCs w:val="28"/>
        </w:rPr>
        <w:t xml:space="preserve"> 25-</w:t>
      </w:r>
      <w:smartTag w:uri="urn:schemas-microsoft-com:office:smarttags" w:element="metricconverter">
        <w:smartTagPr>
          <w:attr w:name="ProductID" w:val="30 г"/>
        </w:smartTagPr>
        <w:r>
          <w:rPr>
            <w:sz w:val="28"/>
            <w:szCs w:val="28"/>
          </w:rPr>
          <w:t>30 г</w:t>
        </w:r>
      </w:smartTag>
      <w:r>
        <w:rPr>
          <w:sz w:val="28"/>
          <w:szCs w:val="28"/>
        </w:rPr>
        <w:t xml:space="preserve">. </w:t>
      </w:r>
    </w:p>
    <w:p w:rsidR="00EE5D90" w:rsidRPr="00617A25" w:rsidRDefault="00EE5D90" w:rsidP="00EE5D90">
      <w:pPr>
        <w:spacing w:line="360" w:lineRule="auto"/>
        <w:ind w:firstLine="709"/>
        <w:jc w:val="both"/>
        <w:rPr>
          <w:sz w:val="28"/>
          <w:szCs w:val="28"/>
        </w:rPr>
      </w:pPr>
      <w:r w:rsidRPr="008E6026">
        <w:rPr>
          <w:sz w:val="28"/>
          <w:szCs w:val="28"/>
        </w:rPr>
        <w:t>В настоящем исследовании изучена психотропная активность 7 новых производных нейромедиаторных аминокислот – ГАМК и глутаминовой, соединений с лабораторными шифрами</w:t>
      </w:r>
      <w:r>
        <w:rPr>
          <w:sz w:val="28"/>
          <w:szCs w:val="28"/>
        </w:rPr>
        <w:t>:</w:t>
      </w:r>
      <w:r w:rsidRPr="008E6026">
        <w:rPr>
          <w:sz w:val="28"/>
          <w:szCs w:val="28"/>
        </w:rPr>
        <w:t xml:space="preserve"> РГПУ</w:t>
      </w:r>
      <w:r>
        <w:rPr>
          <w:sz w:val="28"/>
          <w:szCs w:val="28"/>
        </w:rPr>
        <w:t>-195</w:t>
      </w:r>
      <w:r w:rsidRPr="008E6026">
        <w:rPr>
          <w:sz w:val="28"/>
          <w:szCs w:val="28"/>
        </w:rPr>
        <w:t>,</w:t>
      </w:r>
      <w:r>
        <w:rPr>
          <w:sz w:val="28"/>
          <w:szCs w:val="28"/>
        </w:rPr>
        <w:t xml:space="preserve"> РГПУ-196, РГПУ-197, РГПУ-198, РГПУ-199, РГПУ-200 и РГПУ-201,</w:t>
      </w:r>
      <w:r w:rsidRPr="008E6026">
        <w:rPr>
          <w:sz w:val="28"/>
          <w:szCs w:val="28"/>
        </w:rPr>
        <w:t xml:space="preserve"> синтезированных на кафедре органической химии Российского государственного педагогического университета им. А.Н. Герцена (Санкт-Петербург, Россия)</w:t>
      </w:r>
      <w:r w:rsidR="00AD46D4">
        <w:rPr>
          <w:sz w:val="28"/>
          <w:szCs w:val="28"/>
        </w:rPr>
        <w:t>*</w:t>
      </w:r>
      <w:r w:rsidRPr="008E6026">
        <w:rPr>
          <w:sz w:val="28"/>
          <w:szCs w:val="28"/>
        </w:rPr>
        <w:t xml:space="preserve">. </w:t>
      </w:r>
    </w:p>
    <w:p w:rsidR="00A05BA3" w:rsidRDefault="00EE5D90" w:rsidP="00EE5D90">
      <w:pPr>
        <w:pStyle w:val="10"/>
        <w:widowControl w:val="0"/>
        <w:spacing w:line="360" w:lineRule="auto"/>
        <w:ind w:firstLine="567"/>
        <w:jc w:val="both"/>
        <w:rPr>
          <w:snapToGrid w:val="0"/>
          <w:sz w:val="28"/>
        </w:rPr>
      </w:pPr>
      <w:r>
        <w:rPr>
          <w:snapToGrid w:val="0"/>
          <w:sz w:val="28"/>
          <w:szCs w:val="28"/>
        </w:rPr>
        <w:t xml:space="preserve">Соединения растворялись в физиологическом растворе и </w:t>
      </w:r>
      <w:r w:rsidRPr="00AE10EA">
        <w:rPr>
          <w:snapToGrid w:val="0"/>
          <w:sz w:val="28"/>
          <w:szCs w:val="28"/>
        </w:rPr>
        <w:t>вводились в дозах</w:t>
      </w:r>
      <w:r>
        <w:rPr>
          <w:sz w:val="28"/>
          <w:szCs w:val="28"/>
        </w:rPr>
        <w:t>, составляющих 1/10 от молекулярной массы</w:t>
      </w:r>
      <w:r w:rsidRPr="00283755">
        <w:rPr>
          <w:sz w:val="28"/>
          <w:szCs w:val="28"/>
        </w:rPr>
        <w:t xml:space="preserve"> (</w:t>
      </w:r>
      <w:r>
        <w:rPr>
          <w:sz w:val="28"/>
          <w:szCs w:val="28"/>
        </w:rPr>
        <w:t>мг/кг</w:t>
      </w:r>
      <w:r w:rsidRPr="00283755">
        <w:rPr>
          <w:sz w:val="28"/>
          <w:szCs w:val="28"/>
        </w:rPr>
        <w:t>)</w:t>
      </w:r>
      <w:r>
        <w:rPr>
          <w:sz w:val="28"/>
          <w:szCs w:val="28"/>
        </w:rPr>
        <w:t xml:space="preserve">: </w:t>
      </w:r>
      <w:r w:rsidRPr="003213D0">
        <w:rPr>
          <w:sz w:val="28"/>
          <w:szCs w:val="28"/>
        </w:rPr>
        <w:t>РГПУ-195,  РГПУ-197,  РГПУ-198 – 22 мг/кг; РГПУ-196 – 27 мг/кг; РГПУ-199,  РГПУ-200 – 29мг/кг; РГПУ-201 – 24 мг/кг.</w:t>
      </w:r>
      <w:r>
        <w:t xml:space="preserve"> </w:t>
      </w:r>
      <w:r w:rsidRPr="00C2632D">
        <w:rPr>
          <w:sz w:val="28"/>
          <w:szCs w:val="28"/>
        </w:rPr>
        <w:t>Пирацетам, фенибут</w:t>
      </w:r>
      <w:r>
        <w:rPr>
          <w:sz w:val="28"/>
          <w:szCs w:val="28"/>
        </w:rPr>
        <w:t xml:space="preserve"> и</w:t>
      </w:r>
      <w:r w:rsidRPr="003213D0">
        <w:rPr>
          <w:sz w:val="28"/>
          <w:szCs w:val="28"/>
        </w:rPr>
        <w:t xml:space="preserve"> фенотропил</w:t>
      </w:r>
      <w:r>
        <w:rPr>
          <w:sz w:val="28"/>
          <w:szCs w:val="28"/>
        </w:rPr>
        <w:t xml:space="preserve"> применялись в терапевтически эффективных дозах</w:t>
      </w:r>
      <w:r w:rsidRPr="003213D0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400 мг/кг, </w:t>
      </w:r>
      <w:r w:rsidRPr="003213D0">
        <w:rPr>
          <w:sz w:val="28"/>
          <w:szCs w:val="28"/>
        </w:rPr>
        <w:t>25 мг/кг</w:t>
      </w:r>
      <w:r>
        <w:rPr>
          <w:sz w:val="28"/>
          <w:szCs w:val="28"/>
        </w:rPr>
        <w:t>, 25 мг/кг соответственно.</w:t>
      </w:r>
      <w:r w:rsidRPr="002F4773">
        <w:rPr>
          <w:snapToGrid w:val="0"/>
          <w:sz w:val="28"/>
        </w:rPr>
        <w:t xml:space="preserve"> </w:t>
      </w:r>
      <w:r>
        <w:rPr>
          <w:snapToGrid w:val="0"/>
          <w:sz w:val="28"/>
        </w:rPr>
        <w:t xml:space="preserve">Контрольные группы животных получали физиологический раствор в эквивалентном объеме. </w:t>
      </w:r>
    </w:p>
    <w:p w:rsidR="00A05BA3" w:rsidRPr="00A05BA3" w:rsidRDefault="00A05BA3" w:rsidP="00EE5D90">
      <w:pPr>
        <w:pStyle w:val="10"/>
        <w:widowControl w:val="0"/>
        <w:spacing w:line="360" w:lineRule="auto"/>
        <w:ind w:firstLine="567"/>
        <w:jc w:val="both"/>
        <w:rPr>
          <w:snapToGrid w:val="0"/>
          <w:sz w:val="24"/>
          <w:szCs w:val="24"/>
        </w:rPr>
      </w:pPr>
      <w:r w:rsidRPr="00A05BA3">
        <w:rPr>
          <w:snapToGrid w:val="0"/>
          <w:sz w:val="24"/>
          <w:szCs w:val="24"/>
        </w:rPr>
        <w:t>*Приносим искреннюю благодарность зав. кафедрой органической химии Российского государственного педагогического университета им. А.М. Герцена (Санкт-Петербург, Россия)</w:t>
      </w:r>
      <w:r>
        <w:rPr>
          <w:snapToGrid w:val="0"/>
          <w:sz w:val="24"/>
          <w:szCs w:val="24"/>
        </w:rPr>
        <w:t xml:space="preserve"> ЗДН, д.х.н., профессору А.М. Берестовицкой и с</w:t>
      </w:r>
      <w:r w:rsidR="00345209">
        <w:rPr>
          <w:snapToGrid w:val="0"/>
          <w:sz w:val="24"/>
          <w:szCs w:val="24"/>
        </w:rPr>
        <w:t>таршему научному сотруднику</w:t>
      </w:r>
      <w:r>
        <w:rPr>
          <w:snapToGrid w:val="0"/>
          <w:sz w:val="24"/>
          <w:szCs w:val="24"/>
        </w:rPr>
        <w:t>, к.х.н. О.С. Васильевой</w:t>
      </w:r>
      <w:r w:rsidR="00345209">
        <w:rPr>
          <w:snapToGrid w:val="0"/>
          <w:sz w:val="24"/>
          <w:szCs w:val="24"/>
        </w:rPr>
        <w:t>, предоставивших исследуемые вещества для нашей работы.</w:t>
      </w:r>
    </w:p>
    <w:p w:rsidR="00EE5D90" w:rsidRDefault="00EE5D90" w:rsidP="00BE22C7">
      <w:pPr>
        <w:pStyle w:val="10"/>
        <w:widowControl w:val="0"/>
        <w:spacing w:line="360" w:lineRule="auto"/>
        <w:jc w:val="both"/>
        <w:rPr>
          <w:sz w:val="28"/>
          <w:szCs w:val="28"/>
        </w:rPr>
      </w:pPr>
      <w:r>
        <w:rPr>
          <w:snapToGrid w:val="0"/>
          <w:sz w:val="28"/>
        </w:rPr>
        <w:t xml:space="preserve">В </w:t>
      </w:r>
      <w:r>
        <w:rPr>
          <w:sz w:val="28"/>
          <w:szCs w:val="28"/>
        </w:rPr>
        <w:t>качестве препаратов позитивного контроля на различных этапах исследования использовались</w:t>
      </w:r>
      <w:r w:rsidR="00267BDE">
        <w:rPr>
          <w:sz w:val="28"/>
          <w:szCs w:val="28"/>
        </w:rPr>
        <w:t>:</w:t>
      </w:r>
      <w:r>
        <w:rPr>
          <w:sz w:val="28"/>
          <w:szCs w:val="28"/>
        </w:rPr>
        <w:t xml:space="preserve"> мелипрамин – 16 мг/кг, анальгин – 100мг/кг, диазепам – 1 мг/кг. </w:t>
      </w:r>
    </w:p>
    <w:p w:rsidR="00EE5D90" w:rsidRPr="006A3D22" w:rsidRDefault="00EE5D90" w:rsidP="00EE5D9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предварительной рандомизации по степени чувствительности/устойчивости к действию патологических факторов и фармакологических веществ </w:t>
      </w:r>
      <w:r w:rsidRPr="002464A1">
        <w:rPr>
          <w:sz w:val="28"/>
          <w:szCs w:val="28"/>
        </w:rPr>
        <w:t>в тесте</w:t>
      </w:r>
      <w:r>
        <w:rPr>
          <w:sz w:val="28"/>
          <w:szCs w:val="28"/>
        </w:rPr>
        <w:t>-предикторе</w:t>
      </w:r>
      <w:r w:rsidRPr="002464A1">
        <w:rPr>
          <w:sz w:val="28"/>
          <w:szCs w:val="28"/>
        </w:rPr>
        <w:t xml:space="preserve"> «эмоциональный резонанс» (И.В. Жданова, Р.Н. Кордзадзе, Ю.Г. Пляшкевич, 1991)</w:t>
      </w:r>
      <w:r>
        <w:rPr>
          <w:sz w:val="28"/>
          <w:szCs w:val="28"/>
        </w:rPr>
        <w:t xml:space="preserve"> животные разделялись на поведенчески низкоактивных (НА) – прогностически высокочувствительных, высокоактивных – прогностически низкочувствительных и среднеактивных (СА) –составляющих основную массу протестированных крыс и предположительно среднечувствительных к экзогенным воздействиям.</w:t>
      </w:r>
      <w:r w:rsidRPr="002464A1">
        <w:rPr>
          <w:sz w:val="28"/>
          <w:szCs w:val="28"/>
        </w:rPr>
        <w:t xml:space="preserve"> (</w:t>
      </w:r>
      <w:r w:rsidR="008F0E0B">
        <w:rPr>
          <w:sz w:val="28"/>
          <w:szCs w:val="28"/>
        </w:rPr>
        <w:t xml:space="preserve">Судаков К.В., Петров В.И., 1997; </w:t>
      </w:r>
      <w:r w:rsidR="00172BC4">
        <w:rPr>
          <w:sz w:val="28"/>
          <w:szCs w:val="28"/>
        </w:rPr>
        <w:t>Середенин С.Б., Бадыштов Б.А. и др., 2001;</w:t>
      </w:r>
      <w:r w:rsidR="00172BC4" w:rsidRPr="00C366DE">
        <w:rPr>
          <w:sz w:val="28"/>
          <w:szCs w:val="28"/>
        </w:rPr>
        <w:t xml:space="preserve"> </w:t>
      </w:r>
      <w:r w:rsidR="008F0E0B">
        <w:rPr>
          <w:sz w:val="28"/>
          <w:szCs w:val="28"/>
        </w:rPr>
        <w:t xml:space="preserve">Коплик Е.В., 2002; </w:t>
      </w:r>
      <w:r w:rsidRPr="002464A1">
        <w:rPr>
          <w:sz w:val="28"/>
          <w:szCs w:val="28"/>
        </w:rPr>
        <w:t>И.В. Ганнушкина и др., 2004</w:t>
      </w:r>
      <w:r>
        <w:rPr>
          <w:sz w:val="28"/>
          <w:szCs w:val="28"/>
        </w:rPr>
        <w:t>).</w:t>
      </w:r>
    </w:p>
    <w:p w:rsidR="00EE5D90" w:rsidRPr="00004BDA" w:rsidRDefault="00EE5D90" w:rsidP="00004BDA">
      <w:pPr>
        <w:spacing w:line="360" w:lineRule="auto"/>
        <w:ind w:firstLine="709"/>
        <w:jc w:val="both"/>
        <w:rPr>
          <w:sz w:val="28"/>
          <w:szCs w:val="28"/>
        </w:rPr>
      </w:pPr>
      <w:r w:rsidRPr="00004BDA">
        <w:rPr>
          <w:sz w:val="28"/>
          <w:szCs w:val="28"/>
        </w:rPr>
        <w:t>Для изучения нейропсихотропной активности соединений использовались следующие психофармакологические тесты</w:t>
      </w:r>
      <w:r w:rsidR="00A867D5" w:rsidRPr="00004BDA">
        <w:rPr>
          <w:sz w:val="28"/>
          <w:szCs w:val="28"/>
        </w:rPr>
        <w:t>: т</w:t>
      </w:r>
      <w:r w:rsidRPr="00004BDA">
        <w:rPr>
          <w:i/>
          <w:sz w:val="28"/>
          <w:szCs w:val="28"/>
        </w:rPr>
        <w:t>ест «открытое поле»</w:t>
      </w:r>
      <w:r w:rsidRPr="00004BDA">
        <w:rPr>
          <w:sz w:val="28"/>
          <w:szCs w:val="28"/>
        </w:rPr>
        <w:t xml:space="preserve"> (ОП) (Хаунина Р.А., Лапин И.П. </w:t>
      </w:r>
      <w:smartTag w:uri="urn:schemas-microsoft-com:office:smarttags" w:element="metricconverter">
        <w:smartTagPr>
          <w:attr w:name="ProductID" w:val="1976 г"/>
        </w:smartTagPr>
        <w:r w:rsidRPr="00004BDA">
          <w:rPr>
            <w:sz w:val="28"/>
            <w:szCs w:val="28"/>
          </w:rPr>
          <w:t>1976 г</w:t>
        </w:r>
      </w:smartTag>
      <w:r w:rsidRPr="00004BDA">
        <w:rPr>
          <w:sz w:val="28"/>
          <w:szCs w:val="28"/>
        </w:rPr>
        <w:t>., Воронина Т.А. 1982; Гельман В.Я., Кременевская С.И., 1990)</w:t>
      </w:r>
      <w:r w:rsidR="009E60A3" w:rsidRPr="00004BDA">
        <w:rPr>
          <w:sz w:val="28"/>
          <w:szCs w:val="28"/>
        </w:rPr>
        <w:t>;</w:t>
      </w:r>
      <w:r w:rsidRPr="00004BDA">
        <w:rPr>
          <w:sz w:val="28"/>
          <w:szCs w:val="28"/>
        </w:rPr>
        <w:t xml:space="preserve"> </w:t>
      </w:r>
      <w:r w:rsidR="009E60A3" w:rsidRPr="00004BDA">
        <w:rPr>
          <w:sz w:val="28"/>
          <w:szCs w:val="28"/>
        </w:rPr>
        <w:t>т</w:t>
      </w:r>
      <w:r w:rsidRPr="00004BDA">
        <w:rPr>
          <w:i/>
          <w:sz w:val="28"/>
          <w:szCs w:val="28"/>
        </w:rPr>
        <w:t>ест «приподнятый крестообразный лабиринт»</w:t>
      </w:r>
      <w:r w:rsidRPr="00004BDA">
        <w:rPr>
          <w:sz w:val="28"/>
          <w:szCs w:val="28"/>
        </w:rPr>
        <w:t xml:space="preserve"> (ПКЛ) (Pellow S. et al., 1985)</w:t>
      </w:r>
      <w:r w:rsidR="009E60A3" w:rsidRPr="00004BDA">
        <w:rPr>
          <w:sz w:val="28"/>
          <w:szCs w:val="28"/>
        </w:rPr>
        <w:t>;</w:t>
      </w:r>
      <w:r w:rsidRPr="00004BDA">
        <w:rPr>
          <w:sz w:val="28"/>
          <w:szCs w:val="28"/>
        </w:rPr>
        <w:t xml:space="preserve"> тест </w:t>
      </w:r>
      <w:r w:rsidRPr="00004BDA">
        <w:rPr>
          <w:i/>
          <w:sz w:val="28"/>
          <w:szCs w:val="28"/>
        </w:rPr>
        <w:t>«условная реакция пассивного избегания»</w:t>
      </w:r>
      <w:r w:rsidRPr="00004BDA">
        <w:rPr>
          <w:sz w:val="28"/>
          <w:szCs w:val="28"/>
        </w:rPr>
        <w:t xml:space="preserve"> (УРПИ) (Буреш Я., Бурешова О., Хьюстон Д.П., 1991; Воронина Т.А., Островская Р.У., 2000), </w:t>
      </w:r>
      <w:r w:rsidRPr="00004BDA">
        <w:rPr>
          <w:i/>
          <w:sz w:val="28"/>
          <w:szCs w:val="28"/>
        </w:rPr>
        <w:t>«тест экстраполяционного избавления»</w:t>
      </w:r>
      <w:r w:rsidRPr="00004BDA">
        <w:rPr>
          <w:sz w:val="28"/>
          <w:szCs w:val="28"/>
        </w:rPr>
        <w:t xml:space="preserve"> (ТЭИ) (Бондаренко Н.А., 1992.), тест</w:t>
      </w:r>
      <w:r w:rsidR="00A70B5E" w:rsidRPr="00004BDA">
        <w:rPr>
          <w:sz w:val="28"/>
          <w:szCs w:val="28"/>
        </w:rPr>
        <w:t>ы</w:t>
      </w:r>
      <w:r w:rsidRPr="00004BDA">
        <w:rPr>
          <w:sz w:val="28"/>
          <w:szCs w:val="28"/>
        </w:rPr>
        <w:t xml:space="preserve"> </w:t>
      </w:r>
      <w:r w:rsidRPr="00004BDA">
        <w:rPr>
          <w:i/>
          <w:sz w:val="28"/>
          <w:szCs w:val="28"/>
        </w:rPr>
        <w:t>«вращающийся стержень»</w:t>
      </w:r>
      <w:r w:rsidRPr="00004BDA">
        <w:rPr>
          <w:sz w:val="28"/>
          <w:szCs w:val="28"/>
        </w:rPr>
        <w:t xml:space="preserve"> (Караев А. Л, Козлова Г.С. и др., </w:t>
      </w:r>
      <w:smartTag w:uri="urn:schemas-microsoft-com:office:smarttags" w:element="metricconverter">
        <w:smartTagPr>
          <w:attr w:name="ProductID" w:val="2004 г"/>
        </w:smartTagPr>
        <w:r w:rsidRPr="00004BDA">
          <w:rPr>
            <w:sz w:val="28"/>
            <w:szCs w:val="28"/>
          </w:rPr>
          <w:t>2004 г</w:t>
        </w:r>
      </w:smartTag>
      <w:r w:rsidRPr="00004BDA">
        <w:rPr>
          <w:sz w:val="28"/>
          <w:szCs w:val="28"/>
        </w:rPr>
        <w:t>.)</w:t>
      </w:r>
      <w:r w:rsidRPr="00004BDA">
        <w:rPr>
          <w:bCs/>
          <w:sz w:val="28"/>
          <w:szCs w:val="28"/>
        </w:rPr>
        <w:t xml:space="preserve"> и </w:t>
      </w:r>
      <w:r w:rsidRPr="00004BDA">
        <w:rPr>
          <w:bCs/>
          <w:i/>
          <w:sz w:val="28"/>
          <w:szCs w:val="28"/>
        </w:rPr>
        <w:t>«вертикальный экран-сетка»</w:t>
      </w:r>
      <w:r w:rsidRPr="00004BDA">
        <w:rPr>
          <w:bCs/>
          <w:sz w:val="28"/>
          <w:szCs w:val="28"/>
        </w:rPr>
        <w:t xml:space="preserve"> </w:t>
      </w:r>
      <w:r w:rsidRPr="00004BDA">
        <w:rPr>
          <w:sz w:val="28"/>
          <w:szCs w:val="28"/>
        </w:rPr>
        <w:t>(Калуев А.В., 2002</w:t>
      </w:r>
      <w:r w:rsidR="008F0E0B">
        <w:rPr>
          <w:sz w:val="28"/>
          <w:szCs w:val="28"/>
        </w:rPr>
        <w:t>;</w:t>
      </w:r>
      <w:r w:rsidR="008F0E0B" w:rsidRPr="008F0E0B">
        <w:rPr>
          <w:sz w:val="28"/>
          <w:szCs w:val="28"/>
        </w:rPr>
        <w:t xml:space="preserve"> </w:t>
      </w:r>
      <w:r w:rsidR="008F0E0B" w:rsidRPr="00004BDA">
        <w:rPr>
          <w:sz w:val="28"/>
          <w:szCs w:val="28"/>
        </w:rPr>
        <w:t>Nagatani T. et al., 1987</w:t>
      </w:r>
      <w:r w:rsidRPr="00004BDA">
        <w:rPr>
          <w:sz w:val="28"/>
          <w:szCs w:val="28"/>
        </w:rPr>
        <w:t>)</w:t>
      </w:r>
      <w:r w:rsidR="00A70B5E" w:rsidRPr="00004BDA">
        <w:rPr>
          <w:sz w:val="28"/>
          <w:szCs w:val="28"/>
        </w:rPr>
        <w:t xml:space="preserve">; </w:t>
      </w:r>
      <w:r w:rsidR="00A70B5E" w:rsidRPr="00004BDA">
        <w:rPr>
          <w:i/>
          <w:sz w:val="28"/>
          <w:szCs w:val="28"/>
        </w:rPr>
        <w:t>«принудительное</w:t>
      </w:r>
      <w:r w:rsidRPr="00004BDA">
        <w:rPr>
          <w:i/>
          <w:sz w:val="28"/>
          <w:szCs w:val="28"/>
        </w:rPr>
        <w:t xml:space="preserve"> плавани</w:t>
      </w:r>
      <w:r w:rsidR="00A70B5E" w:rsidRPr="00004BDA">
        <w:rPr>
          <w:i/>
          <w:sz w:val="28"/>
          <w:szCs w:val="28"/>
        </w:rPr>
        <w:t>е</w:t>
      </w:r>
      <w:r w:rsidRPr="00004BDA">
        <w:rPr>
          <w:i/>
          <w:sz w:val="28"/>
          <w:szCs w:val="28"/>
        </w:rPr>
        <w:t xml:space="preserve"> с грузом» </w:t>
      </w:r>
      <w:r w:rsidRPr="00004BDA">
        <w:rPr>
          <w:sz w:val="28"/>
          <w:szCs w:val="28"/>
        </w:rPr>
        <w:t>(Суркова В.В., Тюренков И.Н., 1979; Сейфулла Р.Д, 1998; Морозов И.С., Клейменова Н.Н. 1998; Воронина Т.А., Островская Р.У., 2000)</w:t>
      </w:r>
      <w:r w:rsidR="00E169F7" w:rsidRPr="00004BDA">
        <w:rPr>
          <w:sz w:val="28"/>
          <w:szCs w:val="28"/>
        </w:rPr>
        <w:t xml:space="preserve">; </w:t>
      </w:r>
      <w:r w:rsidRPr="00004BDA">
        <w:rPr>
          <w:b/>
          <w:sz w:val="28"/>
          <w:szCs w:val="28"/>
        </w:rPr>
        <w:t xml:space="preserve"> </w:t>
      </w:r>
      <w:r w:rsidRPr="00004BDA">
        <w:rPr>
          <w:i/>
          <w:sz w:val="28"/>
          <w:szCs w:val="28"/>
        </w:rPr>
        <w:t>«методик</w:t>
      </w:r>
      <w:r w:rsidR="00E169F7" w:rsidRPr="00004BDA">
        <w:rPr>
          <w:i/>
          <w:sz w:val="28"/>
          <w:szCs w:val="28"/>
        </w:rPr>
        <w:t>а</w:t>
      </w:r>
      <w:r w:rsidRPr="00004BDA">
        <w:rPr>
          <w:i/>
          <w:sz w:val="28"/>
          <w:szCs w:val="28"/>
        </w:rPr>
        <w:t xml:space="preserve"> конфликтной ситуации» (вариант Vogel)</w:t>
      </w:r>
      <w:r w:rsidRPr="00004BDA">
        <w:rPr>
          <w:sz w:val="28"/>
          <w:szCs w:val="28"/>
        </w:rPr>
        <w:t xml:space="preserve"> (Воронина Т.А., Середенин С.Б., 2000)</w:t>
      </w:r>
      <w:r w:rsidR="00E169F7" w:rsidRPr="00004BDA">
        <w:rPr>
          <w:sz w:val="28"/>
          <w:szCs w:val="28"/>
        </w:rPr>
        <w:t>;</w:t>
      </w:r>
      <w:r w:rsidRPr="00004BDA">
        <w:rPr>
          <w:sz w:val="28"/>
          <w:szCs w:val="28"/>
        </w:rPr>
        <w:t xml:space="preserve"> </w:t>
      </w:r>
      <w:r w:rsidR="00E169F7" w:rsidRPr="00004BDA">
        <w:rPr>
          <w:i/>
          <w:sz w:val="28"/>
          <w:szCs w:val="28"/>
        </w:rPr>
        <w:t>«модель</w:t>
      </w:r>
      <w:r w:rsidRPr="00004BDA">
        <w:rPr>
          <w:i/>
          <w:sz w:val="28"/>
          <w:szCs w:val="28"/>
        </w:rPr>
        <w:t xml:space="preserve"> пролонгирования снотворного действия барбитуратов» </w:t>
      </w:r>
      <w:r w:rsidRPr="00004BDA">
        <w:rPr>
          <w:sz w:val="28"/>
          <w:szCs w:val="28"/>
        </w:rPr>
        <w:t>(Воронина Т.А., Неробокова Л.Н.</w:t>
      </w:r>
      <w:r w:rsidR="005824E5">
        <w:rPr>
          <w:sz w:val="28"/>
          <w:szCs w:val="28"/>
        </w:rPr>
        <w:t>, 2000</w:t>
      </w:r>
      <w:r w:rsidRPr="00004BDA">
        <w:rPr>
          <w:sz w:val="28"/>
          <w:szCs w:val="28"/>
        </w:rPr>
        <w:t>)</w:t>
      </w:r>
      <w:r w:rsidR="00004BDA" w:rsidRPr="00004BDA">
        <w:rPr>
          <w:sz w:val="28"/>
          <w:szCs w:val="28"/>
        </w:rPr>
        <w:t xml:space="preserve">; </w:t>
      </w:r>
      <w:r w:rsidRPr="00004BDA">
        <w:rPr>
          <w:i/>
          <w:sz w:val="28"/>
          <w:szCs w:val="28"/>
        </w:rPr>
        <w:t>тест термического раздражения хвоста путем погружения в воду температурой 58</w:t>
      </w:r>
      <w:r w:rsidRPr="00004BDA">
        <w:rPr>
          <w:i/>
          <w:sz w:val="28"/>
          <w:szCs w:val="28"/>
          <w:vertAlign w:val="superscript"/>
        </w:rPr>
        <w:t>о</w:t>
      </w:r>
      <w:r w:rsidRPr="00004BDA">
        <w:rPr>
          <w:i/>
          <w:sz w:val="28"/>
          <w:szCs w:val="28"/>
        </w:rPr>
        <w:t xml:space="preserve">С </w:t>
      </w:r>
      <w:r w:rsidRPr="00004BDA">
        <w:rPr>
          <w:sz w:val="28"/>
          <w:szCs w:val="28"/>
        </w:rPr>
        <w:t>(</w:t>
      </w:r>
      <w:r w:rsidR="005824E5" w:rsidRPr="00004BDA">
        <w:rPr>
          <w:sz w:val="28"/>
          <w:szCs w:val="28"/>
        </w:rPr>
        <w:t>Судаков С.К.</w:t>
      </w:r>
      <w:r w:rsidR="00BE22C7">
        <w:rPr>
          <w:sz w:val="28"/>
          <w:szCs w:val="28"/>
        </w:rPr>
        <w:t xml:space="preserve"> </w:t>
      </w:r>
      <w:r w:rsidR="005824E5" w:rsidRPr="00004BDA">
        <w:rPr>
          <w:sz w:val="28"/>
          <w:szCs w:val="28"/>
        </w:rPr>
        <w:t>и др., 1995</w:t>
      </w:r>
      <w:r w:rsidR="005824E5">
        <w:rPr>
          <w:sz w:val="28"/>
          <w:szCs w:val="28"/>
        </w:rPr>
        <w:t xml:space="preserve">; </w:t>
      </w:r>
      <w:r w:rsidRPr="00004BDA">
        <w:rPr>
          <w:sz w:val="28"/>
          <w:szCs w:val="28"/>
        </w:rPr>
        <w:t>Савельева К.В.</w:t>
      </w:r>
      <w:r w:rsidR="00BE22C7">
        <w:rPr>
          <w:sz w:val="28"/>
          <w:szCs w:val="28"/>
        </w:rPr>
        <w:t xml:space="preserve"> </w:t>
      </w:r>
      <w:r w:rsidRPr="00004BDA">
        <w:rPr>
          <w:sz w:val="28"/>
          <w:szCs w:val="28"/>
        </w:rPr>
        <w:t>и др., 1997)</w:t>
      </w:r>
      <w:r w:rsidR="00004BDA" w:rsidRPr="00004BDA">
        <w:rPr>
          <w:sz w:val="28"/>
          <w:szCs w:val="28"/>
        </w:rPr>
        <w:t>;</w:t>
      </w:r>
      <w:r w:rsidR="00004BDA" w:rsidRPr="00004BDA">
        <w:rPr>
          <w:i/>
          <w:sz w:val="28"/>
          <w:szCs w:val="28"/>
        </w:rPr>
        <w:t xml:space="preserve"> тест </w:t>
      </w:r>
      <w:r w:rsidRPr="00004BDA">
        <w:rPr>
          <w:i/>
          <w:sz w:val="28"/>
          <w:szCs w:val="28"/>
        </w:rPr>
        <w:t>раздражения лап электрическим током до вокализации</w:t>
      </w:r>
      <w:r w:rsidRPr="00004BDA">
        <w:rPr>
          <w:sz w:val="28"/>
          <w:szCs w:val="28"/>
        </w:rPr>
        <w:t xml:space="preserve"> (Гузеватых Л.С., Валуйских Д.В., Воронина Т.А., 2005)</w:t>
      </w:r>
      <w:r w:rsidR="00004BDA" w:rsidRPr="00004BDA">
        <w:rPr>
          <w:sz w:val="28"/>
          <w:szCs w:val="28"/>
        </w:rPr>
        <w:t xml:space="preserve">; </w:t>
      </w:r>
      <w:r w:rsidRPr="00004BDA">
        <w:rPr>
          <w:i/>
          <w:sz w:val="28"/>
          <w:szCs w:val="28"/>
        </w:rPr>
        <w:t>тест подвешивания мышей за хвост</w:t>
      </w:r>
      <w:r w:rsidRPr="00004BDA">
        <w:rPr>
          <w:sz w:val="28"/>
          <w:szCs w:val="28"/>
        </w:rPr>
        <w:t xml:space="preserve"> (ПМХ) (</w:t>
      </w:r>
      <w:r w:rsidRPr="00004BDA">
        <w:rPr>
          <w:sz w:val="28"/>
          <w:szCs w:val="28"/>
          <w:lang w:val="en-US"/>
        </w:rPr>
        <w:t>Steru</w:t>
      </w:r>
      <w:r w:rsidRPr="00004BDA">
        <w:rPr>
          <w:sz w:val="28"/>
          <w:szCs w:val="28"/>
        </w:rPr>
        <w:t xml:space="preserve"> </w:t>
      </w:r>
      <w:r w:rsidRPr="00004BDA">
        <w:rPr>
          <w:sz w:val="28"/>
          <w:szCs w:val="28"/>
          <w:lang w:val="en-US"/>
        </w:rPr>
        <w:t>L</w:t>
      </w:r>
      <w:r w:rsidRPr="00004BDA">
        <w:rPr>
          <w:sz w:val="28"/>
          <w:szCs w:val="28"/>
        </w:rPr>
        <w:t xml:space="preserve">. </w:t>
      </w:r>
      <w:r w:rsidRPr="00004BDA">
        <w:rPr>
          <w:sz w:val="28"/>
          <w:szCs w:val="28"/>
          <w:lang w:val="en-US"/>
        </w:rPr>
        <w:t>et</w:t>
      </w:r>
      <w:r w:rsidRPr="00004BDA">
        <w:rPr>
          <w:sz w:val="28"/>
          <w:szCs w:val="28"/>
        </w:rPr>
        <w:t xml:space="preserve"> </w:t>
      </w:r>
      <w:r w:rsidRPr="00004BDA">
        <w:rPr>
          <w:sz w:val="28"/>
          <w:szCs w:val="28"/>
          <w:lang w:val="en-US"/>
        </w:rPr>
        <w:t>al</w:t>
      </w:r>
      <w:r w:rsidRPr="00004BDA">
        <w:rPr>
          <w:sz w:val="28"/>
          <w:szCs w:val="28"/>
        </w:rPr>
        <w:t xml:space="preserve">., 1985) и </w:t>
      </w:r>
      <w:r w:rsidRPr="00004BDA">
        <w:rPr>
          <w:i/>
          <w:sz w:val="28"/>
          <w:szCs w:val="28"/>
        </w:rPr>
        <w:t>методика принудительного плавания по Порсолту</w:t>
      </w:r>
      <w:r w:rsidRPr="00004BDA">
        <w:rPr>
          <w:sz w:val="28"/>
          <w:szCs w:val="28"/>
        </w:rPr>
        <w:t xml:space="preserve"> (Porsolt R.D. et al., 1977).</w:t>
      </w:r>
    </w:p>
    <w:p w:rsidR="00EE5D90" w:rsidRDefault="00EE5D90" w:rsidP="00EE5D90">
      <w:pPr>
        <w:pStyle w:val="10"/>
        <w:widowControl w:val="0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Изучение нейропротекторного действия соединений проводилось с использованием следующих моделей нейропсихопатологии:</w:t>
      </w:r>
    </w:p>
    <w:p w:rsidR="00EE5D90" w:rsidRDefault="00EE5D90" w:rsidP="00EE5D90">
      <w:pPr>
        <w:pStyle w:val="10"/>
        <w:widowControl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- модели острой генерализованной гипоксии: </w:t>
      </w:r>
      <w:r w:rsidRPr="00E24372">
        <w:rPr>
          <w:i/>
          <w:sz w:val="28"/>
        </w:rPr>
        <w:t>н</w:t>
      </w:r>
      <w:r w:rsidRPr="00E24372">
        <w:rPr>
          <w:i/>
          <w:sz w:val="28"/>
          <w:szCs w:val="28"/>
        </w:rPr>
        <w:t>ормобарической гипоксии с гиперкапнией</w:t>
      </w:r>
      <w:r w:rsidRPr="008E60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E24372">
        <w:rPr>
          <w:i/>
          <w:sz w:val="28"/>
          <w:szCs w:val="28"/>
        </w:rPr>
        <w:t>гемической гипоксии, вызванн</w:t>
      </w:r>
      <w:r>
        <w:rPr>
          <w:i/>
          <w:sz w:val="28"/>
          <w:szCs w:val="28"/>
        </w:rPr>
        <w:t>ой</w:t>
      </w:r>
      <w:r w:rsidRPr="00E24372">
        <w:rPr>
          <w:i/>
          <w:sz w:val="28"/>
          <w:szCs w:val="28"/>
        </w:rPr>
        <w:t xml:space="preserve"> нитритной интоксикацией</w:t>
      </w:r>
      <w:r w:rsidRPr="008E60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(нитрит натрия 250 мг/кг подкожно) </w:t>
      </w:r>
      <w:r w:rsidRPr="008E6026">
        <w:rPr>
          <w:sz w:val="28"/>
          <w:szCs w:val="28"/>
        </w:rPr>
        <w:t>(Воронина Т.А., Островская Р.У., 2000)</w:t>
      </w:r>
      <w:r>
        <w:rPr>
          <w:sz w:val="28"/>
          <w:szCs w:val="28"/>
        </w:rPr>
        <w:t>;</w:t>
      </w:r>
    </w:p>
    <w:p w:rsidR="00EE5D90" w:rsidRDefault="00EE5D90" w:rsidP="00EE5D90">
      <w:pPr>
        <w:pStyle w:val="10"/>
        <w:widowControl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24372">
        <w:rPr>
          <w:i/>
          <w:sz w:val="28"/>
          <w:szCs w:val="28"/>
        </w:rPr>
        <w:t>модел</w:t>
      </w:r>
      <w:r>
        <w:rPr>
          <w:i/>
          <w:sz w:val="28"/>
          <w:szCs w:val="28"/>
        </w:rPr>
        <w:t>и</w:t>
      </w:r>
      <w:r w:rsidRPr="00E24372">
        <w:rPr>
          <w:i/>
          <w:sz w:val="28"/>
          <w:szCs w:val="28"/>
        </w:rPr>
        <w:t xml:space="preserve"> хемоиндуцированного эпилептогенеза вызванного введением пикротоксина (5 мг/кг) и коразола (90 мг/кг),</w:t>
      </w:r>
      <w:r>
        <w:rPr>
          <w:sz w:val="28"/>
          <w:szCs w:val="28"/>
        </w:rPr>
        <w:t xml:space="preserve"> </w:t>
      </w:r>
      <w:r w:rsidRPr="008E6026">
        <w:rPr>
          <w:sz w:val="28"/>
          <w:szCs w:val="28"/>
        </w:rPr>
        <w:t xml:space="preserve">(Воронина Т.А., </w:t>
      </w:r>
      <w:r w:rsidR="00267BDE" w:rsidRPr="008E6026">
        <w:rPr>
          <w:sz w:val="28"/>
          <w:szCs w:val="28"/>
        </w:rPr>
        <w:t>Нероб</w:t>
      </w:r>
      <w:r w:rsidR="00267BDE">
        <w:rPr>
          <w:sz w:val="28"/>
          <w:szCs w:val="28"/>
        </w:rPr>
        <w:t>о</w:t>
      </w:r>
      <w:r w:rsidR="00267BDE" w:rsidRPr="008E6026">
        <w:rPr>
          <w:sz w:val="28"/>
          <w:szCs w:val="28"/>
        </w:rPr>
        <w:t>кова</w:t>
      </w:r>
      <w:r w:rsidRPr="008E6026">
        <w:rPr>
          <w:sz w:val="28"/>
          <w:szCs w:val="28"/>
        </w:rPr>
        <w:t xml:space="preserve"> Т.Н., 2000).</w:t>
      </w:r>
      <w:r>
        <w:rPr>
          <w:sz w:val="28"/>
          <w:szCs w:val="28"/>
        </w:rPr>
        <w:t xml:space="preserve"> </w:t>
      </w:r>
    </w:p>
    <w:p w:rsidR="00EE5D90" w:rsidRDefault="00EE5D90" w:rsidP="00EE5D90">
      <w:pPr>
        <w:pStyle w:val="10"/>
        <w:widowControl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8"/>
        </w:rPr>
        <w:t xml:space="preserve">- модели острого стресса: </w:t>
      </w:r>
      <w:r w:rsidRPr="00E24372">
        <w:rPr>
          <w:i/>
          <w:sz w:val="28"/>
          <w:szCs w:val="28"/>
        </w:rPr>
        <w:t>модел</w:t>
      </w:r>
      <w:r>
        <w:rPr>
          <w:i/>
          <w:sz w:val="28"/>
          <w:szCs w:val="28"/>
        </w:rPr>
        <w:t>ь</w:t>
      </w:r>
      <w:r w:rsidRPr="00E24372">
        <w:rPr>
          <w:i/>
          <w:sz w:val="28"/>
          <w:szCs w:val="28"/>
        </w:rPr>
        <w:t xml:space="preserve"> острого эмоционально-болевого стресса, вызываемого путем подвешивания животных за дорсальную шейную кожную складку на высоте 1,5м от пола длительностью 12 часов</w:t>
      </w:r>
      <w:r>
        <w:rPr>
          <w:sz w:val="28"/>
          <w:szCs w:val="28"/>
        </w:rPr>
        <w:t xml:space="preserve"> </w:t>
      </w:r>
      <w:r w:rsidRPr="00733C44">
        <w:rPr>
          <w:sz w:val="28"/>
          <w:szCs w:val="28"/>
        </w:rPr>
        <w:t>(Островский О.В., Дудченко Г.П., 1985; Аряев В. Л., Кресюн В. И. 1990)</w:t>
      </w:r>
      <w:r>
        <w:rPr>
          <w:sz w:val="28"/>
          <w:szCs w:val="28"/>
        </w:rPr>
        <w:t>; модел</w:t>
      </w:r>
      <w:r w:rsidR="00A61EA2">
        <w:rPr>
          <w:sz w:val="28"/>
          <w:szCs w:val="28"/>
        </w:rPr>
        <w:t>ь</w:t>
      </w:r>
      <w:r>
        <w:rPr>
          <w:sz w:val="28"/>
          <w:szCs w:val="28"/>
        </w:rPr>
        <w:t xml:space="preserve"> </w:t>
      </w:r>
      <w:r w:rsidRPr="00E24372">
        <w:rPr>
          <w:i/>
          <w:sz w:val="28"/>
          <w:szCs w:val="28"/>
        </w:rPr>
        <w:t>острого гипергравитационного стресса</w:t>
      </w:r>
      <w:r w:rsidR="00A61EA2">
        <w:rPr>
          <w:i/>
          <w:sz w:val="28"/>
          <w:szCs w:val="28"/>
        </w:rPr>
        <w:t>., вызываемого путем вращения на специальной центрифуге в горизонтальной плоскости в краниокаудальном векторе при величине перегрузки 6</w:t>
      </w:r>
      <w:r w:rsidR="00A61EA2">
        <w:rPr>
          <w:i/>
          <w:sz w:val="28"/>
          <w:szCs w:val="28"/>
          <w:lang w:val="en-US"/>
        </w:rPr>
        <w:t>g</w:t>
      </w:r>
      <w:r w:rsidR="00A61EA2">
        <w:rPr>
          <w:i/>
          <w:sz w:val="28"/>
          <w:szCs w:val="28"/>
        </w:rPr>
        <w:t>.</w:t>
      </w:r>
      <w:r w:rsidRPr="00E24372">
        <w:rPr>
          <w:i/>
          <w:sz w:val="28"/>
          <w:szCs w:val="28"/>
        </w:rPr>
        <w:t xml:space="preserve"> </w:t>
      </w:r>
      <w:r w:rsidR="00A61EA2">
        <w:rPr>
          <w:sz w:val="28"/>
          <w:szCs w:val="28"/>
        </w:rPr>
        <w:t>(Гаевый М.Д., 2000).</w:t>
      </w:r>
    </w:p>
    <w:p w:rsidR="00A61EA2" w:rsidRDefault="00A61EA2" w:rsidP="00EE5D90">
      <w:pPr>
        <w:pStyle w:val="10"/>
        <w:widowControl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- модель хронического стресса: </w:t>
      </w:r>
      <w:r w:rsidRPr="00E24372">
        <w:rPr>
          <w:i/>
          <w:sz w:val="28"/>
          <w:szCs w:val="28"/>
        </w:rPr>
        <w:t>48-часовой депривации парадоксальной фазы сна</w:t>
      </w:r>
      <w:r w:rsidRPr="00725B89">
        <w:rPr>
          <w:sz w:val="28"/>
        </w:rPr>
        <w:t xml:space="preserve"> </w:t>
      </w:r>
      <w:r w:rsidRPr="008E6026">
        <w:rPr>
          <w:sz w:val="28"/>
          <w:szCs w:val="28"/>
        </w:rPr>
        <w:t xml:space="preserve">(Вознесенский А.Г. и </w:t>
      </w:r>
      <w:r>
        <w:rPr>
          <w:sz w:val="28"/>
          <w:szCs w:val="28"/>
        </w:rPr>
        <w:t>др</w:t>
      </w:r>
      <w:r w:rsidRPr="008E6026">
        <w:rPr>
          <w:sz w:val="28"/>
          <w:szCs w:val="28"/>
        </w:rPr>
        <w:t>., 1989; Воронина Т.А. и</w:t>
      </w:r>
      <w:r>
        <w:rPr>
          <w:sz w:val="28"/>
          <w:szCs w:val="28"/>
        </w:rPr>
        <w:t xml:space="preserve"> др</w:t>
      </w:r>
      <w:r w:rsidRPr="008E6026">
        <w:rPr>
          <w:sz w:val="28"/>
          <w:szCs w:val="28"/>
        </w:rPr>
        <w:t>., 1990</w:t>
      </w:r>
      <w:r w:rsidR="009E39CB">
        <w:rPr>
          <w:sz w:val="28"/>
          <w:szCs w:val="28"/>
        </w:rPr>
        <w:t>;</w:t>
      </w:r>
      <w:r w:rsidR="009E39CB" w:rsidRPr="009E39CB">
        <w:rPr>
          <w:sz w:val="28"/>
          <w:szCs w:val="28"/>
        </w:rPr>
        <w:t xml:space="preserve"> </w:t>
      </w:r>
      <w:r w:rsidR="009E39CB" w:rsidRPr="008E6026">
        <w:rPr>
          <w:sz w:val="28"/>
          <w:szCs w:val="28"/>
        </w:rPr>
        <w:t>Jouvet et al. 1964</w:t>
      </w:r>
      <w:r w:rsidRPr="008E6026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</w:p>
    <w:p w:rsidR="00EE5D90" w:rsidRDefault="00EE5D90" w:rsidP="00EE5D90">
      <w:pPr>
        <w:pStyle w:val="10"/>
        <w:widowControl w:val="0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Стресспротекторное действие соединений оценивалось по влиянию на психоневрологический статус животных в тестах ОП, УРПИ, ПКЛ и ТЭИ. На модели гипергравитационного стресса данные психофармакологические тесты сочетались с оценкой выраженности неврологического дефицита по шкале </w:t>
      </w:r>
      <w:r>
        <w:rPr>
          <w:sz w:val="28"/>
          <w:lang w:val="en-US"/>
        </w:rPr>
        <w:t>McGraw</w:t>
      </w:r>
      <w:r>
        <w:rPr>
          <w:sz w:val="28"/>
        </w:rPr>
        <w:t xml:space="preserve"> и «стрессорной триады»- гипертрофии надпочечников, инволюции тимуса (на торсионных весах проводилось взвешивание органов с определением относительной массы в мг/100г веса животного) и степени изъязвления слизистой желудка</w:t>
      </w:r>
      <w:r w:rsidRPr="009266AB">
        <w:rPr>
          <w:sz w:val="28"/>
        </w:rPr>
        <w:t xml:space="preserve"> </w:t>
      </w:r>
      <w:r>
        <w:rPr>
          <w:sz w:val="28"/>
        </w:rPr>
        <w:t xml:space="preserve">(по шкале </w:t>
      </w:r>
      <w:r w:rsidRPr="009266AB">
        <w:rPr>
          <w:sz w:val="28"/>
        </w:rPr>
        <w:t>Перцов</w:t>
      </w:r>
      <w:r>
        <w:rPr>
          <w:sz w:val="28"/>
        </w:rPr>
        <w:t>а</w:t>
      </w:r>
      <w:r w:rsidRPr="009266AB">
        <w:rPr>
          <w:sz w:val="28"/>
        </w:rPr>
        <w:t xml:space="preserve"> С.С., 1995)</w:t>
      </w:r>
      <w:r>
        <w:rPr>
          <w:sz w:val="28"/>
        </w:rPr>
        <w:t xml:space="preserve">. </w:t>
      </w:r>
    </w:p>
    <w:p w:rsidR="00EE5D90" w:rsidRDefault="00EE5D90" w:rsidP="00EE5D90">
      <w:pPr>
        <w:pStyle w:val="10"/>
        <w:widowControl w:val="0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Нейрофармакологический анализ возможных механизмов действия соединений РГПУ-195 и РГПУ-201 проведен в соответствии с требованиями </w:t>
      </w:r>
      <w:r>
        <w:rPr>
          <w:sz w:val="28"/>
          <w:szCs w:val="28"/>
        </w:rPr>
        <w:t>"Руководства</w:t>
      </w:r>
      <w:r w:rsidRPr="00B91349">
        <w:rPr>
          <w:sz w:val="28"/>
          <w:szCs w:val="28"/>
        </w:rPr>
        <w:t xml:space="preserve"> по экспериментальному (доклиническому) изучению новых фармакологических веществ" - Фармакологически</w:t>
      </w:r>
      <w:r>
        <w:rPr>
          <w:sz w:val="28"/>
          <w:szCs w:val="28"/>
        </w:rPr>
        <w:t>й</w:t>
      </w:r>
      <w:r w:rsidRPr="00B91349">
        <w:rPr>
          <w:sz w:val="28"/>
          <w:szCs w:val="28"/>
        </w:rPr>
        <w:t xml:space="preserve"> государственный комитет, МЗ РФ, Москва, 200</w:t>
      </w:r>
      <w:r>
        <w:rPr>
          <w:sz w:val="28"/>
          <w:szCs w:val="28"/>
        </w:rPr>
        <w:t>5</w:t>
      </w:r>
      <w:r w:rsidRPr="00B91349">
        <w:rPr>
          <w:sz w:val="28"/>
          <w:szCs w:val="28"/>
        </w:rPr>
        <w:t>"</w:t>
      </w:r>
      <w:r>
        <w:rPr>
          <w:sz w:val="28"/>
          <w:szCs w:val="28"/>
        </w:rPr>
        <w:t xml:space="preserve">. </w:t>
      </w:r>
    </w:p>
    <w:p w:rsidR="00617A25" w:rsidRPr="00CF7132" w:rsidRDefault="00617A25" w:rsidP="00617A25">
      <w:pPr>
        <w:pStyle w:val="10"/>
        <w:widowControl w:val="0"/>
        <w:spacing w:line="360" w:lineRule="auto"/>
        <w:ind w:firstLine="567"/>
        <w:jc w:val="both"/>
        <w:rPr>
          <w:snapToGrid w:val="0"/>
          <w:sz w:val="28"/>
        </w:rPr>
      </w:pPr>
      <w:r>
        <w:rPr>
          <w:sz w:val="28"/>
        </w:rPr>
        <w:t xml:space="preserve">Статистическая обработка результатов исследования проводилась с использованием параметрического </w:t>
      </w:r>
      <w:r>
        <w:rPr>
          <w:sz w:val="28"/>
          <w:lang w:val="en-US"/>
        </w:rPr>
        <w:t>t</w:t>
      </w:r>
      <w:r w:rsidRPr="00AB5B41">
        <w:rPr>
          <w:sz w:val="28"/>
        </w:rPr>
        <w:t>-</w:t>
      </w:r>
      <w:r>
        <w:rPr>
          <w:sz w:val="28"/>
        </w:rPr>
        <w:t xml:space="preserve">критерия Стьюдента, непараметрического </w:t>
      </w:r>
      <w:r>
        <w:rPr>
          <w:sz w:val="28"/>
          <w:lang w:val="en-US"/>
        </w:rPr>
        <w:t>U</w:t>
      </w:r>
      <w:r w:rsidRPr="00AB5B41">
        <w:rPr>
          <w:sz w:val="28"/>
        </w:rPr>
        <w:t>-</w:t>
      </w:r>
      <w:r>
        <w:rPr>
          <w:sz w:val="28"/>
        </w:rPr>
        <w:t>критерия Манна-Уитни, точного критерия Фишера, методом однофакторного дисперсионного анализа, критерия Стьюдента с поправкой Бонферони для множественных сравнений, а также критериев Нь</w:t>
      </w:r>
      <w:r w:rsidR="00734F41">
        <w:rPr>
          <w:sz w:val="28"/>
        </w:rPr>
        <w:t>ю</w:t>
      </w:r>
      <w:r>
        <w:rPr>
          <w:sz w:val="28"/>
        </w:rPr>
        <w:t xml:space="preserve">мена-Кейлса и Данна для множественных сравнений. Обработка данных производилась с помощью пакетов программ </w:t>
      </w:r>
      <w:r>
        <w:rPr>
          <w:sz w:val="28"/>
          <w:lang w:val="en-US"/>
        </w:rPr>
        <w:t>Microsoft</w:t>
      </w:r>
      <w:r w:rsidRPr="00D95EA6">
        <w:rPr>
          <w:sz w:val="28"/>
        </w:rPr>
        <w:t xml:space="preserve"> </w:t>
      </w:r>
      <w:r>
        <w:rPr>
          <w:sz w:val="28"/>
          <w:lang w:val="en-US"/>
        </w:rPr>
        <w:t>Excel</w:t>
      </w:r>
      <w:r w:rsidRPr="00D95EA6">
        <w:rPr>
          <w:sz w:val="28"/>
        </w:rPr>
        <w:t xml:space="preserve"> </w:t>
      </w:r>
      <w:r>
        <w:rPr>
          <w:sz w:val="28"/>
          <w:lang w:val="en-US"/>
        </w:rPr>
        <w:t>XP</w:t>
      </w:r>
      <w:r w:rsidRPr="00D95EA6">
        <w:rPr>
          <w:sz w:val="28"/>
        </w:rPr>
        <w:t xml:space="preserve">, </w:t>
      </w:r>
      <w:r>
        <w:rPr>
          <w:sz w:val="28"/>
          <w:lang w:val="en-US"/>
        </w:rPr>
        <w:t>STATISTICA</w:t>
      </w:r>
      <w:r>
        <w:rPr>
          <w:sz w:val="28"/>
        </w:rPr>
        <w:t xml:space="preserve"> 5</w:t>
      </w:r>
      <w:r w:rsidRPr="00D95EA6">
        <w:rPr>
          <w:sz w:val="28"/>
        </w:rPr>
        <w:t xml:space="preserve">.0, </w:t>
      </w:r>
      <w:r>
        <w:rPr>
          <w:sz w:val="28"/>
          <w:lang w:val="en-US"/>
        </w:rPr>
        <w:t>Biostatistics</w:t>
      </w:r>
      <w:r w:rsidRPr="00D95EA6">
        <w:rPr>
          <w:sz w:val="28"/>
        </w:rPr>
        <w:t xml:space="preserve"> 4.03</w:t>
      </w:r>
      <w:r>
        <w:rPr>
          <w:sz w:val="28"/>
        </w:rPr>
        <w:t xml:space="preserve">. Статистически значимыми расценивались эффекты при </w:t>
      </w:r>
      <w:r>
        <w:rPr>
          <w:sz w:val="28"/>
          <w:lang w:val="en-US"/>
        </w:rPr>
        <w:t>p</w:t>
      </w:r>
      <w:r w:rsidRPr="008F4B3F">
        <w:rPr>
          <w:sz w:val="28"/>
        </w:rPr>
        <w:t>&lt;</w:t>
      </w:r>
      <w:r>
        <w:rPr>
          <w:sz w:val="28"/>
        </w:rPr>
        <w:t>0,05.</w:t>
      </w:r>
    </w:p>
    <w:p w:rsidR="00617A25" w:rsidRDefault="00617A25" w:rsidP="00617A25">
      <w:pPr>
        <w:jc w:val="center"/>
        <w:rPr>
          <w:b/>
          <w:sz w:val="28"/>
          <w:szCs w:val="28"/>
        </w:rPr>
      </w:pPr>
      <w:r w:rsidRPr="00DE021F">
        <w:rPr>
          <w:b/>
          <w:sz w:val="28"/>
          <w:szCs w:val="28"/>
        </w:rPr>
        <w:t>ОБСУЖДЕНИЕ РЕЗУЛЬТАТОВ</w:t>
      </w:r>
    </w:p>
    <w:p w:rsidR="00617A25" w:rsidRPr="00DE021F" w:rsidRDefault="00617A25" w:rsidP="00617A25">
      <w:pPr>
        <w:jc w:val="center"/>
        <w:rPr>
          <w:b/>
          <w:sz w:val="28"/>
          <w:szCs w:val="28"/>
        </w:rPr>
      </w:pPr>
    </w:p>
    <w:p w:rsidR="001840E3" w:rsidRDefault="00802F64" w:rsidP="00257612">
      <w:pPr>
        <w:pStyle w:val="a7"/>
        <w:ind w:left="0" w:firstLine="709"/>
        <w:jc w:val="both"/>
      </w:pPr>
      <w:r w:rsidRPr="00A2599E">
        <w:rPr>
          <w:sz w:val="28"/>
          <w:szCs w:val="28"/>
        </w:rPr>
        <w:t>Данные о влиянии исследуемых веществ на двигательную и ориентировочно-исследовательскую активность</w:t>
      </w:r>
      <w:r w:rsidR="00257612" w:rsidRPr="00A2599E">
        <w:rPr>
          <w:sz w:val="28"/>
          <w:szCs w:val="28"/>
        </w:rPr>
        <w:t xml:space="preserve"> животных</w:t>
      </w:r>
      <w:r w:rsidRPr="00A2599E">
        <w:rPr>
          <w:sz w:val="28"/>
          <w:szCs w:val="28"/>
        </w:rPr>
        <w:t xml:space="preserve"> представлены на рис.1.</w:t>
      </w:r>
      <w:r w:rsidR="00617A25">
        <w:t xml:space="preserve"> </w:t>
      </w:r>
    </w:p>
    <w:p w:rsidR="00480277" w:rsidRPr="000F16FD" w:rsidRDefault="00703EC3" w:rsidP="001840E3">
      <w:pPr>
        <w:pStyle w:val="a7"/>
        <w:ind w:left="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7pt;height:210.75pt">
            <v:imagedata r:id="rId9" o:title=""/>
          </v:shape>
        </w:pict>
      </w:r>
      <w:r w:rsidR="00CE4C88" w:rsidRPr="00480277">
        <w:rPr>
          <w:b/>
        </w:rPr>
        <w:t>Рис 1. Влияние однократного введения соединений на параметры поведения животных в тесте "открытое поле"</w:t>
      </w:r>
      <w:r w:rsidR="00257612">
        <w:rPr>
          <w:b/>
        </w:rPr>
        <w:t>.</w:t>
      </w:r>
      <w:r w:rsidR="00480277" w:rsidRPr="00480277">
        <w:rPr>
          <w:b/>
          <w:i/>
        </w:rPr>
        <w:t xml:space="preserve"> </w:t>
      </w:r>
      <w:r w:rsidR="00480277" w:rsidRPr="00066DFF">
        <w:rPr>
          <w:i/>
        </w:rPr>
        <w:t>Обозначения: *</w:t>
      </w:r>
      <w:r w:rsidR="00480277" w:rsidRPr="00EC6C32">
        <w:rPr>
          <w:i/>
        </w:rPr>
        <w:t xml:space="preserve"> - </w:t>
      </w:r>
      <w:r w:rsidR="00480277" w:rsidRPr="00EC6C32">
        <w:rPr>
          <w:i/>
          <w:lang w:val="en-US"/>
        </w:rPr>
        <w:t>p</w:t>
      </w:r>
      <w:r w:rsidR="00480277" w:rsidRPr="00EC6C32">
        <w:rPr>
          <w:i/>
        </w:rPr>
        <w:t>&lt;0,0</w:t>
      </w:r>
      <w:r w:rsidR="00480277">
        <w:rPr>
          <w:i/>
        </w:rPr>
        <w:t>5</w:t>
      </w:r>
      <w:r w:rsidR="00480277" w:rsidRPr="00EC6C32">
        <w:rPr>
          <w:i/>
        </w:rPr>
        <w:t>– достоверность различий по сравнению с контрольной группой животных</w:t>
      </w:r>
      <w:r w:rsidR="00480277">
        <w:rPr>
          <w:i/>
        </w:rPr>
        <w:t xml:space="preserve"> (ранговый однофакторный анализ Крускала-Уоллиса, критерий Данна для множественных сравнений</w:t>
      </w:r>
      <w:r w:rsidR="00480277" w:rsidRPr="00EC6C32">
        <w:rPr>
          <w:i/>
        </w:rPr>
        <w:t>).</w:t>
      </w:r>
    </w:p>
    <w:p w:rsidR="00214A82" w:rsidRDefault="00214A82" w:rsidP="00A2599E">
      <w:pPr>
        <w:pStyle w:val="a7"/>
        <w:spacing w:line="360" w:lineRule="auto"/>
        <w:ind w:left="0"/>
        <w:jc w:val="both"/>
        <w:rPr>
          <w:sz w:val="28"/>
          <w:szCs w:val="28"/>
        </w:rPr>
      </w:pPr>
    </w:p>
    <w:p w:rsidR="00066007" w:rsidRDefault="00C25944" w:rsidP="00A2599E">
      <w:pPr>
        <w:pStyle w:val="a7"/>
        <w:spacing w:line="360" w:lineRule="auto"/>
        <w:ind w:left="0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Помимо этого соединения </w:t>
      </w:r>
      <w:r w:rsidR="00257612" w:rsidRPr="00C738AF">
        <w:rPr>
          <w:sz w:val="28"/>
          <w:szCs w:val="28"/>
        </w:rPr>
        <w:t xml:space="preserve">РГПУ-197, РГПУ-201 </w:t>
      </w:r>
      <w:r w:rsidR="00257612">
        <w:rPr>
          <w:sz w:val="28"/>
          <w:szCs w:val="28"/>
        </w:rPr>
        <w:t>достоверно повышали к</w:t>
      </w:r>
      <w:r w:rsidR="00257612" w:rsidRPr="00C738AF">
        <w:rPr>
          <w:sz w:val="28"/>
          <w:szCs w:val="28"/>
        </w:rPr>
        <w:t>оличество заходов в центральную зону</w:t>
      </w:r>
      <w:r w:rsidR="00257612">
        <w:rPr>
          <w:sz w:val="28"/>
          <w:szCs w:val="28"/>
        </w:rPr>
        <w:t xml:space="preserve"> ОП</w:t>
      </w:r>
      <w:r w:rsidR="00257612" w:rsidRPr="00C738AF">
        <w:rPr>
          <w:sz w:val="28"/>
          <w:szCs w:val="28"/>
        </w:rPr>
        <w:t xml:space="preserve">, </w:t>
      </w:r>
      <w:r w:rsidR="00257612">
        <w:rPr>
          <w:sz w:val="28"/>
          <w:szCs w:val="28"/>
        </w:rPr>
        <w:t>уменьшали число актов груминга и фекальных болюсов - проявляли анксиолитическое действие. Результаты теста ОП позволяют сделать выводы о наличии психостимулирующего действия у соединений РГПУ-198 и РГПУ-199, о наличии анксиоседативных свойств у соединений РГПУ-195, РГПУ-196, РГПУ-201 и анксиоактивирующих – у соединения</w:t>
      </w:r>
      <w:r w:rsidR="00257612" w:rsidRPr="00B6745C">
        <w:rPr>
          <w:sz w:val="28"/>
          <w:szCs w:val="28"/>
        </w:rPr>
        <w:t xml:space="preserve"> </w:t>
      </w:r>
      <w:r w:rsidR="00257612">
        <w:rPr>
          <w:sz w:val="28"/>
          <w:szCs w:val="28"/>
        </w:rPr>
        <w:t>РГПУ-197.</w:t>
      </w:r>
    </w:p>
    <w:p w:rsidR="00617A25" w:rsidRDefault="00617A25" w:rsidP="004B4B9B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В </w:t>
      </w:r>
      <w:r w:rsidRPr="00391191">
        <w:rPr>
          <w:bCs/>
          <w:iCs/>
          <w:sz w:val="28"/>
          <w:szCs w:val="28"/>
        </w:rPr>
        <w:t>тесте «Условная реакция пассивного избегания»</w:t>
      </w:r>
      <w:r>
        <w:rPr>
          <w:bCs/>
          <w:i/>
          <w:iCs/>
          <w:sz w:val="28"/>
          <w:szCs w:val="28"/>
        </w:rPr>
        <w:t xml:space="preserve"> </w:t>
      </w:r>
      <w:r w:rsidRPr="007434AA">
        <w:rPr>
          <w:bCs/>
          <w:iCs/>
          <w:sz w:val="28"/>
          <w:szCs w:val="28"/>
        </w:rPr>
        <w:t>у</w:t>
      </w:r>
      <w:r w:rsidRPr="007434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животных, получавших перед обучением </w:t>
      </w:r>
      <w:r w:rsidRPr="007C244C">
        <w:rPr>
          <w:sz w:val="28"/>
          <w:szCs w:val="28"/>
        </w:rPr>
        <w:t xml:space="preserve">РГПУ-195, РГПУ- 197, </w:t>
      </w:r>
      <w:r>
        <w:rPr>
          <w:sz w:val="28"/>
          <w:szCs w:val="28"/>
        </w:rPr>
        <w:t xml:space="preserve">РГПУ-198, </w:t>
      </w:r>
      <w:r w:rsidRPr="007C244C">
        <w:rPr>
          <w:sz w:val="28"/>
          <w:szCs w:val="28"/>
        </w:rPr>
        <w:t>РГПУ-201</w:t>
      </w:r>
      <w:r w:rsidR="00EA1D63">
        <w:rPr>
          <w:sz w:val="28"/>
          <w:szCs w:val="28"/>
        </w:rPr>
        <w:t>,</w:t>
      </w:r>
      <w:r>
        <w:rPr>
          <w:sz w:val="28"/>
          <w:szCs w:val="28"/>
        </w:rPr>
        <w:t xml:space="preserve"> латентный период захода в темный отсек был достоверно больше, а количество заходов – меньше, чем у животных контрольной группы на всех этапах воспроизведения (</w:t>
      </w:r>
      <w:r>
        <w:rPr>
          <w:bCs/>
          <w:iCs/>
          <w:sz w:val="28"/>
          <w:szCs w:val="28"/>
        </w:rPr>
        <w:t xml:space="preserve">через 24 часа, </w:t>
      </w:r>
      <w:r w:rsidRPr="007C244C">
        <w:rPr>
          <w:sz w:val="28"/>
          <w:szCs w:val="28"/>
        </w:rPr>
        <w:t>на 7-й</w:t>
      </w:r>
      <w:r>
        <w:rPr>
          <w:sz w:val="28"/>
          <w:szCs w:val="28"/>
        </w:rPr>
        <w:t>, 30-й и 60-й</w:t>
      </w:r>
      <w:r w:rsidRPr="007C244C">
        <w:rPr>
          <w:sz w:val="28"/>
          <w:szCs w:val="28"/>
        </w:rPr>
        <w:t xml:space="preserve"> день после </w:t>
      </w:r>
      <w:r w:rsidRPr="00207E50">
        <w:rPr>
          <w:sz w:val="28"/>
          <w:szCs w:val="28"/>
        </w:rPr>
        <w:t>обучения</w:t>
      </w:r>
      <w:r>
        <w:rPr>
          <w:sz w:val="28"/>
          <w:szCs w:val="28"/>
        </w:rPr>
        <w:t>), что говорит о положительном влиянии на память и наличии ноотропных свойств</w:t>
      </w:r>
      <w:r w:rsidR="00257612">
        <w:rPr>
          <w:sz w:val="28"/>
          <w:szCs w:val="28"/>
        </w:rPr>
        <w:t xml:space="preserve"> (Рис.2.)</w:t>
      </w:r>
      <w:r>
        <w:rPr>
          <w:sz w:val="28"/>
          <w:szCs w:val="28"/>
        </w:rPr>
        <w:t>. Соединения РГПУ-195, РГПУ-197 и РГПУ-201 достоверно превосходили по выраженности ноотропного эффекта «эталонный ноотроп» пирацетам.</w:t>
      </w:r>
      <w:r w:rsidRPr="00893C36">
        <w:rPr>
          <w:sz w:val="28"/>
          <w:szCs w:val="28"/>
        </w:rPr>
        <w:t xml:space="preserve"> </w:t>
      </w:r>
    </w:p>
    <w:p w:rsidR="00257612" w:rsidRDefault="00703EC3" w:rsidP="00257612">
      <w:pPr>
        <w:pStyle w:val="a7"/>
        <w:ind w:left="0"/>
        <w:jc w:val="both"/>
        <w:rPr>
          <w:b/>
        </w:rPr>
      </w:pPr>
      <w:r>
        <w:pict>
          <v:shape id="_x0000_i1026" type="#_x0000_t75" style="width:468pt;height:3in">
            <v:imagedata r:id="rId10" o:title=""/>
          </v:shape>
        </w:pict>
      </w:r>
      <w:r w:rsidR="00066007" w:rsidRPr="0038325A">
        <w:rPr>
          <w:b/>
        </w:rPr>
        <w:t>Рис 2. Влияние соединений на латентный период первого захода в темный отсек у подвергшихся гравитационной ишемии животных в тесте УРПИ</w:t>
      </w:r>
      <w:r w:rsidR="00257612">
        <w:rPr>
          <w:b/>
        </w:rPr>
        <w:t xml:space="preserve">. </w:t>
      </w:r>
    </w:p>
    <w:p w:rsidR="00066007" w:rsidRPr="00066007" w:rsidRDefault="00066007" w:rsidP="00257612">
      <w:pPr>
        <w:pStyle w:val="a7"/>
        <w:ind w:left="0"/>
        <w:jc w:val="both"/>
        <w:rPr>
          <w:bCs/>
          <w:iCs/>
          <w:sz w:val="28"/>
          <w:szCs w:val="28"/>
        </w:rPr>
      </w:pPr>
      <w:r w:rsidRPr="00066DFF">
        <w:rPr>
          <w:i/>
        </w:rPr>
        <w:t>Обозначения: *</w:t>
      </w:r>
      <w:r w:rsidRPr="00EC6C32">
        <w:rPr>
          <w:i/>
        </w:rPr>
        <w:t xml:space="preserve"> - </w:t>
      </w:r>
      <w:r w:rsidRPr="00EC6C32">
        <w:rPr>
          <w:i/>
          <w:lang w:val="en-US"/>
        </w:rPr>
        <w:t>p</w:t>
      </w:r>
      <w:r w:rsidRPr="00EC6C32">
        <w:rPr>
          <w:i/>
        </w:rPr>
        <w:t>&lt;0,0</w:t>
      </w:r>
      <w:r>
        <w:rPr>
          <w:i/>
        </w:rPr>
        <w:t>5</w:t>
      </w:r>
      <w:r w:rsidR="00257612">
        <w:rPr>
          <w:i/>
        </w:rPr>
        <w:t>; ** -</w:t>
      </w:r>
      <w:r w:rsidR="00257612" w:rsidRPr="00257612">
        <w:rPr>
          <w:i/>
        </w:rPr>
        <w:t xml:space="preserve"> </w:t>
      </w:r>
      <w:r w:rsidR="00257612" w:rsidRPr="00EC6C32">
        <w:rPr>
          <w:i/>
          <w:lang w:val="en-US"/>
        </w:rPr>
        <w:t>p</w:t>
      </w:r>
      <w:r w:rsidR="00257612" w:rsidRPr="00EC6C32">
        <w:rPr>
          <w:i/>
        </w:rPr>
        <w:t>&lt;0,0</w:t>
      </w:r>
      <w:r w:rsidR="00257612">
        <w:rPr>
          <w:i/>
        </w:rPr>
        <w:t xml:space="preserve">1 </w:t>
      </w:r>
      <w:r w:rsidRPr="00EC6C32">
        <w:rPr>
          <w:i/>
        </w:rPr>
        <w:t>– достоверность различий по сравнению с контрольной группой животных</w:t>
      </w:r>
      <w:r>
        <w:rPr>
          <w:i/>
        </w:rPr>
        <w:t xml:space="preserve"> (ранговый однофакторный анализ Крускала-Уоллиса, критерий Данна для множественных сравнений</w:t>
      </w:r>
      <w:r w:rsidRPr="00EC6C32">
        <w:rPr>
          <w:i/>
        </w:rPr>
        <w:t>).</w:t>
      </w:r>
    </w:p>
    <w:p w:rsidR="00214A82" w:rsidRDefault="00214A82" w:rsidP="001C7BC8">
      <w:pPr>
        <w:pStyle w:val="a7"/>
        <w:spacing w:line="360" w:lineRule="auto"/>
        <w:ind w:left="0" w:firstLine="709"/>
        <w:jc w:val="both"/>
        <w:rPr>
          <w:bCs/>
          <w:iCs/>
          <w:sz w:val="28"/>
          <w:szCs w:val="28"/>
        </w:rPr>
      </w:pPr>
    </w:p>
    <w:p w:rsidR="00B07449" w:rsidRDefault="00617A25" w:rsidP="001C7BC8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E719A1">
        <w:rPr>
          <w:bCs/>
          <w:iCs/>
          <w:sz w:val="28"/>
          <w:szCs w:val="28"/>
        </w:rPr>
        <w:t>Результаты</w:t>
      </w:r>
      <w:r>
        <w:rPr>
          <w:bCs/>
          <w:i/>
          <w:iCs/>
          <w:sz w:val="28"/>
          <w:szCs w:val="28"/>
        </w:rPr>
        <w:t xml:space="preserve"> </w:t>
      </w:r>
      <w:r w:rsidRPr="00391191">
        <w:rPr>
          <w:bCs/>
          <w:iCs/>
          <w:sz w:val="28"/>
          <w:szCs w:val="28"/>
        </w:rPr>
        <w:t>теста «приподнятый крестообразный лабиринт»</w:t>
      </w:r>
      <w:r>
        <w:rPr>
          <w:bCs/>
          <w:iCs/>
          <w:sz w:val="28"/>
          <w:szCs w:val="28"/>
        </w:rPr>
        <w:t xml:space="preserve"> подтвердили наличие анксиолитической активности у соединений </w:t>
      </w:r>
      <w:r w:rsidRPr="0086115D">
        <w:rPr>
          <w:sz w:val="28"/>
          <w:szCs w:val="28"/>
        </w:rPr>
        <w:t>РГПУ-195,</w:t>
      </w:r>
      <w:r>
        <w:rPr>
          <w:sz w:val="28"/>
          <w:szCs w:val="28"/>
        </w:rPr>
        <w:t xml:space="preserve"> РГПУ-197</w:t>
      </w:r>
      <w:r w:rsidR="00CC4AE0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РГПУ-201, поскольку перечисленные соединения и препараты достоверно увеличивали продолжительность времени, проводимого животными в открытых рукавах лабиринта по сравнению с показателем животных контрольной группы</w:t>
      </w:r>
      <w:r w:rsidR="006B6D33">
        <w:rPr>
          <w:sz w:val="28"/>
          <w:szCs w:val="28"/>
        </w:rPr>
        <w:t xml:space="preserve"> (Рис.3.)</w:t>
      </w:r>
      <w:r>
        <w:rPr>
          <w:sz w:val="28"/>
          <w:szCs w:val="28"/>
        </w:rPr>
        <w:t xml:space="preserve">. </w:t>
      </w:r>
    </w:p>
    <w:p w:rsidR="00862E57" w:rsidRPr="0038325A" w:rsidRDefault="00703EC3" w:rsidP="00862E57">
      <w:pPr>
        <w:jc w:val="both"/>
        <w:rPr>
          <w:b/>
          <w:sz w:val="28"/>
          <w:szCs w:val="28"/>
        </w:rPr>
      </w:pPr>
      <w:r>
        <w:pict>
          <v:shape id="_x0000_i1027" type="#_x0000_t75" style="width:477.75pt;height:189pt">
            <v:imagedata r:id="rId11" o:title=""/>
          </v:shape>
        </w:pict>
      </w:r>
    </w:p>
    <w:p w:rsidR="00862E57" w:rsidRDefault="00862E57" w:rsidP="00862E57">
      <w:pPr>
        <w:jc w:val="both"/>
        <w:rPr>
          <w:b/>
        </w:rPr>
      </w:pPr>
      <w:r>
        <w:rPr>
          <w:b/>
        </w:rPr>
        <w:t>Рис.</w:t>
      </w:r>
      <w:r w:rsidR="006B6D33">
        <w:rPr>
          <w:b/>
        </w:rPr>
        <w:t>3.</w:t>
      </w:r>
      <w:r>
        <w:rPr>
          <w:b/>
        </w:rPr>
        <w:t xml:space="preserve"> </w:t>
      </w:r>
      <w:r w:rsidRPr="00784C02">
        <w:rPr>
          <w:b/>
        </w:rPr>
        <w:t>Влияние соединений на</w:t>
      </w:r>
      <w:r w:rsidR="00EF23B8">
        <w:rPr>
          <w:b/>
        </w:rPr>
        <w:t xml:space="preserve"> продолжительность времени, проводимого животными в открытых рукавах</w:t>
      </w:r>
      <w:r w:rsidRPr="00784C02">
        <w:rPr>
          <w:b/>
        </w:rPr>
        <w:t xml:space="preserve"> в тесте "приподнятый крестообразный лабиринт"</w:t>
      </w:r>
    </w:p>
    <w:p w:rsidR="00862E57" w:rsidRPr="000F16FD" w:rsidRDefault="00862E57" w:rsidP="00862E57">
      <w:pPr>
        <w:jc w:val="both"/>
      </w:pPr>
      <w:r w:rsidRPr="00066DFF">
        <w:rPr>
          <w:i/>
        </w:rPr>
        <w:t>Обозначения: *</w:t>
      </w:r>
      <w:r w:rsidRPr="00EC6C32">
        <w:rPr>
          <w:i/>
        </w:rPr>
        <w:t xml:space="preserve"> - </w:t>
      </w:r>
      <w:r w:rsidRPr="00EC6C32">
        <w:rPr>
          <w:i/>
          <w:lang w:val="en-US"/>
        </w:rPr>
        <w:t>p</w:t>
      </w:r>
      <w:r w:rsidRPr="00EC6C32">
        <w:rPr>
          <w:i/>
        </w:rPr>
        <w:t>&lt;0,0</w:t>
      </w:r>
      <w:r>
        <w:rPr>
          <w:i/>
        </w:rPr>
        <w:t>5</w:t>
      </w:r>
      <w:r w:rsidRPr="00EC6C32">
        <w:rPr>
          <w:i/>
        </w:rPr>
        <w:t>– достоверность различий по сравнению с контрольной группой животных</w:t>
      </w:r>
      <w:r>
        <w:rPr>
          <w:i/>
        </w:rPr>
        <w:t xml:space="preserve"> (ранговый однофакторный анализ Крускала-Уоллиса, критерий Данна для множественных сравнений</w:t>
      </w:r>
      <w:r w:rsidRPr="00EC6C32">
        <w:rPr>
          <w:i/>
        </w:rPr>
        <w:t>).</w:t>
      </w:r>
    </w:p>
    <w:p w:rsidR="00617A25" w:rsidRDefault="00617A25" w:rsidP="005A2F53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DD3B13">
        <w:rPr>
          <w:bCs/>
          <w:iCs/>
          <w:sz w:val="28"/>
          <w:szCs w:val="28"/>
        </w:rPr>
        <w:t xml:space="preserve">В тесте «Экстраполяционного избавления» </w:t>
      </w:r>
      <w:r w:rsidRPr="00E505A1">
        <w:rPr>
          <w:sz w:val="28"/>
          <w:szCs w:val="28"/>
        </w:rPr>
        <w:t>соединения РГПУ-195, РГПУ-197, РГПУ-201</w:t>
      </w:r>
      <w:r>
        <w:rPr>
          <w:sz w:val="28"/>
          <w:szCs w:val="28"/>
        </w:rPr>
        <w:t xml:space="preserve"> </w:t>
      </w:r>
      <w:r w:rsidRPr="00E505A1">
        <w:rPr>
          <w:sz w:val="28"/>
          <w:szCs w:val="28"/>
        </w:rPr>
        <w:t xml:space="preserve">достоверно по </w:t>
      </w:r>
      <w:r w:rsidR="00267BDE" w:rsidRPr="00E505A1">
        <w:rPr>
          <w:sz w:val="28"/>
          <w:szCs w:val="28"/>
        </w:rPr>
        <w:t>сравнению</w:t>
      </w:r>
      <w:r w:rsidRPr="00E505A1">
        <w:rPr>
          <w:sz w:val="28"/>
          <w:szCs w:val="28"/>
        </w:rPr>
        <w:t xml:space="preserve"> с показателем группы контроля уменьшали латентный период двигательной активности (скорость ориентировочных реакций) и латентный период подныривания (скорость решения экстраполяционной задачи) – как на этапе обучения навыку избавления, так и на этапе его воспроизведения</w:t>
      </w:r>
      <w:r w:rsidR="00493E7F">
        <w:rPr>
          <w:sz w:val="28"/>
          <w:szCs w:val="28"/>
        </w:rPr>
        <w:t>, что свидетельствует</w:t>
      </w:r>
      <w:r w:rsidRPr="00E505A1">
        <w:rPr>
          <w:sz w:val="28"/>
          <w:szCs w:val="28"/>
        </w:rPr>
        <w:t xml:space="preserve"> о положительном влиянии указанных соединений на обучаемость и память, характеризующих состояние когнитивной функции, и подтверждают наличие ноотропной активности, которая у соединений РГПУ-195, РГПУ-197, РГПУ-198, РГПУ-201 выражена в большей степени, чем у препарата сравнения пирацетама, а у РГПУ-201 – чем у фенибута и фенотропила, что подтверждает результаты теста УРПИ.</w:t>
      </w:r>
      <w:r w:rsidRPr="00E505A1">
        <w:rPr>
          <w:bCs/>
          <w:i/>
          <w:iCs/>
          <w:sz w:val="28"/>
          <w:szCs w:val="28"/>
        </w:rPr>
        <w:t xml:space="preserve"> </w:t>
      </w:r>
      <w:r w:rsidR="00CF7A07" w:rsidRPr="00CF7A07">
        <w:rPr>
          <w:bCs/>
          <w:iCs/>
          <w:sz w:val="28"/>
          <w:szCs w:val="28"/>
        </w:rPr>
        <w:t>П</w:t>
      </w:r>
      <w:r w:rsidRPr="00CF7A07">
        <w:rPr>
          <w:sz w:val="28"/>
          <w:szCs w:val="28"/>
        </w:rPr>
        <w:t>од</w:t>
      </w:r>
      <w:r w:rsidRPr="00E505A1">
        <w:rPr>
          <w:sz w:val="28"/>
          <w:szCs w:val="28"/>
        </w:rPr>
        <w:t xml:space="preserve"> влиянием однократного введения РГПУ-195, РГПУ-197, РГПУ-201 </w:t>
      </w:r>
      <w:r w:rsidR="00CF7A07">
        <w:rPr>
          <w:sz w:val="28"/>
          <w:szCs w:val="28"/>
        </w:rPr>
        <w:t>в</w:t>
      </w:r>
      <w:r w:rsidR="00CF7A07" w:rsidRPr="00E505A1">
        <w:rPr>
          <w:sz w:val="28"/>
          <w:szCs w:val="28"/>
        </w:rPr>
        <w:t>ремя иммобилизации (поведенческий коррелят депрессии) на этапе обучения достоверно уменьшалось, а количество прыжков (активных попыток избежать угрожающей ситуации) возрастало по сравнению с показателями животных группы контроля</w:t>
      </w:r>
      <w:r w:rsidR="00CF7A07">
        <w:rPr>
          <w:sz w:val="28"/>
          <w:szCs w:val="28"/>
        </w:rPr>
        <w:t xml:space="preserve">, </w:t>
      </w:r>
      <w:r w:rsidRPr="00E505A1">
        <w:rPr>
          <w:sz w:val="28"/>
          <w:szCs w:val="28"/>
        </w:rPr>
        <w:t>что говорит об антидепрессантных свойствах данных соединений.</w:t>
      </w:r>
      <w:r w:rsidR="00C82C60">
        <w:rPr>
          <w:sz w:val="28"/>
          <w:szCs w:val="28"/>
        </w:rPr>
        <w:t xml:space="preserve"> В тестах «подвешивания мышей за хвост»</w:t>
      </w:r>
      <w:r w:rsidR="00DA7383">
        <w:rPr>
          <w:sz w:val="28"/>
          <w:szCs w:val="28"/>
        </w:rPr>
        <w:t xml:space="preserve"> (Рис.4.)</w:t>
      </w:r>
      <w:r w:rsidR="00C82C60">
        <w:rPr>
          <w:sz w:val="28"/>
          <w:szCs w:val="28"/>
        </w:rPr>
        <w:t xml:space="preserve"> и принудительного плавания по Порсолту </w:t>
      </w:r>
      <w:r w:rsidR="00DA7383">
        <w:rPr>
          <w:sz w:val="28"/>
          <w:szCs w:val="28"/>
        </w:rPr>
        <w:t xml:space="preserve">эти вещества </w:t>
      </w:r>
      <w:r w:rsidR="00C82C60">
        <w:rPr>
          <w:sz w:val="28"/>
          <w:szCs w:val="28"/>
        </w:rPr>
        <w:t xml:space="preserve">также </w:t>
      </w:r>
      <w:r w:rsidR="00DA7383">
        <w:rPr>
          <w:sz w:val="28"/>
          <w:szCs w:val="28"/>
        </w:rPr>
        <w:t>достоверно уменьшали у животных продолжительность иммобилизации, что подтверждает наличие антидепрессантных свойств.</w:t>
      </w:r>
      <w:r w:rsidRPr="00E505A1">
        <w:rPr>
          <w:sz w:val="28"/>
          <w:szCs w:val="28"/>
        </w:rPr>
        <w:t xml:space="preserve"> В наибольшей степени этот эффект был выражен у соединения РГПУ-201 и РГПУ-197</w:t>
      </w:r>
      <w:r w:rsidR="00736028">
        <w:rPr>
          <w:sz w:val="28"/>
          <w:szCs w:val="28"/>
        </w:rPr>
        <w:t>, при этом РГПУ-201 превосходило по активности специфический антидепрессант мелипрамин.</w:t>
      </w:r>
      <w:r w:rsidR="00FC40AC">
        <w:rPr>
          <w:sz w:val="28"/>
          <w:szCs w:val="28"/>
        </w:rPr>
        <w:t xml:space="preserve"> </w:t>
      </w:r>
    </w:p>
    <w:p w:rsidR="00DB66B7" w:rsidRPr="00EA4E5F" w:rsidRDefault="00703EC3" w:rsidP="00DB66B7">
      <w:r>
        <w:pict>
          <v:shape id="_x0000_i1028" type="#_x0000_t75" style="width:468pt;height:192.75pt">
            <v:imagedata r:id="rId12" o:title=""/>
          </v:shape>
        </w:pict>
      </w:r>
    </w:p>
    <w:p w:rsidR="00DB66B7" w:rsidRPr="000F16FD" w:rsidRDefault="00DB66B7" w:rsidP="00DB66B7">
      <w:r w:rsidRPr="00EA4E5F">
        <w:rPr>
          <w:b/>
        </w:rPr>
        <w:t>Рис.</w:t>
      </w:r>
      <w:r>
        <w:rPr>
          <w:b/>
        </w:rPr>
        <w:t>4.</w:t>
      </w:r>
      <w:r w:rsidRPr="00EA4E5F">
        <w:rPr>
          <w:b/>
        </w:rPr>
        <w:t xml:space="preserve"> Влияние соединений на продолжительность иммобилизации животных в тесте подвешивания мышей за хвост</w:t>
      </w:r>
      <w:r>
        <w:rPr>
          <w:b/>
        </w:rPr>
        <w:t xml:space="preserve">. </w:t>
      </w:r>
      <w:r w:rsidRPr="00066DFF">
        <w:rPr>
          <w:i/>
        </w:rPr>
        <w:t>Обозначения: *</w:t>
      </w:r>
      <w:r w:rsidRPr="00EC6C32">
        <w:rPr>
          <w:i/>
        </w:rPr>
        <w:t xml:space="preserve"> - </w:t>
      </w:r>
      <w:r w:rsidRPr="00EC6C32">
        <w:rPr>
          <w:i/>
          <w:lang w:val="en-US"/>
        </w:rPr>
        <w:t>p</w:t>
      </w:r>
      <w:r w:rsidRPr="00EC6C32">
        <w:rPr>
          <w:i/>
        </w:rPr>
        <w:t>&lt;0,0</w:t>
      </w:r>
      <w:r>
        <w:rPr>
          <w:i/>
        </w:rPr>
        <w:t>5</w:t>
      </w:r>
      <w:r w:rsidRPr="00EC6C32">
        <w:rPr>
          <w:i/>
        </w:rPr>
        <w:t>– достоверность различий по сравнению с контрольной группой животных</w:t>
      </w:r>
      <w:r>
        <w:rPr>
          <w:i/>
        </w:rPr>
        <w:t xml:space="preserve"> (ранговый однофакторный анализ Крускала-Уоллиса, критерий Данна для множественных сравнений</w:t>
      </w:r>
      <w:r w:rsidRPr="00EC6C32">
        <w:rPr>
          <w:i/>
        </w:rPr>
        <w:t>).</w:t>
      </w:r>
    </w:p>
    <w:p w:rsidR="003E3FB7" w:rsidRPr="0086115D" w:rsidRDefault="003E3FB7" w:rsidP="003E3FB7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86115D">
        <w:rPr>
          <w:sz w:val="28"/>
          <w:szCs w:val="28"/>
        </w:rPr>
        <w:t>Животные, которым вводились производные глутаминовой кислоты</w:t>
      </w:r>
      <w:r>
        <w:rPr>
          <w:sz w:val="28"/>
          <w:szCs w:val="28"/>
        </w:rPr>
        <w:t xml:space="preserve"> РГПУ-198 и РГПУ-199</w:t>
      </w:r>
      <w:r w:rsidRPr="0086115D">
        <w:rPr>
          <w:sz w:val="28"/>
          <w:szCs w:val="28"/>
        </w:rPr>
        <w:t>, избегали открытых рукавов</w:t>
      </w:r>
      <w:r>
        <w:rPr>
          <w:sz w:val="28"/>
          <w:szCs w:val="28"/>
        </w:rPr>
        <w:t xml:space="preserve"> в тесте </w:t>
      </w:r>
      <w:r w:rsidRPr="00391191">
        <w:rPr>
          <w:bCs/>
          <w:iCs/>
          <w:sz w:val="28"/>
          <w:szCs w:val="28"/>
        </w:rPr>
        <w:t>«приподнятый крестообразный лабиринт»</w:t>
      </w:r>
      <w:r w:rsidRPr="0086115D">
        <w:rPr>
          <w:sz w:val="28"/>
          <w:szCs w:val="28"/>
        </w:rPr>
        <w:t>,</w:t>
      </w:r>
      <w:r>
        <w:rPr>
          <w:sz w:val="28"/>
          <w:szCs w:val="28"/>
        </w:rPr>
        <w:t xml:space="preserve"> а в «тесте экстраполяционного избавления» увеличивали продолжительность иммобилизации и латентный период подныривания (замедляли решение экстраполяционной задачи), что вероятно связано с усилением тревожности под влиянием указанных веществ</w:t>
      </w:r>
      <w:r w:rsidRPr="00E505A1">
        <w:rPr>
          <w:sz w:val="28"/>
          <w:szCs w:val="28"/>
        </w:rPr>
        <w:t>, которая, как известно, снижает скорость реакции и затрудняет целенаправленную деятельность.</w:t>
      </w:r>
    </w:p>
    <w:p w:rsidR="00194129" w:rsidRDefault="00194129" w:rsidP="00617A2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617A25">
        <w:rPr>
          <w:sz w:val="28"/>
          <w:szCs w:val="28"/>
        </w:rPr>
        <w:t xml:space="preserve">оединения РГПУ-195, РГПУ-197, РГПУ-201 проявляют специфическую ноотропную активность, что выражается в улучшении под их влиянием процессов запоминания, сохранения и воспроизведения информации как в динамике, так и в </w:t>
      </w:r>
      <w:r w:rsidR="00267BDE">
        <w:rPr>
          <w:sz w:val="28"/>
          <w:szCs w:val="28"/>
        </w:rPr>
        <w:t>условиях</w:t>
      </w:r>
      <w:r w:rsidR="00617A25">
        <w:rPr>
          <w:sz w:val="28"/>
          <w:szCs w:val="28"/>
        </w:rPr>
        <w:t xml:space="preserve"> амнезирующего действия холинолитика скополамина и острого</w:t>
      </w:r>
      <w:r w:rsidR="001636E4">
        <w:rPr>
          <w:sz w:val="28"/>
          <w:szCs w:val="28"/>
        </w:rPr>
        <w:t xml:space="preserve"> эмоционально-болевого стресса</w:t>
      </w:r>
      <w:r w:rsidR="00617A25">
        <w:rPr>
          <w:sz w:val="28"/>
          <w:szCs w:val="28"/>
        </w:rPr>
        <w:t xml:space="preserve">. </w:t>
      </w:r>
    </w:p>
    <w:p w:rsidR="00075AED" w:rsidRDefault="00194129" w:rsidP="00617A2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617A25">
        <w:rPr>
          <w:sz w:val="28"/>
          <w:szCs w:val="28"/>
        </w:rPr>
        <w:t xml:space="preserve">оединения </w:t>
      </w:r>
      <w:r>
        <w:rPr>
          <w:sz w:val="28"/>
          <w:szCs w:val="28"/>
        </w:rPr>
        <w:t xml:space="preserve">РГПУ-195 и, в большей мере, соединение РГПУ-201 </w:t>
      </w:r>
      <w:r w:rsidR="00811CA0">
        <w:rPr>
          <w:sz w:val="28"/>
          <w:szCs w:val="28"/>
        </w:rPr>
        <w:t xml:space="preserve">значительно </w:t>
      </w:r>
      <w:r w:rsidR="00617A25">
        <w:rPr>
          <w:sz w:val="28"/>
          <w:szCs w:val="28"/>
        </w:rPr>
        <w:t>повыша</w:t>
      </w:r>
      <w:r w:rsidR="00811CA0">
        <w:rPr>
          <w:sz w:val="28"/>
          <w:szCs w:val="28"/>
        </w:rPr>
        <w:t>ли</w:t>
      </w:r>
      <w:r w:rsidR="00617A25">
        <w:rPr>
          <w:sz w:val="28"/>
          <w:szCs w:val="28"/>
        </w:rPr>
        <w:t xml:space="preserve"> физическую работоспособность и ускоря</w:t>
      </w:r>
      <w:r w:rsidR="00811CA0">
        <w:rPr>
          <w:sz w:val="28"/>
          <w:szCs w:val="28"/>
        </w:rPr>
        <w:t>ли</w:t>
      </w:r>
      <w:r w:rsidR="00617A25">
        <w:rPr>
          <w:sz w:val="28"/>
          <w:szCs w:val="28"/>
        </w:rPr>
        <w:t xml:space="preserve"> адаптацию к </w:t>
      </w:r>
      <w:r w:rsidR="00811CA0">
        <w:rPr>
          <w:sz w:val="28"/>
          <w:szCs w:val="28"/>
        </w:rPr>
        <w:t>повторяющимся форсированным физическим</w:t>
      </w:r>
      <w:r w:rsidR="00617A25">
        <w:rPr>
          <w:sz w:val="28"/>
          <w:szCs w:val="28"/>
        </w:rPr>
        <w:t xml:space="preserve"> нагруз</w:t>
      </w:r>
      <w:r w:rsidR="00811CA0">
        <w:rPr>
          <w:sz w:val="28"/>
          <w:szCs w:val="28"/>
        </w:rPr>
        <w:t>кам</w:t>
      </w:r>
      <w:r w:rsidR="00617A25">
        <w:rPr>
          <w:sz w:val="28"/>
          <w:szCs w:val="28"/>
        </w:rPr>
        <w:t xml:space="preserve"> в тесте принудительного плавания с грузом. </w:t>
      </w:r>
    </w:p>
    <w:p w:rsidR="00334F6B" w:rsidRPr="000F16FD" w:rsidRDefault="00703EC3" w:rsidP="00F40AB8">
      <w:pPr>
        <w:jc w:val="both"/>
      </w:pPr>
      <w:r>
        <w:pict>
          <v:shape id="_x0000_i1029" type="#_x0000_t75" style="width:477pt;height:217.5pt">
            <v:imagedata r:id="rId13" o:title=""/>
          </v:shape>
        </w:pict>
      </w:r>
      <w:r w:rsidR="00217666" w:rsidRPr="00334F6B">
        <w:rPr>
          <w:b/>
        </w:rPr>
        <w:t>Рис.</w:t>
      </w:r>
      <w:r w:rsidR="00C94837">
        <w:rPr>
          <w:b/>
        </w:rPr>
        <w:t>5.</w:t>
      </w:r>
      <w:r w:rsidR="00217666" w:rsidRPr="00334F6B">
        <w:rPr>
          <w:b/>
        </w:rPr>
        <w:t xml:space="preserve"> Влияние соединений на физическую работоспособность в «тесте принудительного плавания с грузом», вес которого составляет 20% от массы тела животного.</w:t>
      </w:r>
      <w:r w:rsidR="00242001">
        <w:rPr>
          <w:b/>
        </w:rPr>
        <w:t xml:space="preserve"> </w:t>
      </w:r>
      <w:r w:rsidR="00334F6B" w:rsidRPr="00066DFF">
        <w:rPr>
          <w:i/>
        </w:rPr>
        <w:t>Обозначения: *</w:t>
      </w:r>
      <w:r w:rsidR="00334F6B" w:rsidRPr="00EC6C32">
        <w:rPr>
          <w:i/>
        </w:rPr>
        <w:t xml:space="preserve"> - </w:t>
      </w:r>
      <w:r w:rsidR="00334F6B" w:rsidRPr="00EC6C32">
        <w:rPr>
          <w:i/>
          <w:lang w:val="en-US"/>
        </w:rPr>
        <w:t>p</w:t>
      </w:r>
      <w:r w:rsidR="00334F6B" w:rsidRPr="00EC6C32">
        <w:rPr>
          <w:i/>
        </w:rPr>
        <w:t>&lt;0,0</w:t>
      </w:r>
      <w:r w:rsidR="00334F6B">
        <w:rPr>
          <w:i/>
        </w:rPr>
        <w:t>5</w:t>
      </w:r>
      <w:r w:rsidR="00DE5DDA">
        <w:rPr>
          <w:i/>
        </w:rPr>
        <w:t xml:space="preserve">; ** - </w:t>
      </w:r>
      <w:r w:rsidR="00DE5DDA">
        <w:rPr>
          <w:i/>
          <w:lang w:val="en-US"/>
        </w:rPr>
        <w:t>p</w:t>
      </w:r>
      <w:r w:rsidR="00DE5DDA" w:rsidRPr="00DE5DDA">
        <w:rPr>
          <w:i/>
        </w:rPr>
        <w:t>&lt;</w:t>
      </w:r>
      <w:r w:rsidR="00DE5DDA">
        <w:rPr>
          <w:i/>
        </w:rPr>
        <w:t>0,01</w:t>
      </w:r>
      <w:r w:rsidR="00334F6B" w:rsidRPr="00EC6C32">
        <w:rPr>
          <w:i/>
        </w:rPr>
        <w:t>– достоверность различий по сравнению с контрольной группой животных</w:t>
      </w:r>
      <w:r w:rsidR="00334F6B">
        <w:rPr>
          <w:i/>
        </w:rPr>
        <w:t xml:space="preserve"> (ранговый однофакторный анализ Крускала-Уоллиса, критерий Данна для множественных сравнений</w:t>
      </w:r>
      <w:r w:rsidR="00334F6B" w:rsidRPr="00EC6C32">
        <w:rPr>
          <w:i/>
        </w:rPr>
        <w:t>).</w:t>
      </w:r>
    </w:p>
    <w:p w:rsidR="00C94837" w:rsidRDefault="00BC55D7" w:rsidP="00AF6A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Соединения </w:t>
      </w:r>
      <w:r w:rsidR="00617A25">
        <w:rPr>
          <w:sz w:val="28"/>
          <w:szCs w:val="28"/>
        </w:rPr>
        <w:t>РГПУ195, РГПУ-196, РГПУ-197, РГПУ-201 в тесте конфликтной ситуации по Вогелю</w:t>
      </w:r>
      <w:r w:rsidR="00C94837">
        <w:rPr>
          <w:sz w:val="28"/>
          <w:szCs w:val="28"/>
        </w:rPr>
        <w:t xml:space="preserve"> устраняли явления страха</w:t>
      </w:r>
      <w:r w:rsidR="00AF6A1B">
        <w:rPr>
          <w:sz w:val="28"/>
          <w:szCs w:val="28"/>
        </w:rPr>
        <w:t xml:space="preserve"> </w:t>
      </w:r>
      <w:r w:rsidR="00C94837">
        <w:rPr>
          <w:sz w:val="28"/>
          <w:szCs w:val="28"/>
        </w:rPr>
        <w:t>и тревожности перед действием наказующего болевого фактора и приводили, тем самым, к растормаживанию мотивации удовлетворения жажды, увеличивая число наказуемых взятий воды из поилки, что доказывает наличие у них специфической анксиолитической активности</w:t>
      </w:r>
      <w:r w:rsidR="002F1C53">
        <w:rPr>
          <w:sz w:val="28"/>
          <w:szCs w:val="28"/>
        </w:rPr>
        <w:t xml:space="preserve"> (Рис.6.)</w:t>
      </w:r>
      <w:r w:rsidR="00C94837">
        <w:rPr>
          <w:sz w:val="28"/>
          <w:szCs w:val="28"/>
        </w:rPr>
        <w:t>.</w:t>
      </w:r>
    </w:p>
    <w:p w:rsidR="00BC55D7" w:rsidRDefault="00617A25" w:rsidP="00617A2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Косвенно наличие такого рода активности подтверждается наличием у данных соединений способности потенцировать и пролонгировать снотворный эффект производного барбитуровой кислоты тиопентала натрия, свойственной большому числу специфических анксиолитических и седативных средств и наиболее выраженной у РГПУ-195. </w:t>
      </w:r>
    </w:p>
    <w:p w:rsidR="00AF6A1B" w:rsidRPr="000F16FD" w:rsidRDefault="00703EC3" w:rsidP="00AF6A1B">
      <w:pPr>
        <w:jc w:val="both"/>
      </w:pPr>
      <w:r>
        <w:pict>
          <v:shape id="_x0000_i1030" type="#_x0000_t75" style="width:477pt;height:224.25pt">
            <v:imagedata r:id="rId14" o:title=""/>
          </v:shape>
        </w:pict>
      </w:r>
      <w:r w:rsidR="00AF6A1B" w:rsidRPr="00DF1654">
        <w:rPr>
          <w:b/>
        </w:rPr>
        <w:t>Рис.</w:t>
      </w:r>
      <w:r w:rsidR="00AF6A1B">
        <w:rPr>
          <w:b/>
        </w:rPr>
        <w:t>6.</w:t>
      </w:r>
      <w:r w:rsidR="00AF6A1B" w:rsidRPr="00DF1654">
        <w:rPr>
          <w:b/>
        </w:rPr>
        <w:t xml:space="preserve"> Влияние соединений на поведение животных в тесте «конфликтная ситуация, вариант </w:t>
      </w:r>
      <w:r w:rsidR="00AF6A1B" w:rsidRPr="00DF1654">
        <w:rPr>
          <w:b/>
          <w:lang w:val="en-US"/>
        </w:rPr>
        <w:t>Vogel</w:t>
      </w:r>
      <w:r w:rsidR="00AF6A1B" w:rsidRPr="00DF1654">
        <w:rPr>
          <w:b/>
        </w:rPr>
        <w:t>»</w:t>
      </w:r>
      <w:r w:rsidR="00AF6A1B" w:rsidRPr="00DF1654">
        <w:rPr>
          <w:b/>
          <w:i/>
        </w:rPr>
        <w:t xml:space="preserve"> </w:t>
      </w:r>
      <w:r w:rsidR="00AF6A1B" w:rsidRPr="00066DFF">
        <w:rPr>
          <w:i/>
        </w:rPr>
        <w:t>Обозначения: *</w:t>
      </w:r>
      <w:r w:rsidR="00AF6A1B" w:rsidRPr="00EC6C32">
        <w:rPr>
          <w:i/>
        </w:rPr>
        <w:t xml:space="preserve"> - </w:t>
      </w:r>
      <w:r w:rsidR="00AF6A1B" w:rsidRPr="00EC6C32">
        <w:rPr>
          <w:i/>
          <w:lang w:val="en-US"/>
        </w:rPr>
        <w:t>p</w:t>
      </w:r>
      <w:r w:rsidR="00AF6A1B" w:rsidRPr="00EC6C32">
        <w:rPr>
          <w:i/>
        </w:rPr>
        <w:t>&lt;0,0</w:t>
      </w:r>
      <w:r w:rsidR="00AF6A1B">
        <w:rPr>
          <w:i/>
        </w:rPr>
        <w:t xml:space="preserve">5; ** - </w:t>
      </w:r>
      <w:r w:rsidR="00AF6A1B">
        <w:rPr>
          <w:i/>
          <w:lang w:val="en-US"/>
        </w:rPr>
        <w:t>p</w:t>
      </w:r>
      <w:r w:rsidR="00AF6A1B" w:rsidRPr="00DE5DDA">
        <w:rPr>
          <w:i/>
        </w:rPr>
        <w:t>&lt;</w:t>
      </w:r>
      <w:r w:rsidR="00AF6A1B">
        <w:rPr>
          <w:i/>
        </w:rPr>
        <w:t>0,01</w:t>
      </w:r>
      <w:r w:rsidR="00AF6A1B" w:rsidRPr="00EC6C32">
        <w:rPr>
          <w:i/>
        </w:rPr>
        <w:t>– достоверность различий по сравнению с контрольной группой животных</w:t>
      </w:r>
      <w:r w:rsidR="00AF6A1B">
        <w:rPr>
          <w:i/>
        </w:rPr>
        <w:t xml:space="preserve"> (ранговый однофакторный анализ Крускала-Уоллиса, критерий Данна для множественных сравнений</w:t>
      </w:r>
      <w:r w:rsidR="00AF6A1B" w:rsidRPr="00EC6C32">
        <w:rPr>
          <w:i/>
        </w:rPr>
        <w:t>).</w:t>
      </w:r>
    </w:p>
    <w:p w:rsidR="00617A25" w:rsidRDefault="00270774" w:rsidP="00AF6A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617A25">
        <w:rPr>
          <w:sz w:val="28"/>
          <w:szCs w:val="28"/>
        </w:rPr>
        <w:t xml:space="preserve">оединения </w:t>
      </w:r>
      <w:r>
        <w:rPr>
          <w:sz w:val="28"/>
          <w:szCs w:val="28"/>
        </w:rPr>
        <w:t xml:space="preserve">РГПУ-195, РГПУ-197 и </w:t>
      </w:r>
      <w:r w:rsidR="00617A25">
        <w:rPr>
          <w:sz w:val="28"/>
          <w:szCs w:val="28"/>
        </w:rPr>
        <w:t>РГПУ-201</w:t>
      </w:r>
      <w:r>
        <w:rPr>
          <w:sz w:val="28"/>
          <w:szCs w:val="28"/>
        </w:rPr>
        <w:t xml:space="preserve"> в условиях острой генерализованной гипоксии</w:t>
      </w:r>
      <w:r w:rsidR="00617A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проявили противогипоксическую активность (Таблица 1) </w:t>
      </w:r>
    </w:p>
    <w:p w:rsidR="007436EA" w:rsidRDefault="00C712BC" w:rsidP="007B3715">
      <w:pPr>
        <w:pStyle w:val="a8"/>
        <w:jc w:val="right"/>
        <w:rPr>
          <w:b/>
        </w:rPr>
      </w:pPr>
      <w:r>
        <w:rPr>
          <w:b/>
        </w:rPr>
        <w:t>Табл</w:t>
      </w:r>
      <w:r w:rsidR="007436EA">
        <w:rPr>
          <w:b/>
        </w:rPr>
        <w:t>ица 1.</w:t>
      </w:r>
      <w:r>
        <w:rPr>
          <w:b/>
        </w:rPr>
        <w:t xml:space="preserve"> </w:t>
      </w:r>
    </w:p>
    <w:p w:rsidR="00C712BC" w:rsidRPr="00FF5FEF" w:rsidRDefault="00C712BC" w:rsidP="007B3715">
      <w:pPr>
        <w:pStyle w:val="a8"/>
        <w:jc w:val="both"/>
        <w:rPr>
          <w:b/>
          <w:bCs/>
        </w:rPr>
      </w:pPr>
      <w:r w:rsidRPr="00FF5FEF">
        <w:rPr>
          <w:b/>
        </w:rPr>
        <w:t xml:space="preserve">Влияние соединений на продолжительность жизни животных в условиях гиперкапнической </w:t>
      </w:r>
      <w:r w:rsidRPr="00FF5FEF">
        <w:rPr>
          <w:b/>
          <w:bCs/>
        </w:rPr>
        <w:t xml:space="preserve">и гемической гипоксии </w:t>
      </w:r>
    </w:p>
    <w:tbl>
      <w:tblPr>
        <w:tblW w:w="95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43"/>
        <w:gridCol w:w="1937"/>
        <w:gridCol w:w="1800"/>
        <w:gridCol w:w="2160"/>
        <w:gridCol w:w="1856"/>
      </w:tblGrid>
      <w:tr w:rsidR="00C712BC" w:rsidRPr="003E04BC">
        <w:tc>
          <w:tcPr>
            <w:tcW w:w="1843" w:type="dxa"/>
            <w:vMerge w:val="restart"/>
          </w:tcPr>
          <w:p w:rsidR="00C712BC" w:rsidRDefault="00C712BC" w:rsidP="000115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Группы</w:t>
            </w:r>
          </w:p>
        </w:tc>
        <w:tc>
          <w:tcPr>
            <w:tcW w:w="3737" w:type="dxa"/>
            <w:gridSpan w:val="2"/>
          </w:tcPr>
          <w:p w:rsidR="00C712BC" w:rsidRPr="003E04BC" w:rsidRDefault="00C712BC" w:rsidP="000115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Гиперкапническая гипоксия</w:t>
            </w:r>
          </w:p>
        </w:tc>
        <w:tc>
          <w:tcPr>
            <w:tcW w:w="4016" w:type="dxa"/>
            <w:gridSpan w:val="2"/>
          </w:tcPr>
          <w:p w:rsidR="00C712BC" w:rsidRPr="003E04BC" w:rsidRDefault="00C712BC" w:rsidP="000115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Гемическая гипоксия</w:t>
            </w:r>
          </w:p>
        </w:tc>
      </w:tr>
      <w:tr w:rsidR="00C712BC" w:rsidRPr="003E04BC">
        <w:tc>
          <w:tcPr>
            <w:tcW w:w="1843" w:type="dxa"/>
            <w:vMerge/>
          </w:tcPr>
          <w:p w:rsidR="00C712BC" w:rsidRPr="00D07859" w:rsidRDefault="00C712BC" w:rsidP="00011581">
            <w:pPr>
              <w:jc w:val="center"/>
              <w:rPr>
                <w:b/>
                <w:bCs/>
              </w:rPr>
            </w:pPr>
          </w:p>
        </w:tc>
        <w:tc>
          <w:tcPr>
            <w:tcW w:w="1937" w:type="dxa"/>
          </w:tcPr>
          <w:p w:rsidR="00C712BC" w:rsidRPr="003E04BC" w:rsidRDefault="00C712BC" w:rsidP="00011581">
            <w:pPr>
              <w:pStyle w:val="2"/>
              <w:jc w:val="center"/>
            </w:pPr>
            <w:r>
              <w:t>ЛП</w:t>
            </w:r>
            <w:r>
              <w:rPr>
                <w:vertAlign w:val="subscript"/>
              </w:rPr>
              <w:t>А</w:t>
            </w:r>
            <w:r>
              <w:t>, сек.</w:t>
            </w:r>
          </w:p>
          <w:p w:rsidR="00C712BC" w:rsidRPr="00D07859" w:rsidRDefault="00C712BC" w:rsidP="000115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Pr="003E04BC">
              <w:rPr>
                <w:b/>
                <w:bCs/>
              </w:rPr>
              <w:t xml:space="preserve">М ± </w:t>
            </w:r>
            <w:r w:rsidRPr="003E04BC">
              <w:rPr>
                <w:b/>
                <w:bCs/>
                <w:lang w:val="en-US"/>
              </w:rPr>
              <w:t>m</w:t>
            </w:r>
            <w:r>
              <w:rPr>
                <w:b/>
                <w:bCs/>
              </w:rPr>
              <w:t>)</w:t>
            </w:r>
          </w:p>
        </w:tc>
        <w:tc>
          <w:tcPr>
            <w:tcW w:w="1800" w:type="dxa"/>
          </w:tcPr>
          <w:p w:rsidR="00C712BC" w:rsidRPr="003E04BC" w:rsidRDefault="00C712BC" w:rsidP="00011581">
            <w:pPr>
              <w:jc w:val="center"/>
              <w:rPr>
                <w:b/>
                <w:bCs/>
              </w:rPr>
            </w:pPr>
            <w:r w:rsidRPr="003E04BC">
              <w:rPr>
                <w:b/>
                <w:bCs/>
              </w:rPr>
              <w:t xml:space="preserve">% </w:t>
            </w:r>
          </w:p>
        </w:tc>
        <w:tc>
          <w:tcPr>
            <w:tcW w:w="2160" w:type="dxa"/>
          </w:tcPr>
          <w:p w:rsidR="00C712BC" w:rsidRPr="003E04BC" w:rsidRDefault="00C712BC" w:rsidP="000115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Время жизни, сек. (</w:t>
            </w:r>
            <w:r w:rsidRPr="003E04BC">
              <w:rPr>
                <w:b/>
                <w:bCs/>
              </w:rPr>
              <w:t xml:space="preserve">М ± </w:t>
            </w:r>
            <w:r w:rsidRPr="003E04BC">
              <w:rPr>
                <w:b/>
                <w:bCs/>
                <w:lang w:val="en-US"/>
              </w:rPr>
              <w:t>m</w:t>
            </w:r>
            <w:r>
              <w:rPr>
                <w:b/>
                <w:bCs/>
              </w:rPr>
              <w:t>)</w:t>
            </w:r>
          </w:p>
        </w:tc>
        <w:tc>
          <w:tcPr>
            <w:tcW w:w="1856" w:type="dxa"/>
          </w:tcPr>
          <w:p w:rsidR="00C712BC" w:rsidRPr="003E04BC" w:rsidRDefault="00C712BC" w:rsidP="000115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%</w:t>
            </w:r>
          </w:p>
        </w:tc>
      </w:tr>
      <w:tr w:rsidR="00C712BC" w:rsidRPr="003E04BC">
        <w:tc>
          <w:tcPr>
            <w:tcW w:w="1843" w:type="dxa"/>
          </w:tcPr>
          <w:p w:rsidR="00C712BC" w:rsidRPr="003E04BC" w:rsidRDefault="00C712BC" w:rsidP="00011581">
            <w:pPr>
              <w:jc w:val="center"/>
              <w:rPr>
                <w:b/>
                <w:bCs/>
              </w:rPr>
            </w:pPr>
            <w:r w:rsidRPr="003E04BC">
              <w:t>Контроль</w:t>
            </w:r>
          </w:p>
        </w:tc>
        <w:tc>
          <w:tcPr>
            <w:tcW w:w="1937" w:type="dxa"/>
          </w:tcPr>
          <w:p w:rsidR="00C712BC" w:rsidRPr="003E04BC" w:rsidRDefault="00C712BC" w:rsidP="00011581">
            <w:pPr>
              <w:jc w:val="center"/>
              <w:rPr>
                <w:b/>
                <w:bCs/>
              </w:rPr>
            </w:pPr>
            <w:r w:rsidRPr="003E04BC">
              <w:rPr>
                <w:b/>
                <w:bCs/>
              </w:rPr>
              <w:t>1220±32,59</w:t>
            </w:r>
          </w:p>
        </w:tc>
        <w:tc>
          <w:tcPr>
            <w:tcW w:w="1800" w:type="dxa"/>
          </w:tcPr>
          <w:p w:rsidR="00C712BC" w:rsidRPr="003E04BC" w:rsidRDefault="00C712BC" w:rsidP="00011581">
            <w:pPr>
              <w:jc w:val="center"/>
              <w:rPr>
                <w:b/>
                <w:bCs/>
              </w:rPr>
            </w:pPr>
          </w:p>
        </w:tc>
        <w:tc>
          <w:tcPr>
            <w:tcW w:w="2160" w:type="dxa"/>
          </w:tcPr>
          <w:p w:rsidR="00C712BC" w:rsidRPr="0018670E" w:rsidRDefault="00C712BC" w:rsidP="00011581">
            <w:pPr>
              <w:jc w:val="center"/>
              <w:rPr>
                <w:b/>
                <w:bCs/>
              </w:rPr>
            </w:pPr>
            <w:r w:rsidRPr="0018670E">
              <w:rPr>
                <w:b/>
                <w:bCs/>
              </w:rPr>
              <w:t>1811±37,86</w:t>
            </w:r>
          </w:p>
        </w:tc>
        <w:tc>
          <w:tcPr>
            <w:tcW w:w="1856" w:type="dxa"/>
          </w:tcPr>
          <w:p w:rsidR="00C712BC" w:rsidRPr="0018670E" w:rsidRDefault="00C712BC" w:rsidP="00011581">
            <w:pPr>
              <w:jc w:val="center"/>
              <w:rPr>
                <w:b/>
                <w:bCs/>
              </w:rPr>
            </w:pPr>
          </w:p>
        </w:tc>
      </w:tr>
      <w:tr w:rsidR="00C712BC" w:rsidRPr="003E04BC">
        <w:tc>
          <w:tcPr>
            <w:tcW w:w="1843" w:type="dxa"/>
          </w:tcPr>
          <w:p w:rsidR="00C712BC" w:rsidRPr="003E04BC" w:rsidRDefault="00C712BC" w:rsidP="00011581">
            <w:pPr>
              <w:jc w:val="center"/>
              <w:rPr>
                <w:b/>
                <w:bCs/>
              </w:rPr>
            </w:pPr>
            <w:r w:rsidRPr="003E04BC">
              <w:t>Фенибут</w:t>
            </w:r>
          </w:p>
        </w:tc>
        <w:tc>
          <w:tcPr>
            <w:tcW w:w="1937" w:type="dxa"/>
          </w:tcPr>
          <w:p w:rsidR="00C712BC" w:rsidRPr="00C21E43" w:rsidRDefault="00C712BC" w:rsidP="00011581">
            <w:pPr>
              <w:jc w:val="center"/>
              <w:rPr>
                <w:b/>
                <w:bCs/>
                <w:lang w:val="en-US"/>
              </w:rPr>
            </w:pPr>
            <w:r w:rsidRPr="003E04BC">
              <w:rPr>
                <w:b/>
                <w:bCs/>
              </w:rPr>
              <w:t>1721±37,28</w:t>
            </w:r>
            <w:r>
              <w:rPr>
                <w:b/>
                <w:bCs/>
              </w:rPr>
              <w:t>*</w:t>
            </w:r>
            <w:r>
              <w:rPr>
                <w:b/>
                <w:bCs/>
                <w:lang w:val="en-US"/>
              </w:rPr>
              <w:t>#</w:t>
            </w:r>
          </w:p>
        </w:tc>
        <w:tc>
          <w:tcPr>
            <w:tcW w:w="1800" w:type="dxa"/>
          </w:tcPr>
          <w:p w:rsidR="00C712BC" w:rsidRPr="003E04BC" w:rsidRDefault="00C712BC" w:rsidP="00011581">
            <w:pPr>
              <w:jc w:val="center"/>
              <w:rPr>
                <w:b/>
                <w:bCs/>
              </w:rPr>
            </w:pPr>
            <w:r w:rsidRPr="003E04BC">
              <w:rPr>
                <w:b/>
                <w:bCs/>
              </w:rPr>
              <w:t>141%</w:t>
            </w:r>
          </w:p>
        </w:tc>
        <w:tc>
          <w:tcPr>
            <w:tcW w:w="2160" w:type="dxa"/>
          </w:tcPr>
          <w:p w:rsidR="00C712BC" w:rsidRPr="009705CF" w:rsidRDefault="00C712BC" w:rsidP="00011581">
            <w:pPr>
              <w:jc w:val="center"/>
              <w:rPr>
                <w:b/>
                <w:bCs/>
                <w:lang w:val="en-US"/>
              </w:rPr>
            </w:pPr>
            <w:r w:rsidRPr="0018670E">
              <w:rPr>
                <w:b/>
                <w:bCs/>
              </w:rPr>
              <w:t>2669±37,57</w:t>
            </w:r>
            <w:r>
              <w:rPr>
                <w:b/>
                <w:bCs/>
                <w:lang w:val="en-US"/>
              </w:rPr>
              <w:t>**</w:t>
            </w:r>
          </w:p>
        </w:tc>
        <w:tc>
          <w:tcPr>
            <w:tcW w:w="1856" w:type="dxa"/>
          </w:tcPr>
          <w:p w:rsidR="00C712BC" w:rsidRPr="0018670E" w:rsidRDefault="00C712BC" w:rsidP="00011581">
            <w:pPr>
              <w:jc w:val="center"/>
              <w:rPr>
                <w:b/>
                <w:bCs/>
              </w:rPr>
            </w:pPr>
            <w:r w:rsidRPr="0018670E">
              <w:rPr>
                <w:b/>
                <w:bCs/>
              </w:rPr>
              <w:t>147,4%</w:t>
            </w:r>
          </w:p>
        </w:tc>
      </w:tr>
      <w:tr w:rsidR="00C712BC" w:rsidRPr="003E04BC">
        <w:tc>
          <w:tcPr>
            <w:tcW w:w="1843" w:type="dxa"/>
          </w:tcPr>
          <w:p w:rsidR="00C712BC" w:rsidRPr="003E04BC" w:rsidRDefault="00C712BC" w:rsidP="00011581">
            <w:pPr>
              <w:jc w:val="center"/>
              <w:rPr>
                <w:b/>
                <w:bCs/>
              </w:rPr>
            </w:pPr>
            <w:r w:rsidRPr="003E04BC">
              <w:t>Пирацетам</w:t>
            </w:r>
          </w:p>
        </w:tc>
        <w:tc>
          <w:tcPr>
            <w:tcW w:w="1937" w:type="dxa"/>
          </w:tcPr>
          <w:p w:rsidR="00C712BC" w:rsidRPr="003E04BC" w:rsidRDefault="00C712BC" w:rsidP="00011581">
            <w:pPr>
              <w:jc w:val="center"/>
              <w:rPr>
                <w:b/>
                <w:bCs/>
              </w:rPr>
            </w:pPr>
            <w:r w:rsidRPr="003E04BC">
              <w:rPr>
                <w:b/>
                <w:bCs/>
              </w:rPr>
              <w:t>1645±36,86</w:t>
            </w:r>
            <w:r>
              <w:rPr>
                <w:b/>
                <w:bCs/>
              </w:rPr>
              <w:t>*</w:t>
            </w:r>
          </w:p>
        </w:tc>
        <w:tc>
          <w:tcPr>
            <w:tcW w:w="1800" w:type="dxa"/>
          </w:tcPr>
          <w:p w:rsidR="00C712BC" w:rsidRPr="003E04BC" w:rsidRDefault="00C712BC" w:rsidP="00011581">
            <w:pPr>
              <w:jc w:val="center"/>
              <w:rPr>
                <w:b/>
                <w:bCs/>
              </w:rPr>
            </w:pPr>
            <w:r w:rsidRPr="003E04BC">
              <w:rPr>
                <w:b/>
                <w:bCs/>
              </w:rPr>
              <w:t>134%</w:t>
            </w:r>
          </w:p>
        </w:tc>
        <w:tc>
          <w:tcPr>
            <w:tcW w:w="2160" w:type="dxa"/>
          </w:tcPr>
          <w:p w:rsidR="00C712BC" w:rsidRPr="009705CF" w:rsidRDefault="00C712BC" w:rsidP="00011581">
            <w:pPr>
              <w:jc w:val="center"/>
              <w:rPr>
                <w:b/>
                <w:bCs/>
                <w:lang w:val="en-US"/>
              </w:rPr>
            </w:pPr>
            <w:r w:rsidRPr="0018670E">
              <w:rPr>
                <w:b/>
                <w:bCs/>
              </w:rPr>
              <w:t>2522±36,92</w:t>
            </w:r>
            <w:r>
              <w:rPr>
                <w:b/>
                <w:bCs/>
                <w:lang w:val="en-US"/>
              </w:rPr>
              <w:t>**</w:t>
            </w:r>
          </w:p>
        </w:tc>
        <w:tc>
          <w:tcPr>
            <w:tcW w:w="1856" w:type="dxa"/>
          </w:tcPr>
          <w:p w:rsidR="00C712BC" w:rsidRPr="0018670E" w:rsidRDefault="00C712BC" w:rsidP="00011581">
            <w:pPr>
              <w:jc w:val="center"/>
              <w:rPr>
                <w:b/>
                <w:bCs/>
              </w:rPr>
            </w:pPr>
            <w:r w:rsidRPr="0018670E">
              <w:rPr>
                <w:b/>
                <w:bCs/>
              </w:rPr>
              <w:t>139,3%</w:t>
            </w:r>
          </w:p>
        </w:tc>
      </w:tr>
      <w:tr w:rsidR="00C712BC" w:rsidRPr="003E04BC">
        <w:tc>
          <w:tcPr>
            <w:tcW w:w="1843" w:type="dxa"/>
          </w:tcPr>
          <w:p w:rsidR="00C712BC" w:rsidRPr="003E04BC" w:rsidRDefault="00C712BC" w:rsidP="00011581">
            <w:pPr>
              <w:jc w:val="center"/>
              <w:rPr>
                <w:b/>
                <w:bCs/>
              </w:rPr>
            </w:pPr>
            <w:r w:rsidRPr="003E04BC">
              <w:t>Фенотропил</w:t>
            </w:r>
          </w:p>
        </w:tc>
        <w:tc>
          <w:tcPr>
            <w:tcW w:w="1937" w:type="dxa"/>
          </w:tcPr>
          <w:p w:rsidR="00C712BC" w:rsidRPr="00C21E43" w:rsidRDefault="00C712BC" w:rsidP="00011581">
            <w:pPr>
              <w:jc w:val="center"/>
              <w:rPr>
                <w:b/>
                <w:bCs/>
                <w:lang w:val="en-US"/>
              </w:rPr>
            </w:pPr>
            <w:r w:rsidRPr="003E04BC">
              <w:rPr>
                <w:b/>
                <w:bCs/>
              </w:rPr>
              <w:t>1811±36,80</w:t>
            </w:r>
            <w:r>
              <w:rPr>
                <w:b/>
                <w:bCs/>
              </w:rPr>
              <w:t>**</w:t>
            </w:r>
            <w:r>
              <w:rPr>
                <w:b/>
                <w:bCs/>
                <w:lang w:val="en-US"/>
              </w:rPr>
              <w:t>#</w:t>
            </w:r>
          </w:p>
        </w:tc>
        <w:tc>
          <w:tcPr>
            <w:tcW w:w="1800" w:type="dxa"/>
          </w:tcPr>
          <w:p w:rsidR="00C712BC" w:rsidRPr="003E04BC" w:rsidRDefault="00C712BC" w:rsidP="00011581">
            <w:pPr>
              <w:jc w:val="center"/>
              <w:rPr>
                <w:b/>
                <w:bCs/>
              </w:rPr>
            </w:pPr>
            <w:r w:rsidRPr="003E04BC">
              <w:rPr>
                <w:b/>
                <w:bCs/>
              </w:rPr>
              <w:t>148%</w:t>
            </w:r>
          </w:p>
        </w:tc>
        <w:tc>
          <w:tcPr>
            <w:tcW w:w="2160" w:type="dxa"/>
          </w:tcPr>
          <w:p w:rsidR="00C712BC" w:rsidRPr="009705CF" w:rsidRDefault="00C712BC" w:rsidP="00011581">
            <w:pPr>
              <w:jc w:val="center"/>
              <w:rPr>
                <w:b/>
                <w:bCs/>
                <w:lang w:val="en-US"/>
              </w:rPr>
            </w:pPr>
            <w:r w:rsidRPr="0018670E">
              <w:rPr>
                <w:b/>
                <w:bCs/>
              </w:rPr>
              <w:t>2856±37,58</w:t>
            </w:r>
            <w:r>
              <w:rPr>
                <w:b/>
                <w:bCs/>
                <w:lang w:val="en-US"/>
              </w:rPr>
              <w:t>**#</w:t>
            </w:r>
          </w:p>
        </w:tc>
        <w:tc>
          <w:tcPr>
            <w:tcW w:w="1856" w:type="dxa"/>
          </w:tcPr>
          <w:p w:rsidR="00C712BC" w:rsidRPr="0018670E" w:rsidRDefault="00C712BC" w:rsidP="00011581">
            <w:pPr>
              <w:jc w:val="center"/>
              <w:rPr>
                <w:b/>
                <w:bCs/>
              </w:rPr>
            </w:pPr>
            <w:r w:rsidRPr="0018670E">
              <w:rPr>
                <w:b/>
                <w:bCs/>
              </w:rPr>
              <w:t>157,7%</w:t>
            </w:r>
          </w:p>
        </w:tc>
      </w:tr>
      <w:tr w:rsidR="00C712BC" w:rsidRPr="003E04BC">
        <w:tc>
          <w:tcPr>
            <w:tcW w:w="1843" w:type="dxa"/>
          </w:tcPr>
          <w:p w:rsidR="00C712BC" w:rsidRPr="003E04BC" w:rsidRDefault="00C712BC" w:rsidP="00011581">
            <w:pPr>
              <w:jc w:val="center"/>
              <w:rPr>
                <w:b/>
                <w:bCs/>
              </w:rPr>
            </w:pPr>
            <w:r w:rsidRPr="003E04BC">
              <w:t>РГПУ-195</w:t>
            </w:r>
          </w:p>
        </w:tc>
        <w:tc>
          <w:tcPr>
            <w:tcW w:w="1937" w:type="dxa"/>
          </w:tcPr>
          <w:p w:rsidR="00C712BC" w:rsidRPr="00C21E43" w:rsidRDefault="00C712BC" w:rsidP="00011581">
            <w:pPr>
              <w:jc w:val="center"/>
              <w:rPr>
                <w:b/>
                <w:bCs/>
                <w:lang w:val="en-US"/>
              </w:rPr>
            </w:pPr>
            <w:r w:rsidRPr="003E04BC">
              <w:rPr>
                <w:b/>
                <w:bCs/>
              </w:rPr>
              <w:t>1739±37,66</w:t>
            </w:r>
            <w:r>
              <w:rPr>
                <w:b/>
                <w:bCs/>
              </w:rPr>
              <w:t>*</w:t>
            </w:r>
            <w:r>
              <w:rPr>
                <w:b/>
                <w:bCs/>
                <w:lang w:val="en-US"/>
              </w:rPr>
              <w:t>#</w:t>
            </w:r>
          </w:p>
        </w:tc>
        <w:tc>
          <w:tcPr>
            <w:tcW w:w="1800" w:type="dxa"/>
          </w:tcPr>
          <w:p w:rsidR="00C712BC" w:rsidRPr="003E04BC" w:rsidRDefault="00C712BC" w:rsidP="00011581">
            <w:pPr>
              <w:jc w:val="center"/>
              <w:rPr>
                <w:b/>
                <w:bCs/>
              </w:rPr>
            </w:pPr>
            <w:r w:rsidRPr="003E04BC">
              <w:rPr>
                <w:b/>
                <w:bCs/>
              </w:rPr>
              <w:t>142,5%</w:t>
            </w:r>
          </w:p>
        </w:tc>
        <w:tc>
          <w:tcPr>
            <w:tcW w:w="2160" w:type="dxa"/>
          </w:tcPr>
          <w:p w:rsidR="00C712BC" w:rsidRPr="009705CF" w:rsidRDefault="00C712BC" w:rsidP="00011581">
            <w:pPr>
              <w:jc w:val="center"/>
              <w:rPr>
                <w:b/>
                <w:bCs/>
                <w:lang w:val="en-US"/>
              </w:rPr>
            </w:pPr>
            <w:r w:rsidRPr="0018670E">
              <w:rPr>
                <w:b/>
                <w:bCs/>
              </w:rPr>
              <w:t>2786±36,65</w:t>
            </w:r>
            <w:r>
              <w:rPr>
                <w:b/>
                <w:bCs/>
                <w:lang w:val="en-US"/>
              </w:rPr>
              <w:t>**#</w:t>
            </w:r>
          </w:p>
        </w:tc>
        <w:tc>
          <w:tcPr>
            <w:tcW w:w="1856" w:type="dxa"/>
          </w:tcPr>
          <w:p w:rsidR="00C712BC" w:rsidRPr="0018670E" w:rsidRDefault="00C712BC" w:rsidP="00011581">
            <w:pPr>
              <w:jc w:val="center"/>
              <w:rPr>
                <w:b/>
                <w:bCs/>
              </w:rPr>
            </w:pPr>
            <w:r w:rsidRPr="0018670E">
              <w:rPr>
                <w:b/>
                <w:bCs/>
              </w:rPr>
              <w:t>153,8%</w:t>
            </w:r>
          </w:p>
        </w:tc>
      </w:tr>
      <w:tr w:rsidR="00C712BC" w:rsidRPr="003E04BC">
        <w:tc>
          <w:tcPr>
            <w:tcW w:w="1843" w:type="dxa"/>
          </w:tcPr>
          <w:p w:rsidR="00C712BC" w:rsidRPr="003E04BC" w:rsidRDefault="00C712BC" w:rsidP="00011581">
            <w:pPr>
              <w:jc w:val="center"/>
              <w:rPr>
                <w:b/>
                <w:bCs/>
              </w:rPr>
            </w:pPr>
            <w:r w:rsidRPr="003E04BC">
              <w:t>РГПУ-197</w:t>
            </w:r>
          </w:p>
        </w:tc>
        <w:tc>
          <w:tcPr>
            <w:tcW w:w="1937" w:type="dxa"/>
          </w:tcPr>
          <w:p w:rsidR="00C712BC" w:rsidRPr="00C21E43" w:rsidRDefault="00C712BC" w:rsidP="00011581">
            <w:pPr>
              <w:jc w:val="center"/>
              <w:rPr>
                <w:b/>
                <w:bCs/>
                <w:lang w:val="en-US"/>
              </w:rPr>
            </w:pPr>
            <w:r w:rsidRPr="003E04BC">
              <w:rPr>
                <w:b/>
                <w:bCs/>
              </w:rPr>
              <w:t>1838±37,87</w:t>
            </w:r>
            <w:r>
              <w:rPr>
                <w:b/>
                <w:bCs/>
              </w:rPr>
              <w:t>**</w:t>
            </w:r>
            <w:r>
              <w:rPr>
                <w:b/>
                <w:bCs/>
                <w:lang w:val="en-US"/>
              </w:rPr>
              <w:t>#</w:t>
            </w:r>
          </w:p>
        </w:tc>
        <w:tc>
          <w:tcPr>
            <w:tcW w:w="1800" w:type="dxa"/>
          </w:tcPr>
          <w:p w:rsidR="00C712BC" w:rsidRPr="003E04BC" w:rsidRDefault="00C712BC" w:rsidP="00011581">
            <w:pPr>
              <w:jc w:val="center"/>
              <w:rPr>
                <w:b/>
                <w:bCs/>
              </w:rPr>
            </w:pPr>
            <w:r w:rsidRPr="003E04BC">
              <w:rPr>
                <w:b/>
                <w:bCs/>
              </w:rPr>
              <w:t>150,7%</w:t>
            </w:r>
          </w:p>
        </w:tc>
        <w:tc>
          <w:tcPr>
            <w:tcW w:w="2160" w:type="dxa"/>
          </w:tcPr>
          <w:p w:rsidR="00C712BC" w:rsidRPr="009705CF" w:rsidRDefault="00C712BC" w:rsidP="00011581">
            <w:pPr>
              <w:jc w:val="center"/>
              <w:rPr>
                <w:b/>
                <w:bCs/>
                <w:lang w:val="en-US"/>
              </w:rPr>
            </w:pPr>
            <w:r w:rsidRPr="0018670E">
              <w:rPr>
                <w:b/>
                <w:bCs/>
              </w:rPr>
              <w:t>2903±36,13</w:t>
            </w:r>
            <w:r>
              <w:rPr>
                <w:b/>
                <w:bCs/>
                <w:lang w:val="en-US"/>
              </w:rPr>
              <w:t>**#</w:t>
            </w:r>
          </w:p>
        </w:tc>
        <w:tc>
          <w:tcPr>
            <w:tcW w:w="1856" w:type="dxa"/>
          </w:tcPr>
          <w:p w:rsidR="00C712BC" w:rsidRPr="0018670E" w:rsidRDefault="00C712BC" w:rsidP="00011581">
            <w:pPr>
              <w:jc w:val="center"/>
              <w:rPr>
                <w:b/>
                <w:bCs/>
              </w:rPr>
            </w:pPr>
            <w:r w:rsidRPr="0018670E">
              <w:rPr>
                <w:b/>
                <w:bCs/>
              </w:rPr>
              <w:t>160,3%</w:t>
            </w:r>
          </w:p>
        </w:tc>
      </w:tr>
      <w:tr w:rsidR="00C712BC" w:rsidRPr="003E04BC">
        <w:tc>
          <w:tcPr>
            <w:tcW w:w="1843" w:type="dxa"/>
          </w:tcPr>
          <w:p w:rsidR="00C712BC" w:rsidRPr="003E04BC" w:rsidRDefault="00C712BC" w:rsidP="00011581">
            <w:pPr>
              <w:jc w:val="center"/>
              <w:rPr>
                <w:b/>
                <w:bCs/>
              </w:rPr>
            </w:pPr>
            <w:r w:rsidRPr="003E04BC">
              <w:t>РГПУ-201</w:t>
            </w:r>
          </w:p>
        </w:tc>
        <w:tc>
          <w:tcPr>
            <w:tcW w:w="1937" w:type="dxa"/>
          </w:tcPr>
          <w:p w:rsidR="00C712BC" w:rsidRPr="00C21E43" w:rsidRDefault="00C712BC" w:rsidP="00011581">
            <w:pPr>
              <w:jc w:val="center"/>
              <w:rPr>
                <w:b/>
                <w:bCs/>
                <w:lang w:val="en-US"/>
              </w:rPr>
            </w:pPr>
            <w:r w:rsidRPr="003E04BC">
              <w:rPr>
                <w:b/>
                <w:bCs/>
              </w:rPr>
              <w:t>1848±37,55</w:t>
            </w:r>
            <w:r>
              <w:rPr>
                <w:b/>
                <w:bCs/>
              </w:rPr>
              <w:t>**</w:t>
            </w:r>
            <w:r>
              <w:rPr>
                <w:b/>
                <w:bCs/>
                <w:lang w:val="en-US"/>
              </w:rPr>
              <w:t>#</w:t>
            </w:r>
          </w:p>
        </w:tc>
        <w:tc>
          <w:tcPr>
            <w:tcW w:w="1800" w:type="dxa"/>
          </w:tcPr>
          <w:p w:rsidR="00C712BC" w:rsidRPr="003E04BC" w:rsidRDefault="00C712BC" w:rsidP="00011581">
            <w:pPr>
              <w:jc w:val="center"/>
              <w:rPr>
                <w:b/>
                <w:bCs/>
              </w:rPr>
            </w:pPr>
            <w:r w:rsidRPr="003E04BC">
              <w:rPr>
                <w:b/>
                <w:bCs/>
              </w:rPr>
              <w:t>157,5%</w:t>
            </w:r>
          </w:p>
        </w:tc>
        <w:tc>
          <w:tcPr>
            <w:tcW w:w="2160" w:type="dxa"/>
          </w:tcPr>
          <w:p w:rsidR="00C712BC" w:rsidRPr="009705CF" w:rsidRDefault="00C712BC" w:rsidP="00011581">
            <w:pPr>
              <w:jc w:val="center"/>
              <w:rPr>
                <w:b/>
                <w:bCs/>
                <w:lang w:val="en-US"/>
              </w:rPr>
            </w:pPr>
            <w:r w:rsidRPr="0018670E">
              <w:rPr>
                <w:b/>
                <w:bCs/>
              </w:rPr>
              <w:t>2885±36,10</w:t>
            </w:r>
            <w:r>
              <w:rPr>
                <w:b/>
                <w:bCs/>
                <w:lang w:val="en-US"/>
              </w:rPr>
              <w:t>**#</w:t>
            </w:r>
          </w:p>
        </w:tc>
        <w:tc>
          <w:tcPr>
            <w:tcW w:w="1856" w:type="dxa"/>
          </w:tcPr>
          <w:p w:rsidR="00C712BC" w:rsidRPr="0018670E" w:rsidRDefault="00C712BC" w:rsidP="00011581">
            <w:pPr>
              <w:jc w:val="center"/>
              <w:rPr>
                <w:b/>
                <w:bCs/>
              </w:rPr>
            </w:pPr>
            <w:r w:rsidRPr="0018670E">
              <w:rPr>
                <w:b/>
                <w:bCs/>
              </w:rPr>
              <w:t>159,3%</w:t>
            </w:r>
          </w:p>
        </w:tc>
      </w:tr>
      <w:tr w:rsidR="00C712BC" w:rsidRPr="003E04BC">
        <w:tc>
          <w:tcPr>
            <w:tcW w:w="5580" w:type="dxa"/>
            <w:gridSpan w:val="3"/>
          </w:tcPr>
          <w:p w:rsidR="00C712BC" w:rsidRPr="00627FEC" w:rsidRDefault="00C712BC" w:rsidP="00011581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n=8</w:t>
            </w:r>
          </w:p>
        </w:tc>
        <w:tc>
          <w:tcPr>
            <w:tcW w:w="4016" w:type="dxa"/>
            <w:gridSpan w:val="2"/>
          </w:tcPr>
          <w:p w:rsidR="00C712BC" w:rsidRPr="00627FEC" w:rsidRDefault="00C712BC" w:rsidP="00011581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n=8</w:t>
            </w:r>
          </w:p>
        </w:tc>
      </w:tr>
    </w:tbl>
    <w:p w:rsidR="00C712BC" w:rsidRPr="008F74A5" w:rsidRDefault="00C712BC" w:rsidP="00C712BC">
      <w:pPr>
        <w:jc w:val="both"/>
        <w:rPr>
          <w:i/>
        </w:rPr>
      </w:pPr>
      <w:r w:rsidRPr="00636A51">
        <w:rPr>
          <w:i/>
        </w:rPr>
        <w:t xml:space="preserve">Обозначения: </w:t>
      </w:r>
      <w:r w:rsidRPr="008F74A5">
        <w:rPr>
          <w:i/>
        </w:rPr>
        <w:t>ЛП</w:t>
      </w:r>
      <w:r w:rsidRPr="008F74A5">
        <w:rPr>
          <w:i/>
          <w:vertAlign w:val="subscript"/>
        </w:rPr>
        <w:t xml:space="preserve">А </w:t>
      </w:r>
      <w:r w:rsidRPr="008F74A5">
        <w:rPr>
          <w:i/>
        </w:rPr>
        <w:t xml:space="preserve">– латентный период наступления апноэ у животных </w:t>
      </w:r>
      <w:r w:rsidR="00267BDE">
        <w:rPr>
          <w:i/>
        </w:rPr>
        <w:t>в</w:t>
      </w:r>
      <w:r w:rsidRPr="008F74A5">
        <w:rPr>
          <w:i/>
        </w:rPr>
        <w:t xml:space="preserve"> условиях нормобарической гипоксии с гиперкапнией; Время жизни – время выживания животных в условиях гемической гипоксии на фоне метгемоглобинобразования.</w:t>
      </w:r>
    </w:p>
    <w:p w:rsidR="00C712BC" w:rsidRPr="00782841" w:rsidRDefault="00C712BC" w:rsidP="00C712BC">
      <w:pPr>
        <w:jc w:val="both"/>
        <w:rPr>
          <w:sz w:val="28"/>
          <w:szCs w:val="28"/>
        </w:rPr>
      </w:pPr>
      <w:r w:rsidRPr="00636A51">
        <w:rPr>
          <w:i/>
        </w:rPr>
        <w:t xml:space="preserve">* - </w:t>
      </w:r>
      <w:r w:rsidRPr="00636A51">
        <w:rPr>
          <w:i/>
          <w:lang w:val="en-US"/>
        </w:rPr>
        <w:t>p</w:t>
      </w:r>
      <w:r w:rsidRPr="00636A51">
        <w:rPr>
          <w:i/>
        </w:rPr>
        <w:t xml:space="preserve">&lt;0,05, ** - </w:t>
      </w:r>
      <w:r w:rsidRPr="00636A51">
        <w:rPr>
          <w:i/>
          <w:lang w:val="en-US"/>
        </w:rPr>
        <w:t>p</w:t>
      </w:r>
      <w:r w:rsidRPr="00636A51">
        <w:rPr>
          <w:i/>
        </w:rPr>
        <w:t>&lt;0.01 –</w:t>
      </w:r>
      <w:r w:rsidRPr="005363D9">
        <w:rPr>
          <w:i/>
        </w:rPr>
        <w:t xml:space="preserve"> </w:t>
      </w:r>
      <w:r w:rsidRPr="00EC6C32">
        <w:rPr>
          <w:i/>
        </w:rPr>
        <w:t>достоверность различий по сравнению с контрольной группой животных</w:t>
      </w:r>
      <w:r>
        <w:rPr>
          <w:i/>
        </w:rPr>
        <w:t xml:space="preserve"> (непараметрический </w:t>
      </w:r>
      <w:r>
        <w:rPr>
          <w:i/>
          <w:lang w:val="en-US"/>
        </w:rPr>
        <w:t>U</w:t>
      </w:r>
      <w:r w:rsidRPr="002869C9">
        <w:rPr>
          <w:i/>
        </w:rPr>
        <w:t>-</w:t>
      </w:r>
      <w:r>
        <w:rPr>
          <w:i/>
        </w:rPr>
        <w:t>критерий Манна-Уитни; ранговый однофакторный анализ Крускала-Уоллиса, критерий Данна для множественных сравнений).</w:t>
      </w:r>
    </w:p>
    <w:p w:rsidR="00A74A56" w:rsidRDefault="00A74A56" w:rsidP="00A74A5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 достоверно превосходили препараты сравнения пирацетам и фенибут, и недостоверно – фенотропил.</w:t>
      </w:r>
    </w:p>
    <w:p w:rsidR="00617A25" w:rsidRPr="0056066A" w:rsidRDefault="00617A25" w:rsidP="00617A2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Соединения РГПУ-195</w:t>
      </w:r>
      <w:r w:rsidR="00220C05">
        <w:rPr>
          <w:sz w:val="28"/>
          <w:szCs w:val="28"/>
        </w:rPr>
        <w:t xml:space="preserve"> </w:t>
      </w:r>
      <w:r>
        <w:rPr>
          <w:sz w:val="28"/>
          <w:szCs w:val="28"/>
        </w:rPr>
        <w:t>и РГПУ-201 в условиях генерализованных клонико-тонических судорог</w:t>
      </w:r>
      <w:r w:rsidR="00F02D4B">
        <w:rPr>
          <w:sz w:val="28"/>
          <w:szCs w:val="28"/>
        </w:rPr>
        <w:t>, вызванных введением</w:t>
      </w:r>
      <w:r>
        <w:rPr>
          <w:sz w:val="28"/>
          <w:szCs w:val="28"/>
        </w:rPr>
        <w:t xml:space="preserve"> </w:t>
      </w:r>
      <w:r w:rsidR="00F02D4B">
        <w:rPr>
          <w:sz w:val="28"/>
          <w:szCs w:val="28"/>
        </w:rPr>
        <w:t>пикротоксина и коразола</w:t>
      </w:r>
      <w:r w:rsidR="00267BDE">
        <w:rPr>
          <w:sz w:val="28"/>
          <w:szCs w:val="28"/>
        </w:rPr>
        <w:t>,</w:t>
      </w:r>
      <w:r w:rsidR="00F02D4B">
        <w:rPr>
          <w:sz w:val="28"/>
          <w:szCs w:val="28"/>
        </w:rPr>
        <w:t xml:space="preserve"> </w:t>
      </w:r>
      <w:r>
        <w:rPr>
          <w:sz w:val="28"/>
          <w:szCs w:val="28"/>
        </w:rPr>
        <w:t>оказали нейропротекторный эффект, что проявлялось в достоверном увеличении латентного периода до развития судорог</w:t>
      </w:r>
      <w:r w:rsidR="00FB35B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уменьшении длительности </w:t>
      </w:r>
      <w:r w:rsidR="00962DB8">
        <w:rPr>
          <w:sz w:val="28"/>
          <w:szCs w:val="28"/>
        </w:rPr>
        <w:t xml:space="preserve">и выраженности </w:t>
      </w:r>
      <w:r>
        <w:rPr>
          <w:sz w:val="28"/>
          <w:szCs w:val="28"/>
        </w:rPr>
        <w:t>тонической и клонической фаз судорог, а также их общей продолжительности, снижении числа летальных исходов в группе. Поскольку оба использованных конвульсанта проявляют антагонистическое взаимодействие с ГАМК</w:t>
      </w:r>
      <w:r>
        <w:rPr>
          <w:sz w:val="28"/>
          <w:szCs w:val="28"/>
          <w:vertAlign w:val="subscript"/>
        </w:rPr>
        <w:t>А</w:t>
      </w:r>
      <w:r>
        <w:rPr>
          <w:sz w:val="28"/>
          <w:szCs w:val="28"/>
        </w:rPr>
        <w:t xml:space="preserve">-рецепторами, данные эффекты соединений можно объяснить </w:t>
      </w:r>
      <w:r w:rsidR="00220C05">
        <w:rPr>
          <w:sz w:val="28"/>
          <w:szCs w:val="28"/>
        </w:rPr>
        <w:t>возможным</w:t>
      </w:r>
      <w:r>
        <w:rPr>
          <w:sz w:val="28"/>
          <w:szCs w:val="28"/>
        </w:rPr>
        <w:t xml:space="preserve"> ГАМК</w:t>
      </w:r>
      <w:r>
        <w:rPr>
          <w:sz w:val="28"/>
          <w:szCs w:val="28"/>
          <w:vertAlign w:val="subscript"/>
        </w:rPr>
        <w:t>А</w:t>
      </w:r>
      <w:r>
        <w:rPr>
          <w:sz w:val="28"/>
          <w:szCs w:val="28"/>
        </w:rPr>
        <w:t>-миметическим действием.</w:t>
      </w:r>
    </w:p>
    <w:p w:rsidR="00B0337E" w:rsidRDefault="00B0337E" w:rsidP="006F6FF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Соединения РГПУ-195, РГПУ-197 и РГПУ-201 оказывали выраженное нейропротекторное действие в условиях острого эмоционально-болевого стресса, 48-часовой депривации парадоксальной фазы сна, а также острого гипергравитационного стресса</w:t>
      </w:r>
      <w:r w:rsidR="00AF6A1B">
        <w:rPr>
          <w:sz w:val="28"/>
          <w:szCs w:val="28"/>
        </w:rPr>
        <w:t xml:space="preserve"> </w:t>
      </w:r>
      <w:r w:rsidR="00D46D15">
        <w:rPr>
          <w:sz w:val="28"/>
          <w:szCs w:val="28"/>
        </w:rPr>
        <w:t>препятствуя развитию нарушений</w:t>
      </w:r>
    </w:p>
    <w:p w:rsidR="0016198C" w:rsidRDefault="006F6FFB" w:rsidP="0016198C">
      <w:pPr>
        <w:jc w:val="right"/>
        <w:rPr>
          <w:b/>
        </w:rPr>
      </w:pPr>
      <w:r>
        <w:rPr>
          <w:b/>
        </w:rPr>
        <w:t xml:space="preserve">Таблица </w:t>
      </w:r>
      <w:r w:rsidR="008C2E72">
        <w:rPr>
          <w:b/>
        </w:rPr>
        <w:t>2.</w:t>
      </w:r>
    </w:p>
    <w:p w:rsidR="006F6FFB" w:rsidRDefault="006F6FFB" w:rsidP="006F6FFB">
      <w:pPr>
        <w:jc w:val="center"/>
        <w:rPr>
          <w:b/>
        </w:rPr>
      </w:pPr>
      <w:r>
        <w:rPr>
          <w:b/>
        </w:rPr>
        <w:t>Влияние соединений на двигательную и ориентировочно-исследовательскую активность стрессированных среднеактивных животных в тесте «отрытое поле» (ОП) и степень тревожности в тесте «приподнятый крестообразный лабиринт»</w:t>
      </w:r>
      <w:r w:rsidRPr="00DE7F8C">
        <w:rPr>
          <w:b/>
        </w:rPr>
        <w:t xml:space="preserve"> </w:t>
      </w:r>
      <w:r>
        <w:rPr>
          <w:b/>
        </w:rPr>
        <w:t xml:space="preserve">(ПКЛ) (значения показателей </w:t>
      </w:r>
      <w:r>
        <w:rPr>
          <w:b/>
          <w:lang w:val="en-US"/>
        </w:rPr>
        <w:t>M</w:t>
      </w:r>
      <w:r w:rsidRPr="00924DAB">
        <w:rPr>
          <w:b/>
        </w:rPr>
        <w:t>±</w:t>
      </w:r>
      <w:r>
        <w:rPr>
          <w:b/>
          <w:lang w:val="en-US"/>
        </w:rPr>
        <w:t>m</w:t>
      </w:r>
      <w:r>
        <w:rPr>
          <w:b/>
        </w:rPr>
        <w:t>).</w:t>
      </w:r>
    </w:p>
    <w:tbl>
      <w:tblPr>
        <w:tblStyle w:val="aa"/>
        <w:tblW w:w="0" w:type="auto"/>
        <w:tblInd w:w="108" w:type="dxa"/>
        <w:tblLook w:val="01E0" w:firstRow="1" w:lastRow="1" w:firstColumn="1" w:lastColumn="1" w:noHBand="0" w:noVBand="0"/>
      </w:tblPr>
      <w:tblGrid>
        <w:gridCol w:w="2034"/>
        <w:gridCol w:w="1793"/>
        <w:gridCol w:w="1913"/>
        <w:gridCol w:w="1875"/>
        <w:gridCol w:w="1848"/>
      </w:tblGrid>
      <w:tr w:rsidR="006F6FFB">
        <w:tc>
          <w:tcPr>
            <w:tcW w:w="2034" w:type="dxa"/>
            <w:vMerge w:val="restart"/>
          </w:tcPr>
          <w:p w:rsidR="006F6FFB" w:rsidRDefault="006F6FFB" w:rsidP="00011581">
            <w:pPr>
              <w:jc w:val="both"/>
              <w:rPr>
                <w:b/>
              </w:rPr>
            </w:pPr>
            <w:r>
              <w:rPr>
                <w:b/>
              </w:rPr>
              <w:t>Группы</w:t>
            </w:r>
          </w:p>
        </w:tc>
        <w:tc>
          <w:tcPr>
            <w:tcW w:w="3706" w:type="dxa"/>
            <w:gridSpan w:val="2"/>
          </w:tcPr>
          <w:p w:rsidR="006F6FFB" w:rsidRDefault="006F6FFB" w:rsidP="00011581">
            <w:pPr>
              <w:jc w:val="both"/>
              <w:rPr>
                <w:b/>
              </w:rPr>
            </w:pPr>
            <w:r>
              <w:rPr>
                <w:b/>
              </w:rPr>
              <w:t>«открытое поле»</w:t>
            </w:r>
          </w:p>
        </w:tc>
        <w:tc>
          <w:tcPr>
            <w:tcW w:w="3723" w:type="dxa"/>
            <w:gridSpan w:val="2"/>
          </w:tcPr>
          <w:p w:rsidR="006F6FFB" w:rsidRDefault="006F6FFB" w:rsidP="00011581">
            <w:pPr>
              <w:jc w:val="both"/>
              <w:rPr>
                <w:b/>
              </w:rPr>
            </w:pPr>
            <w:r>
              <w:rPr>
                <w:b/>
              </w:rPr>
              <w:t>«приподнятый крестообразный лабиринт»</w:t>
            </w:r>
          </w:p>
        </w:tc>
      </w:tr>
      <w:tr w:rsidR="006F6FFB">
        <w:tc>
          <w:tcPr>
            <w:tcW w:w="2034" w:type="dxa"/>
            <w:vMerge/>
          </w:tcPr>
          <w:p w:rsidR="006F6FFB" w:rsidRDefault="006F6FFB" w:rsidP="00011581"/>
        </w:tc>
        <w:tc>
          <w:tcPr>
            <w:tcW w:w="1793" w:type="dxa"/>
          </w:tcPr>
          <w:p w:rsidR="006F6FFB" w:rsidRDefault="006F6FFB" w:rsidP="00011581">
            <w:pPr>
              <w:jc w:val="both"/>
              <w:rPr>
                <w:b/>
              </w:rPr>
            </w:pPr>
            <w:r>
              <w:rPr>
                <w:b/>
              </w:rPr>
              <w:t>ГДА</w:t>
            </w:r>
          </w:p>
        </w:tc>
        <w:tc>
          <w:tcPr>
            <w:tcW w:w="1913" w:type="dxa"/>
          </w:tcPr>
          <w:p w:rsidR="006F6FFB" w:rsidRDefault="006F6FFB" w:rsidP="00011581">
            <w:pPr>
              <w:jc w:val="both"/>
              <w:rPr>
                <w:b/>
              </w:rPr>
            </w:pPr>
            <w:r>
              <w:rPr>
                <w:b/>
              </w:rPr>
              <w:t>СОИА</w:t>
            </w:r>
          </w:p>
        </w:tc>
        <w:tc>
          <w:tcPr>
            <w:tcW w:w="1875" w:type="dxa"/>
          </w:tcPr>
          <w:p w:rsidR="006F6FFB" w:rsidRPr="003569F7" w:rsidRDefault="006F6FFB" w:rsidP="00011581">
            <w:pPr>
              <w:jc w:val="both"/>
              <w:rPr>
                <w:b/>
                <w:vertAlign w:val="subscript"/>
              </w:rPr>
            </w:pPr>
            <w:r>
              <w:rPr>
                <w:b/>
              </w:rPr>
              <w:t>В</w:t>
            </w:r>
            <w:r>
              <w:rPr>
                <w:b/>
                <w:vertAlign w:val="subscript"/>
              </w:rPr>
              <w:t>СО</w:t>
            </w:r>
          </w:p>
        </w:tc>
        <w:tc>
          <w:tcPr>
            <w:tcW w:w="1848" w:type="dxa"/>
          </w:tcPr>
          <w:p w:rsidR="006F6FFB" w:rsidRPr="003569F7" w:rsidRDefault="006F6FFB" w:rsidP="00011581">
            <w:pPr>
              <w:jc w:val="both"/>
              <w:rPr>
                <w:b/>
                <w:vertAlign w:val="subscript"/>
              </w:rPr>
            </w:pPr>
            <w:r>
              <w:rPr>
                <w:b/>
              </w:rPr>
              <w:t>В</w:t>
            </w:r>
            <w:r>
              <w:rPr>
                <w:b/>
                <w:vertAlign w:val="subscript"/>
              </w:rPr>
              <w:t>ТО</w:t>
            </w:r>
          </w:p>
        </w:tc>
      </w:tr>
      <w:tr w:rsidR="006F6FFB">
        <w:tc>
          <w:tcPr>
            <w:tcW w:w="2034" w:type="dxa"/>
          </w:tcPr>
          <w:p w:rsidR="006F6FFB" w:rsidRDefault="006F6FFB" w:rsidP="00011581">
            <w:r>
              <w:t>Интактные</w:t>
            </w:r>
          </w:p>
        </w:tc>
        <w:tc>
          <w:tcPr>
            <w:tcW w:w="1793" w:type="dxa"/>
          </w:tcPr>
          <w:p w:rsidR="006F6FFB" w:rsidRPr="009A5EB9" w:rsidRDefault="006F6FFB" w:rsidP="00011581">
            <w:pPr>
              <w:jc w:val="both"/>
            </w:pPr>
            <w:r w:rsidRPr="009A5EB9">
              <w:t>3</w:t>
            </w:r>
            <w:r>
              <w:t>4,21±</w:t>
            </w:r>
            <w:r>
              <w:rPr>
                <w:lang w:val="en-US"/>
              </w:rPr>
              <w:t>2</w:t>
            </w:r>
            <w:r>
              <w:t>,15</w:t>
            </w:r>
          </w:p>
        </w:tc>
        <w:tc>
          <w:tcPr>
            <w:tcW w:w="1913" w:type="dxa"/>
          </w:tcPr>
          <w:p w:rsidR="006F6FFB" w:rsidRPr="009A5EB9" w:rsidRDefault="006F6FFB" w:rsidP="00011581">
            <w:pPr>
              <w:jc w:val="both"/>
            </w:pPr>
            <w:r>
              <w:t>11,54±0,85</w:t>
            </w:r>
          </w:p>
        </w:tc>
        <w:tc>
          <w:tcPr>
            <w:tcW w:w="1875" w:type="dxa"/>
          </w:tcPr>
          <w:p w:rsidR="006F6FFB" w:rsidRPr="00A76D0F" w:rsidRDefault="006F6FFB" w:rsidP="0001158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46.71</w:t>
            </w:r>
            <w:r>
              <w:t>±</w:t>
            </w:r>
            <w:r>
              <w:rPr>
                <w:lang w:val="en-US"/>
              </w:rPr>
              <w:t>1.24</w:t>
            </w:r>
          </w:p>
        </w:tc>
        <w:tc>
          <w:tcPr>
            <w:tcW w:w="1848" w:type="dxa"/>
          </w:tcPr>
          <w:p w:rsidR="006F6FFB" w:rsidRPr="00A76D0F" w:rsidRDefault="006F6FFB" w:rsidP="0001158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12</w:t>
            </w:r>
            <w:r>
              <w:t>7</w:t>
            </w:r>
            <w:r>
              <w:rPr>
                <w:lang w:val="en-US"/>
              </w:rPr>
              <w:t>.12</w:t>
            </w:r>
            <w:r>
              <w:t>±</w:t>
            </w:r>
            <w:r>
              <w:rPr>
                <w:lang w:val="en-US"/>
              </w:rPr>
              <w:t>2.35</w:t>
            </w:r>
          </w:p>
        </w:tc>
      </w:tr>
      <w:tr w:rsidR="006F6FFB">
        <w:tc>
          <w:tcPr>
            <w:tcW w:w="2034" w:type="dxa"/>
          </w:tcPr>
          <w:p w:rsidR="006F6FFB" w:rsidRDefault="006F6FFB" w:rsidP="00011581">
            <w:r>
              <w:t>Стрессированные</w:t>
            </w:r>
          </w:p>
        </w:tc>
        <w:tc>
          <w:tcPr>
            <w:tcW w:w="1793" w:type="dxa"/>
          </w:tcPr>
          <w:p w:rsidR="006F6FFB" w:rsidRPr="009A5EB9" w:rsidRDefault="006F6FFB" w:rsidP="00011581">
            <w:pPr>
              <w:jc w:val="both"/>
            </w:pPr>
            <w:r>
              <w:t>17,24±0,25**</w:t>
            </w:r>
          </w:p>
        </w:tc>
        <w:tc>
          <w:tcPr>
            <w:tcW w:w="1913" w:type="dxa"/>
          </w:tcPr>
          <w:p w:rsidR="006F6FFB" w:rsidRPr="009A5EB9" w:rsidRDefault="006F6FFB" w:rsidP="00011581">
            <w:pPr>
              <w:jc w:val="both"/>
            </w:pPr>
            <w:r>
              <w:t>4,38±0,64**</w:t>
            </w:r>
          </w:p>
        </w:tc>
        <w:tc>
          <w:tcPr>
            <w:tcW w:w="1875" w:type="dxa"/>
          </w:tcPr>
          <w:p w:rsidR="006F6FFB" w:rsidRPr="00A76D0F" w:rsidRDefault="006F6FFB" w:rsidP="0001158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9.</w:t>
            </w:r>
            <w:r>
              <w:t>78±</w:t>
            </w:r>
            <w:r>
              <w:rPr>
                <w:lang w:val="en-US"/>
              </w:rPr>
              <w:t>0.</w:t>
            </w:r>
            <w:r>
              <w:t>25</w:t>
            </w:r>
            <w:r>
              <w:rPr>
                <w:lang w:val="en-US"/>
              </w:rPr>
              <w:t>**</w:t>
            </w:r>
          </w:p>
        </w:tc>
        <w:tc>
          <w:tcPr>
            <w:tcW w:w="1848" w:type="dxa"/>
          </w:tcPr>
          <w:p w:rsidR="006F6FFB" w:rsidRPr="00A76D0F" w:rsidRDefault="006F6FFB" w:rsidP="0001158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167.34</w:t>
            </w:r>
            <w:r>
              <w:t>±</w:t>
            </w:r>
            <w:r>
              <w:rPr>
                <w:lang w:val="en-US"/>
              </w:rPr>
              <w:t>2.15**</w:t>
            </w:r>
          </w:p>
        </w:tc>
      </w:tr>
      <w:tr w:rsidR="006F6FFB">
        <w:tc>
          <w:tcPr>
            <w:tcW w:w="2034" w:type="dxa"/>
          </w:tcPr>
          <w:p w:rsidR="006F6FFB" w:rsidRDefault="006F6FFB" w:rsidP="00011581">
            <w:r>
              <w:t>Пирацетам</w:t>
            </w:r>
          </w:p>
        </w:tc>
        <w:tc>
          <w:tcPr>
            <w:tcW w:w="1793" w:type="dxa"/>
          </w:tcPr>
          <w:p w:rsidR="006F6FFB" w:rsidRPr="009A5EB9" w:rsidRDefault="006F6FFB" w:rsidP="0001158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19</w:t>
            </w:r>
            <w:r>
              <w:t>,88±1,18*</w:t>
            </w:r>
            <w:r>
              <w:rPr>
                <w:lang w:val="en-US"/>
              </w:rPr>
              <w:t>*#</w:t>
            </w:r>
          </w:p>
        </w:tc>
        <w:tc>
          <w:tcPr>
            <w:tcW w:w="1913" w:type="dxa"/>
          </w:tcPr>
          <w:p w:rsidR="006F6FFB" w:rsidRPr="009A5EB9" w:rsidRDefault="006F6FFB" w:rsidP="00011581">
            <w:pPr>
              <w:jc w:val="both"/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.</w:t>
            </w:r>
            <w:r>
              <w:t>16</w:t>
            </w:r>
            <w:r>
              <w:rPr>
                <w:lang w:val="en-US"/>
              </w:rPr>
              <w:t>.</w:t>
            </w:r>
            <w:r>
              <w:t>57</w:t>
            </w:r>
            <w:r>
              <w:rPr>
                <w:lang w:val="en-US"/>
              </w:rPr>
              <w:t>**#</w:t>
            </w:r>
          </w:p>
        </w:tc>
        <w:tc>
          <w:tcPr>
            <w:tcW w:w="1875" w:type="dxa"/>
          </w:tcPr>
          <w:p w:rsidR="006F6FFB" w:rsidRPr="00A76D0F" w:rsidRDefault="006F6FFB" w:rsidP="0001158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16.</w:t>
            </w:r>
            <w:r>
              <w:t>14±</w:t>
            </w:r>
            <w:r>
              <w:rPr>
                <w:lang w:val="en-US"/>
              </w:rPr>
              <w:t>0.</w:t>
            </w:r>
            <w:r>
              <w:t>53</w:t>
            </w:r>
            <w:r>
              <w:rPr>
                <w:lang w:val="en-US"/>
              </w:rPr>
              <w:t>**#</w:t>
            </w:r>
          </w:p>
        </w:tc>
        <w:tc>
          <w:tcPr>
            <w:tcW w:w="1848" w:type="dxa"/>
          </w:tcPr>
          <w:p w:rsidR="006F6FFB" w:rsidRPr="00A76D0F" w:rsidRDefault="006F6FFB" w:rsidP="0001158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154.25</w:t>
            </w:r>
            <w:r>
              <w:t>±</w:t>
            </w:r>
            <w:r>
              <w:rPr>
                <w:lang w:val="en-US"/>
              </w:rPr>
              <w:t>1.47**#</w:t>
            </w:r>
          </w:p>
        </w:tc>
      </w:tr>
      <w:tr w:rsidR="006F6FFB">
        <w:tc>
          <w:tcPr>
            <w:tcW w:w="2034" w:type="dxa"/>
          </w:tcPr>
          <w:p w:rsidR="006F6FFB" w:rsidRDefault="006F6FFB" w:rsidP="00011581">
            <w:r>
              <w:t>Фенибут</w:t>
            </w:r>
          </w:p>
        </w:tc>
        <w:tc>
          <w:tcPr>
            <w:tcW w:w="1793" w:type="dxa"/>
          </w:tcPr>
          <w:p w:rsidR="006F6FFB" w:rsidRPr="009A5EB9" w:rsidRDefault="006F6FFB" w:rsidP="0001158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4</w:t>
            </w:r>
            <w:r>
              <w:rPr>
                <w:lang w:val="en-US"/>
              </w:rPr>
              <w:t>.</w:t>
            </w:r>
            <w:r>
              <w:t>21±</w:t>
            </w:r>
            <w:r>
              <w:rPr>
                <w:lang w:val="en-US"/>
              </w:rPr>
              <w:t>1.</w:t>
            </w:r>
            <w:r>
              <w:t>58</w:t>
            </w:r>
            <w:r>
              <w:rPr>
                <w:lang w:val="en-US"/>
              </w:rPr>
              <w:t>*#</w:t>
            </w:r>
          </w:p>
        </w:tc>
        <w:tc>
          <w:tcPr>
            <w:tcW w:w="1913" w:type="dxa"/>
          </w:tcPr>
          <w:p w:rsidR="006F6FFB" w:rsidRPr="009A5EB9" w:rsidRDefault="006F6FFB" w:rsidP="0001158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6.</w:t>
            </w:r>
            <w:r>
              <w:t>75±</w:t>
            </w:r>
            <w:r>
              <w:rPr>
                <w:lang w:val="en-US"/>
              </w:rPr>
              <w:t>0.</w:t>
            </w:r>
            <w:r>
              <w:t>63</w:t>
            </w:r>
            <w:r>
              <w:rPr>
                <w:lang w:val="en-US"/>
              </w:rPr>
              <w:t>*#</w:t>
            </w:r>
          </w:p>
        </w:tc>
        <w:tc>
          <w:tcPr>
            <w:tcW w:w="1875" w:type="dxa"/>
          </w:tcPr>
          <w:p w:rsidR="006F6FFB" w:rsidRPr="00A76D0F" w:rsidRDefault="006F6FFB" w:rsidP="0001158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6</w:t>
            </w:r>
            <w:r>
              <w:rPr>
                <w:lang w:val="en-US"/>
              </w:rPr>
              <w:t>.</w:t>
            </w:r>
            <w:r>
              <w:t>3</w:t>
            </w:r>
            <w:r>
              <w:rPr>
                <w:lang w:val="en-US"/>
              </w:rPr>
              <w:t>5</w:t>
            </w:r>
            <w:r>
              <w:t>±</w:t>
            </w:r>
            <w:r>
              <w:rPr>
                <w:lang w:val="en-US"/>
              </w:rPr>
              <w:t>0.</w:t>
            </w:r>
            <w:r>
              <w:t>84</w:t>
            </w:r>
            <w:r>
              <w:rPr>
                <w:lang w:val="en-US"/>
              </w:rPr>
              <w:t>**##</w:t>
            </w:r>
          </w:p>
        </w:tc>
        <w:tc>
          <w:tcPr>
            <w:tcW w:w="1848" w:type="dxa"/>
          </w:tcPr>
          <w:p w:rsidR="006F6FFB" w:rsidRPr="00A76D0F" w:rsidRDefault="006F6FFB" w:rsidP="0001158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147.54</w:t>
            </w:r>
            <w:r>
              <w:t>±</w:t>
            </w:r>
            <w:r>
              <w:rPr>
                <w:lang w:val="en-US"/>
              </w:rPr>
              <w:t>1.25*#</w:t>
            </w:r>
          </w:p>
        </w:tc>
      </w:tr>
      <w:tr w:rsidR="006F6FFB">
        <w:tc>
          <w:tcPr>
            <w:tcW w:w="2034" w:type="dxa"/>
          </w:tcPr>
          <w:p w:rsidR="006F6FFB" w:rsidRDefault="006F6FFB" w:rsidP="00011581">
            <w:r>
              <w:t>Фенотропил</w:t>
            </w:r>
          </w:p>
        </w:tc>
        <w:tc>
          <w:tcPr>
            <w:tcW w:w="1793" w:type="dxa"/>
          </w:tcPr>
          <w:p w:rsidR="006F6FFB" w:rsidRPr="009A5EB9" w:rsidRDefault="006F6FFB" w:rsidP="0001158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8</w:t>
            </w:r>
            <w:r>
              <w:rPr>
                <w:lang w:val="en-US"/>
              </w:rPr>
              <w:t>.</w:t>
            </w:r>
            <w:r>
              <w:t>42±</w:t>
            </w:r>
            <w:r>
              <w:rPr>
                <w:lang w:val="en-US"/>
              </w:rPr>
              <w:t>1.</w:t>
            </w:r>
            <w:r>
              <w:t>18</w:t>
            </w:r>
            <w:r>
              <w:rPr>
                <w:lang w:val="en-US"/>
              </w:rPr>
              <w:t>*##</w:t>
            </w:r>
          </w:p>
        </w:tc>
        <w:tc>
          <w:tcPr>
            <w:tcW w:w="1913" w:type="dxa"/>
          </w:tcPr>
          <w:p w:rsidR="006F6FFB" w:rsidRPr="009A5EB9" w:rsidRDefault="006F6FFB" w:rsidP="0001158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7.</w:t>
            </w:r>
            <w:r>
              <w:t>88±</w:t>
            </w:r>
            <w:r>
              <w:rPr>
                <w:lang w:val="en-US"/>
              </w:rPr>
              <w:t>0.</w:t>
            </w:r>
            <w:r>
              <w:t>34</w:t>
            </w:r>
            <w:r>
              <w:rPr>
                <w:lang w:val="en-US"/>
              </w:rPr>
              <w:t>*##</w:t>
            </w:r>
          </w:p>
        </w:tc>
        <w:tc>
          <w:tcPr>
            <w:tcW w:w="1875" w:type="dxa"/>
          </w:tcPr>
          <w:p w:rsidR="006F6FFB" w:rsidRPr="000F5904" w:rsidRDefault="006F6FFB" w:rsidP="0001158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2</w:t>
            </w:r>
            <w:r>
              <w:rPr>
                <w:lang w:val="en-US"/>
              </w:rPr>
              <w:t>.</w:t>
            </w:r>
            <w:r>
              <w:t>24±</w:t>
            </w:r>
            <w:r>
              <w:rPr>
                <w:lang w:val="en-US"/>
              </w:rPr>
              <w:t>1.1</w:t>
            </w:r>
            <w:r>
              <w:t>1</w:t>
            </w:r>
            <w:r>
              <w:rPr>
                <w:lang w:val="en-US"/>
              </w:rPr>
              <w:t>*##</w:t>
            </w:r>
          </w:p>
        </w:tc>
        <w:tc>
          <w:tcPr>
            <w:tcW w:w="1848" w:type="dxa"/>
          </w:tcPr>
          <w:p w:rsidR="006F6FFB" w:rsidRPr="000F5904" w:rsidRDefault="006F6FFB" w:rsidP="0001158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142.25</w:t>
            </w:r>
            <w:r>
              <w:t>±</w:t>
            </w:r>
            <w:r>
              <w:rPr>
                <w:lang w:val="en-US"/>
              </w:rPr>
              <w:t>1.42##</w:t>
            </w:r>
          </w:p>
        </w:tc>
      </w:tr>
      <w:tr w:rsidR="006F6FFB">
        <w:tc>
          <w:tcPr>
            <w:tcW w:w="2034" w:type="dxa"/>
          </w:tcPr>
          <w:p w:rsidR="006F6FFB" w:rsidRDefault="006F6FFB" w:rsidP="00011581">
            <w:r>
              <w:t>РГПУ-195</w:t>
            </w:r>
          </w:p>
        </w:tc>
        <w:tc>
          <w:tcPr>
            <w:tcW w:w="1793" w:type="dxa"/>
          </w:tcPr>
          <w:p w:rsidR="006F6FFB" w:rsidRPr="009A5EB9" w:rsidRDefault="006F6FFB" w:rsidP="00011581">
            <w:pPr>
              <w:jc w:val="both"/>
              <w:rPr>
                <w:lang w:val="en-US"/>
              </w:rPr>
            </w:pPr>
            <w:r>
              <w:t>32</w:t>
            </w:r>
            <w:r>
              <w:rPr>
                <w:lang w:val="en-US"/>
              </w:rPr>
              <w:t>.</w:t>
            </w:r>
            <w:r>
              <w:t>48±</w:t>
            </w:r>
            <w:r>
              <w:rPr>
                <w:lang w:val="en-US"/>
              </w:rPr>
              <w:t>1.</w:t>
            </w:r>
            <w:r>
              <w:t>46</w:t>
            </w:r>
            <w:r>
              <w:rPr>
                <w:lang w:val="en-US"/>
              </w:rPr>
              <w:t>##</w:t>
            </w:r>
          </w:p>
        </w:tc>
        <w:tc>
          <w:tcPr>
            <w:tcW w:w="1913" w:type="dxa"/>
          </w:tcPr>
          <w:p w:rsidR="006F6FFB" w:rsidRPr="009A5EB9" w:rsidRDefault="006F6FFB" w:rsidP="00011581">
            <w:pPr>
              <w:jc w:val="both"/>
              <w:rPr>
                <w:lang w:val="en-US"/>
              </w:rPr>
            </w:pPr>
            <w:r>
              <w:t>10</w:t>
            </w:r>
            <w:r>
              <w:rPr>
                <w:lang w:val="en-US"/>
              </w:rPr>
              <w:t>.</w:t>
            </w:r>
            <w:r>
              <w:t>57±</w:t>
            </w:r>
            <w:r>
              <w:rPr>
                <w:lang w:val="en-US"/>
              </w:rPr>
              <w:t>0.</w:t>
            </w:r>
            <w:r>
              <w:t>49</w:t>
            </w:r>
            <w:r>
              <w:rPr>
                <w:lang w:val="en-US"/>
              </w:rPr>
              <w:t>##</w:t>
            </w:r>
          </w:p>
        </w:tc>
        <w:tc>
          <w:tcPr>
            <w:tcW w:w="1875" w:type="dxa"/>
          </w:tcPr>
          <w:p w:rsidR="006F6FFB" w:rsidRPr="000F5904" w:rsidRDefault="006F6FFB" w:rsidP="0001158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3</w:t>
            </w:r>
            <w:r>
              <w:rPr>
                <w:lang w:val="en-US"/>
              </w:rPr>
              <w:t>.5</w:t>
            </w:r>
            <w:r>
              <w:t>1±</w:t>
            </w:r>
            <w:r>
              <w:rPr>
                <w:lang w:val="en-US"/>
              </w:rPr>
              <w:t>1.</w:t>
            </w:r>
            <w:r>
              <w:t>46</w:t>
            </w:r>
            <w:r>
              <w:rPr>
                <w:lang w:val="en-US"/>
              </w:rPr>
              <w:t>##</w:t>
            </w:r>
          </w:p>
        </w:tc>
        <w:tc>
          <w:tcPr>
            <w:tcW w:w="1848" w:type="dxa"/>
          </w:tcPr>
          <w:p w:rsidR="006F6FFB" w:rsidRPr="000F5904" w:rsidRDefault="006F6FFB" w:rsidP="0001158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13</w:t>
            </w:r>
            <w:r>
              <w:t>3</w:t>
            </w:r>
            <w:r>
              <w:rPr>
                <w:lang w:val="en-US"/>
              </w:rPr>
              <w:t>.</w:t>
            </w:r>
            <w:r>
              <w:t>24±</w:t>
            </w:r>
            <w:r>
              <w:rPr>
                <w:lang w:val="en-US"/>
              </w:rPr>
              <w:t>1.</w:t>
            </w:r>
            <w:r>
              <w:t>47</w:t>
            </w:r>
            <w:r>
              <w:rPr>
                <w:lang w:val="en-US"/>
              </w:rPr>
              <w:t>##</w:t>
            </w:r>
          </w:p>
        </w:tc>
      </w:tr>
      <w:tr w:rsidR="006F6FFB">
        <w:tc>
          <w:tcPr>
            <w:tcW w:w="2034" w:type="dxa"/>
          </w:tcPr>
          <w:p w:rsidR="006F6FFB" w:rsidRDefault="006F6FFB" w:rsidP="00011581">
            <w:r>
              <w:t>РГПУ-197</w:t>
            </w:r>
          </w:p>
        </w:tc>
        <w:tc>
          <w:tcPr>
            <w:tcW w:w="1793" w:type="dxa"/>
          </w:tcPr>
          <w:p w:rsidR="006F6FFB" w:rsidRPr="00327F21" w:rsidRDefault="006F6FFB" w:rsidP="00011581">
            <w:pPr>
              <w:jc w:val="both"/>
              <w:rPr>
                <w:lang w:val="en-US"/>
              </w:rPr>
            </w:pPr>
            <w:r>
              <w:t>30</w:t>
            </w:r>
            <w:r>
              <w:rPr>
                <w:lang w:val="en-US"/>
              </w:rPr>
              <w:t>.</w:t>
            </w:r>
            <w:r>
              <w:t>27±</w:t>
            </w:r>
            <w:r>
              <w:rPr>
                <w:lang w:val="en-US"/>
              </w:rPr>
              <w:t>0.</w:t>
            </w:r>
            <w:r>
              <w:t>42</w:t>
            </w:r>
            <w:r>
              <w:rPr>
                <w:lang w:val="en-US"/>
              </w:rPr>
              <w:t>##</w:t>
            </w:r>
          </w:p>
        </w:tc>
        <w:tc>
          <w:tcPr>
            <w:tcW w:w="1913" w:type="dxa"/>
          </w:tcPr>
          <w:p w:rsidR="006F6FFB" w:rsidRPr="00327F21" w:rsidRDefault="006F6FFB" w:rsidP="0001158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8.</w:t>
            </w:r>
            <w:r>
              <w:t>79±</w:t>
            </w:r>
            <w:r>
              <w:rPr>
                <w:lang w:val="en-US"/>
              </w:rPr>
              <w:t>0.</w:t>
            </w:r>
            <w:r>
              <w:t>62</w:t>
            </w:r>
            <w:r>
              <w:rPr>
                <w:lang w:val="en-US"/>
              </w:rPr>
              <w:t>*##</w:t>
            </w:r>
          </w:p>
        </w:tc>
        <w:tc>
          <w:tcPr>
            <w:tcW w:w="1875" w:type="dxa"/>
          </w:tcPr>
          <w:p w:rsidR="006F6FFB" w:rsidRPr="000F5904" w:rsidRDefault="006F6FFB" w:rsidP="0001158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40.57</w:t>
            </w:r>
            <w:r>
              <w:t>±</w:t>
            </w:r>
            <w:r>
              <w:rPr>
                <w:lang w:val="en-US"/>
              </w:rPr>
              <w:t>1.18##</w:t>
            </w:r>
          </w:p>
        </w:tc>
        <w:tc>
          <w:tcPr>
            <w:tcW w:w="1848" w:type="dxa"/>
          </w:tcPr>
          <w:p w:rsidR="006F6FFB" w:rsidRPr="000F5904" w:rsidRDefault="006F6FFB" w:rsidP="0001158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13</w:t>
            </w:r>
            <w:r>
              <w:t>6</w:t>
            </w:r>
            <w:r>
              <w:rPr>
                <w:lang w:val="en-US"/>
              </w:rPr>
              <w:t>.54</w:t>
            </w:r>
            <w:r>
              <w:t>±</w:t>
            </w:r>
            <w:r>
              <w:rPr>
                <w:lang w:val="en-US"/>
              </w:rPr>
              <w:t>2.</w:t>
            </w:r>
            <w:r>
              <w:t>34</w:t>
            </w:r>
            <w:r>
              <w:rPr>
                <w:lang w:val="en-US"/>
              </w:rPr>
              <w:t>##</w:t>
            </w:r>
          </w:p>
        </w:tc>
      </w:tr>
      <w:tr w:rsidR="006F6FFB">
        <w:tc>
          <w:tcPr>
            <w:tcW w:w="2034" w:type="dxa"/>
          </w:tcPr>
          <w:p w:rsidR="006F6FFB" w:rsidRDefault="006F6FFB" w:rsidP="00011581">
            <w:r>
              <w:t>РГПУ-201</w:t>
            </w:r>
          </w:p>
        </w:tc>
        <w:tc>
          <w:tcPr>
            <w:tcW w:w="1793" w:type="dxa"/>
          </w:tcPr>
          <w:p w:rsidR="006F6FFB" w:rsidRPr="00327F21" w:rsidRDefault="006F6FFB" w:rsidP="0001158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28.87</w:t>
            </w:r>
            <w:r>
              <w:t>±</w:t>
            </w:r>
            <w:r>
              <w:rPr>
                <w:lang w:val="en-US"/>
              </w:rPr>
              <w:t>1.06##</w:t>
            </w:r>
          </w:p>
        </w:tc>
        <w:tc>
          <w:tcPr>
            <w:tcW w:w="1913" w:type="dxa"/>
          </w:tcPr>
          <w:p w:rsidR="006F6FFB" w:rsidRPr="00327F21" w:rsidRDefault="006F6FFB" w:rsidP="0001158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9.4</w:t>
            </w:r>
            <w:r>
              <w:t>7±</w:t>
            </w:r>
            <w:r>
              <w:rPr>
                <w:lang w:val="en-US"/>
              </w:rPr>
              <w:t>0.</w:t>
            </w:r>
            <w:r>
              <w:t>7</w:t>
            </w:r>
            <w:r>
              <w:rPr>
                <w:lang w:val="en-US"/>
              </w:rPr>
              <w:t>8##</w:t>
            </w:r>
          </w:p>
        </w:tc>
        <w:tc>
          <w:tcPr>
            <w:tcW w:w="1875" w:type="dxa"/>
          </w:tcPr>
          <w:p w:rsidR="006F6FFB" w:rsidRPr="003875F2" w:rsidRDefault="006F6FFB" w:rsidP="0001158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41.68</w:t>
            </w:r>
            <w:r>
              <w:t>±</w:t>
            </w:r>
            <w:r>
              <w:rPr>
                <w:lang w:val="en-US"/>
              </w:rPr>
              <w:t>1.57##</w:t>
            </w:r>
          </w:p>
        </w:tc>
        <w:tc>
          <w:tcPr>
            <w:tcW w:w="1848" w:type="dxa"/>
          </w:tcPr>
          <w:p w:rsidR="006F6FFB" w:rsidRPr="003875F2" w:rsidRDefault="006F6FFB" w:rsidP="0001158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13</w:t>
            </w:r>
            <w:r>
              <w:t>4</w:t>
            </w:r>
            <w:r>
              <w:rPr>
                <w:lang w:val="en-US"/>
              </w:rPr>
              <w:t>.</w:t>
            </w:r>
            <w:r>
              <w:t>87±</w:t>
            </w:r>
            <w:r>
              <w:rPr>
                <w:lang w:val="en-US"/>
              </w:rPr>
              <w:t>2.</w:t>
            </w:r>
            <w:r>
              <w:t>36</w:t>
            </w:r>
            <w:r>
              <w:rPr>
                <w:lang w:val="en-US"/>
              </w:rPr>
              <w:t>##</w:t>
            </w:r>
          </w:p>
        </w:tc>
      </w:tr>
      <w:tr w:rsidR="006F6FFB">
        <w:tc>
          <w:tcPr>
            <w:tcW w:w="9463" w:type="dxa"/>
            <w:gridSpan w:val="5"/>
          </w:tcPr>
          <w:p w:rsidR="006F6FFB" w:rsidRPr="003569F7" w:rsidRDefault="006F6FFB" w:rsidP="00011581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n=7</w:t>
            </w:r>
          </w:p>
        </w:tc>
      </w:tr>
    </w:tbl>
    <w:p w:rsidR="006F6FFB" w:rsidRDefault="006F6FFB" w:rsidP="006F6FFB">
      <w:pPr>
        <w:jc w:val="both"/>
        <w:rPr>
          <w:i/>
        </w:rPr>
      </w:pPr>
      <w:r w:rsidRPr="00ED47CC">
        <w:rPr>
          <w:i/>
        </w:rPr>
        <w:t>Обозначения:</w:t>
      </w:r>
      <w:r>
        <w:rPr>
          <w:i/>
        </w:rPr>
        <w:t xml:space="preserve"> в тесте ОП -</w:t>
      </w:r>
      <w:r w:rsidRPr="00ED47CC">
        <w:rPr>
          <w:i/>
        </w:rPr>
        <w:t xml:space="preserve"> ГДА – горизонтальная двигательная активность (число пересеченных квадратов); СОИА – суммарная ориентировочно-исследовательская активность (сумма количества вертикальных стоек и заглядываний в отверстия);</w:t>
      </w:r>
      <w:r>
        <w:t xml:space="preserve"> в тесте ПКЛ - </w:t>
      </w:r>
      <w:r w:rsidRPr="00864974">
        <w:rPr>
          <w:i/>
        </w:rPr>
        <w:t>В</w:t>
      </w:r>
      <w:r w:rsidRPr="00864974">
        <w:rPr>
          <w:i/>
          <w:vertAlign w:val="subscript"/>
        </w:rPr>
        <w:t>СО</w:t>
      </w:r>
      <w:r w:rsidRPr="00864974">
        <w:rPr>
          <w:i/>
        </w:rPr>
        <w:t xml:space="preserve"> – время в светлом отсеке (сек.); В</w:t>
      </w:r>
      <w:r w:rsidRPr="00864974">
        <w:rPr>
          <w:i/>
          <w:vertAlign w:val="subscript"/>
        </w:rPr>
        <w:t>ТО</w:t>
      </w:r>
      <w:r w:rsidRPr="00864974">
        <w:rPr>
          <w:i/>
        </w:rPr>
        <w:t xml:space="preserve"> – время в темном отсеке (сек.)</w:t>
      </w:r>
      <w:r>
        <w:rPr>
          <w:i/>
        </w:rPr>
        <w:t>.</w:t>
      </w:r>
    </w:p>
    <w:p w:rsidR="006F6FFB" w:rsidRPr="000F16FD" w:rsidRDefault="006F6FFB" w:rsidP="006F6FFB">
      <w:pPr>
        <w:jc w:val="both"/>
      </w:pPr>
      <w:r>
        <w:rPr>
          <w:i/>
        </w:rPr>
        <w:t>*</w:t>
      </w:r>
      <w:r w:rsidRPr="00EC6C32">
        <w:rPr>
          <w:i/>
        </w:rPr>
        <w:t xml:space="preserve"> - </w:t>
      </w:r>
      <w:r w:rsidRPr="00EC6C32">
        <w:rPr>
          <w:i/>
          <w:lang w:val="en-US"/>
        </w:rPr>
        <w:t>p</w:t>
      </w:r>
      <w:r w:rsidRPr="00EC6C32">
        <w:rPr>
          <w:i/>
        </w:rPr>
        <w:t>&lt;0,0</w:t>
      </w:r>
      <w:r>
        <w:rPr>
          <w:i/>
        </w:rPr>
        <w:t>5;</w:t>
      </w:r>
      <w:r w:rsidRPr="00EC6C32">
        <w:rPr>
          <w:i/>
        </w:rPr>
        <w:t>*</w:t>
      </w:r>
      <w:r>
        <w:rPr>
          <w:i/>
        </w:rPr>
        <w:t>*</w:t>
      </w:r>
      <w:r w:rsidRPr="00EC6C32">
        <w:rPr>
          <w:i/>
        </w:rPr>
        <w:t xml:space="preserve"> - </w:t>
      </w:r>
      <w:r w:rsidRPr="00EC6C32">
        <w:rPr>
          <w:i/>
          <w:lang w:val="en-US"/>
        </w:rPr>
        <w:t>p</w:t>
      </w:r>
      <w:r w:rsidRPr="00EC6C32">
        <w:rPr>
          <w:i/>
        </w:rPr>
        <w:t>&lt;0,0</w:t>
      </w:r>
      <w:r>
        <w:rPr>
          <w:i/>
        </w:rPr>
        <w:t>1</w:t>
      </w:r>
      <w:r w:rsidRPr="00EC6C32">
        <w:rPr>
          <w:i/>
        </w:rPr>
        <w:t xml:space="preserve"> - – достоверность различий по сравнению с группой </w:t>
      </w:r>
      <w:r>
        <w:rPr>
          <w:i/>
        </w:rPr>
        <w:t xml:space="preserve">интактных </w:t>
      </w:r>
      <w:r w:rsidRPr="00EC6C32">
        <w:rPr>
          <w:i/>
        </w:rPr>
        <w:t>животных</w:t>
      </w:r>
      <w:r>
        <w:rPr>
          <w:i/>
        </w:rPr>
        <w:t xml:space="preserve"> (непараметрический</w:t>
      </w:r>
      <w:r>
        <w:rPr>
          <w:i/>
          <w:lang w:val="en-US"/>
        </w:rPr>
        <w:t>U</w:t>
      </w:r>
      <w:r w:rsidRPr="008F606D">
        <w:rPr>
          <w:i/>
        </w:rPr>
        <w:t>-</w:t>
      </w:r>
      <w:r>
        <w:rPr>
          <w:i/>
        </w:rPr>
        <w:t>критерий Манна-Уитни).</w:t>
      </w:r>
    </w:p>
    <w:p w:rsidR="006F6FFB" w:rsidRPr="000F16FD" w:rsidRDefault="006F6FFB" w:rsidP="006F6FFB">
      <w:pPr>
        <w:jc w:val="both"/>
      </w:pPr>
      <w:r w:rsidRPr="00ED47CC">
        <w:rPr>
          <w:i/>
        </w:rPr>
        <w:t>#</w:t>
      </w:r>
      <w:r w:rsidRPr="00EC6C32">
        <w:rPr>
          <w:i/>
        </w:rPr>
        <w:t xml:space="preserve"> - </w:t>
      </w:r>
      <w:r w:rsidRPr="00EC6C32">
        <w:rPr>
          <w:i/>
          <w:lang w:val="en-US"/>
        </w:rPr>
        <w:t>p</w:t>
      </w:r>
      <w:r w:rsidRPr="00EC6C32">
        <w:rPr>
          <w:i/>
        </w:rPr>
        <w:t>&lt;0,0</w:t>
      </w:r>
      <w:r>
        <w:rPr>
          <w:i/>
        </w:rPr>
        <w:t>5;</w:t>
      </w:r>
      <w:r w:rsidRPr="00ED47CC">
        <w:rPr>
          <w:i/>
        </w:rPr>
        <w:t>##</w:t>
      </w:r>
      <w:r w:rsidRPr="00EC6C32">
        <w:rPr>
          <w:i/>
        </w:rPr>
        <w:t xml:space="preserve"> - </w:t>
      </w:r>
      <w:r w:rsidRPr="00EC6C32">
        <w:rPr>
          <w:i/>
          <w:lang w:val="en-US"/>
        </w:rPr>
        <w:t>p</w:t>
      </w:r>
      <w:r w:rsidRPr="00EC6C32">
        <w:rPr>
          <w:i/>
        </w:rPr>
        <w:t>&lt;0,0</w:t>
      </w:r>
      <w:r>
        <w:rPr>
          <w:i/>
        </w:rPr>
        <w:t>1</w:t>
      </w:r>
      <w:r w:rsidRPr="00EC6C32">
        <w:rPr>
          <w:i/>
        </w:rPr>
        <w:t xml:space="preserve"> - – достоверность различий по сравнению с группой </w:t>
      </w:r>
      <w:r>
        <w:rPr>
          <w:i/>
        </w:rPr>
        <w:t xml:space="preserve">стрессированных </w:t>
      </w:r>
      <w:r w:rsidRPr="00EC6C32">
        <w:rPr>
          <w:i/>
        </w:rPr>
        <w:t>животных</w:t>
      </w:r>
      <w:r>
        <w:rPr>
          <w:i/>
        </w:rPr>
        <w:t xml:space="preserve"> (непараметрический</w:t>
      </w:r>
      <w:r>
        <w:rPr>
          <w:i/>
          <w:lang w:val="en-US"/>
        </w:rPr>
        <w:t>U</w:t>
      </w:r>
      <w:r w:rsidRPr="008F606D">
        <w:rPr>
          <w:i/>
        </w:rPr>
        <w:t>-</w:t>
      </w:r>
      <w:r>
        <w:rPr>
          <w:i/>
        </w:rPr>
        <w:t>критерий Манна-Уитни).</w:t>
      </w:r>
    </w:p>
    <w:p w:rsidR="00AF6A1B" w:rsidRDefault="00AF6A1B" w:rsidP="00AF6A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психоневрологического статуса у животных в постстрессорном периоде (угнетение локомоторной и ориентировочно-исследовательской активности в «открытом поле», повышение тревожно-фобических реакций в «приподнятом крестообразном лабиринте»</w:t>
      </w:r>
      <w:r w:rsidR="00E00135">
        <w:rPr>
          <w:sz w:val="28"/>
          <w:szCs w:val="28"/>
        </w:rPr>
        <w:t xml:space="preserve"> (Таблица 2)</w:t>
      </w:r>
      <w:r>
        <w:rPr>
          <w:sz w:val="28"/>
          <w:szCs w:val="28"/>
        </w:rPr>
        <w:t>, нарушение памяти в тестах «условная реакция пассивного избегания» и «тесте экстраполяционного избавления»</w:t>
      </w:r>
      <w:r w:rsidR="00E00135">
        <w:rPr>
          <w:sz w:val="28"/>
          <w:szCs w:val="28"/>
        </w:rPr>
        <w:t xml:space="preserve"> (Таблица 3)</w:t>
      </w:r>
      <w:r>
        <w:rPr>
          <w:sz w:val="28"/>
          <w:szCs w:val="28"/>
        </w:rPr>
        <w:t>) и уменьшая степень их выраженности. По нейропротекторному действию данные соединения превосходили пирацетам, фенибут и фенотропил. Наибольшей нейропротекторной активностью в условиях стресса различного генеза обладало  соединение РГПУ-195.</w:t>
      </w:r>
    </w:p>
    <w:p w:rsidR="006E15BF" w:rsidRDefault="006E15BF" w:rsidP="006E15BF">
      <w:pPr>
        <w:jc w:val="right"/>
        <w:rPr>
          <w:b/>
        </w:rPr>
      </w:pPr>
      <w:r>
        <w:rPr>
          <w:b/>
        </w:rPr>
        <w:t xml:space="preserve">Таблица </w:t>
      </w:r>
      <w:r w:rsidR="008C2E72">
        <w:rPr>
          <w:b/>
        </w:rPr>
        <w:t>3.</w:t>
      </w:r>
    </w:p>
    <w:p w:rsidR="006E15BF" w:rsidRDefault="006E15BF" w:rsidP="002462D3">
      <w:pPr>
        <w:jc w:val="center"/>
        <w:rPr>
          <w:b/>
        </w:rPr>
      </w:pPr>
      <w:r>
        <w:rPr>
          <w:b/>
        </w:rPr>
        <w:t>Влияние соединений на состояние памяти стрессированных среднеактивных животных в тестах «условная реакция пассивного избегания» (УРПИ) и «тест экстраполяционного избавления» (ТЭИ).</w:t>
      </w:r>
    </w:p>
    <w:tbl>
      <w:tblPr>
        <w:tblStyle w:val="aa"/>
        <w:tblW w:w="0" w:type="auto"/>
        <w:tblInd w:w="108" w:type="dxa"/>
        <w:tblLook w:val="01E0" w:firstRow="1" w:lastRow="1" w:firstColumn="1" w:lastColumn="1" w:noHBand="0" w:noVBand="0"/>
      </w:tblPr>
      <w:tblGrid>
        <w:gridCol w:w="2034"/>
        <w:gridCol w:w="1925"/>
        <w:gridCol w:w="684"/>
        <w:gridCol w:w="1236"/>
        <w:gridCol w:w="1778"/>
        <w:gridCol w:w="690"/>
        <w:gridCol w:w="1116"/>
      </w:tblGrid>
      <w:tr w:rsidR="006E15BF">
        <w:tc>
          <w:tcPr>
            <w:tcW w:w="2034" w:type="dxa"/>
            <w:vMerge w:val="restart"/>
          </w:tcPr>
          <w:p w:rsidR="006E15BF" w:rsidRDefault="006E15BF" w:rsidP="00D20DEB">
            <w:pPr>
              <w:jc w:val="both"/>
              <w:rPr>
                <w:b/>
              </w:rPr>
            </w:pPr>
            <w:r>
              <w:rPr>
                <w:b/>
              </w:rPr>
              <w:t>Группы</w:t>
            </w:r>
          </w:p>
        </w:tc>
        <w:tc>
          <w:tcPr>
            <w:tcW w:w="3845" w:type="dxa"/>
            <w:gridSpan w:val="3"/>
          </w:tcPr>
          <w:p w:rsidR="006E15BF" w:rsidRDefault="006E15BF" w:rsidP="00D20DEB">
            <w:pPr>
              <w:jc w:val="both"/>
              <w:rPr>
                <w:b/>
              </w:rPr>
            </w:pPr>
            <w:r>
              <w:rPr>
                <w:b/>
              </w:rPr>
              <w:t>Воспроизведение УРПИ</w:t>
            </w:r>
          </w:p>
        </w:tc>
        <w:tc>
          <w:tcPr>
            <w:tcW w:w="3584" w:type="dxa"/>
            <w:gridSpan w:val="3"/>
          </w:tcPr>
          <w:p w:rsidR="006E15BF" w:rsidRDefault="006E15BF" w:rsidP="00D20DEB">
            <w:pPr>
              <w:jc w:val="both"/>
              <w:rPr>
                <w:b/>
              </w:rPr>
            </w:pPr>
            <w:r>
              <w:rPr>
                <w:b/>
              </w:rPr>
              <w:t>Воспроизведение ТЭИ</w:t>
            </w:r>
          </w:p>
        </w:tc>
      </w:tr>
      <w:tr w:rsidR="006E15BF">
        <w:tc>
          <w:tcPr>
            <w:tcW w:w="2034" w:type="dxa"/>
            <w:vMerge/>
          </w:tcPr>
          <w:p w:rsidR="006E15BF" w:rsidRDefault="006E15BF" w:rsidP="00D20DEB">
            <w:pPr>
              <w:jc w:val="both"/>
              <w:rPr>
                <w:b/>
              </w:rPr>
            </w:pPr>
          </w:p>
        </w:tc>
        <w:tc>
          <w:tcPr>
            <w:tcW w:w="1925" w:type="dxa"/>
          </w:tcPr>
          <w:p w:rsidR="006E15BF" w:rsidRDefault="006E15BF" w:rsidP="00D20DEB">
            <w:pPr>
              <w:jc w:val="both"/>
              <w:rPr>
                <w:b/>
              </w:rPr>
            </w:pPr>
            <w:r>
              <w:rPr>
                <w:b/>
              </w:rPr>
              <w:t>ЛП</w:t>
            </w:r>
            <w:r>
              <w:rPr>
                <w:b/>
                <w:vertAlign w:val="subscript"/>
              </w:rPr>
              <w:t>З</w:t>
            </w:r>
            <w:r>
              <w:rPr>
                <w:b/>
              </w:rPr>
              <w:t xml:space="preserve"> (</w:t>
            </w:r>
            <w:r>
              <w:rPr>
                <w:b/>
                <w:lang w:val="en-US"/>
              </w:rPr>
              <w:t>M±m</w:t>
            </w:r>
            <w:r>
              <w:rPr>
                <w:b/>
              </w:rPr>
              <w:t>)</w:t>
            </w:r>
          </w:p>
        </w:tc>
        <w:tc>
          <w:tcPr>
            <w:tcW w:w="684" w:type="dxa"/>
          </w:tcPr>
          <w:p w:rsidR="006E15BF" w:rsidRPr="00781EC5" w:rsidRDefault="006E15BF" w:rsidP="00D20DEB">
            <w:pPr>
              <w:jc w:val="both"/>
              <w:rPr>
                <w:b/>
              </w:rPr>
            </w:pPr>
            <w:r w:rsidRPr="00781EC5">
              <w:rPr>
                <w:b/>
                <w:lang w:val="en-US"/>
              </w:rPr>
              <w:t>n</w:t>
            </w:r>
            <w:r w:rsidRPr="00781EC5">
              <w:rPr>
                <w:b/>
              </w:rPr>
              <w:t>/</w:t>
            </w:r>
            <w:r w:rsidRPr="00781EC5">
              <w:rPr>
                <w:b/>
                <w:lang w:val="en-US"/>
              </w:rPr>
              <w:t>N</w:t>
            </w:r>
          </w:p>
        </w:tc>
        <w:tc>
          <w:tcPr>
            <w:tcW w:w="1236" w:type="dxa"/>
          </w:tcPr>
          <w:p w:rsidR="006E15BF" w:rsidRDefault="006E15BF" w:rsidP="00D20DEB">
            <w:pPr>
              <w:jc w:val="both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778" w:type="dxa"/>
          </w:tcPr>
          <w:p w:rsidR="006E15BF" w:rsidRDefault="006E15BF" w:rsidP="00D20DEB">
            <w:pPr>
              <w:jc w:val="both"/>
              <w:rPr>
                <w:b/>
              </w:rPr>
            </w:pPr>
            <w:r w:rsidRPr="009A6AF3">
              <w:rPr>
                <w:b/>
              </w:rPr>
              <w:t>ЛП</w:t>
            </w:r>
            <w:r w:rsidRPr="009A6AF3">
              <w:rPr>
                <w:b/>
                <w:vertAlign w:val="subscript"/>
              </w:rPr>
              <w:t>П</w:t>
            </w:r>
            <w:r w:rsidRPr="009A6AF3">
              <w:rPr>
                <w:b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lang w:val="en-US"/>
              </w:rPr>
              <w:t>M±m</w:t>
            </w:r>
            <w:r>
              <w:rPr>
                <w:b/>
              </w:rPr>
              <w:t>)</w:t>
            </w:r>
          </w:p>
        </w:tc>
        <w:tc>
          <w:tcPr>
            <w:tcW w:w="690" w:type="dxa"/>
          </w:tcPr>
          <w:p w:rsidR="006E15BF" w:rsidRPr="00781EC5" w:rsidRDefault="006E15BF" w:rsidP="00D20DEB">
            <w:pPr>
              <w:jc w:val="both"/>
              <w:rPr>
                <w:b/>
              </w:rPr>
            </w:pPr>
            <w:r w:rsidRPr="00781EC5">
              <w:rPr>
                <w:b/>
                <w:lang w:val="en-US"/>
              </w:rPr>
              <w:t>n</w:t>
            </w:r>
            <w:r w:rsidRPr="00781EC5">
              <w:rPr>
                <w:b/>
              </w:rPr>
              <w:t>/</w:t>
            </w:r>
            <w:r w:rsidRPr="00781EC5">
              <w:rPr>
                <w:b/>
                <w:lang w:val="en-US"/>
              </w:rPr>
              <w:t>N</w:t>
            </w:r>
          </w:p>
        </w:tc>
        <w:tc>
          <w:tcPr>
            <w:tcW w:w="1116" w:type="dxa"/>
          </w:tcPr>
          <w:p w:rsidR="006E15BF" w:rsidRDefault="006E15BF" w:rsidP="00D20DEB">
            <w:pPr>
              <w:jc w:val="both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6E15BF">
        <w:tc>
          <w:tcPr>
            <w:tcW w:w="2034" w:type="dxa"/>
          </w:tcPr>
          <w:p w:rsidR="006E15BF" w:rsidRDefault="006E15BF" w:rsidP="00D20DEB">
            <w:r>
              <w:t>Интактные</w:t>
            </w:r>
          </w:p>
        </w:tc>
        <w:tc>
          <w:tcPr>
            <w:tcW w:w="1925" w:type="dxa"/>
          </w:tcPr>
          <w:p w:rsidR="006E15BF" w:rsidRPr="004B3961" w:rsidRDefault="006E15BF" w:rsidP="00D20DE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173.45</w:t>
            </w:r>
            <w:r>
              <w:t>±</w:t>
            </w:r>
            <w:r>
              <w:rPr>
                <w:lang w:val="en-US"/>
              </w:rPr>
              <w:t>19.38</w:t>
            </w:r>
          </w:p>
        </w:tc>
        <w:tc>
          <w:tcPr>
            <w:tcW w:w="684" w:type="dxa"/>
          </w:tcPr>
          <w:p w:rsidR="006E15BF" w:rsidRPr="009916D4" w:rsidRDefault="006E15BF" w:rsidP="00D20DEB">
            <w:pPr>
              <w:jc w:val="both"/>
            </w:pPr>
            <w:r>
              <w:t>0/7</w:t>
            </w:r>
          </w:p>
        </w:tc>
        <w:tc>
          <w:tcPr>
            <w:tcW w:w="1236" w:type="dxa"/>
          </w:tcPr>
          <w:p w:rsidR="006E15BF" w:rsidRPr="009916D4" w:rsidRDefault="006E15BF" w:rsidP="00D20DEB">
            <w:pPr>
              <w:jc w:val="both"/>
            </w:pPr>
            <w:r>
              <w:t>0</w:t>
            </w:r>
          </w:p>
        </w:tc>
        <w:tc>
          <w:tcPr>
            <w:tcW w:w="1778" w:type="dxa"/>
          </w:tcPr>
          <w:p w:rsidR="006E15BF" w:rsidRPr="009916D4" w:rsidRDefault="006E15BF" w:rsidP="00D20DEB">
            <w:pPr>
              <w:jc w:val="both"/>
              <w:rPr>
                <w:lang w:val="en-US"/>
              </w:rPr>
            </w:pPr>
            <w:r w:rsidRPr="009916D4">
              <w:rPr>
                <w:lang w:val="en-US"/>
              </w:rPr>
              <w:t>21.32</w:t>
            </w:r>
            <w:r w:rsidRPr="009916D4">
              <w:t>±</w:t>
            </w:r>
            <w:r>
              <w:rPr>
                <w:lang w:val="en-US"/>
              </w:rPr>
              <w:t>1.08</w:t>
            </w:r>
          </w:p>
        </w:tc>
        <w:tc>
          <w:tcPr>
            <w:tcW w:w="690" w:type="dxa"/>
          </w:tcPr>
          <w:p w:rsidR="006E15BF" w:rsidRPr="0041286C" w:rsidRDefault="006E15BF" w:rsidP="00D20DE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0/7</w:t>
            </w:r>
          </w:p>
        </w:tc>
        <w:tc>
          <w:tcPr>
            <w:tcW w:w="1116" w:type="dxa"/>
          </w:tcPr>
          <w:p w:rsidR="006E15BF" w:rsidRPr="0041286C" w:rsidRDefault="006E15BF" w:rsidP="00D20DE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6E15BF">
        <w:tc>
          <w:tcPr>
            <w:tcW w:w="2034" w:type="dxa"/>
          </w:tcPr>
          <w:p w:rsidR="006E15BF" w:rsidRDefault="006E15BF" w:rsidP="00D20DEB">
            <w:r>
              <w:t>Стрессированные</w:t>
            </w:r>
          </w:p>
        </w:tc>
        <w:tc>
          <w:tcPr>
            <w:tcW w:w="1925" w:type="dxa"/>
          </w:tcPr>
          <w:p w:rsidR="006E15BF" w:rsidRPr="004B3961" w:rsidRDefault="006E15BF" w:rsidP="00D20DE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88.36</w:t>
            </w:r>
            <w:r>
              <w:t>±</w:t>
            </w:r>
            <w:r>
              <w:rPr>
                <w:lang w:val="en-US"/>
              </w:rPr>
              <w:t>5.62**</w:t>
            </w:r>
          </w:p>
        </w:tc>
        <w:tc>
          <w:tcPr>
            <w:tcW w:w="684" w:type="dxa"/>
          </w:tcPr>
          <w:p w:rsidR="006E15BF" w:rsidRPr="009916D4" w:rsidRDefault="006E15BF" w:rsidP="00D20DEB">
            <w:pPr>
              <w:jc w:val="both"/>
            </w:pPr>
            <w:r>
              <w:t>5/7</w:t>
            </w:r>
          </w:p>
        </w:tc>
        <w:tc>
          <w:tcPr>
            <w:tcW w:w="1236" w:type="dxa"/>
          </w:tcPr>
          <w:p w:rsidR="006E15BF" w:rsidRPr="009916D4" w:rsidRDefault="006E15BF" w:rsidP="00D20DEB">
            <w:pPr>
              <w:jc w:val="both"/>
            </w:pPr>
            <w:r>
              <w:t>71,4**</w:t>
            </w:r>
          </w:p>
        </w:tc>
        <w:tc>
          <w:tcPr>
            <w:tcW w:w="1778" w:type="dxa"/>
          </w:tcPr>
          <w:p w:rsidR="006E15BF" w:rsidRPr="009916D4" w:rsidRDefault="006E15BF" w:rsidP="00D20DE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96.31</w:t>
            </w:r>
            <w:r>
              <w:t>±</w:t>
            </w:r>
            <w:r>
              <w:rPr>
                <w:lang w:val="en-US"/>
              </w:rPr>
              <w:t>2.15**</w:t>
            </w:r>
          </w:p>
        </w:tc>
        <w:tc>
          <w:tcPr>
            <w:tcW w:w="690" w:type="dxa"/>
          </w:tcPr>
          <w:p w:rsidR="006E15BF" w:rsidRPr="0041286C" w:rsidRDefault="006E15BF" w:rsidP="00D20DE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6/7</w:t>
            </w:r>
          </w:p>
        </w:tc>
        <w:tc>
          <w:tcPr>
            <w:tcW w:w="1116" w:type="dxa"/>
          </w:tcPr>
          <w:p w:rsidR="006E15BF" w:rsidRPr="0041286C" w:rsidRDefault="006E15BF" w:rsidP="00D20DE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85.7**</w:t>
            </w:r>
          </w:p>
        </w:tc>
      </w:tr>
      <w:tr w:rsidR="006E15BF">
        <w:tc>
          <w:tcPr>
            <w:tcW w:w="2034" w:type="dxa"/>
          </w:tcPr>
          <w:p w:rsidR="006E15BF" w:rsidRDefault="006E15BF" w:rsidP="00D20DEB">
            <w:r>
              <w:t>Пирацетам</w:t>
            </w:r>
          </w:p>
        </w:tc>
        <w:tc>
          <w:tcPr>
            <w:tcW w:w="1925" w:type="dxa"/>
          </w:tcPr>
          <w:p w:rsidR="006E15BF" w:rsidRPr="004B3961" w:rsidRDefault="006E15BF" w:rsidP="00D20DE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121.32</w:t>
            </w:r>
            <w:r>
              <w:t>±</w:t>
            </w:r>
            <w:r>
              <w:rPr>
                <w:lang w:val="en-US"/>
              </w:rPr>
              <w:t>10.65**#</w:t>
            </w:r>
          </w:p>
        </w:tc>
        <w:tc>
          <w:tcPr>
            <w:tcW w:w="684" w:type="dxa"/>
          </w:tcPr>
          <w:p w:rsidR="006E15BF" w:rsidRPr="009916D4" w:rsidRDefault="006E15BF" w:rsidP="00D20DEB">
            <w:pPr>
              <w:jc w:val="both"/>
            </w:pPr>
            <w:r>
              <w:rPr>
                <w:lang w:val="en-US"/>
              </w:rPr>
              <w:t>4</w:t>
            </w:r>
            <w:r>
              <w:t>/7</w:t>
            </w:r>
          </w:p>
        </w:tc>
        <w:tc>
          <w:tcPr>
            <w:tcW w:w="1236" w:type="dxa"/>
          </w:tcPr>
          <w:p w:rsidR="006E15BF" w:rsidRPr="0041286C" w:rsidRDefault="006E15BF" w:rsidP="00D20DE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51.7</w:t>
            </w:r>
            <w:r>
              <w:t>**</w:t>
            </w:r>
            <w:r>
              <w:rPr>
                <w:lang w:val="en-US"/>
              </w:rPr>
              <w:t>#</w:t>
            </w:r>
          </w:p>
        </w:tc>
        <w:tc>
          <w:tcPr>
            <w:tcW w:w="1778" w:type="dxa"/>
          </w:tcPr>
          <w:p w:rsidR="006E15BF" w:rsidRPr="009916D4" w:rsidRDefault="006E15BF" w:rsidP="00D20DE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68.52</w:t>
            </w:r>
            <w:r>
              <w:t>±</w:t>
            </w:r>
            <w:r>
              <w:rPr>
                <w:lang w:val="en-US"/>
              </w:rPr>
              <w:t>1.35**#</w:t>
            </w:r>
          </w:p>
        </w:tc>
        <w:tc>
          <w:tcPr>
            <w:tcW w:w="690" w:type="dxa"/>
          </w:tcPr>
          <w:p w:rsidR="006E15BF" w:rsidRPr="0041286C" w:rsidRDefault="006E15BF" w:rsidP="00D20DE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5/7</w:t>
            </w:r>
          </w:p>
        </w:tc>
        <w:tc>
          <w:tcPr>
            <w:tcW w:w="1116" w:type="dxa"/>
          </w:tcPr>
          <w:p w:rsidR="006E15BF" w:rsidRPr="0041286C" w:rsidRDefault="006E15BF" w:rsidP="00D20DE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71.4**</w:t>
            </w:r>
          </w:p>
        </w:tc>
      </w:tr>
      <w:tr w:rsidR="006E15BF">
        <w:tc>
          <w:tcPr>
            <w:tcW w:w="2034" w:type="dxa"/>
          </w:tcPr>
          <w:p w:rsidR="006E15BF" w:rsidRDefault="006E15BF" w:rsidP="00D20DEB">
            <w:r>
              <w:t>Фенибут</w:t>
            </w:r>
          </w:p>
        </w:tc>
        <w:tc>
          <w:tcPr>
            <w:tcW w:w="1925" w:type="dxa"/>
          </w:tcPr>
          <w:p w:rsidR="006E15BF" w:rsidRPr="004B3961" w:rsidRDefault="006E15BF" w:rsidP="00D20DE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139.37</w:t>
            </w:r>
            <w:r>
              <w:t>±</w:t>
            </w:r>
            <w:r>
              <w:rPr>
                <w:lang w:val="en-US"/>
              </w:rPr>
              <w:t>10.24*#</w:t>
            </w:r>
          </w:p>
        </w:tc>
        <w:tc>
          <w:tcPr>
            <w:tcW w:w="684" w:type="dxa"/>
          </w:tcPr>
          <w:p w:rsidR="006E15BF" w:rsidRPr="0041286C" w:rsidRDefault="006E15BF" w:rsidP="00D20DE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3/7</w:t>
            </w:r>
          </w:p>
        </w:tc>
        <w:tc>
          <w:tcPr>
            <w:tcW w:w="1236" w:type="dxa"/>
          </w:tcPr>
          <w:p w:rsidR="006E15BF" w:rsidRPr="0041286C" w:rsidRDefault="006E15BF" w:rsidP="00D20DE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42.85**#</w:t>
            </w:r>
          </w:p>
        </w:tc>
        <w:tc>
          <w:tcPr>
            <w:tcW w:w="1778" w:type="dxa"/>
          </w:tcPr>
          <w:p w:rsidR="006E15BF" w:rsidRPr="009916D4" w:rsidRDefault="006E15BF" w:rsidP="00D20DE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51.64</w:t>
            </w:r>
            <w:r>
              <w:t>±</w:t>
            </w:r>
            <w:r>
              <w:rPr>
                <w:lang w:val="en-US"/>
              </w:rPr>
              <w:t>1.48*#</w:t>
            </w:r>
          </w:p>
        </w:tc>
        <w:tc>
          <w:tcPr>
            <w:tcW w:w="690" w:type="dxa"/>
          </w:tcPr>
          <w:p w:rsidR="006E15BF" w:rsidRPr="009916D4" w:rsidRDefault="006E15BF" w:rsidP="00D20DEB">
            <w:pPr>
              <w:jc w:val="both"/>
            </w:pPr>
            <w:r>
              <w:rPr>
                <w:lang w:val="en-US"/>
              </w:rPr>
              <w:t>4</w:t>
            </w:r>
            <w:r>
              <w:t>/7</w:t>
            </w:r>
          </w:p>
        </w:tc>
        <w:tc>
          <w:tcPr>
            <w:tcW w:w="1116" w:type="dxa"/>
          </w:tcPr>
          <w:p w:rsidR="006E15BF" w:rsidRPr="0041286C" w:rsidRDefault="006E15BF" w:rsidP="00D20DE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51.7</w:t>
            </w:r>
            <w:r>
              <w:t>**</w:t>
            </w:r>
            <w:r>
              <w:rPr>
                <w:lang w:val="en-US"/>
              </w:rPr>
              <w:t>#</w:t>
            </w:r>
          </w:p>
        </w:tc>
      </w:tr>
      <w:tr w:rsidR="006E15BF">
        <w:tc>
          <w:tcPr>
            <w:tcW w:w="2034" w:type="dxa"/>
          </w:tcPr>
          <w:p w:rsidR="006E15BF" w:rsidRDefault="006E15BF" w:rsidP="00D20DEB">
            <w:r>
              <w:t>Фенотропил</w:t>
            </w:r>
          </w:p>
        </w:tc>
        <w:tc>
          <w:tcPr>
            <w:tcW w:w="1925" w:type="dxa"/>
          </w:tcPr>
          <w:p w:rsidR="006E15BF" w:rsidRPr="004B3961" w:rsidRDefault="006E15BF" w:rsidP="00D20DE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151.85</w:t>
            </w:r>
            <w:r>
              <w:t>±</w:t>
            </w:r>
            <w:r>
              <w:rPr>
                <w:lang w:val="en-US"/>
              </w:rPr>
              <w:t>10.52*##</w:t>
            </w:r>
          </w:p>
        </w:tc>
        <w:tc>
          <w:tcPr>
            <w:tcW w:w="684" w:type="dxa"/>
          </w:tcPr>
          <w:p w:rsidR="006E15BF" w:rsidRPr="0041286C" w:rsidRDefault="006E15BF" w:rsidP="00D20DE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2/7</w:t>
            </w:r>
          </w:p>
        </w:tc>
        <w:tc>
          <w:tcPr>
            <w:tcW w:w="1236" w:type="dxa"/>
          </w:tcPr>
          <w:p w:rsidR="006E15BF" w:rsidRPr="0041286C" w:rsidRDefault="006E15BF" w:rsidP="00D20DE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28.57**##</w:t>
            </w:r>
          </w:p>
        </w:tc>
        <w:tc>
          <w:tcPr>
            <w:tcW w:w="1778" w:type="dxa"/>
          </w:tcPr>
          <w:p w:rsidR="006E15BF" w:rsidRPr="00E65549" w:rsidRDefault="006E15BF" w:rsidP="00D20DE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42.54</w:t>
            </w:r>
            <w:r>
              <w:t>±</w:t>
            </w:r>
            <w:r>
              <w:rPr>
                <w:lang w:val="en-US"/>
              </w:rPr>
              <w:t>1.65##</w:t>
            </w:r>
          </w:p>
        </w:tc>
        <w:tc>
          <w:tcPr>
            <w:tcW w:w="690" w:type="dxa"/>
          </w:tcPr>
          <w:p w:rsidR="006E15BF" w:rsidRPr="0041286C" w:rsidRDefault="006E15BF" w:rsidP="00D20DE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3/7</w:t>
            </w:r>
          </w:p>
        </w:tc>
        <w:tc>
          <w:tcPr>
            <w:tcW w:w="1116" w:type="dxa"/>
          </w:tcPr>
          <w:p w:rsidR="006E15BF" w:rsidRPr="0041286C" w:rsidRDefault="006E15BF" w:rsidP="00D20DE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42.85**#</w:t>
            </w:r>
          </w:p>
        </w:tc>
      </w:tr>
      <w:tr w:rsidR="006E15BF">
        <w:tc>
          <w:tcPr>
            <w:tcW w:w="2034" w:type="dxa"/>
          </w:tcPr>
          <w:p w:rsidR="006E15BF" w:rsidRDefault="006E15BF" w:rsidP="00D20DEB">
            <w:r>
              <w:t>РГПУ-195</w:t>
            </w:r>
          </w:p>
        </w:tc>
        <w:tc>
          <w:tcPr>
            <w:tcW w:w="1925" w:type="dxa"/>
          </w:tcPr>
          <w:p w:rsidR="006E15BF" w:rsidRPr="00AF1DC8" w:rsidRDefault="006E15BF" w:rsidP="00D20DE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167.53</w:t>
            </w:r>
            <w:r>
              <w:t>±</w:t>
            </w:r>
            <w:r>
              <w:rPr>
                <w:lang w:val="en-US"/>
              </w:rPr>
              <w:t>11.24##</w:t>
            </w:r>
          </w:p>
        </w:tc>
        <w:tc>
          <w:tcPr>
            <w:tcW w:w="684" w:type="dxa"/>
          </w:tcPr>
          <w:p w:rsidR="006E15BF" w:rsidRPr="0041286C" w:rsidRDefault="006E15BF" w:rsidP="00D20DE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2/7</w:t>
            </w:r>
          </w:p>
        </w:tc>
        <w:tc>
          <w:tcPr>
            <w:tcW w:w="1236" w:type="dxa"/>
          </w:tcPr>
          <w:p w:rsidR="006E15BF" w:rsidRPr="0041286C" w:rsidRDefault="006E15BF" w:rsidP="00D20DE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28.57**##</w:t>
            </w:r>
          </w:p>
        </w:tc>
        <w:tc>
          <w:tcPr>
            <w:tcW w:w="1778" w:type="dxa"/>
          </w:tcPr>
          <w:p w:rsidR="006E15BF" w:rsidRPr="00E65549" w:rsidRDefault="006E15BF" w:rsidP="00D20DE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31.14</w:t>
            </w:r>
            <w:r>
              <w:t>±</w:t>
            </w:r>
            <w:r>
              <w:rPr>
                <w:lang w:val="en-US"/>
              </w:rPr>
              <w:t>1.22##</w:t>
            </w:r>
          </w:p>
        </w:tc>
        <w:tc>
          <w:tcPr>
            <w:tcW w:w="690" w:type="dxa"/>
          </w:tcPr>
          <w:p w:rsidR="006E15BF" w:rsidRPr="0041286C" w:rsidRDefault="006E15BF" w:rsidP="00D20DE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3/7</w:t>
            </w:r>
          </w:p>
        </w:tc>
        <w:tc>
          <w:tcPr>
            <w:tcW w:w="1116" w:type="dxa"/>
          </w:tcPr>
          <w:p w:rsidR="006E15BF" w:rsidRPr="0041286C" w:rsidRDefault="006E15BF" w:rsidP="00D20DE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42.85**#</w:t>
            </w:r>
          </w:p>
        </w:tc>
      </w:tr>
      <w:tr w:rsidR="006E15BF">
        <w:tc>
          <w:tcPr>
            <w:tcW w:w="2034" w:type="dxa"/>
          </w:tcPr>
          <w:p w:rsidR="006E15BF" w:rsidRDefault="006E15BF" w:rsidP="00D20DEB">
            <w:r>
              <w:t>РГПУ-197</w:t>
            </w:r>
          </w:p>
        </w:tc>
        <w:tc>
          <w:tcPr>
            <w:tcW w:w="1925" w:type="dxa"/>
          </w:tcPr>
          <w:p w:rsidR="006E15BF" w:rsidRPr="00AF1DC8" w:rsidRDefault="006E15BF" w:rsidP="00D20DE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159.11</w:t>
            </w:r>
            <w:r>
              <w:t>±</w:t>
            </w:r>
            <w:r>
              <w:rPr>
                <w:lang w:val="en-US"/>
              </w:rPr>
              <w:t>11.28##</w:t>
            </w:r>
          </w:p>
        </w:tc>
        <w:tc>
          <w:tcPr>
            <w:tcW w:w="684" w:type="dxa"/>
          </w:tcPr>
          <w:p w:rsidR="006E15BF" w:rsidRPr="0041286C" w:rsidRDefault="006E15BF" w:rsidP="00D20DE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2/7</w:t>
            </w:r>
          </w:p>
        </w:tc>
        <w:tc>
          <w:tcPr>
            <w:tcW w:w="1236" w:type="dxa"/>
          </w:tcPr>
          <w:p w:rsidR="006E15BF" w:rsidRPr="0041286C" w:rsidRDefault="006E15BF" w:rsidP="00D20DE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28.57**##</w:t>
            </w:r>
          </w:p>
        </w:tc>
        <w:tc>
          <w:tcPr>
            <w:tcW w:w="1778" w:type="dxa"/>
          </w:tcPr>
          <w:p w:rsidR="006E15BF" w:rsidRPr="00E65549" w:rsidRDefault="006E15BF" w:rsidP="00D20DE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35.28</w:t>
            </w:r>
            <w:r>
              <w:t>±</w:t>
            </w:r>
            <w:r>
              <w:rPr>
                <w:lang w:val="en-US"/>
              </w:rPr>
              <w:t>1.56##</w:t>
            </w:r>
          </w:p>
        </w:tc>
        <w:tc>
          <w:tcPr>
            <w:tcW w:w="690" w:type="dxa"/>
          </w:tcPr>
          <w:p w:rsidR="006E15BF" w:rsidRPr="0041286C" w:rsidRDefault="006E15BF" w:rsidP="00D20DE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3/7</w:t>
            </w:r>
          </w:p>
        </w:tc>
        <w:tc>
          <w:tcPr>
            <w:tcW w:w="1116" w:type="dxa"/>
          </w:tcPr>
          <w:p w:rsidR="006E15BF" w:rsidRPr="0041286C" w:rsidRDefault="006E15BF" w:rsidP="00D20DE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42.85**#</w:t>
            </w:r>
          </w:p>
        </w:tc>
      </w:tr>
      <w:tr w:rsidR="006E15BF">
        <w:tc>
          <w:tcPr>
            <w:tcW w:w="2034" w:type="dxa"/>
          </w:tcPr>
          <w:p w:rsidR="006E15BF" w:rsidRDefault="006E15BF" w:rsidP="00D20DEB">
            <w:r>
              <w:t>РГПУ-201</w:t>
            </w:r>
          </w:p>
        </w:tc>
        <w:tc>
          <w:tcPr>
            <w:tcW w:w="1925" w:type="dxa"/>
          </w:tcPr>
          <w:p w:rsidR="006E15BF" w:rsidRPr="00AF1DC8" w:rsidRDefault="006E15BF" w:rsidP="00D20DE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160.32</w:t>
            </w:r>
            <w:r>
              <w:t>±</w:t>
            </w:r>
            <w:r>
              <w:rPr>
                <w:lang w:val="en-US"/>
              </w:rPr>
              <w:t>11.54##</w:t>
            </w:r>
          </w:p>
        </w:tc>
        <w:tc>
          <w:tcPr>
            <w:tcW w:w="684" w:type="dxa"/>
          </w:tcPr>
          <w:p w:rsidR="006E15BF" w:rsidRPr="0041286C" w:rsidRDefault="006E15BF" w:rsidP="00D20DE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2/7</w:t>
            </w:r>
          </w:p>
        </w:tc>
        <w:tc>
          <w:tcPr>
            <w:tcW w:w="1236" w:type="dxa"/>
          </w:tcPr>
          <w:p w:rsidR="006E15BF" w:rsidRPr="0041286C" w:rsidRDefault="006E15BF" w:rsidP="00D20DE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28.57**##</w:t>
            </w:r>
          </w:p>
        </w:tc>
        <w:tc>
          <w:tcPr>
            <w:tcW w:w="1778" w:type="dxa"/>
          </w:tcPr>
          <w:p w:rsidR="006E15BF" w:rsidRPr="00E65549" w:rsidRDefault="006E15BF" w:rsidP="00D20DE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33.17</w:t>
            </w:r>
            <w:r>
              <w:t>±</w:t>
            </w:r>
            <w:r>
              <w:rPr>
                <w:lang w:val="en-US"/>
              </w:rPr>
              <w:t>1.51##</w:t>
            </w:r>
          </w:p>
        </w:tc>
        <w:tc>
          <w:tcPr>
            <w:tcW w:w="690" w:type="dxa"/>
          </w:tcPr>
          <w:p w:rsidR="006E15BF" w:rsidRPr="0041286C" w:rsidRDefault="006E15BF" w:rsidP="00D20DE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3/7</w:t>
            </w:r>
          </w:p>
        </w:tc>
        <w:tc>
          <w:tcPr>
            <w:tcW w:w="1116" w:type="dxa"/>
          </w:tcPr>
          <w:p w:rsidR="006E15BF" w:rsidRPr="0041286C" w:rsidRDefault="006E15BF" w:rsidP="00D20DE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42.85**#</w:t>
            </w:r>
          </w:p>
        </w:tc>
      </w:tr>
      <w:tr w:rsidR="006E15BF">
        <w:tc>
          <w:tcPr>
            <w:tcW w:w="9463" w:type="dxa"/>
            <w:gridSpan w:val="7"/>
          </w:tcPr>
          <w:p w:rsidR="006E15BF" w:rsidRDefault="006E15BF" w:rsidP="00D20DEB">
            <w:pPr>
              <w:jc w:val="both"/>
              <w:rPr>
                <w:b/>
              </w:rPr>
            </w:pPr>
            <w:r>
              <w:rPr>
                <w:b/>
                <w:lang w:val="en-US"/>
              </w:rPr>
              <w:t>n=7</w:t>
            </w:r>
          </w:p>
        </w:tc>
      </w:tr>
    </w:tbl>
    <w:p w:rsidR="006E15BF" w:rsidRPr="00EC6C32" w:rsidRDefault="00267BDE" w:rsidP="006E15BF">
      <w:pPr>
        <w:jc w:val="both"/>
        <w:rPr>
          <w:i/>
        </w:rPr>
      </w:pPr>
      <w:r>
        <w:rPr>
          <w:i/>
        </w:rPr>
        <w:t>Обозначения: в</w:t>
      </w:r>
      <w:r w:rsidR="006E15BF">
        <w:rPr>
          <w:i/>
        </w:rPr>
        <w:t xml:space="preserve"> тесте УРПИ - </w:t>
      </w:r>
      <w:r w:rsidR="006E15BF" w:rsidRPr="00EC6C32">
        <w:rPr>
          <w:i/>
        </w:rPr>
        <w:t>ЛП – латентный период первого захода в темный отсек (сек</w:t>
      </w:r>
      <w:r w:rsidR="006E15BF">
        <w:rPr>
          <w:i/>
        </w:rPr>
        <w:t>)</w:t>
      </w:r>
      <w:r w:rsidR="006E15BF" w:rsidRPr="00F23ACA">
        <w:rPr>
          <w:i/>
        </w:rPr>
        <w:t xml:space="preserve">; </w:t>
      </w:r>
      <w:r w:rsidR="006E15BF">
        <w:rPr>
          <w:i/>
        </w:rPr>
        <w:t xml:space="preserve">в тесте ТЭИ - </w:t>
      </w:r>
      <w:r w:rsidR="006E15BF" w:rsidRPr="00F23ACA">
        <w:rPr>
          <w:i/>
        </w:rPr>
        <w:t>ЛП</w:t>
      </w:r>
      <w:r w:rsidR="006E15BF" w:rsidRPr="00F23ACA">
        <w:rPr>
          <w:i/>
          <w:vertAlign w:val="subscript"/>
        </w:rPr>
        <w:t>П</w:t>
      </w:r>
      <w:r w:rsidR="006E15BF" w:rsidRPr="00F23ACA">
        <w:rPr>
          <w:i/>
        </w:rPr>
        <w:t xml:space="preserve"> – латентный период подныривания (сек.).</w:t>
      </w:r>
      <w:r w:rsidR="006E15BF" w:rsidRPr="00EC6C32">
        <w:rPr>
          <w:i/>
        </w:rPr>
        <w:t xml:space="preserve"> </w:t>
      </w:r>
      <w:r w:rsidR="006E15BF" w:rsidRPr="00EC6C32">
        <w:rPr>
          <w:i/>
          <w:lang w:val="en-US"/>
        </w:rPr>
        <w:t>n</w:t>
      </w:r>
      <w:r w:rsidR="006E15BF" w:rsidRPr="00EC6C32">
        <w:rPr>
          <w:i/>
        </w:rPr>
        <w:t>/</w:t>
      </w:r>
      <w:r w:rsidR="006E15BF" w:rsidRPr="00EC6C32">
        <w:rPr>
          <w:i/>
          <w:lang w:val="en-US"/>
        </w:rPr>
        <w:t>N</w:t>
      </w:r>
      <w:r w:rsidR="006E15BF" w:rsidRPr="00EC6C32">
        <w:rPr>
          <w:i/>
        </w:rPr>
        <w:t>-количество животных в группе посетивших темный отсек</w:t>
      </w:r>
      <w:r w:rsidR="006E15BF">
        <w:rPr>
          <w:i/>
        </w:rPr>
        <w:t xml:space="preserve"> в тесте УРПИ или не решивших экстраполяционную задачу в тесте ТЭИ</w:t>
      </w:r>
      <w:r w:rsidR="006E15BF" w:rsidRPr="00EC6C32">
        <w:rPr>
          <w:i/>
        </w:rPr>
        <w:t xml:space="preserve"> (</w:t>
      </w:r>
      <w:r w:rsidR="006E15BF" w:rsidRPr="00EC6C32">
        <w:rPr>
          <w:i/>
          <w:lang w:val="en-US"/>
        </w:rPr>
        <w:t>n</w:t>
      </w:r>
      <w:r w:rsidR="006E15BF" w:rsidRPr="00EC6C32">
        <w:rPr>
          <w:i/>
        </w:rPr>
        <w:t>) из общего числа</w:t>
      </w:r>
      <w:r w:rsidR="006E15BF">
        <w:rPr>
          <w:i/>
        </w:rPr>
        <w:t xml:space="preserve"> животных в группе</w:t>
      </w:r>
      <w:r w:rsidR="006E15BF" w:rsidRPr="00EC6C32">
        <w:rPr>
          <w:i/>
        </w:rPr>
        <w:t xml:space="preserve"> (</w:t>
      </w:r>
      <w:r w:rsidR="006E15BF" w:rsidRPr="00EC6C32">
        <w:rPr>
          <w:i/>
          <w:lang w:val="en-US"/>
        </w:rPr>
        <w:t>N</w:t>
      </w:r>
      <w:r w:rsidR="006E15BF" w:rsidRPr="00EC6C32">
        <w:rPr>
          <w:i/>
        </w:rPr>
        <w:t>); % - процент животных в г</w:t>
      </w:r>
      <w:r w:rsidR="006E15BF">
        <w:rPr>
          <w:i/>
        </w:rPr>
        <w:t>руппе, посетивших темный отсек в тесте УРПИ или не решивших задачу в тесте ТЭИ.</w:t>
      </w:r>
    </w:p>
    <w:p w:rsidR="006E15BF" w:rsidRPr="000F16FD" w:rsidRDefault="006E15BF" w:rsidP="006E15BF">
      <w:pPr>
        <w:jc w:val="both"/>
      </w:pPr>
      <w:r>
        <w:rPr>
          <w:i/>
        </w:rPr>
        <w:t>*</w:t>
      </w:r>
      <w:r w:rsidRPr="00EC6C32">
        <w:rPr>
          <w:i/>
        </w:rPr>
        <w:t xml:space="preserve"> - </w:t>
      </w:r>
      <w:r w:rsidRPr="00EC6C32">
        <w:rPr>
          <w:i/>
          <w:lang w:val="en-US"/>
        </w:rPr>
        <w:t>p</w:t>
      </w:r>
      <w:r w:rsidRPr="00EC6C32">
        <w:rPr>
          <w:i/>
        </w:rPr>
        <w:t>&lt;0,0</w:t>
      </w:r>
      <w:r>
        <w:rPr>
          <w:i/>
        </w:rPr>
        <w:t>5;</w:t>
      </w:r>
      <w:r w:rsidRPr="00EC6C32">
        <w:rPr>
          <w:i/>
        </w:rPr>
        <w:t>*</w:t>
      </w:r>
      <w:r>
        <w:rPr>
          <w:i/>
        </w:rPr>
        <w:t>*</w:t>
      </w:r>
      <w:r w:rsidRPr="00EC6C32">
        <w:rPr>
          <w:i/>
        </w:rPr>
        <w:t xml:space="preserve"> - </w:t>
      </w:r>
      <w:r w:rsidRPr="00EC6C32">
        <w:rPr>
          <w:i/>
          <w:lang w:val="en-US"/>
        </w:rPr>
        <w:t>p</w:t>
      </w:r>
      <w:r w:rsidRPr="00EC6C32">
        <w:rPr>
          <w:i/>
        </w:rPr>
        <w:t>&lt;0,0</w:t>
      </w:r>
      <w:r>
        <w:rPr>
          <w:i/>
        </w:rPr>
        <w:t>1</w:t>
      </w:r>
      <w:r w:rsidRPr="00EC6C32">
        <w:rPr>
          <w:i/>
        </w:rPr>
        <w:t xml:space="preserve"> - – достоверность различий по сравнению с группой </w:t>
      </w:r>
      <w:r>
        <w:rPr>
          <w:i/>
        </w:rPr>
        <w:t xml:space="preserve">интактных </w:t>
      </w:r>
      <w:r w:rsidRPr="00EC6C32">
        <w:rPr>
          <w:i/>
        </w:rPr>
        <w:t>животных</w:t>
      </w:r>
      <w:r>
        <w:rPr>
          <w:i/>
        </w:rPr>
        <w:t xml:space="preserve"> (непараметрический</w:t>
      </w:r>
      <w:r>
        <w:rPr>
          <w:i/>
          <w:lang w:val="en-US"/>
        </w:rPr>
        <w:t>U</w:t>
      </w:r>
      <w:r w:rsidRPr="008F606D">
        <w:rPr>
          <w:i/>
        </w:rPr>
        <w:t>-</w:t>
      </w:r>
      <w:r>
        <w:rPr>
          <w:i/>
        </w:rPr>
        <w:t>критерий Манна-Уитни; критерий χ</w:t>
      </w:r>
      <w:r>
        <w:rPr>
          <w:i/>
          <w:vertAlign w:val="superscript"/>
        </w:rPr>
        <w:t>2</w:t>
      </w:r>
      <w:r>
        <w:rPr>
          <w:i/>
        </w:rPr>
        <w:t>).</w:t>
      </w:r>
    </w:p>
    <w:p w:rsidR="006E15BF" w:rsidRPr="000F16FD" w:rsidRDefault="006E15BF" w:rsidP="006E15BF">
      <w:pPr>
        <w:jc w:val="both"/>
      </w:pPr>
      <w:r w:rsidRPr="00ED47CC">
        <w:rPr>
          <w:i/>
        </w:rPr>
        <w:t>#</w:t>
      </w:r>
      <w:r w:rsidRPr="00EC6C32">
        <w:rPr>
          <w:i/>
        </w:rPr>
        <w:t xml:space="preserve"> - </w:t>
      </w:r>
      <w:r w:rsidRPr="00EC6C32">
        <w:rPr>
          <w:i/>
          <w:lang w:val="en-US"/>
        </w:rPr>
        <w:t>p</w:t>
      </w:r>
      <w:r w:rsidRPr="00EC6C32">
        <w:rPr>
          <w:i/>
        </w:rPr>
        <w:t>&lt;0,0</w:t>
      </w:r>
      <w:r>
        <w:rPr>
          <w:i/>
        </w:rPr>
        <w:t>5;</w:t>
      </w:r>
      <w:r w:rsidRPr="00ED47CC">
        <w:rPr>
          <w:i/>
        </w:rPr>
        <w:t>##</w:t>
      </w:r>
      <w:r w:rsidRPr="00EC6C32">
        <w:rPr>
          <w:i/>
        </w:rPr>
        <w:t xml:space="preserve"> - </w:t>
      </w:r>
      <w:r w:rsidRPr="00EC6C32">
        <w:rPr>
          <w:i/>
          <w:lang w:val="en-US"/>
        </w:rPr>
        <w:t>p</w:t>
      </w:r>
      <w:r w:rsidRPr="00EC6C32">
        <w:rPr>
          <w:i/>
        </w:rPr>
        <w:t>&lt;0,0</w:t>
      </w:r>
      <w:r>
        <w:rPr>
          <w:i/>
        </w:rPr>
        <w:t>1</w:t>
      </w:r>
      <w:r w:rsidRPr="00EC6C32">
        <w:rPr>
          <w:i/>
        </w:rPr>
        <w:t xml:space="preserve"> - – достоверность различий по сравнению с группой </w:t>
      </w:r>
      <w:r>
        <w:rPr>
          <w:i/>
        </w:rPr>
        <w:t xml:space="preserve">стрессированных </w:t>
      </w:r>
      <w:r w:rsidRPr="00EC6C32">
        <w:rPr>
          <w:i/>
        </w:rPr>
        <w:t>животных</w:t>
      </w:r>
      <w:r>
        <w:rPr>
          <w:i/>
        </w:rPr>
        <w:t xml:space="preserve"> (непараметрический</w:t>
      </w:r>
      <w:r>
        <w:rPr>
          <w:i/>
          <w:lang w:val="en-US"/>
        </w:rPr>
        <w:t>U</w:t>
      </w:r>
      <w:r w:rsidRPr="008F606D">
        <w:rPr>
          <w:i/>
        </w:rPr>
        <w:t>-</w:t>
      </w:r>
      <w:r>
        <w:rPr>
          <w:i/>
        </w:rPr>
        <w:t>критерий Манна-Уитни; критерий χ</w:t>
      </w:r>
      <w:r>
        <w:rPr>
          <w:i/>
          <w:vertAlign w:val="superscript"/>
        </w:rPr>
        <w:t>2</w:t>
      </w:r>
      <w:r>
        <w:rPr>
          <w:i/>
        </w:rPr>
        <w:t>).</w:t>
      </w:r>
    </w:p>
    <w:p w:rsidR="00617A25" w:rsidRDefault="00617A25" w:rsidP="00617A2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морфологическом изучении </w:t>
      </w:r>
      <w:r w:rsidR="003636D6">
        <w:rPr>
          <w:sz w:val="28"/>
          <w:szCs w:val="28"/>
        </w:rPr>
        <w:t>(</w:t>
      </w:r>
      <w:r w:rsidR="003636D6" w:rsidRPr="00E12B04">
        <w:rPr>
          <w:sz w:val="28"/>
          <w:szCs w:val="28"/>
        </w:rPr>
        <w:t>морфометрическ</w:t>
      </w:r>
      <w:r w:rsidR="003636D6">
        <w:rPr>
          <w:sz w:val="28"/>
          <w:szCs w:val="28"/>
        </w:rPr>
        <w:t>ий</w:t>
      </w:r>
      <w:r w:rsidR="003636D6" w:rsidRPr="00E12B04">
        <w:rPr>
          <w:sz w:val="28"/>
          <w:szCs w:val="28"/>
        </w:rPr>
        <w:t xml:space="preserve"> метод определения степени поражения центральной нервной системы </w:t>
      </w:r>
      <w:r w:rsidR="003636D6">
        <w:rPr>
          <w:sz w:val="28"/>
          <w:szCs w:val="28"/>
        </w:rPr>
        <w:t xml:space="preserve">по </w:t>
      </w:r>
      <w:r w:rsidR="003636D6" w:rsidRPr="00E12B04">
        <w:rPr>
          <w:sz w:val="28"/>
          <w:szCs w:val="28"/>
        </w:rPr>
        <w:t>Чубинидзе А.И., 1972)</w:t>
      </w:r>
      <w:r w:rsidR="003636D6">
        <w:rPr>
          <w:sz w:val="28"/>
          <w:szCs w:val="28"/>
        </w:rPr>
        <w:t xml:space="preserve"> нейроп</w:t>
      </w:r>
      <w:r w:rsidRPr="00E12B04">
        <w:rPr>
          <w:sz w:val="28"/>
          <w:szCs w:val="28"/>
        </w:rPr>
        <w:t>ротекторное действие РГПУ-</w:t>
      </w:r>
      <w:r>
        <w:rPr>
          <w:sz w:val="28"/>
          <w:szCs w:val="28"/>
        </w:rPr>
        <w:t>195</w:t>
      </w:r>
      <w:r w:rsidRPr="00E12B04">
        <w:rPr>
          <w:sz w:val="28"/>
          <w:szCs w:val="28"/>
        </w:rPr>
        <w:t xml:space="preserve"> было более значимым по сравнению с фенотропилом и выражалось в </w:t>
      </w:r>
      <w:r w:rsidR="003636D6" w:rsidRPr="00E12B04">
        <w:rPr>
          <w:sz w:val="28"/>
          <w:szCs w:val="28"/>
        </w:rPr>
        <w:t>статистически достоверно</w:t>
      </w:r>
      <w:r w:rsidR="003636D6">
        <w:rPr>
          <w:sz w:val="28"/>
          <w:szCs w:val="28"/>
        </w:rPr>
        <w:t>м</w:t>
      </w:r>
      <w:r w:rsidR="003636D6" w:rsidRPr="00E12B04">
        <w:rPr>
          <w:sz w:val="28"/>
          <w:szCs w:val="28"/>
        </w:rPr>
        <w:t xml:space="preserve"> </w:t>
      </w:r>
      <w:r w:rsidRPr="00E12B04">
        <w:rPr>
          <w:sz w:val="28"/>
          <w:szCs w:val="28"/>
        </w:rPr>
        <w:t>уменьшении гиперхромных, гидропически измененных нейронов в следующих образованиях головного мозга: гиппокамп, гипоталамические ядра, ам</w:t>
      </w:r>
      <w:r w:rsidR="00267BDE">
        <w:rPr>
          <w:sz w:val="28"/>
          <w:szCs w:val="28"/>
        </w:rPr>
        <w:t>и</w:t>
      </w:r>
      <w:r w:rsidRPr="00E12B04">
        <w:rPr>
          <w:sz w:val="28"/>
          <w:szCs w:val="28"/>
        </w:rPr>
        <w:t xml:space="preserve">гдалярный комплекс, таламическая область (передние отделы), ядерные образования вентрального отдела продолговатого мозга. </w:t>
      </w:r>
    </w:p>
    <w:p w:rsidR="00617A25" w:rsidRDefault="00617A25" w:rsidP="00617A2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Проведенный </w:t>
      </w:r>
      <w:r w:rsidRPr="008F007A">
        <w:rPr>
          <w:i/>
          <w:sz w:val="28"/>
          <w:szCs w:val="28"/>
          <w:lang w:val="en-US"/>
        </w:rPr>
        <w:t>in</w:t>
      </w:r>
      <w:r w:rsidRPr="008F007A">
        <w:rPr>
          <w:i/>
          <w:sz w:val="28"/>
          <w:szCs w:val="28"/>
        </w:rPr>
        <w:t xml:space="preserve"> </w:t>
      </w:r>
      <w:r w:rsidRPr="008F007A">
        <w:rPr>
          <w:i/>
          <w:sz w:val="28"/>
          <w:szCs w:val="28"/>
          <w:lang w:val="en-US"/>
        </w:rPr>
        <w:t>vivo</w:t>
      </w:r>
      <w:r>
        <w:rPr>
          <w:sz w:val="28"/>
          <w:szCs w:val="28"/>
        </w:rPr>
        <w:t xml:space="preserve"> нейрофармакологический анализ взаимодействия соединений РГПУ-195 и РГПУ-201 с основными нейромедиаторными системами головного мозга</w:t>
      </w:r>
      <w:r w:rsidR="00306550">
        <w:rPr>
          <w:sz w:val="28"/>
          <w:szCs w:val="28"/>
        </w:rPr>
        <w:t xml:space="preserve"> показал, </w:t>
      </w:r>
      <w:r>
        <w:rPr>
          <w:sz w:val="28"/>
          <w:szCs w:val="28"/>
        </w:rPr>
        <w:t xml:space="preserve">соединения РГПУ-195 и РГПУ-201 вероятно, </w:t>
      </w:r>
      <w:r w:rsidR="00A948ED">
        <w:rPr>
          <w:sz w:val="28"/>
          <w:szCs w:val="28"/>
        </w:rPr>
        <w:t xml:space="preserve">обладают </w:t>
      </w:r>
      <w:r>
        <w:rPr>
          <w:sz w:val="28"/>
          <w:szCs w:val="28"/>
        </w:rPr>
        <w:t>дофаминомиметическ</w:t>
      </w:r>
      <w:r w:rsidR="00A948ED">
        <w:rPr>
          <w:sz w:val="28"/>
          <w:szCs w:val="28"/>
        </w:rPr>
        <w:t>им</w:t>
      </w:r>
      <w:r>
        <w:rPr>
          <w:sz w:val="28"/>
          <w:szCs w:val="28"/>
        </w:rPr>
        <w:t>, Н-холиномиметическ</w:t>
      </w:r>
      <w:r w:rsidR="00A948ED">
        <w:rPr>
          <w:sz w:val="28"/>
          <w:szCs w:val="28"/>
        </w:rPr>
        <w:t>им</w:t>
      </w:r>
      <w:r>
        <w:rPr>
          <w:sz w:val="28"/>
          <w:szCs w:val="28"/>
        </w:rPr>
        <w:t>, ГАМК</w:t>
      </w:r>
      <w:r>
        <w:rPr>
          <w:sz w:val="28"/>
          <w:szCs w:val="28"/>
          <w:vertAlign w:val="subscript"/>
        </w:rPr>
        <w:t>А</w:t>
      </w:r>
      <w:r w:rsidR="00A948ED">
        <w:rPr>
          <w:sz w:val="28"/>
          <w:szCs w:val="28"/>
        </w:rPr>
        <w:t>-миметическим</w:t>
      </w:r>
      <w:r>
        <w:rPr>
          <w:sz w:val="28"/>
          <w:szCs w:val="28"/>
        </w:rPr>
        <w:t xml:space="preserve"> </w:t>
      </w:r>
      <w:r w:rsidR="00A948ED">
        <w:rPr>
          <w:sz w:val="28"/>
          <w:szCs w:val="28"/>
        </w:rPr>
        <w:t>и серотониномиметическим механизмом действия</w:t>
      </w:r>
      <w:r>
        <w:rPr>
          <w:sz w:val="28"/>
          <w:szCs w:val="28"/>
        </w:rPr>
        <w:t>. Помимо этого, выявлено отсутствие взаимодействия с центральными адренергическими р</w:t>
      </w:r>
      <w:r w:rsidR="00B33A1D">
        <w:rPr>
          <w:sz w:val="28"/>
          <w:szCs w:val="28"/>
        </w:rPr>
        <w:t>ецепторами, М-холинорецепторами</w:t>
      </w:r>
      <w:r>
        <w:rPr>
          <w:sz w:val="28"/>
          <w:szCs w:val="28"/>
        </w:rPr>
        <w:t xml:space="preserve"> у данных соединений. Таким образом, выявленные компоненты механизма действия соединений с достаточно высокой вероятностью объясняют наличие у них антидепрессантной активности за счет усиления дофамин- и серотонинергической нейропередачи, поскольку в основе патогенеза депрессий лежит снижение активности данных систем. Взаимодействие соединений РГПУ-195 и РГПУ-201 с серотонин- и дофаминергической системами объясняет также протективное влияние данных соединений на эмоциональный статус животных в условиях различной психопатологии. Выявленные в результате проведенного исследования ноотропные и нейропротекторные свойства данных соединений могут быть обусловлены влиянием на холинергическую и ГАМК-ергическую</w:t>
      </w:r>
      <w:r w:rsidRPr="006E0481">
        <w:rPr>
          <w:sz w:val="28"/>
          <w:szCs w:val="28"/>
        </w:rPr>
        <w:t xml:space="preserve"> </w:t>
      </w:r>
      <w:r>
        <w:rPr>
          <w:sz w:val="28"/>
          <w:szCs w:val="28"/>
        </w:rPr>
        <w:t>нейротрансмиссию, участие которых в процессах памяти, адаптогенеза, нейропротекции является доказанным научным фактом.</w:t>
      </w:r>
    </w:p>
    <w:p w:rsidR="00EE50FD" w:rsidRDefault="00EE50FD" w:rsidP="00EE50FD">
      <w:pPr>
        <w:spacing w:line="360" w:lineRule="auto"/>
        <w:ind w:firstLine="709"/>
        <w:jc w:val="both"/>
        <w:rPr>
          <w:sz w:val="28"/>
          <w:szCs w:val="28"/>
        </w:rPr>
      </w:pPr>
      <w:r w:rsidRPr="00177AA5">
        <w:rPr>
          <w:sz w:val="28"/>
          <w:szCs w:val="28"/>
        </w:rPr>
        <w:t xml:space="preserve">Таким образом, проведенные исследования </w:t>
      </w:r>
      <w:r>
        <w:rPr>
          <w:sz w:val="28"/>
          <w:szCs w:val="28"/>
        </w:rPr>
        <w:t xml:space="preserve">выявили несколько перспективных для дальнейшего изучения соединений, обладающих оригинальным спектром фармакологической нейропсихотропной активности. </w:t>
      </w:r>
      <w:r w:rsidR="00AF0085">
        <w:rPr>
          <w:sz w:val="28"/>
          <w:szCs w:val="28"/>
        </w:rPr>
        <w:t xml:space="preserve">Полученные </w:t>
      </w:r>
      <w:r>
        <w:rPr>
          <w:sz w:val="28"/>
          <w:szCs w:val="28"/>
        </w:rPr>
        <w:t>данные обосновывают целесообразность разработки выделенных соединений в качестве потенциального ноотропа с анксиоседативным действием (РГПУ-195)</w:t>
      </w:r>
      <w:r w:rsidR="004E04CC">
        <w:rPr>
          <w:sz w:val="28"/>
          <w:szCs w:val="28"/>
        </w:rPr>
        <w:t>, ноотропа с</w:t>
      </w:r>
      <w:r>
        <w:rPr>
          <w:sz w:val="28"/>
          <w:szCs w:val="28"/>
        </w:rPr>
        <w:t xml:space="preserve"> </w:t>
      </w:r>
      <w:r w:rsidR="004E04CC">
        <w:rPr>
          <w:sz w:val="28"/>
          <w:szCs w:val="28"/>
        </w:rPr>
        <w:t xml:space="preserve">анксиоактивирующим и антидепрессантным действием (РГПУ-197) </w:t>
      </w:r>
      <w:r>
        <w:rPr>
          <w:sz w:val="28"/>
          <w:szCs w:val="28"/>
        </w:rPr>
        <w:t xml:space="preserve">и антидепрессанта с анксиоседативным и ноотропным действием (РГПУ-201). </w:t>
      </w:r>
    </w:p>
    <w:p w:rsidR="00617A25" w:rsidRDefault="00617A25" w:rsidP="00617A25">
      <w:pPr>
        <w:jc w:val="both"/>
      </w:pPr>
    </w:p>
    <w:p w:rsidR="00617A25" w:rsidRDefault="00617A25" w:rsidP="00617A2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85ECC">
        <w:rPr>
          <w:b/>
          <w:sz w:val="28"/>
          <w:szCs w:val="28"/>
        </w:rPr>
        <w:t>ВЫВОДЫ</w:t>
      </w:r>
    </w:p>
    <w:p w:rsidR="006B041C" w:rsidRDefault="003A598A" w:rsidP="00617A2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17A25">
        <w:rPr>
          <w:sz w:val="28"/>
          <w:szCs w:val="28"/>
        </w:rPr>
        <w:t xml:space="preserve">. </w:t>
      </w:r>
      <w:r w:rsidR="00EB0560">
        <w:rPr>
          <w:sz w:val="28"/>
          <w:szCs w:val="28"/>
        </w:rPr>
        <w:t>Н</w:t>
      </w:r>
      <w:r w:rsidR="00617A25">
        <w:rPr>
          <w:sz w:val="28"/>
          <w:szCs w:val="28"/>
        </w:rPr>
        <w:t>овы</w:t>
      </w:r>
      <w:r w:rsidR="00EB0560">
        <w:rPr>
          <w:sz w:val="28"/>
          <w:szCs w:val="28"/>
        </w:rPr>
        <w:t>е</w:t>
      </w:r>
      <w:r w:rsidR="00617A25">
        <w:rPr>
          <w:sz w:val="28"/>
          <w:szCs w:val="28"/>
        </w:rPr>
        <w:t xml:space="preserve"> производны</w:t>
      </w:r>
      <w:r w:rsidR="00EB0560">
        <w:rPr>
          <w:sz w:val="28"/>
          <w:szCs w:val="28"/>
        </w:rPr>
        <w:t>е</w:t>
      </w:r>
      <w:r w:rsidR="00617A25">
        <w:rPr>
          <w:sz w:val="28"/>
          <w:szCs w:val="28"/>
        </w:rPr>
        <w:t xml:space="preserve"> ГАМК и ГК </w:t>
      </w:r>
      <w:r w:rsidR="00EB0560">
        <w:rPr>
          <w:sz w:val="28"/>
          <w:szCs w:val="28"/>
        </w:rPr>
        <w:t xml:space="preserve">оказывают </w:t>
      </w:r>
      <w:r w:rsidR="00F2604A">
        <w:rPr>
          <w:sz w:val="28"/>
          <w:szCs w:val="28"/>
        </w:rPr>
        <w:t>ноотропное действие (РГПУ-195, РГПУ-197 и РГПУ-201); антидепрессивное (РГПУ-201, РГПУ-197)</w:t>
      </w:r>
      <w:r w:rsidR="00B559A7">
        <w:rPr>
          <w:sz w:val="28"/>
          <w:szCs w:val="28"/>
        </w:rPr>
        <w:t>;</w:t>
      </w:r>
      <w:r w:rsidR="00B559A7" w:rsidRPr="00B559A7">
        <w:rPr>
          <w:sz w:val="28"/>
          <w:szCs w:val="28"/>
        </w:rPr>
        <w:t xml:space="preserve"> </w:t>
      </w:r>
      <w:r w:rsidR="00B559A7">
        <w:rPr>
          <w:sz w:val="28"/>
          <w:szCs w:val="28"/>
        </w:rPr>
        <w:t>анксиоседативное действие (РГПУ-195, РГПУ-196 и, в большей степени РГПУ-201); анксиоактивирующее действие (РГПУ197);</w:t>
      </w:r>
      <w:r w:rsidR="00F2604A">
        <w:rPr>
          <w:sz w:val="28"/>
          <w:szCs w:val="28"/>
        </w:rPr>
        <w:t xml:space="preserve"> </w:t>
      </w:r>
      <w:r w:rsidR="00617A25">
        <w:rPr>
          <w:sz w:val="28"/>
          <w:szCs w:val="28"/>
        </w:rPr>
        <w:t xml:space="preserve">психостимулирующее действие </w:t>
      </w:r>
      <w:r w:rsidR="00EB0560">
        <w:rPr>
          <w:sz w:val="28"/>
          <w:szCs w:val="28"/>
        </w:rPr>
        <w:t>(</w:t>
      </w:r>
      <w:r w:rsidR="00617A25">
        <w:rPr>
          <w:sz w:val="28"/>
          <w:szCs w:val="28"/>
        </w:rPr>
        <w:t>РГПУ- 198 и РГПУ-199</w:t>
      </w:r>
      <w:r w:rsidR="00EB0560">
        <w:rPr>
          <w:sz w:val="28"/>
          <w:szCs w:val="28"/>
        </w:rPr>
        <w:t>)</w:t>
      </w:r>
      <w:r w:rsidR="00B13703">
        <w:rPr>
          <w:sz w:val="28"/>
          <w:szCs w:val="28"/>
        </w:rPr>
        <w:t>.</w:t>
      </w:r>
    </w:p>
    <w:p w:rsidR="00617A25" w:rsidRDefault="006B041C" w:rsidP="00617A2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Соединения РГПУ-195, РГПУ-197 и РГПУ-201 в тестах УРПИ, ТЭИ, а также в условиях амнезирующего действия скополамина, острого и хронического стресса оказывают выраженное ноотропное действие.</w:t>
      </w:r>
      <w:r w:rsidR="00EB0560">
        <w:rPr>
          <w:sz w:val="28"/>
          <w:szCs w:val="28"/>
        </w:rPr>
        <w:t xml:space="preserve"> </w:t>
      </w:r>
    </w:p>
    <w:p w:rsidR="003A598A" w:rsidRDefault="00732D71" w:rsidP="00617A2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Соединения РГПУ-195, РГПУ-197 и РГПУ-201 оказывают антидепрессантное действие в тестах «подвешивания мышей за хвост» и принудительного плавания по Порсолту, более выраженное на низкоактивных животных, и менее – на высокоактивных. Антидепрессантное действие соединения РГПУ-201 проявляется как на низко-, так и на высокоактивных животных. По антидепрессивной активности данное вещество превосходит препарат сравнения мелипрамин.</w:t>
      </w:r>
    </w:p>
    <w:p w:rsidR="00B13703" w:rsidRDefault="00B13703" w:rsidP="00B1370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Соединения РГПУ-195, РГПУ-197 и РГПУ-201 при однократном внутрибрюшинном введении обладают анксиолитической активностью в тесте конфликтной ситуации по Вогелю, но достоверно уступают по активности препарату позитивного контроля диазепаму.</w:t>
      </w:r>
    </w:p>
    <w:p w:rsidR="00617A25" w:rsidRDefault="00B13703" w:rsidP="00617A2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17A25">
        <w:rPr>
          <w:sz w:val="28"/>
          <w:szCs w:val="28"/>
        </w:rPr>
        <w:t xml:space="preserve">. Соединения РГПУ-195, РГПУ-197 и РГПУ-201 как при однократном, так и при курсовом профилактическом внутрибрюшинном введении проявляют выраженную нейропротекторную активность в условиях острого эмоционально-болевого и гипергравитационного стресса, депривации парадоксальной фазы сна, острой генерализованной гиперкапнической и гемической гипоксии, генерализованных судорог. Соединение РГПУ-195 проявляет наиболее выраженную нейропротекторную активность и по ряду показателей достоверно превосходит препарат сравнения фенотропил. </w:t>
      </w:r>
    </w:p>
    <w:p w:rsidR="00616E88" w:rsidRDefault="00B13703" w:rsidP="00617A2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16E88">
        <w:rPr>
          <w:sz w:val="28"/>
          <w:szCs w:val="28"/>
        </w:rPr>
        <w:t>. Гетероциклические производные ГАМК оказывали более выраженное ноотропное, анксиоседативное и антидепрессивное действие, чем производные глутаминовой кислоты, имеющие одинаковые заместители в бета-положении. Производные глутаминовой кислоты оказывали активирующее действие с проявлениями тревоги.</w:t>
      </w:r>
    </w:p>
    <w:p w:rsidR="00EB0560" w:rsidRDefault="00EB0560" w:rsidP="00EB0560">
      <w:pPr>
        <w:spacing w:line="360" w:lineRule="auto"/>
        <w:jc w:val="both"/>
        <w:rPr>
          <w:sz w:val="28"/>
          <w:szCs w:val="28"/>
        </w:rPr>
      </w:pPr>
    </w:p>
    <w:p w:rsidR="00617A25" w:rsidRDefault="00617A25" w:rsidP="00617A25">
      <w:pPr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НАУЧНО-ПРАКТИЧЕСКИЕ РЕКОМЕНДАЦИИ</w:t>
      </w:r>
    </w:p>
    <w:p w:rsidR="00617A25" w:rsidRDefault="00617A25" w:rsidP="00617A2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817B28">
        <w:rPr>
          <w:sz w:val="28"/>
          <w:szCs w:val="28"/>
        </w:rPr>
        <w:t>Целесообразна дальнейшая</w:t>
      </w:r>
      <w:r>
        <w:rPr>
          <w:sz w:val="28"/>
          <w:szCs w:val="28"/>
        </w:rPr>
        <w:t xml:space="preserve"> разработк</w:t>
      </w:r>
      <w:r w:rsidR="00817B28">
        <w:rPr>
          <w:sz w:val="28"/>
          <w:szCs w:val="28"/>
        </w:rPr>
        <w:t>а</w:t>
      </w:r>
      <w:r>
        <w:rPr>
          <w:sz w:val="28"/>
          <w:szCs w:val="28"/>
        </w:rPr>
        <w:t xml:space="preserve"> соединения РГПУ-195 в качестве ноотропного средства с </w:t>
      </w:r>
      <w:r w:rsidR="00817B28">
        <w:rPr>
          <w:sz w:val="28"/>
          <w:szCs w:val="28"/>
        </w:rPr>
        <w:t xml:space="preserve">анксиоседативным действием и </w:t>
      </w:r>
      <w:r>
        <w:rPr>
          <w:sz w:val="28"/>
          <w:szCs w:val="28"/>
        </w:rPr>
        <w:t>выраженной нейропротекторной активностью.</w:t>
      </w:r>
    </w:p>
    <w:p w:rsidR="00617A25" w:rsidRDefault="00617A25" w:rsidP="00617A2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Приведенные результаты исследования позволяют рекомендовать дальнейшее изучение соединения РГПУ-201 в качестве антидепрессанта с оригинальным спектром фармакологической активности: сочетание антидепрессантного действия с выраженным ноотропным, анксиоседативным и нейропротекторным эффектами.</w:t>
      </w:r>
    </w:p>
    <w:p w:rsidR="00617A25" w:rsidRPr="005610E1" w:rsidRDefault="00617A25" w:rsidP="00617A2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Полученные данные могут являться полезными для химиков, осуществляющих целенаправленный синтез веществ с определенным спектром </w:t>
      </w:r>
      <w:r w:rsidR="00267BDE">
        <w:rPr>
          <w:sz w:val="28"/>
          <w:szCs w:val="28"/>
        </w:rPr>
        <w:t>психотропной</w:t>
      </w:r>
      <w:r>
        <w:rPr>
          <w:sz w:val="28"/>
          <w:szCs w:val="28"/>
        </w:rPr>
        <w:t xml:space="preserve"> и нейротропной активности.</w:t>
      </w:r>
    </w:p>
    <w:p w:rsidR="004D43D2" w:rsidRDefault="004D43D2" w:rsidP="0025388E">
      <w:pPr>
        <w:spacing w:line="360" w:lineRule="auto"/>
        <w:jc w:val="both"/>
        <w:rPr>
          <w:sz w:val="28"/>
          <w:szCs w:val="28"/>
        </w:rPr>
      </w:pPr>
    </w:p>
    <w:p w:rsidR="004D43D2" w:rsidRPr="001B1188" w:rsidRDefault="004D43D2" w:rsidP="0025388E">
      <w:pPr>
        <w:spacing w:line="360" w:lineRule="auto"/>
        <w:jc w:val="both"/>
        <w:rPr>
          <w:b/>
          <w:sz w:val="28"/>
          <w:szCs w:val="28"/>
        </w:rPr>
      </w:pPr>
      <w:r w:rsidRPr="001B1188">
        <w:rPr>
          <w:b/>
          <w:sz w:val="28"/>
          <w:szCs w:val="28"/>
        </w:rPr>
        <w:t>Список опубликованных работ по теме диссертации</w:t>
      </w:r>
      <w:r w:rsidR="001B1188" w:rsidRPr="001B1188">
        <w:rPr>
          <w:b/>
          <w:sz w:val="28"/>
          <w:szCs w:val="28"/>
        </w:rPr>
        <w:t>:</w:t>
      </w:r>
    </w:p>
    <w:p w:rsidR="004D43D2" w:rsidRPr="001B1188" w:rsidRDefault="001B1188" w:rsidP="001B1188">
      <w:pPr>
        <w:pStyle w:val="FR2"/>
        <w:spacing w:line="360" w:lineRule="auto"/>
        <w:ind w:firstLine="709"/>
        <w:jc w:val="both"/>
        <w:rPr>
          <w:snapToGrid/>
          <w:sz w:val="28"/>
          <w:szCs w:val="28"/>
        </w:rPr>
      </w:pPr>
      <w:r>
        <w:rPr>
          <w:snapToGrid/>
          <w:sz w:val="28"/>
          <w:szCs w:val="28"/>
        </w:rPr>
        <w:t xml:space="preserve">1. </w:t>
      </w:r>
      <w:r w:rsidR="00482C9D" w:rsidRPr="001B1188">
        <w:rPr>
          <w:snapToGrid/>
          <w:sz w:val="28"/>
          <w:szCs w:val="28"/>
        </w:rPr>
        <w:t>Епишина В.В.</w:t>
      </w:r>
      <w:r w:rsidR="00482C9D">
        <w:rPr>
          <w:snapToGrid/>
          <w:sz w:val="28"/>
          <w:szCs w:val="28"/>
        </w:rPr>
        <w:t xml:space="preserve"> </w:t>
      </w:r>
      <w:r w:rsidR="004D43D2" w:rsidRPr="001B1188">
        <w:rPr>
          <w:snapToGrid/>
          <w:sz w:val="28"/>
          <w:szCs w:val="28"/>
        </w:rPr>
        <w:t>Сравнительное изучение спектра психотропной активности ряда новых производных ГАМК и глутаминовой кислоты и оценка</w:t>
      </w:r>
      <w:r w:rsidR="005A5FF5">
        <w:rPr>
          <w:snapToGrid/>
          <w:sz w:val="28"/>
          <w:szCs w:val="28"/>
        </w:rPr>
        <w:t xml:space="preserve"> их нейропротекторного действия / </w:t>
      </w:r>
      <w:r w:rsidR="00482C9D" w:rsidRPr="001B1188">
        <w:rPr>
          <w:snapToGrid/>
          <w:sz w:val="28"/>
          <w:szCs w:val="28"/>
        </w:rPr>
        <w:t>В.В</w:t>
      </w:r>
      <w:r w:rsidR="00482C9D">
        <w:rPr>
          <w:snapToGrid/>
          <w:sz w:val="28"/>
          <w:szCs w:val="28"/>
        </w:rPr>
        <w:t>.</w:t>
      </w:r>
      <w:r w:rsidR="00482C9D" w:rsidRPr="001B1188">
        <w:rPr>
          <w:snapToGrid/>
          <w:sz w:val="28"/>
          <w:szCs w:val="28"/>
        </w:rPr>
        <w:t xml:space="preserve"> </w:t>
      </w:r>
      <w:r w:rsidR="005A5FF5" w:rsidRPr="001B1188">
        <w:rPr>
          <w:snapToGrid/>
          <w:sz w:val="28"/>
          <w:szCs w:val="28"/>
        </w:rPr>
        <w:t xml:space="preserve">Епишина, </w:t>
      </w:r>
      <w:r w:rsidR="00482C9D" w:rsidRPr="001B1188">
        <w:rPr>
          <w:snapToGrid/>
          <w:sz w:val="28"/>
          <w:szCs w:val="28"/>
        </w:rPr>
        <w:t>М.Н</w:t>
      </w:r>
      <w:r w:rsidR="00482C9D">
        <w:rPr>
          <w:snapToGrid/>
          <w:sz w:val="28"/>
          <w:szCs w:val="28"/>
        </w:rPr>
        <w:t>.</w:t>
      </w:r>
      <w:r w:rsidR="00482C9D" w:rsidRPr="001B1188">
        <w:rPr>
          <w:snapToGrid/>
          <w:sz w:val="28"/>
          <w:szCs w:val="28"/>
        </w:rPr>
        <w:t xml:space="preserve"> </w:t>
      </w:r>
      <w:r w:rsidR="005A5FF5" w:rsidRPr="001B1188">
        <w:rPr>
          <w:snapToGrid/>
          <w:sz w:val="28"/>
          <w:szCs w:val="28"/>
        </w:rPr>
        <w:t xml:space="preserve">Багметов, </w:t>
      </w:r>
      <w:r w:rsidR="00482C9D" w:rsidRPr="001B1188">
        <w:rPr>
          <w:snapToGrid/>
          <w:sz w:val="28"/>
          <w:szCs w:val="28"/>
        </w:rPr>
        <w:t>А.В</w:t>
      </w:r>
      <w:r w:rsidR="00482C9D">
        <w:rPr>
          <w:snapToGrid/>
          <w:sz w:val="28"/>
          <w:szCs w:val="28"/>
        </w:rPr>
        <w:t>.</w:t>
      </w:r>
      <w:r w:rsidR="00482C9D" w:rsidRPr="001B1188">
        <w:rPr>
          <w:snapToGrid/>
          <w:sz w:val="28"/>
          <w:szCs w:val="28"/>
        </w:rPr>
        <w:t xml:space="preserve"> </w:t>
      </w:r>
      <w:r w:rsidR="005A5FF5" w:rsidRPr="001B1188">
        <w:rPr>
          <w:snapToGrid/>
          <w:sz w:val="28"/>
          <w:szCs w:val="28"/>
        </w:rPr>
        <w:t xml:space="preserve">Воронков, </w:t>
      </w:r>
      <w:r w:rsidR="00482C9D" w:rsidRPr="001B1188">
        <w:rPr>
          <w:snapToGrid/>
          <w:sz w:val="28"/>
          <w:szCs w:val="28"/>
        </w:rPr>
        <w:t xml:space="preserve">Л.Е. </w:t>
      </w:r>
      <w:r w:rsidR="005A5FF5" w:rsidRPr="001B1188">
        <w:rPr>
          <w:snapToGrid/>
          <w:sz w:val="28"/>
          <w:szCs w:val="28"/>
        </w:rPr>
        <w:t xml:space="preserve">Бородкина </w:t>
      </w:r>
      <w:r w:rsidR="004D43D2" w:rsidRPr="001B1188">
        <w:rPr>
          <w:snapToGrid/>
          <w:sz w:val="28"/>
          <w:szCs w:val="28"/>
        </w:rPr>
        <w:t xml:space="preserve">// </w:t>
      </w:r>
      <w:r w:rsidR="004D43D2" w:rsidRPr="001B1188">
        <w:rPr>
          <w:snapToGrid/>
          <w:sz w:val="28"/>
          <w:szCs w:val="28"/>
          <w:lang w:val="en-US"/>
        </w:rPr>
        <w:t>IX</w:t>
      </w:r>
      <w:r w:rsidR="004D43D2" w:rsidRPr="001B1188">
        <w:rPr>
          <w:snapToGrid/>
          <w:sz w:val="28"/>
          <w:szCs w:val="28"/>
        </w:rPr>
        <w:t xml:space="preserve"> Региональная конференция молодых исследователей Волгоградской области: Тезисы докладов/ Под ред. В.Б. Писарева, М.Е. Стаценко / ВолГМУ – Волгоград, 2005. – С. 41-46.</w:t>
      </w:r>
    </w:p>
    <w:p w:rsidR="004D43D2" w:rsidRPr="001B1188" w:rsidRDefault="001B1188" w:rsidP="001B1188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F69E9" w:rsidRPr="001B1188">
        <w:rPr>
          <w:sz w:val="28"/>
          <w:szCs w:val="28"/>
        </w:rPr>
        <w:t>Бородкина Л.Е.</w:t>
      </w:r>
      <w:r w:rsidR="002F69E9">
        <w:rPr>
          <w:sz w:val="28"/>
          <w:szCs w:val="28"/>
        </w:rPr>
        <w:t xml:space="preserve"> </w:t>
      </w:r>
      <w:r w:rsidR="004D43D2" w:rsidRPr="001B1188">
        <w:rPr>
          <w:sz w:val="28"/>
          <w:szCs w:val="28"/>
        </w:rPr>
        <w:t>Сравнительное изучение спектра психотропной активности имидазольных производ</w:t>
      </w:r>
      <w:r w:rsidR="005A5FF5">
        <w:rPr>
          <w:sz w:val="28"/>
          <w:szCs w:val="28"/>
        </w:rPr>
        <w:t>ных ГАМК и глутаминовой кислоты /</w:t>
      </w:r>
      <w:r w:rsidR="004D43D2" w:rsidRPr="001B1188">
        <w:rPr>
          <w:sz w:val="28"/>
          <w:szCs w:val="28"/>
        </w:rPr>
        <w:t xml:space="preserve"> </w:t>
      </w:r>
      <w:r w:rsidR="002F69E9" w:rsidRPr="001B1188">
        <w:rPr>
          <w:sz w:val="28"/>
          <w:szCs w:val="28"/>
        </w:rPr>
        <w:t>Л.Е</w:t>
      </w:r>
      <w:r w:rsidR="002F69E9">
        <w:rPr>
          <w:sz w:val="28"/>
          <w:szCs w:val="28"/>
        </w:rPr>
        <w:t>.</w:t>
      </w:r>
      <w:r w:rsidR="002F69E9" w:rsidRPr="001B1188">
        <w:rPr>
          <w:sz w:val="28"/>
          <w:szCs w:val="28"/>
        </w:rPr>
        <w:t xml:space="preserve"> </w:t>
      </w:r>
      <w:r w:rsidR="005A5FF5" w:rsidRPr="001B1188">
        <w:rPr>
          <w:sz w:val="28"/>
          <w:szCs w:val="28"/>
        </w:rPr>
        <w:t>Бородкина</w:t>
      </w:r>
      <w:r w:rsidR="002F69E9">
        <w:rPr>
          <w:sz w:val="28"/>
          <w:szCs w:val="28"/>
        </w:rPr>
        <w:t>,</w:t>
      </w:r>
      <w:r w:rsidR="005A5FF5" w:rsidRPr="001B1188">
        <w:rPr>
          <w:sz w:val="28"/>
          <w:szCs w:val="28"/>
        </w:rPr>
        <w:t xml:space="preserve"> </w:t>
      </w:r>
      <w:r w:rsidR="002F69E9" w:rsidRPr="001B1188">
        <w:rPr>
          <w:sz w:val="28"/>
          <w:szCs w:val="28"/>
        </w:rPr>
        <w:t>И.Н</w:t>
      </w:r>
      <w:r w:rsidR="002F69E9">
        <w:rPr>
          <w:sz w:val="28"/>
          <w:szCs w:val="28"/>
        </w:rPr>
        <w:t>.</w:t>
      </w:r>
      <w:r w:rsidR="002F69E9" w:rsidRPr="001B1188">
        <w:rPr>
          <w:sz w:val="28"/>
          <w:szCs w:val="28"/>
        </w:rPr>
        <w:t xml:space="preserve"> </w:t>
      </w:r>
      <w:r w:rsidR="005A5FF5" w:rsidRPr="001B1188">
        <w:rPr>
          <w:sz w:val="28"/>
          <w:szCs w:val="28"/>
        </w:rPr>
        <w:t xml:space="preserve">Тюренков, </w:t>
      </w:r>
      <w:r w:rsidR="002F69E9" w:rsidRPr="001B1188">
        <w:rPr>
          <w:sz w:val="28"/>
          <w:szCs w:val="28"/>
        </w:rPr>
        <w:t>А.В</w:t>
      </w:r>
      <w:r w:rsidR="002F69E9">
        <w:rPr>
          <w:sz w:val="28"/>
          <w:szCs w:val="28"/>
        </w:rPr>
        <w:t>.</w:t>
      </w:r>
      <w:r w:rsidR="002F69E9" w:rsidRPr="001B1188">
        <w:rPr>
          <w:sz w:val="28"/>
          <w:szCs w:val="28"/>
        </w:rPr>
        <w:t xml:space="preserve"> </w:t>
      </w:r>
      <w:r w:rsidR="005A5FF5" w:rsidRPr="001B1188">
        <w:rPr>
          <w:sz w:val="28"/>
          <w:szCs w:val="28"/>
        </w:rPr>
        <w:t xml:space="preserve">Воронков, </w:t>
      </w:r>
      <w:r w:rsidR="002F69E9" w:rsidRPr="001B1188">
        <w:rPr>
          <w:sz w:val="28"/>
          <w:szCs w:val="28"/>
        </w:rPr>
        <w:t>В.В</w:t>
      </w:r>
      <w:r w:rsidR="002F69E9">
        <w:rPr>
          <w:sz w:val="28"/>
          <w:szCs w:val="28"/>
        </w:rPr>
        <w:t>,</w:t>
      </w:r>
      <w:r w:rsidR="002F69E9" w:rsidRPr="001B1188">
        <w:rPr>
          <w:sz w:val="28"/>
          <w:szCs w:val="28"/>
        </w:rPr>
        <w:t xml:space="preserve"> </w:t>
      </w:r>
      <w:r w:rsidR="005A5FF5" w:rsidRPr="001B1188">
        <w:rPr>
          <w:sz w:val="28"/>
          <w:szCs w:val="28"/>
        </w:rPr>
        <w:t>Епишина</w:t>
      </w:r>
      <w:r w:rsidR="002F69E9">
        <w:rPr>
          <w:sz w:val="28"/>
          <w:szCs w:val="28"/>
        </w:rPr>
        <w:t>,</w:t>
      </w:r>
      <w:r w:rsidR="005A5FF5" w:rsidRPr="001B1188">
        <w:rPr>
          <w:sz w:val="28"/>
          <w:szCs w:val="28"/>
        </w:rPr>
        <w:t xml:space="preserve"> </w:t>
      </w:r>
      <w:r w:rsidR="002F69E9" w:rsidRPr="001B1188">
        <w:rPr>
          <w:sz w:val="28"/>
          <w:szCs w:val="28"/>
        </w:rPr>
        <w:t xml:space="preserve">М.Н. </w:t>
      </w:r>
      <w:r w:rsidR="005A5FF5" w:rsidRPr="001B1188">
        <w:rPr>
          <w:sz w:val="28"/>
          <w:szCs w:val="28"/>
        </w:rPr>
        <w:t xml:space="preserve">Багметов </w:t>
      </w:r>
      <w:r w:rsidR="004D43D2" w:rsidRPr="001B1188">
        <w:rPr>
          <w:snapToGrid w:val="0"/>
          <w:sz w:val="28"/>
          <w:szCs w:val="28"/>
        </w:rPr>
        <w:t>//</w:t>
      </w:r>
      <w:r w:rsidR="004D43D2" w:rsidRPr="001B1188">
        <w:rPr>
          <w:sz w:val="28"/>
          <w:szCs w:val="28"/>
        </w:rPr>
        <w:t xml:space="preserve"> Успехи современного естествознания. – Москва: «Академия естествознания», 2004. - .№12. - С. 36 – 37. </w:t>
      </w:r>
    </w:p>
    <w:p w:rsidR="004D43D2" w:rsidRPr="001B1188" w:rsidRDefault="001B1188" w:rsidP="001B118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3. </w:t>
      </w:r>
      <w:r w:rsidR="008367F9" w:rsidRPr="001B1188">
        <w:rPr>
          <w:sz w:val="28"/>
          <w:szCs w:val="28"/>
        </w:rPr>
        <w:t>Тюренков И.Н.</w:t>
      </w:r>
      <w:r w:rsidR="008367F9">
        <w:rPr>
          <w:sz w:val="28"/>
          <w:szCs w:val="28"/>
        </w:rPr>
        <w:t xml:space="preserve"> </w:t>
      </w:r>
      <w:r w:rsidR="004D43D2" w:rsidRPr="001B1188">
        <w:rPr>
          <w:sz w:val="28"/>
          <w:szCs w:val="28"/>
        </w:rPr>
        <w:t>Психотропная активность производных гамма-аминомасляной и глутаминовой кислот</w:t>
      </w:r>
      <w:r w:rsidR="00307675">
        <w:rPr>
          <w:sz w:val="28"/>
          <w:szCs w:val="28"/>
        </w:rPr>
        <w:t xml:space="preserve"> /</w:t>
      </w:r>
      <w:r w:rsidR="004D43D2" w:rsidRPr="001B1188">
        <w:rPr>
          <w:sz w:val="28"/>
          <w:szCs w:val="28"/>
        </w:rPr>
        <w:t xml:space="preserve"> </w:t>
      </w:r>
      <w:r w:rsidR="008367F9" w:rsidRPr="001B1188">
        <w:rPr>
          <w:sz w:val="28"/>
          <w:szCs w:val="28"/>
        </w:rPr>
        <w:t>И.Н</w:t>
      </w:r>
      <w:r w:rsidR="008367F9">
        <w:rPr>
          <w:sz w:val="28"/>
          <w:szCs w:val="28"/>
        </w:rPr>
        <w:t>.</w:t>
      </w:r>
      <w:r w:rsidR="008367F9" w:rsidRPr="001B1188">
        <w:rPr>
          <w:sz w:val="28"/>
          <w:szCs w:val="28"/>
        </w:rPr>
        <w:t xml:space="preserve"> </w:t>
      </w:r>
      <w:r w:rsidR="00307675" w:rsidRPr="001B1188">
        <w:rPr>
          <w:sz w:val="28"/>
          <w:szCs w:val="28"/>
        </w:rPr>
        <w:t xml:space="preserve">Тюренков, </w:t>
      </w:r>
      <w:r w:rsidR="008367F9" w:rsidRPr="001B1188">
        <w:rPr>
          <w:sz w:val="28"/>
          <w:szCs w:val="28"/>
        </w:rPr>
        <w:t>В.В</w:t>
      </w:r>
      <w:r w:rsidR="008367F9">
        <w:rPr>
          <w:sz w:val="28"/>
          <w:szCs w:val="28"/>
        </w:rPr>
        <w:t>.</w:t>
      </w:r>
      <w:r w:rsidR="008367F9" w:rsidRPr="001B1188">
        <w:rPr>
          <w:sz w:val="28"/>
          <w:szCs w:val="28"/>
        </w:rPr>
        <w:t xml:space="preserve"> </w:t>
      </w:r>
      <w:r w:rsidR="00307675" w:rsidRPr="001B1188">
        <w:rPr>
          <w:sz w:val="28"/>
          <w:szCs w:val="28"/>
        </w:rPr>
        <w:t xml:space="preserve">Епишина, </w:t>
      </w:r>
      <w:r w:rsidR="00734EAD" w:rsidRPr="001B1188">
        <w:rPr>
          <w:sz w:val="28"/>
          <w:szCs w:val="28"/>
        </w:rPr>
        <w:t>Л.Е</w:t>
      </w:r>
      <w:r w:rsidR="00734EAD">
        <w:rPr>
          <w:sz w:val="28"/>
          <w:szCs w:val="28"/>
        </w:rPr>
        <w:t>.</w:t>
      </w:r>
      <w:r w:rsidR="00734EAD" w:rsidRPr="001B1188">
        <w:rPr>
          <w:sz w:val="28"/>
          <w:szCs w:val="28"/>
        </w:rPr>
        <w:t xml:space="preserve"> </w:t>
      </w:r>
      <w:r w:rsidR="00307675" w:rsidRPr="001B1188">
        <w:rPr>
          <w:sz w:val="28"/>
          <w:szCs w:val="28"/>
        </w:rPr>
        <w:t xml:space="preserve">Бородкина, </w:t>
      </w:r>
      <w:r w:rsidR="00734EAD" w:rsidRPr="001B1188">
        <w:rPr>
          <w:sz w:val="28"/>
          <w:szCs w:val="28"/>
        </w:rPr>
        <w:t>А.В</w:t>
      </w:r>
      <w:r w:rsidR="00734EAD">
        <w:rPr>
          <w:sz w:val="28"/>
          <w:szCs w:val="28"/>
        </w:rPr>
        <w:t>.</w:t>
      </w:r>
      <w:r w:rsidR="00734EAD" w:rsidRPr="001B1188">
        <w:rPr>
          <w:sz w:val="28"/>
          <w:szCs w:val="28"/>
        </w:rPr>
        <w:t xml:space="preserve"> </w:t>
      </w:r>
      <w:r w:rsidR="00307675" w:rsidRPr="001B1188">
        <w:rPr>
          <w:sz w:val="28"/>
          <w:szCs w:val="28"/>
        </w:rPr>
        <w:t xml:space="preserve">Воронков, </w:t>
      </w:r>
      <w:r w:rsidR="00734EAD" w:rsidRPr="001B1188">
        <w:rPr>
          <w:sz w:val="28"/>
          <w:szCs w:val="28"/>
        </w:rPr>
        <w:t xml:space="preserve">М.Н. </w:t>
      </w:r>
      <w:r w:rsidR="00307675" w:rsidRPr="001B1188">
        <w:rPr>
          <w:sz w:val="28"/>
          <w:szCs w:val="28"/>
        </w:rPr>
        <w:t xml:space="preserve">Багметов </w:t>
      </w:r>
      <w:r w:rsidR="004D43D2" w:rsidRPr="001B1188">
        <w:rPr>
          <w:sz w:val="28"/>
          <w:szCs w:val="28"/>
        </w:rPr>
        <w:t xml:space="preserve">// Естествознание и гуманизм: сборник научных трудов. </w:t>
      </w:r>
      <w:r>
        <w:rPr>
          <w:sz w:val="28"/>
          <w:szCs w:val="28"/>
        </w:rPr>
        <w:t>–</w:t>
      </w:r>
      <w:r w:rsidR="004D43D2" w:rsidRPr="001B1188">
        <w:rPr>
          <w:sz w:val="28"/>
          <w:szCs w:val="28"/>
        </w:rPr>
        <w:t xml:space="preserve"> Томск 2004. – Т.1, №1. </w:t>
      </w:r>
      <w:r>
        <w:rPr>
          <w:sz w:val="28"/>
          <w:szCs w:val="28"/>
        </w:rPr>
        <w:t>–</w:t>
      </w:r>
      <w:r w:rsidR="004D43D2" w:rsidRPr="001B1188">
        <w:rPr>
          <w:sz w:val="28"/>
          <w:szCs w:val="28"/>
        </w:rPr>
        <w:t xml:space="preserve"> С.55-58.</w:t>
      </w:r>
    </w:p>
    <w:p w:rsidR="004D43D2" w:rsidRPr="001B1188" w:rsidRDefault="001B1188" w:rsidP="001B118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3B3054" w:rsidRPr="001B1188">
        <w:rPr>
          <w:sz w:val="28"/>
          <w:szCs w:val="28"/>
        </w:rPr>
        <w:t>Тюренков И.Н</w:t>
      </w:r>
      <w:r w:rsidR="003B3054">
        <w:rPr>
          <w:sz w:val="28"/>
          <w:szCs w:val="28"/>
        </w:rPr>
        <w:t>.</w:t>
      </w:r>
      <w:r w:rsidR="003B3054" w:rsidRPr="001B1188">
        <w:rPr>
          <w:sz w:val="28"/>
          <w:szCs w:val="28"/>
        </w:rPr>
        <w:t xml:space="preserve"> </w:t>
      </w:r>
      <w:r w:rsidR="004D43D2" w:rsidRPr="001B1188">
        <w:rPr>
          <w:sz w:val="28"/>
          <w:szCs w:val="28"/>
        </w:rPr>
        <w:t>Нейропротекторная активность производных гамма-аминомасляной кислоты и глутаминовой кислоты в условиях острого э</w:t>
      </w:r>
      <w:r w:rsidR="00307675">
        <w:rPr>
          <w:sz w:val="28"/>
          <w:szCs w:val="28"/>
        </w:rPr>
        <w:t>моционально-болевого стресса /</w:t>
      </w:r>
      <w:r w:rsidR="004D43D2" w:rsidRPr="001B1188">
        <w:rPr>
          <w:sz w:val="28"/>
          <w:szCs w:val="28"/>
        </w:rPr>
        <w:t xml:space="preserve"> </w:t>
      </w:r>
      <w:r w:rsidR="003B3054" w:rsidRPr="001B1188">
        <w:rPr>
          <w:sz w:val="28"/>
          <w:szCs w:val="28"/>
        </w:rPr>
        <w:t>И.Н</w:t>
      </w:r>
      <w:r w:rsidR="003B3054">
        <w:rPr>
          <w:sz w:val="28"/>
          <w:szCs w:val="28"/>
        </w:rPr>
        <w:t>.</w:t>
      </w:r>
      <w:r w:rsidR="003B3054" w:rsidRPr="001B1188">
        <w:rPr>
          <w:sz w:val="28"/>
          <w:szCs w:val="28"/>
        </w:rPr>
        <w:t xml:space="preserve"> </w:t>
      </w:r>
      <w:r w:rsidR="00307675" w:rsidRPr="001B1188">
        <w:rPr>
          <w:sz w:val="28"/>
          <w:szCs w:val="28"/>
        </w:rPr>
        <w:t xml:space="preserve">Тюренков, </w:t>
      </w:r>
      <w:r w:rsidR="003B3054" w:rsidRPr="001B1188">
        <w:rPr>
          <w:sz w:val="28"/>
          <w:szCs w:val="28"/>
        </w:rPr>
        <w:t>В.В</w:t>
      </w:r>
      <w:r w:rsidR="003B3054">
        <w:rPr>
          <w:sz w:val="28"/>
          <w:szCs w:val="28"/>
        </w:rPr>
        <w:t>.</w:t>
      </w:r>
      <w:r w:rsidR="003B3054" w:rsidRPr="001B1188">
        <w:rPr>
          <w:sz w:val="28"/>
          <w:szCs w:val="28"/>
        </w:rPr>
        <w:t xml:space="preserve"> </w:t>
      </w:r>
      <w:r w:rsidR="00307675" w:rsidRPr="001B1188">
        <w:rPr>
          <w:sz w:val="28"/>
          <w:szCs w:val="28"/>
        </w:rPr>
        <w:t xml:space="preserve">Епишина, </w:t>
      </w:r>
      <w:r w:rsidR="003B3054" w:rsidRPr="001B1188">
        <w:rPr>
          <w:sz w:val="28"/>
          <w:szCs w:val="28"/>
        </w:rPr>
        <w:t>Л.Е</w:t>
      </w:r>
      <w:r w:rsidR="003B3054">
        <w:rPr>
          <w:sz w:val="28"/>
          <w:szCs w:val="28"/>
        </w:rPr>
        <w:t>.</w:t>
      </w:r>
      <w:r w:rsidR="003B3054" w:rsidRPr="001B1188">
        <w:rPr>
          <w:sz w:val="28"/>
          <w:szCs w:val="28"/>
        </w:rPr>
        <w:t xml:space="preserve"> </w:t>
      </w:r>
      <w:r w:rsidR="00307675" w:rsidRPr="001B1188">
        <w:rPr>
          <w:sz w:val="28"/>
          <w:szCs w:val="28"/>
        </w:rPr>
        <w:t xml:space="preserve">Бородкина, </w:t>
      </w:r>
      <w:r w:rsidR="003B3054" w:rsidRPr="001B1188">
        <w:rPr>
          <w:sz w:val="28"/>
          <w:szCs w:val="28"/>
        </w:rPr>
        <w:t>А.В</w:t>
      </w:r>
      <w:r w:rsidR="003B3054">
        <w:rPr>
          <w:sz w:val="28"/>
          <w:szCs w:val="28"/>
        </w:rPr>
        <w:t>.</w:t>
      </w:r>
      <w:r w:rsidR="003B3054" w:rsidRPr="001B1188">
        <w:rPr>
          <w:sz w:val="28"/>
          <w:szCs w:val="28"/>
        </w:rPr>
        <w:t xml:space="preserve"> </w:t>
      </w:r>
      <w:r w:rsidR="00307675" w:rsidRPr="001B1188">
        <w:rPr>
          <w:sz w:val="28"/>
          <w:szCs w:val="28"/>
        </w:rPr>
        <w:t xml:space="preserve">Воронков, </w:t>
      </w:r>
      <w:r w:rsidR="003B3054" w:rsidRPr="001B1188">
        <w:rPr>
          <w:sz w:val="28"/>
          <w:szCs w:val="28"/>
        </w:rPr>
        <w:t xml:space="preserve">М.Н. </w:t>
      </w:r>
      <w:r w:rsidR="00307675" w:rsidRPr="001B1188">
        <w:rPr>
          <w:sz w:val="28"/>
          <w:szCs w:val="28"/>
        </w:rPr>
        <w:t xml:space="preserve">Багметов </w:t>
      </w:r>
      <w:r w:rsidR="004D43D2" w:rsidRPr="001B1188">
        <w:rPr>
          <w:sz w:val="28"/>
          <w:szCs w:val="28"/>
        </w:rPr>
        <w:t xml:space="preserve">// Естествознание и гуманизм: сборник научных трудов. </w:t>
      </w:r>
      <w:r>
        <w:rPr>
          <w:sz w:val="28"/>
          <w:szCs w:val="28"/>
        </w:rPr>
        <w:t>–</w:t>
      </w:r>
      <w:r w:rsidR="004D43D2" w:rsidRPr="001B1188">
        <w:rPr>
          <w:sz w:val="28"/>
          <w:szCs w:val="28"/>
        </w:rPr>
        <w:t xml:space="preserve"> Томск 2004. – Т.1, №1. </w:t>
      </w:r>
      <w:r>
        <w:rPr>
          <w:sz w:val="28"/>
          <w:szCs w:val="28"/>
        </w:rPr>
        <w:t>–</w:t>
      </w:r>
      <w:r w:rsidR="004D43D2" w:rsidRPr="001B1188">
        <w:rPr>
          <w:sz w:val="28"/>
          <w:szCs w:val="28"/>
        </w:rPr>
        <w:t xml:space="preserve"> С.58 – 61.</w:t>
      </w:r>
    </w:p>
    <w:p w:rsidR="004D43D2" w:rsidRPr="001B1188" w:rsidRDefault="001B1188" w:rsidP="001B1188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4C53E3" w:rsidRPr="001B1188">
        <w:rPr>
          <w:sz w:val="28"/>
          <w:szCs w:val="28"/>
        </w:rPr>
        <w:t>Тюренков И.Н</w:t>
      </w:r>
      <w:r w:rsidR="004C53E3">
        <w:rPr>
          <w:sz w:val="28"/>
          <w:szCs w:val="28"/>
        </w:rPr>
        <w:t>.</w:t>
      </w:r>
      <w:r w:rsidR="004C53E3" w:rsidRPr="001B1188">
        <w:rPr>
          <w:sz w:val="28"/>
          <w:szCs w:val="28"/>
        </w:rPr>
        <w:t xml:space="preserve"> </w:t>
      </w:r>
      <w:r w:rsidR="004D43D2" w:rsidRPr="001B1188">
        <w:rPr>
          <w:sz w:val="28"/>
          <w:szCs w:val="28"/>
        </w:rPr>
        <w:t>Экспериментальная характеристика спектра психотропной активности пиридиновых производ</w:t>
      </w:r>
      <w:r w:rsidR="00307675">
        <w:rPr>
          <w:sz w:val="28"/>
          <w:szCs w:val="28"/>
        </w:rPr>
        <w:t>ных ГАМК и глутаминовой кислоты /</w:t>
      </w:r>
      <w:r w:rsidR="004D43D2" w:rsidRPr="001B1188">
        <w:rPr>
          <w:sz w:val="28"/>
          <w:szCs w:val="28"/>
        </w:rPr>
        <w:t xml:space="preserve"> </w:t>
      </w:r>
      <w:r w:rsidR="004C53E3" w:rsidRPr="001B1188">
        <w:rPr>
          <w:sz w:val="28"/>
          <w:szCs w:val="28"/>
        </w:rPr>
        <w:t>И.Н</w:t>
      </w:r>
      <w:r w:rsidR="004C53E3">
        <w:rPr>
          <w:sz w:val="28"/>
          <w:szCs w:val="28"/>
        </w:rPr>
        <w:t>.</w:t>
      </w:r>
      <w:r w:rsidR="004C53E3" w:rsidRPr="001B1188">
        <w:rPr>
          <w:sz w:val="28"/>
          <w:szCs w:val="28"/>
        </w:rPr>
        <w:t xml:space="preserve"> </w:t>
      </w:r>
      <w:r w:rsidR="00307675" w:rsidRPr="001B1188">
        <w:rPr>
          <w:sz w:val="28"/>
          <w:szCs w:val="28"/>
        </w:rPr>
        <w:t xml:space="preserve">Тюренков, </w:t>
      </w:r>
      <w:r w:rsidR="004C53E3" w:rsidRPr="001B1188">
        <w:rPr>
          <w:sz w:val="28"/>
          <w:szCs w:val="28"/>
        </w:rPr>
        <w:t>В.В</w:t>
      </w:r>
      <w:r w:rsidR="004C53E3">
        <w:rPr>
          <w:sz w:val="28"/>
          <w:szCs w:val="28"/>
        </w:rPr>
        <w:t>.</w:t>
      </w:r>
      <w:r w:rsidR="004C53E3" w:rsidRPr="001B1188">
        <w:rPr>
          <w:sz w:val="28"/>
          <w:szCs w:val="28"/>
        </w:rPr>
        <w:t xml:space="preserve"> </w:t>
      </w:r>
      <w:r w:rsidR="00307675" w:rsidRPr="001B1188">
        <w:rPr>
          <w:sz w:val="28"/>
          <w:szCs w:val="28"/>
        </w:rPr>
        <w:t xml:space="preserve">Епишина, </w:t>
      </w:r>
      <w:r w:rsidR="004C53E3" w:rsidRPr="001B1188">
        <w:rPr>
          <w:sz w:val="28"/>
          <w:szCs w:val="28"/>
        </w:rPr>
        <w:t>Л.Е</w:t>
      </w:r>
      <w:r w:rsidR="004C53E3">
        <w:rPr>
          <w:sz w:val="28"/>
          <w:szCs w:val="28"/>
        </w:rPr>
        <w:t>.</w:t>
      </w:r>
      <w:r w:rsidR="004C53E3" w:rsidRPr="001B1188">
        <w:rPr>
          <w:sz w:val="28"/>
          <w:szCs w:val="28"/>
        </w:rPr>
        <w:t xml:space="preserve"> </w:t>
      </w:r>
      <w:r w:rsidR="00307675" w:rsidRPr="001B1188">
        <w:rPr>
          <w:sz w:val="28"/>
          <w:szCs w:val="28"/>
        </w:rPr>
        <w:t xml:space="preserve">Бородкина, </w:t>
      </w:r>
      <w:r w:rsidR="004C53E3" w:rsidRPr="001B1188">
        <w:rPr>
          <w:sz w:val="28"/>
          <w:szCs w:val="28"/>
        </w:rPr>
        <w:t>А.В</w:t>
      </w:r>
      <w:r w:rsidR="004C53E3">
        <w:rPr>
          <w:sz w:val="28"/>
          <w:szCs w:val="28"/>
        </w:rPr>
        <w:t>.</w:t>
      </w:r>
      <w:r w:rsidR="004C53E3" w:rsidRPr="001B1188">
        <w:rPr>
          <w:sz w:val="28"/>
          <w:szCs w:val="28"/>
        </w:rPr>
        <w:t xml:space="preserve"> </w:t>
      </w:r>
      <w:r w:rsidR="00307675" w:rsidRPr="001B1188">
        <w:rPr>
          <w:sz w:val="28"/>
          <w:szCs w:val="28"/>
        </w:rPr>
        <w:t xml:space="preserve">Воронков, </w:t>
      </w:r>
      <w:r w:rsidR="004C53E3" w:rsidRPr="001B1188">
        <w:rPr>
          <w:sz w:val="28"/>
          <w:szCs w:val="28"/>
        </w:rPr>
        <w:t>В.М</w:t>
      </w:r>
      <w:r w:rsidR="004C53E3">
        <w:rPr>
          <w:sz w:val="28"/>
          <w:szCs w:val="28"/>
        </w:rPr>
        <w:t>.</w:t>
      </w:r>
      <w:r w:rsidR="004C53E3" w:rsidRPr="001B1188">
        <w:rPr>
          <w:sz w:val="28"/>
          <w:szCs w:val="28"/>
        </w:rPr>
        <w:t xml:space="preserve"> </w:t>
      </w:r>
      <w:r w:rsidR="00307675" w:rsidRPr="001B1188">
        <w:rPr>
          <w:sz w:val="28"/>
          <w:szCs w:val="28"/>
        </w:rPr>
        <w:t xml:space="preserve">Берестовицкая, </w:t>
      </w:r>
      <w:r w:rsidR="004C53E3" w:rsidRPr="001B1188">
        <w:rPr>
          <w:sz w:val="28"/>
          <w:szCs w:val="28"/>
        </w:rPr>
        <w:t>О.С</w:t>
      </w:r>
      <w:r w:rsidR="004C53E3">
        <w:rPr>
          <w:sz w:val="28"/>
          <w:szCs w:val="28"/>
        </w:rPr>
        <w:t>.</w:t>
      </w:r>
      <w:r w:rsidR="004C53E3" w:rsidRPr="001B1188">
        <w:rPr>
          <w:sz w:val="28"/>
          <w:szCs w:val="28"/>
        </w:rPr>
        <w:t xml:space="preserve"> </w:t>
      </w:r>
      <w:r w:rsidR="00307675" w:rsidRPr="001B1188">
        <w:rPr>
          <w:sz w:val="28"/>
          <w:szCs w:val="28"/>
        </w:rPr>
        <w:t xml:space="preserve">Васильева, </w:t>
      </w:r>
      <w:r w:rsidR="004C53E3" w:rsidRPr="001B1188">
        <w:rPr>
          <w:sz w:val="28"/>
          <w:szCs w:val="28"/>
        </w:rPr>
        <w:t xml:space="preserve">Е.С. </w:t>
      </w:r>
      <w:r w:rsidR="00307675" w:rsidRPr="001B1188">
        <w:rPr>
          <w:sz w:val="28"/>
          <w:szCs w:val="28"/>
        </w:rPr>
        <w:t xml:space="preserve">Остроглядов </w:t>
      </w:r>
      <w:r w:rsidR="004D43D2" w:rsidRPr="001B1188">
        <w:rPr>
          <w:sz w:val="28"/>
          <w:szCs w:val="28"/>
        </w:rPr>
        <w:t xml:space="preserve">// Человек и лекарство: тезисы докладов 12-го Российского национального конгресса 18-22апреля 2005г. </w:t>
      </w:r>
      <w:r>
        <w:rPr>
          <w:sz w:val="28"/>
          <w:szCs w:val="28"/>
        </w:rPr>
        <w:t>–</w:t>
      </w:r>
      <w:r w:rsidR="004D43D2" w:rsidRPr="001B1188">
        <w:rPr>
          <w:sz w:val="28"/>
          <w:szCs w:val="28"/>
        </w:rPr>
        <w:t xml:space="preserve"> Москва, 2005. </w:t>
      </w:r>
      <w:r>
        <w:rPr>
          <w:sz w:val="28"/>
          <w:szCs w:val="28"/>
        </w:rPr>
        <w:t>–</w:t>
      </w:r>
      <w:r w:rsidR="004D43D2" w:rsidRPr="001B1188">
        <w:rPr>
          <w:sz w:val="28"/>
          <w:szCs w:val="28"/>
        </w:rPr>
        <w:t xml:space="preserve"> С. 807-808. </w:t>
      </w:r>
    </w:p>
    <w:p w:rsidR="004D43D2" w:rsidRPr="001B1188" w:rsidRDefault="001B1188" w:rsidP="001B118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6B0E8D" w:rsidRPr="001B1188">
        <w:rPr>
          <w:sz w:val="28"/>
          <w:szCs w:val="28"/>
        </w:rPr>
        <w:t>Бородкина Л.Е</w:t>
      </w:r>
      <w:r w:rsidR="006B0E8D">
        <w:rPr>
          <w:sz w:val="28"/>
          <w:szCs w:val="28"/>
        </w:rPr>
        <w:t>.</w:t>
      </w:r>
      <w:r w:rsidR="006B0E8D" w:rsidRPr="001B1188">
        <w:rPr>
          <w:sz w:val="28"/>
          <w:szCs w:val="28"/>
        </w:rPr>
        <w:t xml:space="preserve"> </w:t>
      </w:r>
      <w:r w:rsidR="004D43D2" w:rsidRPr="001B1188">
        <w:rPr>
          <w:sz w:val="28"/>
          <w:szCs w:val="28"/>
        </w:rPr>
        <w:t>Результаты изучения психотропных свойств производных глутаминово</w:t>
      </w:r>
      <w:r w:rsidR="00307675">
        <w:rPr>
          <w:sz w:val="28"/>
          <w:szCs w:val="28"/>
        </w:rPr>
        <w:t>й и гамма-аминомасл</w:t>
      </w:r>
      <w:r w:rsidR="00267BDE">
        <w:rPr>
          <w:sz w:val="28"/>
          <w:szCs w:val="28"/>
        </w:rPr>
        <w:t>я</w:t>
      </w:r>
      <w:r w:rsidR="00307675">
        <w:rPr>
          <w:sz w:val="28"/>
          <w:szCs w:val="28"/>
        </w:rPr>
        <w:t>ной кислот /</w:t>
      </w:r>
      <w:r w:rsidR="004D43D2" w:rsidRPr="001B1188">
        <w:rPr>
          <w:sz w:val="28"/>
          <w:szCs w:val="28"/>
        </w:rPr>
        <w:t xml:space="preserve"> </w:t>
      </w:r>
      <w:r w:rsidR="006B0E8D" w:rsidRPr="001B1188">
        <w:rPr>
          <w:sz w:val="28"/>
          <w:szCs w:val="28"/>
        </w:rPr>
        <w:t>Л.Е</w:t>
      </w:r>
      <w:r w:rsidR="006B0E8D">
        <w:rPr>
          <w:sz w:val="28"/>
          <w:szCs w:val="28"/>
        </w:rPr>
        <w:t>.</w:t>
      </w:r>
      <w:r w:rsidR="006B0E8D" w:rsidRPr="001B1188">
        <w:rPr>
          <w:sz w:val="28"/>
          <w:szCs w:val="28"/>
        </w:rPr>
        <w:t xml:space="preserve"> </w:t>
      </w:r>
      <w:r w:rsidR="00307675" w:rsidRPr="001B1188">
        <w:rPr>
          <w:sz w:val="28"/>
          <w:szCs w:val="28"/>
        </w:rPr>
        <w:t xml:space="preserve">Бородкина, </w:t>
      </w:r>
      <w:r w:rsidR="006B0E8D" w:rsidRPr="001B1188">
        <w:rPr>
          <w:sz w:val="28"/>
          <w:szCs w:val="28"/>
        </w:rPr>
        <w:t>И.Н</w:t>
      </w:r>
      <w:r w:rsidR="006B0E8D">
        <w:rPr>
          <w:sz w:val="28"/>
          <w:szCs w:val="28"/>
        </w:rPr>
        <w:t>.</w:t>
      </w:r>
      <w:r w:rsidR="006B0E8D" w:rsidRPr="001B1188">
        <w:rPr>
          <w:sz w:val="28"/>
          <w:szCs w:val="28"/>
        </w:rPr>
        <w:t xml:space="preserve"> </w:t>
      </w:r>
      <w:r w:rsidR="00307675" w:rsidRPr="001B1188">
        <w:rPr>
          <w:sz w:val="28"/>
          <w:szCs w:val="28"/>
        </w:rPr>
        <w:t xml:space="preserve">Тюренков, </w:t>
      </w:r>
      <w:r w:rsidR="006B0E8D" w:rsidRPr="001B1188">
        <w:rPr>
          <w:sz w:val="28"/>
          <w:szCs w:val="28"/>
        </w:rPr>
        <w:t>В.В</w:t>
      </w:r>
      <w:r w:rsidR="006B0E8D">
        <w:rPr>
          <w:sz w:val="28"/>
          <w:szCs w:val="28"/>
        </w:rPr>
        <w:t>.</w:t>
      </w:r>
      <w:r w:rsidR="006B0E8D" w:rsidRPr="001B1188">
        <w:rPr>
          <w:sz w:val="28"/>
          <w:szCs w:val="28"/>
        </w:rPr>
        <w:t xml:space="preserve"> </w:t>
      </w:r>
      <w:r w:rsidR="00307675" w:rsidRPr="001B1188">
        <w:rPr>
          <w:sz w:val="28"/>
          <w:szCs w:val="28"/>
        </w:rPr>
        <w:t xml:space="preserve">Епишина, </w:t>
      </w:r>
      <w:r w:rsidR="006B0E8D" w:rsidRPr="001B1188">
        <w:rPr>
          <w:sz w:val="28"/>
          <w:szCs w:val="28"/>
        </w:rPr>
        <w:t>М.Н</w:t>
      </w:r>
      <w:r w:rsidR="006B0E8D">
        <w:rPr>
          <w:sz w:val="28"/>
          <w:szCs w:val="28"/>
        </w:rPr>
        <w:t>.</w:t>
      </w:r>
      <w:r w:rsidR="006B0E8D" w:rsidRPr="001B1188">
        <w:rPr>
          <w:sz w:val="28"/>
          <w:szCs w:val="28"/>
        </w:rPr>
        <w:t xml:space="preserve"> </w:t>
      </w:r>
      <w:r w:rsidR="00307675" w:rsidRPr="001B1188">
        <w:rPr>
          <w:sz w:val="28"/>
          <w:szCs w:val="28"/>
        </w:rPr>
        <w:t xml:space="preserve">Багметов, </w:t>
      </w:r>
      <w:r w:rsidR="006B0E8D" w:rsidRPr="001B1188">
        <w:rPr>
          <w:sz w:val="28"/>
          <w:szCs w:val="28"/>
        </w:rPr>
        <w:t>В.М</w:t>
      </w:r>
      <w:r w:rsidR="006B0E8D">
        <w:rPr>
          <w:sz w:val="28"/>
          <w:szCs w:val="28"/>
        </w:rPr>
        <w:t>.</w:t>
      </w:r>
      <w:r w:rsidR="006B0E8D" w:rsidRPr="001B1188">
        <w:rPr>
          <w:sz w:val="28"/>
          <w:szCs w:val="28"/>
        </w:rPr>
        <w:t xml:space="preserve"> </w:t>
      </w:r>
      <w:r w:rsidR="00307675" w:rsidRPr="001B1188">
        <w:rPr>
          <w:sz w:val="28"/>
          <w:szCs w:val="28"/>
        </w:rPr>
        <w:t xml:space="preserve">Берестовицкая, </w:t>
      </w:r>
      <w:r w:rsidR="006B0E8D" w:rsidRPr="001B1188">
        <w:rPr>
          <w:sz w:val="28"/>
          <w:szCs w:val="28"/>
        </w:rPr>
        <w:t>Е.С.</w:t>
      </w:r>
      <w:r w:rsidR="006B0E8D">
        <w:rPr>
          <w:sz w:val="28"/>
          <w:szCs w:val="28"/>
        </w:rPr>
        <w:t xml:space="preserve"> </w:t>
      </w:r>
      <w:r w:rsidR="00307675" w:rsidRPr="001B1188">
        <w:rPr>
          <w:sz w:val="28"/>
          <w:szCs w:val="28"/>
        </w:rPr>
        <w:t>Ост</w:t>
      </w:r>
      <w:r w:rsidR="00267BDE">
        <w:rPr>
          <w:sz w:val="28"/>
          <w:szCs w:val="28"/>
        </w:rPr>
        <w:t>р</w:t>
      </w:r>
      <w:r w:rsidR="00307675" w:rsidRPr="001B1188">
        <w:rPr>
          <w:sz w:val="28"/>
          <w:szCs w:val="28"/>
        </w:rPr>
        <w:t xml:space="preserve">оглядов </w:t>
      </w:r>
      <w:r w:rsidR="004D43D2" w:rsidRPr="001B1188">
        <w:rPr>
          <w:sz w:val="28"/>
          <w:szCs w:val="28"/>
        </w:rPr>
        <w:t xml:space="preserve">// Фундаментальные и прикладные проблемы медицины и биологии: материалы научной конференции с международным участием 12-19 июня 2005г., Тунис / Фундаментальные исследования. Научно-теоретический журнал. – Москва: «Академия естествознания», 2005. - №5. – С.41. </w:t>
      </w:r>
    </w:p>
    <w:p w:rsidR="004D43D2" w:rsidRPr="001B1188" w:rsidRDefault="001B1188" w:rsidP="001B118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332FA1" w:rsidRPr="001B1188">
        <w:rPr>
          <w:sz w:val="28"/>
          <w:szCs w:val="28"/>
        </w:rPr>
        <w:t>Тюренков И.Н.</w:t>
      </w:r>
      <w:r w:rsidR="00332FA1">
        <w:rPr>
          <w:sz w:val="28"/>
          <w:szCs w:val="28"/>
        </w:rPr>
        <w:t xml:space="preserve"> </w:t>
      </w:r>
      <w:r w:rsidR="004D43D2" w:rsidRPr="001B1188">
        <w:rPr>
          <w:sz w:val="28"/>
          <w:szCs w:val="28"/>
        </w:rPr>
        <w:t>Экспериментальное сравнение нейропротекторных свойств фенильного, имидазольного и пиридинового производных гамма-аминомасляной кислоты после острого стрессорного воздействия</w:t>
      </w:r>
      <w:r w:rsidR="00332FA1">
        <w:rPr>
          <w:sz w:val="28"/>
          <w:szCs w:val="28"/>
        </w:rPr>
        <w:t xml:space="preserve"> /</w:t>
      </w:r>
      <w:r w:rsidR="004D43D2" w:rsidRPr="001B1188">
        <w:rPr>
          <w:sz w:val="28"/>
          <w:szCs w:val="28"/>
        </w:rPr>
        <w:t xml:space="preserve"> </w:t>
      </w:r>
      <w:r w:rsidR="00332FA1" w:rsidRPr="001B1188">
        <w:rPr>
          <w:sz w:val="28"/>
          <w:szCs w:val="28"/>
        </w:rPr>
        <w:t>И.Н</w:t>
      </w:r>
      <w:r w:rsidR="00332FA1">
        <w:rPr>
          <w:sz w:val="28"/>
          <w:szCs w:val="28"/>
        </w:rPr>
        <w:t>.</w:t>
      </w:r>
      <w:r w:rsidR="00332FA1" w:rsidRPr="001B1188">
        <w:rPr>
          <w:sz w:val="28"/>
          <w:szCs w:val="28"/>
        </w:rPr>
        <w:t xml:space="preserve"> Тюренков, Л.Е</w:t>
      </w:r>
      <w:r w:rsidR="00332FA1">
        <w:rPr>
          <w:sz w:val="28"/>
          <w:szCs w:val="28"/>
        </w:rPr>
        <w:t>.</w:t>
      </w:r>
      <w:r w:rsidR="00332FA1" w:rsidRPr="001B1188">
        <w:rPr>
          <w:sz w:val="28"/>
          <w:szCs w:val="28"/>
        </w:rPr>
        <w:t xml:space="preserve"> Бородкина, В.В. Епишина </w:t>
      </w:r>
      <w:r w:rsidR="004D43D2" w:rsidRPr="001B1188">
        <w:rPr>
          <w:sz w:val="28"/>
          <w:szCs w:val="28"/>
        </w:rPr>
        <w:t>// Фундаментальные и прикладные проблемы медицины и биологии: материалы научной конференции с международным участием 12-19 июня 2005г., Тунис / Фундаментальные исследования. Научно-теоретический журнал. – Москва: «Академия естествознания», 2005. - №5. – С.94.</w:t>
      </w:r>
    </w:p>
    <w:p w:rsidR="004D43D2" w:rsidRPr="001B1188" w:rsidRDefault="008C6129" w:rsidP="001B118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B1188">
        <w:rPr>
          <w:sz w:val="28"/>
          <w:szCs w:val="28"/>
        </w:rPr>
        <w:t xml:space="preserve">. </w:t>
      </w:r>
      <w:r w:rsidR="002C20E8" w:rsidRPr="001B1188">
        <w:rPr>
          <w:sz w:val="28"/>
          <w:szCs w:val="28"/>
        </w:rPr>
        <w:t>Епишина В.В.</w:t>
      </w:r>
      <w:r w:rsidR="002C20E8">
        <w:rPr>
          <w:sz w:val="28"/>
          <w:szCs w:val="28"/>
        </w:rPr>
        <w:t xml:space="preserve"> </w:t>
      </w:r>
      <w:r w:rsidR="004D43D2" w:rsidRPr="001B1188">
        <w:rPr>
          <w:sz w:val="28"/>
          <w:szCs w:val="28"/>
        </w:rPr>
        <w:t>Влияние имидазольных производных ГАМК и глутаминовой кислоты на стресс обусловленные изменения поведения животных, вызванные депривацией сна</w:t>
      </w:r>
      <w:r w:rsidR="002C20E8">
        <w:rPr>
          <w:sz w:val="28"/>
          <w:szCs w:val="28"/>
        </w:rPr>
        <w:t xml:space="preserve"> /</w:t>
      </w:r>
      <w:r w:rsidR="004D43D2" w:rsidRPr="001B1188">
        <w:rPr>
          <w:sz w:val="28"/>
          <w:szCs w:val="28"/>
        </w:rPr>
        <w:t xml:space="preserve"> </w:t>
      </w:r>
      <w:r w:rsidR="002C20E8" w:rsidRPr="001B1188">
        <w:rPr>
          <w:sz w:val="28"/>
          <w:szCs w:val="28"/>
        </w:rPr>
        <w:t>В.В</w:t>
      </w:r>
      <w:r w:rsidR="002C20E8">
        <w:rPr>
          <w:sz w:val="28"/>
          <w:szCs w:val="28"/>
        </w:rPr>
        <w:t>.</w:t>
      </w:r>
      <w:r w:rsidR="002C20E8" w:rsidRPr="001B1188">
        <w:rPr>
          <w:sz w:val="28"/>
          <w:szCs w:val="28"/>
        </w:rPr>
        <w:t xml:space="preserve"> Епишина, И.Н</w:t>
      </w:r>
      <w:r w:rsidR="002C20E8">
        <w:rPr>
          <w:sz w:val="28"/>
          <w:szCs w:val="28"/>
        </w:rPr>
        <w:t>.</w:t>
      </w:r>
      <w:r w:rsidR="002C20E8" w:rsidRPr="001B1188">
        <w:rPr>
          <w:sz w:val="28"/>
          <w:szCs w:val="28"/>
        </w:rPr>
        <w:t xml:space="preserve"> Тюренков, Л.Е</w:t>
      </w:r>
      <w:r w:rsidR="002C20E8">
        <w:rPr>
          <w:sz w:val="28"/>
          <w:szCs w:val="28"/>
        </w:rPr>
        <w:t xml:space="preserve">. </w:t>
      </w:r>
      <w:r w:rsidR="002C20E8" w:rsidRPr="001B1188">
        <w:rPr>
          <w:sz w:val="28"/>
          <w:szCs w:val="28"/>
        </w:rPr>
        <w:t>Бородкина, А.В</w:t>
      </w:r>
      <w:r w:rsidR="002C20E8">
        <w:rPr>
          <w:sz w:val="28"/>
          <w:szCs w:val="28"/>
        </w:rPr>
        <w:t>.</w:t>
      </w:r>
      <w:r w:rsidR="002C20E8" w:rsidRPr="001B1188">
        <w:rPr>
          <w:sz w:val="28"/>
          <w:szCs w:val="28"/>
        </w:rPr>
        <w:t xml:space="preserve"> Воронков, М.Н. Багметов </w:t>
      </w:r>
      <w:r w:rsidR="002C20E8">
        <w:rPr>
          <w:sz w:val="28"/>
          <w:szCs w:val="28"/>
        </w:rPr>
        <w:t xml:space="preserve">// </w:t>
      </w:r>
      <w:r w:rsidR="004D43D2" w:rsidRPr="001B1188">
        <w:rPr>
          <w:sz w:val="28"/>
          <w:szCs w:val="28"/>
        </w:rPr>
        <w:t xml:space="preserve">Успехи современного естествознания .№12., материалы научной конференции «Современные проблемы экспериментальной и клинической медицины» 15 – 25 Января </w:t>
      </w:r>
      <w:smartTag w:uri="urn:schemas-microsoft-com:office:smarttags" w:element="metricconverter">
        <w:smartTagPr>
          <w:attr w:name="ProductID" w:val="2005 г"/>
        </w:smartTagPr>
        <w:r w:rsidR="004D43D2" w:rsidRPr="001B1188">
          <w:rPr>
            <w:sz w:val="28"/>
            <w:szCs w:val="28"/>
          </w:rPr>
          <w:t>2005 г</w:t>
        </w:r>
      </w:smartTag>
      <w:r w:rsidR="004D43D2" w:rsidRPr="001B1188">
        <w:rPr>
          <w:sz w:val="28"/>
          <w:szCs w:val="28"/>
        </w:rPr>
        <w:t>. Паттая, (Тайланд), с. 44 – 45.</w:t>
      </w:r>
    </w:p>
    <w:p w:rsidR="004D43D2" w:rsidRPr="001B1188" w:rsidRDefault="008C6129" w:rsidP="001B118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C6129">
        <w:rPr>
          <w:sz w:val="28"/>
          <w:szCs w:val="28"/>
          <w:lang w:val="en-US"/>
        </w:rPr>
        <w:t>9</w:t>
      </w:r>
      <w:r w:rsidR="001B1188" w:rsidRPr="00FF70C9">
        <w:rPr>
          <w:sz w:val="28"/>
          <w:szCs w:val="28"/>
          <w:lang w:val="en-US"/>
        </w:rPr>
        <w:t xml:space="preserve">. </w:t>
      </w:r>
      <w:r w:rsidR="00FF70C9" w:rsidRPr="001B1188">
        <w:rPr>
          <w:sz w:val="28"/>
          <w:szCs w:val="28"/>
          <w:lang w:val="en-US"/>
        </w:rPr>
        <w:t>Borodkina</w:t>
      </w:r>
      <w:r w:rsidR="00FF70C9" w:rsidRPr="00FF70C9">
        <w:rPr>
          <w:sz w:val="28"/>
          <w:szCs w:val="28"/>
          <w:lang w:val="en-US"/>
        </w:rPr>
        <w:t xml:space="preserve"> </w:t>
      </w:r>
      <w:r w:rsidR="00FF70C9" w:rsidRPr="001B1188">
        <w:rPr>
          <w:sz w:val="28"/>
          <w:szCs w:val="28"/>
          <w:lang w:val="en-US"/>
        </w:rPr>
        <w:t>L</w:t>
      </w:r>
      <w:r w:rsidR="00FF70C9" w:rsidRPr="00FF70C9">
        <w:rPr>
          <w:sz w:val="28"/>
          <w:szCs w:val="28"/>
          <w:lang w:val="en-US"/>
        </w:rPr>
        <w:t>.</w:t>
      </w:r>
      <w:r w:rsidR="00FF70C9" w:rsidRPr="001B1188">
        <w:rPr>
          <w:sz w:val="28"/>
          <w:szCs w:val="28"/>
          <w:lang w:val="en-US"/>
        </w:rPr>
        <w:t>E</w:t>
      </w:r>
      <w:r w:rsidR="00FF70C9" w:rsidRPr="00FF70C9">
        <w:rPr>
          <w:sz w:val="28"/>
          <w:szCs w:val="28"/>
          <w:lang w:val="en-US"/>
        </w:rPr>
        <w:t>.</w:t>
      </w:r>
      <w:r w:rsidR="00FF70C9" w:rsidRPr="001B1188">
        <w:rPr>
          <w:sz w:val="28"/>
          <w:szCs w:val="28"/>
          <w:lang w:val="en-US"/>
        </w:rPr>
        <w:t xml:space="preserve"> </w:t>
      </w:r>
      <w:r w:rsidR="004D43D2" w:rsidRPr="001B1188">
        <w:rPr>
          <w:sz w:val="28"/>
          <w:szCs w:val="28"/>
          <w:lang w:val="en-US"/>
        </w:rPr>
        <w:t xml:space="preserve">Experimental study of stress-conditioned changes in animal behavior caused by sleep deprivation after administration of </w:t>
      </w:r>
      <w:r w:rsidR="00267BDE">
        <w:rPr>
          <w:sz w:val="28"/>
          <w:szCs w:val="28"/>
          <w:lang w:val="en-US"/>
        </w:rPr>
        <w:t>GABA</w:t>
      </w:r>
      <w:r w:rsidR="004D43D2" w:rsidRPr="001B1188">
        <w:rPr>
          <w:sz w:val="28"/>
          <w:szCs w:val="28"/>
          <w:lang w:val="en-US"/>
        </w:rPr>
        <w:t xml:space="preserve"> imidazole derivative</w:t>
      </w:r>
      <w:r w:rsidR="00FF70C9" w:rsidRPr="00FF70C9">
        <w:rPr>
          <w:sz w:val="28"/>
          <w:szCs w:val="28"/>
          <w:lang w:val="en-US"/>
        </w:rPr>
        <w:t xml:space="preserve"> /</w:t>
      </w:r>
      <w:r w:rsidR="004D43D2" w:rsidRPr="001B1188">
        <w:rPr>
          <w:sz w:val="28"/>
          <w:szCs w:val="28"/>
          <w:lang w:val="en-US"/>
        </w:rPr>
        <w:t xml:space="preserve"> </w:t>
      </w:r>
      <w:r w:rsidR="00FF70C9" w:rsidRPr="001B1188">
        <w:rPr>
          <w:sz w:val="28"/>
          <w:szCs w:val="28"/>
          <w:lang w:val="en-US"/>
        </w:rPr>
        <w:t>L</w:t>
      </w:r>
      <w:r w:rsidR="00FF70C9" w:rsidRPr="00FF70C9">
        <w:rPr>
          <w:sz w:val="28"/>
          <w:szCs w:val="28"/>
          <w:lang w:val="en-US"/>
        </w:rPr>
        <w:t>.</w:t>
      </w:r>
      <w:r w:rsidR="00FF70C9" w:rsidRPr="001B1188">
        <w:rPr>
          <w:sz w:val="28"/>
          <w:szCs w:val="28"/>
          <w:lang w:val="en-US"/>
        </w:rPr>
        <w:t>E</w:t>
      </w:r>
      <w:r w:rsidR="00FF70C9" w:rsidRPr="00FF70C9">
        <w:rPr>
          <w:sz w:val="28"/>
          <w:szCs w:val="28"/>
          <w:lang w:val="en-US"/>
        </w:rPr>
        <w:t>.</w:t>
      </w:r>
      <w:r w:rsidR="00FF70C9" w:rsidRPr="001B1188">
        <w:rPr>
          <w:sz w:val="28"/>
          <w:szCs w:val="28"/>
          <w:lang w:val="en-US"/>
        </w:rPr>
        <w:t xml:space="preserve"> Borodkina</w:t>
      </w:r>
      <w:r w:rsidR="00FF70C9" w:rsidRPr="00FF70C9">
        <w:rPr>
          <w:sz w:val="28"/>
          <w:szCs w:val="28"/>
          <w:lang w:val="en-US"/>
        </w:rPr>
        <w:t xml:space="preserve">, </w:t>
      </w:r>
      <w:r w:rsidR="00FF70C9" w:rsidRPr="001B1188">
        <w:rPr>
          <w:sz w:val="28"/>
          <w:szCs w:val="28"/>
          <w:lang w:val="en-US"/>
        </w:rPr>
        <w:t>M</w:t>
      </w:r>
      <w:r w:rsidR="00FF70C9" w:rsidRPr="00FF70C9">
        <w:rPr>
          <w:sz w:val="28"/>
          <w:szCs w:val="28"/>
          <w:lang w:val="en-US"/>
        </w:rPr>
        <w:t>.</w:t>
      </w:r>
      <w:r w:rsidR="00FF70C9" w:rsidRPr="001B1188">
        <w:rPr>
          <w:sz w:val="28"/>
          <w:szCs w:val="28"/>
          <w:lang w:val="en-US"/>
        </w:rPr>
        <w:t>N</w:t>
      </w:r>
      <w:r w:rsidR="00FF70C9" w:rsidRPr="00FF70C9">
        <w:rPr>
          <w:sz w:val="28"/>
          <w:szCs w:val="28"/>
          <w:lang w:val="en-US"/>
        </w:rPr>
        <w:t>.</w:t>
      </w:r>
      <w:r w:rsidR="00FF70C9" w:rsidRPr="001B1188">
        <w:rPr>
          <w:sz w:val="28"/>
          <w:szCs w:val="28"/>
          <w:lang w:val="en-US"/>
        </w:rPr>
        <w:t xml:space="preserve"> Bagmetov</w:t>
      </w:r>
      <w:r w:rsidR="00FF70C9" w:rsidRPr="00FF70C9">
        <w:rPr>
          <w:sz w:val="28"/>
          <w:szCs w:val="28"/>
          <w:lang w:val="en-US"/>
        </w:rPr>
        <w:t xml:space="preserve">, </w:t>
      </w:r>
      <w:r w:rsidR="00FF70C9" w:rsidRPr="001B1188">
        <w:rPr>
          <w:sz w:val="28"/>
          <w:szCs w:val="28"/>
          <w:lang w:val="en-US"/>
        </w:rPr>
        <w:t>V</w:t>
      </w:r>
      <w:r w:rsidR="00FF70C9" w:rsidRPr="00FF70C9">
        <w:rPr>
          <w:sz w:val="28"/>
          <w:szCs w:val="28"/>
          <w:lang w:val="en-US"/>
        </w:rPr>
        <w:t>.</w:t>
      </w:r>
      <w:r w:rsidR="00FF70C9" w:rsidRPr="001B1188">
        <w:rPr>
          <w:sz w:val="28"/>
          <w:szCs w:val="28"/>
          <w:lang w:val="en-US"/>
        </w:rPr>
        <w:t>V</w:t>
      </w:r>
      <w:r w:rsidR="00FF70C9" w:rsidRPr="00FF70C9">
        <w:rPr>
          <w:sz w:val="28"/>
          <w:szCs w:val="28"/>
          <w:lang w:val="en-US"/>
        </w:rPr>
        <w:t>.</w:t>
      </w:r>
      <w:r w:rsidR="00FF70C9" w:rsidRPr="001B1188">
        <w:rPr>
          <w:sz w:val="28"/>
          <w:szCs w:val="28"/>
          <w:lang w:val="en-US"/>
        </w:rPr>
        <w:t xml:space="preserve"> Epishina</w:t>
      </w:r>
      <w:r w:rsidR="00FF70C9" w:rsidRPr="00FF70C9">
        <w:rPr>
          <w:sz w:val="28"/>
          <w:szCs w:val="28"/>
          <w:lang w:val="en-US"/>
        </w:rPr>
        <w:t xml:space="preserve">, </w:t>
      </w:r>
      <w:r w:rsidR="00FF70C9" w:rsidRPr="001B1188">
        <w:rPr>
          <w:sz w:val="28"/>
          <w:szCs w:val="28"/>
          <w:lang w:val="en-US"/>
        </w:rPr>
        <w:t>A</w:t>
      </w:r>
      <w:r w:rsidR="00FF70C9" w:rsidRPr="00FF70C9">
        <w:rPr>
          <w:sz w:val="28"/>
          <w:szCs w:val="28"/>
          <w:lang w:val="en-US"/>
        </w:rPr>
        <w:t>.</w:t>
      </w:r>
      <w:r w:rsidR="00FF70C9" w:rsidRPr="001B1188">
        <w:rPr>
          <w:sz w:val="28"/>
          <w:szCs w:val="28"/>
          <w:lang w:val="en-US"/>
        </w:rPr>
        <w:t>V Voronkov</w:t>
      </w:r>
      <w:r w:rsidR="00FF70C9" w:rsidRPr="00FF70C9">
        <w:rPr>
          <w:sz w:val="28"/>
          <w:szCs w:val="28"/>
          <w:lang w:val="en-US"/>
        </w:rPr>
        <w:t xml:space="preserve">, </w:t>
      </w:r>
      <w:r w:rsidR="00FF70C9" w:rsidRPr="001B1188">
        <w:rPr>
          <w:sz w:val="28"/>
          <w:szCs w:val="28"/>
          <w:lang w:val="en-US"/>
        </w:rPr>
        <w:t>I</w:t>
      </w:r>
      <w:r w:rsidR="00FF70C9" w:rsidRPr="00FF70C9">
        <w:rPr>
          <w:sz w:val="28"/>
          <w:szCs w:val="28"/>
          <w:lang w:val="en-US"/>
        </w:rPr>
        <w:t>.</w:t>
      </w:r>
      <w:r w:rsidR="00FF70C9" w:rsidRPr="001B1188">
        <w:rPr>
          <w:sz w:val="28"/>
          <w:szCs w:val="28"/>
          <w:lang w:val="en-US"/>
        </w:rPr>
        <w:t>N</w:t>
      </w:r>
      <w:r w:rsidR="00FF70C9" w:rsidRPr="00FF70C9">
        <w:rPr>
          <w:sz w:val="28"/>
          <w:szCs w:val="28"/>
          <w:lang w:val="en-US"/>
        </w:rPr>
        <w:t xml:space="preserve">. </w:t>
      </w:r>
      <w:r w:rsidR="00FF70C9" w:rsidRPr="001B1188">
        <w:rPr>
          <w:sz w:val="28"/>
          <w:szCs w:val="28"/>
          <w:lang w:val="en-US"/>
        </w:rPr>
        <w:t>Tyurenkov</w:t>
      </w:r>
      <w:r w:rsidR="00FF70C9" w:rsidRPr="00FF70C9">
        <w:rPr>
          <w:sz w:val="28"/>
          <w:szCs w:val="28"/>
          <w:lang w:val="en-US"/>
        </w:rPr>
        <w:t xml:space="preserve"> </w:t>
      </w:r>
      <w:r w:rsidR="004D43D2" w:rsidRPr="001B1188">
        <w:rPr>
          <w:sz w:val="28"/>
          <w:szCs w:val="28"/>
          <w:lang w:val="en-US"/>
        </w:rPr>
        <w:t xml:space="preserve">// European neuropsychopharmacology. </w:t>
      </w:r>
      <w:r w:rsidR="001B1188">
        <w:rPr>
          <w:sz w:val="28"/>
          <w:szCs w:val="28"/>
          <w:lang w:val="en-US"/>
        </w:rPr>
        <w:t>–</w:t>
      </w:r>
      <w:r w:rsidR="004D43D2" w:rsidRPr="001B1188">
        <w:rPr>
          <w:sz w:val="28"/>
          <w:szCs w:val="28"/>
          <w:lang w:val="en-US"/>
        </w:rPr>
        <w:t xml:space="preserve"> april 2005. </w:t>
      </w:r>
      <w:r w:rsidR="001B1188">
        <w:rPr>
          <w:sz w:val="28"/>
          <w:szCs w:val="28"/>
          <w:lang w:val="en-US"/>
        </w:rPr>
        <w:t>–</w:t>
      </w:r>
      <w:r w:rsidR="004D43D2" w:rsidRPr="001B1188">
        <w:rPr>
          <w:sz w:val="28"/>
          <w:szCs w:val="28"/>
          <w:lang w:val="en-US"/>
        </w:rPr>
        <w:t xml:space="preserve"> volume 15, supplement 2. </w:t>
      </w:r>
      <w:r w:rsidR="001B1188">
        <w:rPr>
          <w:sz w:val="28"/>
          <w:szCs w:val="28"/>
          <w:lang w:val="en-US"/>
        </w:rPr>
        <w:t>–</w:t>
      </w:r>
      <w:r w:rsidR="004D43D2" w:rsidRPr="001B1188">
        <w:rPr>
          <w:sz w:val="28"/>
          <w:szCs w:val="28"/>
          <w:lang w:val="en-US"/>
        </w:rPr>
        <w:t xml:space="preserve"> S.200. </w:t>
      </w:r>
    </w:p>
    <w:p w:rsidR="004D43D2" w:rsidRPr="001B1188" w:rsidRDefault="008C6129" w:rsidP="001B1188">
      <w:pPr>
        <w:pStyle w:val="a8"/>
        <w:spacing w:after="0" w:line="360" w:lineRule="auto"/>
        <w:ind w:firstLine="709"/>
        <w:jc w:val="both"/>
        <w:rPr>
          <w:sz w:val="28"/>
          <w:szCs w:val="28"/>
          <w:lang w:val="en-US"/>
        </w:rPr>
      </w:pPr>
      <w:r w:rsidRPr="008C6129">
        <w:rPr>
          <w:sz w:val="28"/>
          <w:szCs w:val="28"/>
          <w:lang w:val="en-US"/>
        </w:rPr>
        <w:t>10</w:t>
      </w:r>
      <w:r w:rsidR="001B1188" w:rsidRPr="001B1188">
        <w:rPr>
          <w:sz w:val="28"/>
          <w:szCs w:val="28"/>
          <w:lang w:val="en-US"/>
        </w:rPr>
        <w:t xml:space="preserve">. </w:t>
      </w:r>
      <w:r w:rsidR="00CD0477" w:rsidRPr="001B1188">
        <w:rPr>
          <w:sz w:val="28"/>
          <w:szCs w:val="28"/>
          <w:lang w:val="en-US"/>
        </w:rPr>
        <w:t>Voronkov A.V.</w:t>
      </w:r>
      <w:r w:rsidR="00CD0477" w:rsidRPr="00CD0477">
        <w:rPr>
          <w:sz w:val="28"/>
          <w:szCs w:val="28"/>
          <w:lang w:val="en-US"/>
        </w:rPr>
        <w:t xml:space="preserve"> </w:t>
      </w:r>
      <w:r w:rsidR="004D43D2" w:rsidRPr="001B1188">
        <w:rPr>
          <w:sz w:val="28"/>
          <w:szCs w:val="28"/>
          <w:lang w:val="en-US"/>
        </w:rPr>
        <w:t xml:space="preserve">Comparative study of psychotropic activity of pyridine derivatives of </w:t>
      </w:r>
      <w:r w:rsidR="004D43D2" w:rsidRPr="001B1188">
        <w:rPr>
          <w:sz w:val="28"/>
          <w:szCs w:val="28"/>
        </w:rPr>
        <w:sym w:font="Symbol" w:char="F067"/>
      </w:r>
      <w:r w:rsidR="004D43D2" w:rsidRPr="001B1188">
        <w:rPr>
          <w:sz w:val="28"/>
          <w:szCs w:val="28"/>
          <w:lang w:val="en-US"/>
        </w:rPr>
        <w:t>-</w:t>
      </w:r>
      <w:r w:rsidR="00CD0477">
        <w:rPr>
          <w:sz w:val="28"/>
          <w:szCs w:val="28"/>
          <w:lang w:val="en-US"/>
        </w:rPr>
        <w:t>aminobutyric and glutamic acids</w:t>
      </w:r>
      <w:r w:rsidR="00CD0477" w:rsidRPr="00CD0477">
        <w:rPr>
          <w:sz w:val="28"/>
          <w:szCs w:val="28"/>
          <w:lang w:val="en-US"/>
        </w:rPr>
        <w:t xml:space="preserve"> /</w:t>
      </w:r>
      <w:r w:rsidR="004D43D2" w:rsidRPr="001B1188">
        <w:rPr>
          <w:sz w:val="28"/>
          <w:szCs w:val="28"/>
          <w:lang w:val="en-US"/>
        </w:rPr>
        <w:t xml:space="preserve"> </w:t>
      </w:r>
      <w:r w:rsidR="00CD0477" w:rsidRPr="001B1188">
        <w:rPr>
          <w:sz w:val="28"/>
          <w:szCs w:val="28"/>
          <w:lang w:val="en-US"/>
        </w:rPr>
        <w:t>A.V</w:t>
      </w:r>
      <w:r w:rsidR="00CD0477" w:rsidRPr="00CD0477">
        <w:rPr>
          <w:sz w:val="28"/>
          <w:szCs w:val="28"/>
          <w:lang w:val="en-US"/>
        </w:rPr>
        <w:t>.</w:t>
      </w:r>
      <w:r w:rsidR="00CD0477" w:rsidRPr="001B1188">
        <w:rPr>
          <w:sz w:val="28"/>
          <w:szCs w:val="28"/>
          <w:lang w:val="en-US"/>
        </w:rPr>
        <w:t xml:space="preserve"> Voronkov, M.N</w:t>
      </w:r>
      <w:r w:rsidR="00CD0477" w:rsidRPr="00CD0477">
        <w:rPr>
          <w:sz w:val="28"/>
          <w:szCs w:val="28"/>
          <w:lang w:val="en-US"/>
        </w:rPr>
        <w:t>.</w:t>
      </w:r>
      <w:r w:rsidR="00CD0477" w:rsidRPr="001B1188">
        <w:rPr>
          <w:sz w:val="28"/>
          <w:szCs w:val="28"/>
          <w:lang w:val="en-US"/>
        </w:rPr>
        <w:t xml:space="preserve"> Bagmetov, V.V</w:t>
      </w:r>
      <w:r w:rsidR="00CD0477" w:rsidRPr="00CD0477">
        <w:rPr>
          <w:sz w:val="28"/>
          <w:szCs w:val="28"/>
          <w:lang w:val="en-US"/>
        </w:rPr>
        <w:t>.</w:t>
      </w:r>
      <w:r w:rsidR="00CD0477" w:rsidRPr="001B1188">
        <w:rPr>
          <w:sz w:val="28"/>
          <w:szCs w:val="28"/>
          <w:lang w:val="en-US"/>
        </w:rPr>
        <w:t xml:space="preserve"> Epishina, L.E</w:t>
      </w:r>
      <w:r w:rsidR="00CD0477" w:rsidRPr="00CD0477">
        <w:rPr>
          <w:sz w:val="28"/>
          <w:szCs w:val="28"/>
          <w:lang w:val="en-US"/>
        </w:rPr>
        <w:t>.</w:t>
      </w:r>
      <w:r w:rsidR="00CD0477" w:rsidRPr="001B1188">
        <w:rPr>
          <w:sz w:val="28"/>
          <w:szCs w:val="28"/>
          <w:lang w:val="en-US"/>
        </w:rPr>
        <w:t xml:space="preserve"> Borodkina, I.N.</w:t>
      </w:r>
      <w:r w:rsidR="00CD0477" w:rsidRPr="00CD0477">
        <w:rPr>
          <w:sz w:val="28"/>
          <w:szCs w:val="28"/>
          <w:lang w:val="en-US"/>
        </w:rPr>
        <w:t xml:space="preserve"> </w:t>
      </w:r>
      <w:r w:rsidR="00CD0477" w:rsidRPr="001B1188">
        <w:rPr>
          <w:sz w:val="28"/>
          <w:szCs w:val="28"/>
          <w:lang w:val="en-US"/>
        </w:rPr>
        <w:t xml:space="preserve">Tyurenkov </w:t>
      </w:r>
      <w:r w:rsidR="004D43D2" w:rsidRPr="001B1188">
        <w:rPr>
          <w:sz w:val="28"/>
          <w:szCs w:val="28"/>
          <w:lang w:val="en-US"/>
        </w:rPr>
        <w:t>// European neuropsychopharmacology volume. - april 2005. - volume 15, supplement 2. - SS.200-201.</w:t>
      </w:r>
    </w:p>
    <w:p w:rsidR="004D43D2" w:rsidRPr="001B1188" w:rsidRDefault="008C6129" w:rsidP="001B1188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1B1188" w:rsidRPr="00736253">
        <w:rPr>
          <w:sz w:val="28"/>
          <w:szCs w:val="28"/>
        </w:rPr>
        <w:t xml:space="preserve">. </w:t>
      </w:r>
      <w:r w:rsidR="00E4358C">
        <w:rPr>
          <w:sz w:val="28"/>
          <w:szCs w:val="28"/>
        </w:rPr>
        <w:t xml:space="preserve">Епишина В.В. </w:t>
      </w:r>
      <w:r w:rsidR="004D43D2" w:rsidRPr="001B1188">
        <w:rPr>
          <w:sz w:val="28"/>
          <w:szCs w:val="28"/>
        </w:rPr>
        <w:t>Влияние фенильных производных гамма-аминомасляной и глутаминовой кислот на физическую работоспособность животных при повторяющихся физических нагрузках</w:t>
      </w:r>
      <w:r w:rsidR="00776CCE">
        <w:rPr>
          <w:sz w:val="28"/>
          <w:szCs w:val="28"/>
        </w:rPr>
        <w:t xml:space="preserve"> /</w:t>
      </w:r>
      <w:r w:rsidR="004D43D2" w:rsidRPr="001B1188">
        <w:rPr>
          <w:sz w:val="28"/>
          <w:szCs w:val="28"/>
        </w:rPr>
        <w:t xml:space="preserve"> </w:t>
      </w:r>
      <w:r w:rsidR="00E4358C" w:rsidRPr="001B1188">
        <w:rPr>
          <w:sz w:val="28"/>
          <w:szCs w:val="28"/>
        </w:rPr>
        <w:t>В.В</w:t>
      </w:r>
      <w:r w:rsidR="00E4358C">
        <w:rPr>
          <w:sz w:val="28"/>
          <w:szCs w:val="28"/>
        </w:rPr>
        <w:t>.</w:t>
      </w:r>
      <w:r w:rsidR="00E4358C" w:rsidRPr="001B1188">
        <w:rPr>
          <w:sz w:val="28"/>
          <w:szCs w:val="28"/>
        </w:rPr>
        <w:t xml:space="preserve"> </w:t>
      </w:r>
      <w:r w:rsidR="00776CCE" w:rsidRPr="001B1188">
        <w:rPr>
          <w:sz w:val="28"/>
          <w:szCs w:val="28"/>
        </w:rPr>
        <w:t xml:space="preserve">Епишина, </w:t>
      </w:r>
      <w:r w:rsidR="00E4358C" w:rsidRPr="001B1188">
        <w:rPr>
          <w:sz w:val="28"/>
          <w:szCs w:val="28"/>
        </w:rPr>
        <w:t>М.Н</w:t>
      </w:r>
      <w:r w:rsidR="00E4358C">
        <w:rPr>
          <w:sz w:val="28"/>
          <w:szCs w:val="28"/>
        </w:rPr>
        <w:t>.</w:t>
      </w:r>
      <w:r w:rsidR="00E4358C" w:rsidRPr="001B1188">
        <w:rPr>
          <w:sz w:val="28"/>
          <w:szCs w:val="28"/>
        </w:rPr>
        <w:t xml:space="preserve"> </w:t>
      </w:r>
      <w:r w:rsidR="00776CCE" w:rsidRPr="001B1188">
        <w:rPr>
          <w:sz w:val="28"/>
          <w:szCs w:val="28"/>
        </w:rPr>
        <w:t xml:space="preserve">Багметов, </w:t>
      </w:r>
      <w:r w:rsidR="00E4358C" w:rsidRPr="001B1188">
        <w:rPr>
          <w:sz w:val="28"/>
          <w:szCs w:val="28"/>
        </w:rPr>
        <w:t>А.А</w:t>
      </w:r>
      <w:r w:rsidR="00E4358C">
        <w:rPr>
          <w:sz w:val="28"/>
          <w:szCs w:val="28"/>
        </w:rPr>
        <w:t>.</w:t>
      </w:r>
      <w:r w:rsidR="00E4358C" w:rsidRPr="001B1188">
        <w:rPr>
          <w:sz w:val="28"/>
          <w:szCs w:val="28"/>
        </w:rPr>
        <w:t xml:space="preserve"> </w:t>
      </w:r>
      <w:r w:rsidR="00776CCE" w:rsidRPr="001B1188">
        <w:rPr>
          <w:sz w:val="28"/>
          <w:szCs w:val="28"/>
        </w:rPr>
        <w:t xml:space="preserve">Литвинов, </w:t>
      </w:r>
      <w:r w:rsidR="00E4358C" w:rsidRPr="001B1188">
        <w:rPr>
          <w:sz w:val="28"/>
          <w:szCs w:val="28"/>
        </w:rPr>
        <w:t>Е.Р</w:t>
      </w:r>
      <w:r w:rsidR="00E4358C">
        <w:rPr>
          <w:sz w:val="28"/>
          <w:szCs w:val="28"/>
        </w:rPr>
        <w:t>.</w:t>
      </w:r>
      <w:r w:rsidR="00E4358C" w:rsidRPr="001B1188">
        <w:rPr>
          <w:sz w:val="28"/>
          <w:szCs w:val="28"/>
        </w:rPr>
        <w:t xml:space="preserve"> </w:t>
      </w:r>
      <w:r w:rsidR="00776CCE" w:rsidRPr="001B1188">
        <w:rPr>
          <w:sz w:val="28"/>
          <w:szCs w:val="28"/>
        </w:rPr>
        <w:t xml:space="preserve">Шурыгина, </w:t>
      </w:r>
      <w:r w:rsidR="00E4358C" w:rsidRPr="001B1188">
        <w:rPr>
          <w:sz w:val="28"/>
          <w:szCs w:val="28"/>
        </w:rPr>
        <w:t xml:space="preserve">И.Н. </w:t>
      </w:r>
      <w:r w:rsidR="00776CCE" w:rsidRPr="001B1188">
        <w:rPr>
          <w:sz w:val="28"/>
          <w:szCs w:val="28"/>
        </w:rPr>
        <w:t xml:space="preserve">Тюренков </w:t>
      </w:r>
      <w:r w:rsidR="004D43D2" w:rsidRPr="001B1188">
        <w:rPr>
          <w:sz w:val="28"/>
          <w:szCs w:val="28"/>
        </w:rPr>
        <w:t xml:space="preserve">// Человек и лекарство: тезисы докладов 13-го Российского национального конгресса 03-07 апреля 2006г. </w:t>
      </w:r>
      <w:r w:rsidR="001B1188">
        <w:rPr>
          <w:sz w:val="28"/>
          <w:szCs w:val="28"/>
        </w:rPr>
        <w:t>–</w:t>
      </w:r>
      <w:r w:rsidR="004D43D2" w:rsidRPr="001B1188">
        <w:rPr>
          <w:sz w:val="28"/>
          <w:szCs w:val="28"/>
        </w:rPr>
        <w:t xml:space="preserve"> Москва, 2006. </w:t>
      </w:r>
      <w:r w:rsidR="001B1188">
        <w:rPr>
          <w:sz w:val="28"/>
          <w:szCs w:val="28"/>
        </w:rPr>
        <w:t>–</w:t>
      </w:r>
      <w:r w:rsidR="004D43D2" w:rsidRPr="001B1188">
        <w:rPr>
          <w:sz w:val="28"/>
          <w:szCs w:val="28"/>
        </w:rPr>
        <w:t xml:space="preserve"> С.523-524.</w:t>
      </w:r>
    </w:p>
    <w:p w:rsidR="004D43D2" w:rsidRPr="001B1188" w:rsidRDefault="008C6129" w:rsidP="001B118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1B1188">
        <w:rPr>
          <w:sz w:val="28"/>
          <w:szCs w:val="28"/>
        </w:rPr>
        <w:t xml:space="preserve">. </w:t>
      </w:r>
      <w:r w:rsidR="00DC3E26">
        <w:rPr>
          <w:sz w:val="28"/>
          <w:szCs w:val="28"/>
        </w:rPr>
        <w:t xml:space="preserve">Тюренков И.Н. </w:t>
      </w:r>
      <w:r w:rsidR="004D43D2" w:rsidRPr="001B1188">
        <w:rPr>
          <w:sz w:val="28"/>
          <w:szCs w:val="28"/>
        </w:rPr>
        <w:t>Пирролидоновые производные гамма-аминомасляной и глутаминовой кислот – ряд психотропных э</w:t>
      </w:r>
      <w:r w:rsidR="00DC3E26">
        <w:rPr>
          <w:sz w:val="28"/>
          <w:szCs w:val="28"/>
        </w:rPr>
        <w:t>ффектов в сравнительном аспекте /</w:t>
      </w:r>
      <w:r w:rsidR="004D43D2" w:rsidRPr="001B1188">
        <w:rPr>
          <w:sz w:val="28"/>
          <w:szCs w:val="28"/>
        </w:rPr>
        <w:t xml:space="preserve"> </w:t>
      </w:r>
      <w:r w:rsidR="00DC3E26" w:rsidRPr="001B1188">
        <w:rPr>
          <w:sz w:val="28"/>
          <w:szCs w:val="28"/>
        </w:rPr>
        <w:t>И.Н</w:t>
      </w:r>
      <w:r w:rsidR="00DC3E26">
        <w:rPr>
          <w:sz w:val="28"/>
          <w:szCs w:val="28"/>
        </w:rPr>
        <w:t>.</w:t>
      </w:r>
      <w:r w:rsidR="00DC3E26" w:rsidRPr="001B1188">
        <w:rPr>
          <w:sz w:val="28"/>
          <w:szCs w:val="28"/>
        </w:rPr>
        <w:t xml:space="preserve"> Тюренков, В.В</w:t>
      </w:r>
      <w:r w:rsidR="00DC3E26">
        <w:rPr>
          <w:sz w:val="28"/>
          <w:szCs w:val="28"/>
        </w:rPr>
        <w:t>.</w:t>
      </w:r>
      <w:r w:rsidR="00DC3E26" w:rsidRPr="001B1188">
        <w:rPr>
          <w:sz w:val="28"/>
          <w:szCs w:val="28"/>
        </w:rPr>
        <w:t xml:space="preserve"> Епишина., М.Н</w:t>
      </w:r>
      <w:r w:rsidR="00DC3E26">
        <w:rPr>
          <w:sz w:val="28"/>
          <w:szCs w:val="28"/>
        </w:rPr>
        <w:t>.</w:t>
      </w:r>
      <w:r w:rsidR="00DC3E26" w:rsidRPr="001B1188">
        <w:rPr>
          <w:sz w:val="28"/>
          <w:szCs w:val="28"/>
        </w:rPr>
        <w:t xml:space="preserve"> Багметов, Е.С</w:t>
      </w:r>
      <w:r w:rsidR="00DC3E26">
        <w:rPr>
          <w:sz w:val="28"/>
          <w:szCs w:val="28"/>
        </w:rPr>
        <w:t>.</w:t>
      </w:r>
      <w:r w:rsidR="00DC3E26" w:rsidRPr="001B1188">
        <w:rPr>
          <w:sz w:val="28"/>
          <w:szCs w:val="28"/>
        </w:rPr>
        <w:t xml:space="preserve"> Остроглядов, В.М</w:t>
      </w:r>
      <w:r w:rsidR="00DC3E26">
        <w:rPr>
          <w:sz w:val="28"/>
          <w:szCs w:val="28"/>
        </w:rPr>
        <w:t>.</w:t>
      </w:r>
      <w:r w:rsidR="00DC3E26" w:rsidRPr="001B1188">
        <w:rPr>
          <w:sz w:val="28"/>
          <w:szCs w:val="28"/>
        </w:rPr>
        <w:t xml:space="preserve"> Берестовицкая, М.М</w:t>
      </w:r>
      <w:r w:rsidR="00DC3E26">
        <w:rPr>
          <w:sz w:val="28"/>
          <w:szCs w:val="28"/>
        </w:rPr>
        <w:t>.</w:t>
      </w:r>
      <w:r w:rsidR="00DC3E26" w:rsidRPr="001B1188">
        <w:rPr>
          <w:sz w:val="28"/>
          <w:szCs w:val="28"/>
        </w:rPr>
        <w:t xml:space="preserve"> Зобачева, О.С. Васильева </w:t>
      </w:r>
      <w:r w:rsidR="004D43D2" w:rsidRPr="001B1188">
        <w:rPr>
          <w:sz w:val="28"/>
          <w:szCs w:val="28"/>
        </w:rPr>
        <w:t xml:space="preserve">// Фармация и здоровье: Материалы международной научно-практической конференции (9-12 ноября </w:t>
      </w:r>
      <w:smartTag w:uri="urn:schemas-microsoft-com:office:smarttags" w:element="metricconverter">
        <w:smartTagPr>
          <w:attr w:name="ProductID" w:val="2005 г"/>
        </w:smartTagPr>
        <w:r w:rsidR="004D43D2" w:rsidRPr="001B1188">
          <w:rPr>
            <w:sz w:val="28"/>
            <w:szCs w:val="28"/>
          </w:rPr>
          <w:t>2005 г</w:t>
        </w:r>
      </w:smartTag>
      <w:r w:rsidR="004D43D2" w:rsidRPr="001B1188">
        <w:rPr>
          <w:sz w:val="28"/>
          <w:szCs w:val="28"/>
        </w:rPr>
        <w:t xml:space="preserve">.) /под ред. проф. В.В. Юшкова, проф. Г.И. Олешко, доц. М.Д. Решетниковой. – Пермь: ПГФА, 2005. – С.210. </w:t>
      </w:r>
    </w:p>
    <w:p w:rsidR="004D43D2" w:rsidRPr="001B1188" w:rsidRDefault="008C6129" w:rsidP="001B118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1B1188">
        <w:rPr>
          <w:sz w:val="28"/>
          <w:szCs w:val="28"/>
        </w:rPr>
        <w:t xml:space="preserve">. </w:t>
      </w:r>
      <w:r w:rsidR="00BD4B7D" w:rsidRPr="001B1188">
        <w:rPr>
          <w:sz w:val="28"/>
          <w:szCs w:val="28"/>
        </w:rPr>
        <w:t>Яценко О.В.</w:t>
      </w:r>
      <w:r w:rsidR="00BD4B7D">
        <w:rPr>
          <w:sz w:val="28"/>
          <w:szCs w:val="28"/>
        </w:rPr>
        <w:t xml:space="preserve"> </w:t>
      </w:r>
      <w:r w:rsidR="004D43D2" w:rsidRPr="001B1188">
        <w:rPr>
          <w:sz w:val="28"/>
          <w:szCs w:val="28"/>
        </w:rPr>
        <w:t>Экспериментальная характеристика ноотропного действия гетероциклических производных гамма-аминомасляной и глутаминовой кислот</w:t>
      </w:r>
      <w:r w:rsidR="00BD4B7D">
        <w:rPr>
          <w:sz w:val="28"/>
          <w:szCs w:val="28"/>
        </w:rPr>
        <w:t xml:space="preserve"> /</w:t>
      </w:r>
      <w:r w:rsidR="004D43D2" w:rsidRPr="001B1188">
        <w:rPr>
          <w:sz w:val="28"/>
          <w:szCs w:val="28"/>
        </w:rPr>
        <w:t xml:space="preserve"> </w:t>
      </w:r>
      <w:r w:rsidR="00BD4B7D" w:rsidRPr="001B1188">
        <w:rPr>
          <w:sz w:val="28"/>
          <w:szCs w:val="28"/>
        </w:rPr>
        <w:t>О.В</w:t>
      </w:r>
      <w:r w:rsidR="00BD4B7D">
        <w:rPr>
          <w:sz w:val="28"/>
          <w:szCs w:val="28"/>
        </w:rPr>
        <w:t>.</w:t>
      </w:r>
      <w:r w:rsidR="00BD4B7D" w:rsidRPr="001B1188">
        <w:rPr>
          <w:sz w:val="28"/>
          <w:szCs w:val="28"/>
        </w:rPr>
        <w:t xml:space="preserve"> Яценко, Т.В</w:t>
      </w:r>
      <w:r w:rsidR="00BD4B7D">
        <w:rPr>
          <w:sz w:val="28"/>
          <w:szCs w:val="28"/>
        </w:rPr>
        <w:t>.</w:t>
      </w:r>
      <w:r w:rsidR="00BD4B7D" w:rsidRPr="001B1188">
        <w:rPr>
          <w:sz w:val="28"/>
          <w:szCs w:val="28"/>
        </w:rPr>
        <w:t xml:space="preserve"> Садыкова, В.В</w:t>
      </w:r>
      <w:r w:rsidR="00BD4B7D">
        <w:rPr>
          <w:sz w:val="28"/>
          <w:szCs w:val="28"/>
        </w:rPr>
        <w:t>.</w:t>
      </w:r>
      <w:r w:rsidR="00BD4B7D" w:rsidRPr="001B1188">
        <w:rPr>
          <w:sz w:val="28"/>
          <w:szCs w:val="28"/>
        </w:rPr>
        <w:t xml:space="preserve"> Епишина, М.Н. Багметов </w:t>
      </w:r>
      <w:r w:rsidR="004D43D2" w:rsidRPr="001B1188">
        <w:rPr>
          <w:sz w:val="28"/>
          <w:szCs w:val="28"/>
        </w:rPr>
        <w:t xml:space="preserve">// Х Региональная конференция молодых исследователей Волгоградской области, направление «Экспериментальные аспекты медицины», 8-11 ноября </w:t>
      </w:r>
      <w:smartTag w:uri="urn:schemas-microsoft-com:office:smarttags" w:element="metricconverter">
        <w:smartTagPr>
          <w:attr w:name="ProductID" w:val="2005 г"/>
        </w:smartTagPr>
        <w:r w:rsidR="004D43D2" w:rsidRPr="001B1188">
          <w:rPr>
            <w:sz w:val="28"/>
            <w:szCs w:val="28"/>
          </w:rPr>
          <w:t>2005 г</w:t>
        </w:r>
      </w:smartTag>
      <w:r w:rsidR="004D43D2" w:rsidRPr="001B1188">
        <w:rPr>
          <w:sz w:val="28"/>
          <w:szCs w:val="28"/>
        </w:rPr>
        <w:t>.: Тезисы докладов / Под ред. Проф. М.Е. Стаценко. / Издательство ВолГМУ: Волгоград, 2005. – С.52-53.</w:t>
      </w:r>
    </w:p>
    <w:p w:rsidR="00776CCE" w:rsidRPr="001B1188" w:rsidRDefault="008C6129" w:rsidP="00776CCE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776CCE">
        <w:rPr>
          <w:sz w:val="28"/>
          <w:szCs w:val="28"/>
        </w:rPr>
        <w:t xml:space="preserve">. </w:t>
      </w:r>
      <w:r w:rsidR="00776CCE" w:rsidRPr="00C96887">
        <w:rPr>
          <w:sz w:val="28"/>
          <w:szCs w:val="28"/>
        </w:rPr>
        <w:t>Тюренков И.Н.Сравнительная оценка нейропротекторного действия фенибута и пирацетама в условиях экспериментальной ишемии мозга у крыс</w:t>
      </w:r>
      <w:r w:rsidR="00776CCE">
        <w:rPr>
          <w:sz w:val="28"/>
          <w:szCs w:val="28"/>
        </w:rPr>
        <w:t xml:space="preserve"> /</w:t>
      </w:r>
      <w:r w:rsidR="00776CCE" w:rsidRPr="00C96887">
        <w:rPr>
          <w:sz w:val="28"/>
          <w:szCs w:val="28"/>
        </w:rPr>
        <w:t xml:space="preserve"> И.Н</w:t>
      </w:r>
      <w:r w:rsidR="00776CCE">
        <w:rPr>
          <w:sz w:val="28"/>
          <w:szCs w:val="28"/>
        </w:rPr>
        <w:t>.</w:t>
      </w:r>
      <w:r w:rsidR="00776CCE" w:rsidRPr="00C96887">
        <w:rPr>
          <w:sz w:val="28"/>
          <w:szCs w:val="28"/>
        </w:rPr>
        <w:t xml:space="preserve"> Тюренков, М.Н</w:t>
      </w:r>
      <w:r w:rsidR="00776CCE">
        <w:rPr>
          <w:sz w:val="28"/>
          <w:szCs w:val="28"/>
        </w:rPr>
        <w:t>.</w:t>
      </w:r>
      <w:r w:rsidR="00776CCE" w:rsidRPr="00C96887">
        <w:rPr>
          <w:sz w:val="28"/>
          <w:szCs w:val="28"/>
        </w:rPr>
        <w:t xml:space="preserve"> Багметов, В.В</w:t>
      </w:r>
      <w:r w:rsidR="00776CCE">
        <w:rPr>
          <w:sz w:val="28"/>
          <w:szCs w:val="28"/>
        </w:rPr>
        <w:t>.</w:t>
      </w:r>
      <w:r w:rsidR="00776CCE" w:rsidRPr="00C96887">
        <w:rPr>
          <w:sz w:val="28"/>
          <w:szCs w:val="28"/>
        </w:rPr>
        <w:t xml:space="preserve"> Епишина, Л.Е</w:t>
      </w:r>
      <w:r w:rsidR="00776CCE">
        <w:rPr>
          <w:sz w:val="28"/>
          <w:szCs w:val="28"/>
        </w:rPr>
        <w:t>.</w:t>
      </w:r>
      <w:r w:rsidR="00776CCE" w:rsidRPr="00C96887">
        <w:rPr>
          <w:sz w:val="28"/>
          <w:szCs w:val="28"/>
        </w:rPr>
        <w:t xml:space="preserve"> Бородкина, А.В. Воронков // Экспериментальная и клиническая </w:t>
      </w:r>
      <w:r w:rsidR="00267BDE" w:rsidRPr="00C96887">
        <w:rPr>
          <w:sz w:val="28"/>
          <w:szCs w:val="28"/>
        </w:rPr>
        <w:t>фармакология</w:t>
      </w:r>
      <w:r w:rsidR="00776CCE" w:rsidRPr="00C96887">
        <w:rPr>
          <w:sz w:val="28"/>
          <w:szCs w:val="28"/>
        </w:rPr>
        <w:t xml:space="preserve"> - 2006. – Т.69, №3. – С.19-22.</w:t>
      </w:r>
    </w:p>
    <w:p w:rsidR="004D43D2" w:rsidRPr="001B1188" w:rsidRDefault="008C6129" w:rsidP="001B118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1B1188">
        <w:rPr>
          <w:sz w:val="28"/>
          <w:szCs w:val="28"/>
        </w:rPr>
        <w:t xml:space="preserve">. </w:t>
      </w:r>
      <w:r w:rsidR="00121153">
        <w:rPr>
          <w:sz w:val="28"/>
          <w:szCs w:val="28"/>
        </w:rPr>
        <w:t xml:space="preserve">Литвинов А.А. </w:t>
      </w:r>
      <w:r w:rsidR="004D43D2" w:rsidRPr="001B1188">
        <w:rPr>
          <w:sz w:val="28"/>
          <w:szCs w:val="28"/>
        </w:rPr>
        <w:t>Изучение антидепрессантной активности фенильных производных гамма-аминомасляной и глутаминовой кислот на предрасположенных к развитию депрессии животных</w:t>
      </w:r>
      <w:r w:rsidR="00121153">
        <w:rPr>
          <w:sz w:val="28"/>
          <w:szCs w:val="28"/>
        </w:rPr>
        <w:t xml:space="preserve"> /</w:t>
      </w:r>
      <w:r w:rsidR="004D43D2" w:rsidRPr="001B1188">
        <w:rPr>
          <w:sz w:val="28"/>
          <w:szCs w:val="28"/>
        </w:rPr>
        <w:t xml:space="preserve"> </w:t>
      </w:r>
      <w:r w:rsidR="00121153" w:rsidRPr="001B1188">
        <w:rPr>
          <w:sz w:val="28"/>
          <w:szCs w:val="28"/>
        </w:rPr>
        <w:t xml:space="preserve">А.А.Литвинов, В.В.Епишина, М.Н.Багметов, О.В.Яценко, Т.В.Садыкова </w:t>
      </w:r>
      <w:r w:rsidR="004D43D2" w:rsidRPr="001B1188">
        <w:rPr>
          <w:sz w:val="28"/>
          <w:szCs w:val="28"/>
        </w:rPr>
        <w:t xml:space="preserve">// 80-Я Всероссийская студенческая научная конференция (Казань, 11-13 апреля 2006 года): материалы 80-й Всероссийской студенческой научной конференции. </w:t>
      </w:r>
      <w:r w:rsidR="001B1188">
        <w:rPr>
          <w:sz w:val="28"/>
          <w:szCs w:val="28"/>
        </w:rPr>
        <w:t>–</w:t>
      </w:r>
      <w:r w:rsidR="004D43D2" w:rsidRPr="001B1188">
        <w:rPr>
          <w:sz w:val="28"/>
          <w:szCs w:val="28"/>
        </w:rPr>
        <w:t xml:space="preserve"> Казань, 2006. – С.72.</w:t>
      </w:r>
    </w:p>
    <w:p w:rsidR="004D43D2" w:rsidRDefault="008C6129" w:rsidP="001B1188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1B1188">
        <w:rPr>
          <w:sz w:val="28"/>
          <w:szCs w:val="28"/>
        </w:rPr>
        <w:t>.</w:t>
      </w:r>
      <w:r w:rsidR="00736253">
        <w:rPr>
          <w:sz w:val="28"/>
          <w:szCs w:val="28"/>
        </w:rPr>
        <w:t xml:space="preserve"> Епишина В.В.</w:t>
      </w:r>
      <w:r w:rsidR="001B1188">
        <w:rPr>
          <w:sz w:val="28"/>
          <w:szCs w:val="28"/>
        </w:rPr>
        <w:t xml:space="preserve"> </w:t>
      </w:r>
      <w:r w:rsidR="004D43D2" w:rsidRPr="001B1188">
        <w:rPr>
          <w:sz w:val="28"/>
          <w:szCs w:val="28"/>
        </w:rPr>
        <w:t>Изучение антидепрессивного действия нового производного ГАМК у животных с различным типом поведенче</w:t>
      </w:r>
      <w:r w:rsidR="00736253">
        <w:rPr>
          <w:sz w:val="28"/>
          <w:szCs w:val="28"/>
        </w:rPr>
        <w:t>ской активности /</w:t>
      </w:r>
      <w:r w:rsidR="004D43D2" w:rsidRPr="001B1188">
        <w:rPr>
          <w:sz w:val="28"/>
          <w:szCs w:val="28"/>
        </w:rPr>
        <w:t xml:space="preserve"> </w:t>
      </w:r>
      <w:r w:rsidR="00736253" w:rsidRPr="001B1188">
        <w:rPr>
          <w:sz w:val="28"/>
          <w:szCs w:val="28"/>
        </w:rPr>
        <w:t xml:space="preserve">В.В. Епишина, М.Н. Багметов, Т.В. Садыкова, И.Н. Тюренков, О.С. Васильева. </w:t>
      </w:r>
      <w:r w:rsidR="004D43D2" w:rsidRPr="001B1188">
        <w:rPr>
          <w:sz w:val="28"/>
          <w:szCs w:val="28"/>
        </w:rPr>
        <w:t>// Биологические основы индивидуальной чувствительности к психотропным средствам: тезисы докладов 4-й Международной конференции 13-16 марта 2006г., д/о Подмосковье. -  Москва, 2006. – С. 29.</w:t>
      </w:r>
    </w:p>
    <w:p w:rsidR="004D43D2" w:rsidRPr="001B1188" w:rsidRDefault="004D43D2" w:rsidP="001B1188">
      <w:pPr>
        <w:spacing w:line="360" w:lineRule="auto"/>
        <w:ind w:left="-720"/>
        <w:jc w:val="both"/>
        <w:rPr>
          <w:sz w:val="28"/>
          <w:szCs w:val="28"/>
        </w:rPr>
      </w:pPr>
      <w:bookmarkStart w:id="1" w:name="_GoBack"/>
      <w:bookmarkEnd w:id="1"/>
    </w:p>
    <w:sectPr w:rsidR="004D43D2" w:rsidRPr="001B1188" w:rsidSect="005B25C0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66C6" w:rsidRDefault="009066C6">
      <w:r>
        <w:separator/>
      </w:r>
    </w:p>
  </w:endnote>
  <w:endnote w:type="continuationSeparator" w:id="0">
    <w:p w:rsidR="009066C6" w:rsidRDefault="00906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66C6" w:rsidRDefault="009066C6">
      <w:r>
        <w:separator/>
      </w:r>
    </w:p>
  </w:footnote>
  <w:footnote w:type="continuationSeparator" w:id="0">
    <w:p w:rsidR="009066C6" w:rsidRDefault="009066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1A9" w:rsidRDefault="00E371A9" w:rsidP="005B25C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71A9" w:rsidRDefault="00E371A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1A9" w:rsidRDefault="00E371A9" w:rsidP="005B25C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05364">
      <w:rPr>
        <w:rStyle w:val="a5"/>
        <w:noProof/>
      </w:rPr>
      <w:t>12</w:t>
    </w:r>
    <w:r>
      <w:rPr>
        <w:rStyle w:val="a5"/>
      </w:rPr>
      <w:fldChar w:fldCharType="end"/>
    </w:r>
  </w:p>
  <w:p w:rsidR="00E371A9" w:rsidRDefault="00E371A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424D66"/>
    <w:multiLevelType w:val="multilevel"/>
    <w:tmpl w:val="6E788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D7016C"/>
    <w:multiLevelType w:val="multilevel"/>
    <w:tmpl w:val="3A948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773D8D"/>
    <w:multiLevelType w:val="hybridMultilevel"/>
    <w:tmpl w:val="6E7886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418B"/>
    <w:rsid w:val="000034B2"/>
    <w:rsid w:val="00004BDA"/>
    <w:rsid w:val="00010988"/>
    <w:rsid w:val="00011581"/>
    <w:rsid w:val="00025BA6"/>
    <w:rsid w:val="0004067F"/>
    <w:rsid w:val="000426BA"/>
    <w:rsid w:val="00047B2C"/>
    <w:rsid w:val="00057CA6"/>
    <w:rsid w:val="00063A51"/>
    <w:rsid w:val="00066007"/>
    <w:rsid w:val="00075AED"/>
    <w:rsid w:val="00075BB7"/>
    <w:rsid w:val="000946FE"/>
    <w:rsid w:val="000B248B"/>
    <w:rsid w:val="000C5CB6"/>
    <w:rsid w:val="000D4493"/>
    <w:rsid w:val="000D4EFE"/>
    <w:rsid w:val="000F7118"/>
    <w:rsid w:val="0010541C"/>
    <w:rsid w:val="00121153"/>
    <w:rsid w:val="00130494"/>
    <w:rsid w:val="00143387"/>
    <w:rsid w:val="0016157C"/>
    <w:rsid w:val="0016198C"/>
    <w:rsid w:val="001636E4"/>
    <w:rsid w:val="00172BC4"/>
    <w:rsid w:val="001832E4"/>
    <w:rsid w:val="0018362D"/>
    <w:rsid w:val="001840E3"/>
    <w:rsid w:val="00194129"/>
    <w:rsid w:val="001B1188"/>
    <w:rsid w:val="001C7BC8"/>
    <w:rsid w:val="001D672F"/>
    <w:rsid w:val="001E1998"/>
    <w:rsid w:val="00204B78"/>
    <w:rsid w:val="00214A82"/>
    <w:rsid w:val="00217666"/>
    <w:rsid w:val="00220C05"/>
    <w:rsid w:val="00231AA2"/>
    <w:rsid w:val="00242001"/>
    <w:rsid w:val="002462D3"/>
    <w:rsid w:val="0025388E"/>
    <w:rsid w:val="00257612"/>
    <w:rsid w:val="00265926"/>
    <w:rsid w:val="00267340"/>
    <w:rsid w:val="00267BDE"/>
    <w:rsid w:val="00270774"/>
    <w:rsid w:val="002B6821"/>
    <w:rsid w:val="002C1A70"/>
    <w:rsid w:val="002C20E8"/>
    <w:rsid w:val="002C641A"/>
    <w:rsid w:val="002E2392"/>
    <w:rsid w:val="002F1C53"/>
    <w:rsid w:val="002F25F2"/>
    <w:rsid w:val="002F53A9"/>
    <w:rsid w:val="002F69E9"/>
    <w:rsid w:val="00306550"/>
    <w:rsid w:val="00307675"/>
    <w:rsid w:val="00332FA1"/>
    <w:rsid w:val="00334F6B"/>
    <w:rsid w:val="00345209"/>
    <w:rsid w:val="003636D6"/>
    <w:rsid w:val="0037179D"/>
    <w:rsid w:val="00383A48"/>
    <w:rsid w:val="00387C7D"/>
    <w:rsid w:val="00390EC3"/>
    <w:rsid w:val="0039160E"/>
    <w:rsid w:val="003A0A30"/>
    <w:rsid w:val="003A4CAD"/>
    <w:rsid w:val="003A598A"/>
    <w:rsid w:val="003B1361"/>
    <w:rsid w:val="003B3054"/>
    <w:rsid w:val="003B5BD0"/>
    <w:rsid w:val="003E3FB7"/>
    <w:rsid w:val="003E53FF"/>
    <w:rsid w:val="00411F94"/>
    <w:rsid w:val="00417CCE"/>
    <w:rsid w:val="00432CCB"/>
    <w:rsid w:val="00450576"/>
    <w:rsid w:val="00464964"/>
    <w:rsid w:val="00471843"/>
    <w:rsid w:val="00474F6A"/>
    <w:rsid w:val="00480277"/>
    <w:rsid w:val="00482C9D"/>
    <w:rsid w:val="00487080"/>
    <w:rsid w:val="00490C4E"/>
    <w:rsid w:val="00493E7F"/>
    <w:rsid w:val="004A6FD9"/>
    <w:rsid w:val="004B4B9B"/>
    <w:rsid w:val="004C2786"/>
    <w:rsid w:val="004C53E3"/>
    <w:rsid w:val="004C73BD"/>
    <w:rsid w:val="004D43D2"/>
    <w:rsid w:val="004E04CC"/>
    <w:rsid w:val="004F7866"/>
    <w:rsid w:val="0051080C"/>
    <w:rsid w:val="00525F31"/>
    <w:rsid w:val="0053018C"/>
    <w:rsid w:val="00552F37"/>
    <w:rsid w:val="00574CBF"/>
    <w:rsid w:val="005824E5"/>
    <w:rsid w:val="005828BA"/>
    <w:rsid w:val="0059197E"/>
    <w:rsid w:val="005A2F53"/>
    <w:rsid w:val="005A5FF5"/>
    <w:rsid w:val="005B25C0"/>
    <w:rsid w:val="005E1760"/>
    <w:rsid w:val="005E5863"/>
    <w:rsid w:val="005F1711"/>
    <w:rsid w:val="00614394"/>
    <w:rsid w:val="00616E88"/>
    <w:rsid w:val="00617A25"/>
    <w:rsid w:val="00627198"/>
    <w:rsid w:val="0063342F"/>
    <w:rsid w:val="006405F5"/>
    <w:rsid w:val="006576C4"/>
    <w:rsid w:val="006625EB"/>
    <w:rsid w:val="00695028"/>
    <w:rsid w:val="006B041C"/>
    <w:rsid w:val="006B0DCB"/>
    <w:rsid w:val="006B0E67"/>
    <w:rsid w:val="006B0E8D"/>
    <w:rsid w:val="006B3953"/>
    <w:rsid w:val="006B6D33"/>
    <w:rsid w:val="006C2371"/>
    <w:rsid w:val="006E15BF"/>
    <w:rsid w:val="006F6FFB"/>
    <w:rsid w:val="00703EC3"/>
    <w:rsid w:val="00706148"/>
    <w:rsid w:val="00732D71"/>
    <w:rsid w:val="00734EAD"/>
    <w:rsid w:val="00734F41"/>
    <w:rsid w:val="00735CEA"/>
    <w:rsid w:val="00736028"/>
    <w:rsid w:val="00736253"/>
    <w:rsid w:val="007436EA"/>
    <w:rsid w:val="00772AB8"/>
    <w:rsid w:val="00774D8D"/>
    <w:rsid w:val="00776CCE"/>
    <w:rsid w:val="007A70E9"/>
    <w:rsid w:val="007B3715"/>
    <w:rsid w:val="007C0EC0"/>
    <w:rsid w:val="007C367A"/>
    <w:rsid w:val="007F5EF4"/>
    <w:rsid w:val="007F7BBF"/>
    <w:rsid w:val="00802F64"/>
    <w:rsid w:val="00803C0A"/>
    <w:rsid w:val="00811CA0"/>
    <w:rsid w:val="00812F4F"/>
    <w:rsid w:val="00817B28"/>
    <w:rsid w:val="008345CD"/>
    <w:rsid w:val="008367F9"/>
    <w:rsid w:val="00851110"/>
    <w:rsid w:val="00862E57"/>
    <w:rsid w:val="008B49DF"/>
    <w:rsid w:val="008C2E72"/>
    <w:rsid w:val="008C6129"/>
    <w:rsid w:val="008C793C"/>
    <w:rsid w:val="008D00C7"/>
    <w:rsid w:val="008D61C6"/>
    <w:rsid w:val="008F0E0B"/>
    <w:rsid w:val="009066C6"/>
    <w:rsid w:val="00914C11"/>
    <w:rsid w:val="00946539"/>
    <w:rsid w:val="00962DB8"/>
    <w:rsid w:val="0098566B"/>
    <w:rsid w:val="009971B7"/>
    <w:rsid w:val="009B48E9"/>
    <w:rsid w:val="009B7446"/>
    <w:rsid w:val="009E1D22"/>
    <w:rsid w:val="009E39CB"/>
    <w:rsid w:val="009E60A3"/>
    <w:rsid w:val="009F7428"/>
    <w:rsid w:val="00A05BA3"/>
    <w:rsid w:val="00A11283"/>
    <w:rsid w:val="00A15792"/>
    <w:rsid w:val="00A228CB"/>
    <w:rsid w:val="00A2599E"/>
    <w:rsid w:val="00A27226"/>
    <w:rsid w:val="00A40794"/>
    <w:rsid w:val="00A474E8"/>
    <w:rsid w:val="00A47F13"/>
    <w:rsid w:val="00A5681B"/>
    <w:rsid w:val="00A61EA2"/>
    <w:rsid w:val="00A70B5E"/>
    <w:rsid w:val="00A74A56"/>
    <w:rsid w:val="00A819F6"/>
    <w:rsid w:val="00A867D5"/>
    <w:rsid w:val="00A900DC"/>
    <w:rsid w:val="00A924C5"/>
    <w:rsid w:val="00A948ED"/>
    <w:rsid w:val="00AA1594"/>
    <w:rsid w:val="00AB418B"/>
    <w:rsid w:val="00AD439A"/>
    <w:rsid w:val="00AD46D4"/>
    <w:rsid w:val="00AD5CA2"/>
    <w:rsid w:val="00AE36A1"/>
    <w:rsid w:val="00AE4B50"/>
    <w:rsid w:val="00AF0085"/>
    <w:rsid w:val="00AF322A"/>
    <w:rsid w:val="00AF6A1B"/>
    <w:rsid w:val="00B0337E"/>
    <w:rsid w:val="00B04EE3"/>
    <w:rsid w:val="00B06F3A"/>
    <w:rsid w:val="00B07449"/>
    <w:rsid w:val="00B10DA4"/>
    <w:rsid w:val="00B13703"/>
    <w:rsid w:val="00B33A1D"/>
    <w:rsid w:val="00B559A7"/>
    <w:rsid w:val="00B57A85"/>
    <w:rsid w:val="00B601D8"/>
    <w:rsid w:val="00B804C1"/>
    <w:rsid w:val="00BB7600"/>
    <w:rsid w:val="00BC55D7"/>
    <w:rsid w:val="00BC725E"/>
    <w:rsid w:val="00BD4B7D"/>
    <w:rsid w:val="00BD6BF2"/>
    <w:rsid w:val="00BE22C7"/>
    <w:rsid w:val="00BF0F19"/>
    <w:rsid w:val="00C02AAB"/>
    <w:rsid w:val="00C25944"/>
    <w:rsid w:val="00C712BC"/>
    <w:rsid w:val="00C72C58"/>
    <w:rsid w:val="00C73A4C"/>
    <w:rsid w:val="00C75FF9"/>
    <w:rsid w:val="00C82C60"/>
    <w:rsid w:val="00C94837"/>
    <w:rsid w:val="00CB4CC1"/>
    <w:rsid w:val="00CC4AE0"/>
    <w:rsid w:val="00CD0477"/>
    <w:rsid w:val="00CE1F71"/>
    <w:rsid w:val="00CE4C88"/>
    <w:rsid w:val="00CF7A07"/>
    <w:rsid w:val="00D02741"/>
    <w:rsid w:val="00D05364"/>
    <w:rsid w:val="00D0594D"/>
    <w:rsid w:val="00D20DEB"/>
    <w:rsid w:val="00D46D15"/>
    <w:rsid w:val="00D61E1F"/>
    <w:rsid w:val="00D710EA"/>
    <w:rsid w:val="00D76E23"/>
    <w:rsid w:val="00D9101F"/>
    <w:rsid w:val="00D95AA2"/>
    <w:rsid w:val="00DA7383"/>
    <w:rsid w:val="00DB3790"/>
    <w:rsid w:val="00DB66B7"/>
    <w:rsid w:val="00DB75A1"/>
    <w:rsid w:val="00DC3E26"/>
    <w:rsid w:val="00DE5DDA"/>
    <w:rsid w:val="00DF1654"/>
    <w:rsid w:val="00E00135"/>
    <w:rsid w:val="00E169F7"/>
    <w:rsid w:val="00E302FA"/>
    <w:rsid w:val="00E371A9"/>
    <w:rsid w:val="00E376C1"/>
    <w:rsid w:val="00E42385"/>
    <w:rsid w:val="00E4358C"/>
    <w:rsid w:val="00E56660"/>
    <w:rsid w:val="00E57F20"/>
    <w:rsid w:val="00E63B56"/>
    <w:rsid w:val="00E74E02"/>
    <w:rsid w:val="00E90E22"/>
    <w:rsid w:val="00EA1D63"/>
    <w:rsid w:val="00EB0560"/>
    <w:rsid w:val="00ED4A63"/>
    <w:rsid w:val="00EE431C"/>
    <w:rsid w:val="00EE50FD"/>
    <w:rsid w:val="00EE5D90"/>
    <w:rsid w:val="00EF173C"/>
    <w:rsid w:val="00EF23B8"/>
    <w:rsid w:val="00F008B2"/>
    <w:rsid w:val="00F02D4B"/>
    <w:rsid w:val="00F2604A"/>
    <w:rsid w:val="00F2625F"/>
    <w:rsid w:val="00F40AB8"/>
    <w:rsid w:val="00F41B62"/>
    <w:rsid w:val="00F53DEC"/>
    <w:rsid w:val="00FB1806"/>
    <w:rsid w:val="00FB35B1"/>
    <w:rsid w:val="00FC293E"/>
    <w:rsid w:val="00FC40AC"/>
    <w:rsid w:val="00FD5027"/>
    <w:rsid w:val="00FD536B"/>
    <w:rsid w:val="00FD6D7A"/>
    <w:rsid w:val="00FE657E"/>
    <w:rsid w:val="00FE7907"/>
    <w:rsid w:val="00FF1B51"/>
    <w:rsid w:val="00FF21E6"/>
    <w:rsid w:val="00FF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F63BB262-78FF-4D4A-9B8F-7D2BBF426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617A25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B418B"/>
    <w:pPr>
      <w:jc w:val="center"/>
    </w:pPr>
    <w:rPr>
      <w:b/>
      <w:bCs/>
      <w:caps/>
      <w:sz w:val="28"/>
    </w:rPr>
  </w:style>
  <w:style w:type="paragraph" w:styleId="3">
    <w:name w:val="Body Text 3"/>
    <w:basedOn w:val="a"/>
    <w:rsid w:val="00AB418B"/>
    <w:pPr>
      <w:jc w:val="center"/>
    </w:pPr>
    <w:rPr>
      <w:b/>
      <w:bCs/>
      <w:caps/>
      <w:sz w:val="28"/>
      <w:szCs w:val="44"/>
    </w:rPr>
  </w:style>
  <w:style w:type="paragraph" w:styleId="a4">
    <w:name w:val="header"/>
    <w:basedOn w:val="a"/>
    <w:rsid w:val="005B25C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B25C0"/>
  </w:style>
  <w:style w:type="character" w:styleId="a6">
    <w:name w:val="Emphasis"/>
    <w:basedOn w:val="a0"/>
    <w:qFormat/>
    <w:rsid w:val="005B25C0"/>
    <w:rPr>
      <w:i/>
      <w:iCs/>
    </w:rPr>
  </w:style>
  <w:style w:type="paragraph" w:styleId="a7">
    <w:name w:val="Body Text Indent"/>
    <w:basedOn w:val="a"/>
    <w:rsid w:val="000D4EFE"/>
    <w:pPr>
      <w:spacing w:after="120"/>
      <w:ind w:left="283"/>
    </w:pPr>
  </w:style>
  <w:style w:type="paragraph" w:styleId="2">
    <w:name w:val="Body Text 2"/>
    <w:basedOn w:val="a"/>
    <w:rsid w:val="000D4EFE"/>
    <w:pPr>
      <w:spacing w:after="120" w:line="480" w:lineRule="auto"/>
    </w:pPr>
  </w:style>
  <w:style w:type="paragraph" w:styleId="20">
    <w:name w:val="Body Text Indent 2"/>
    <w:basedOn w:val="a"/>
    <w:rsid w:val="000D4EFE"/>
    <w:pPr>
      <w:spacing w:after="120" w:line="480" w:lineRule="auto"/>
      <w:ind w:left="283"/>
    </w:pPr>
  </w:style>
  <w:style w:type="paragraph" w:styleId="a8">
    <w:name w:val="Body Text"/>
    <w:basedOn w:val="a"/>
    <w:rsid w:val="000D4EFE"/>
    <w:pPr>
      <w:spacing w:after="120"/>
    </w:pPr>
  </w:style>
  <w:style w:type="paragraph" w:customStyle="1" w:styleId="10">
    <w:name w:val="Звичайний1"/>
    <w:rsid w:val="00617A25"/>
  </w:style>
  <w:style w:type="paragraph" w:styleId="a9">
    <w:name w:val="footer"/>
    <w:basedOn w:val="a"/>
    <w:rsid w:val="00617A25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6F6F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2">
    <w:name w:val="FR2"/>
    <w:rsid w:val="004D43D2"/>
    <w:pPr>
      <w:widowControl w:val="0"/>
      <w:jc w:val="center"/>
    </w:pPr>
    <w:rPr>
      <w:snapToGrid w:val="0"/>
    </w:rPr>
  </w:style>
  <w:style w:type="paragraph" w:styleId="ab">
    <w:name w:val="Balloon Text"/>
    <w:basedOn w:val="a"/>
    <w:semiHidden/>
    <w:rsid w:val="006625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5.emf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4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6076</Words>
  <Characters>34639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Дом</Company>
  <LinksUpToDate>false</LinksUpToDate>
  <CharactersWithSpaces>40634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subject/>
  <dc:creator>Мирос</dc:creator>
  <cp:keywords/>
  <dc:description/>
  <cp:lastModifiedBy>Irina</cp:lastModifiedBy>
  <cp:revision>2</cp:revision>
  <cp:lastPrinted>2006-11-04T06:01:00Z</cp:lastPrinted>
  <dcterms:created xsi:type="dcterms:W3CDTF">2014-08-19T21:03:00Z</dcterms:created>
  <dcterms:modified xsi:type="dcterms:W3CDTF">2014-08-19T21:03:00Z</dcterms:modified>
</cp:coreProperties>
</file>