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734" w:rsidRPr="00855134" w:rsidRDefault="007F4734" w:rsidP="000E3B56">
      <w:pPr>
        <w:widowControl w:val="0"/>
        <w:tabs>
          <w:tab w:val="left" w:pos="-284"/>
          <w:tab w:val="left" w:pos="9498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855134">
        <w:rPr>
          <w:rFonts w:ascii="Times New Roman" w:hAnsi="Times New Roman" w:cs="Times New Roman"/>
          <w:caps/>
          <w:sz w:val="28"/>
          <w:szCs w:val="28"/>
        </w:rPr>
        <w:t>Министерство высшего и среднего специального образования республики Узбекистан.</w:t>
      </w:r>
    </w:p>
    <w:p w:rsidR="007F4734" w:rsidRPr="00855134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55134">
        <w:rPr>
          <w:rFonts w:ascii="Times New Roman" w:hAnsi="Times New Roman" w:cs="Times New Roman"/>
          <w:caps/>
          <w:sz w:val="28"/>
          <w:szCs w:val="28"/>
        </w:rPr>
        <w:t xml:space="preserve">Ташкентский </w:t>
      </w:r>
      <w:r w:rsidR="00780A6C" w:rsidRPr="00855134">
        <w:rPr>
          <w:rFonts w:ascii="Times New Roman" w:hAnsi="Times New Roman" w:cs="Times New Roman"/>
          <w:caps/>
          <w:sz w:val="28"/>
          <w:szCs w:val="28"/>
        </w:rPr>
        <w:t>химико-технологический институт</w:t>
      </w:r>
    </w:p>
    <w:p w:rsidR="007F4734" w:rsidRPr="00855134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F4734" w:rsidRPr="00855134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55134">
        <w:rPr>
          <w:rFonts w:ascii="Times New Roman" w:hAnsi="Times New Roman" w:cs="Times New Roman"/>
          <w:caps/>
          <w:sz w:val="28"/>
          <w:szCs w:val="28"/>
        </w:rPr>
        <w:t>кафедра «Аналитической химии»</w:t>
      </w:r>
    </w:p>
    <w:p w:rsidR="007F4734" w:rsidRPr="00780A6C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5134" w:rsidRPr="000E3B56" w:rsidRDefault="00855134" w:rsidP="000E3B56">
      <w:pPr>
        <w:widowControl w:val="0"/>
        <w:tabs>
          <w:tab w:val="left" w:pos="1350"/>
        </w:tabs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Лабораторные работы</w:t>
      </w:r>
    </w:p>
    <w:p w:rsidR="007F4734" w:rsidRPr="000E3B56" w:rsidRDefault="007F4734" w:rsidP="000E3B56">
      <w:pPr>
        <w:widowControl w:val="0"/>
        <w:tabs>
          <w:tab w:val="left" w:pos="1350"/>
        </w:tabs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по аналитической хим</w:t>
      </w:r>
      <w:r w:rsidR="00855134">
        <w:rPr>
          <w:rFonts w:ascii="Times New Roman" w:hAnsi="Times New Roman" w:cs="Times New Roman"/>
          <w:sz w:val="28"/>
          <w:szCs w:val="28"/>
        </w:rPr>
        <w:t>ии</w:t>
      </w:r>
    </w:p>
    <w:p w:rsidR="00855134" w:rsidRPr="000E3B56" w:rsidRDefault="00855134" w:rsidP="000E3B56">
      <w:pPr>
        <w:widowControl w:val="0"/>
        <w:tabs>
          <w:tab w:val="left" w:pos="1350"/>
        </w:tabs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855134" w:rsidP="000E3B56">
      <w:pPr>
        <w:widowControl w:val="0"/>
        <w:tabs>
          <w:tab w:val="left" w:pos="1350"/>
        </w:tabs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методы анализа</w:t>
      </w:r>
    </w:p>
    <w:p w:rsidR="007F4734" w:rsidRPr="00780A6C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611B" w:rsidRPr="00780A6C" w:rsidRDefault="0015611B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ТАШКЕНТ-2004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br w:type="page"/>
      </w:r>
      <w:r w:rsidRPr="00780A6C">
        <w:rPr>
          <w:rFonts w:ascii="Times New Roman" w:hAnsi="Times New Roman" w:cs="Times New Roman"/>
          <w:sz w:val="28"/>
          <w:szCs w:val="28"/>
        </w:rPr>
        <w:lastRenderedPageBreak/>
        <w:t xml:space="preserve">В данном методическом указании освещены лабораторные работы качественного и количественного химического анализа. В качественном анализе приведены реакции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>-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 катионов, реакции анионов, анализ их смесей, а также методики анализа сухой соли.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 количественном анализе приведены методики выполнения работ по титриметрическому анализу, основанных на реакциях нейтрализации, окис</w:t>
      </w:r>
      <w:r w:rsidR="008A6AA4" w:rsidRPr="00780A6C">
        <w:rPr>
          <w:rFonts w:ascii="Times New Roman" w:hAnsi="Times New Roman" w:cs="Times New Roman"/>
          <w:sz w:val="28"/>
          <w:szCs w:val="28"/>
        </w:rPr>
        <w:t>ления-восстано</w:t>
      </w:r>
      <w:r w:rsidRPr="00780A6C">
        <w:rPr>
          <w:rFonts w:ascii="Times New Roman" w:hAnsi="Times New Roman" w:cs="Times New Roman"/>
          <w:sz w:val="28"/>
          <w:szCs w:val="28"/>
        </w:rPr>
        <w:t>вления, комплексообразования и методы расчётов результатов анализа.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Методическое указание предусмотрено для студентов очного и заочного обучения технологических вузов.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left="567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left="4962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Утверждено на методическом совете Таш</w:t>
      </w:r>
      <w:r w:rsidR="00016DD3" w:rsidRPr="00780A6C">
        <w:rPr>
          <w:rFonts w:ascii="Times New Roman" w:hAnsi="Times New Roman" w:cs="Times New Roman"/>
          <w:sz w:val="28"/>
          <w:szCs w:val="28"/>
        </w:rPr>
        <w:t>Х</w:t>
      </w:r>
      <w:r w:rsidRPr="00780A6C">
        <w:rPr>
          <w:rFonts w:ascii="Times New Roman" w:hAnsi="Times New Roman" w:cs="Times New Roman"/>
          <w:sz w:val="28"/>
          <w:szCs w:val="28"/>
        </w:rPr>
        <w:t>ТИ (протокол №</w:t>
      </w:r>
      <w:r w:rsid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).</w:t>
      </w:r>
    </w:p>
    <w:p w:rsidR="007F4734" w:rsidRPr="00780A6C" w:rsidRDefault="007F4734" w:rsidP="000E3B56">
      <w:pPr>
        <w:widowControl w:val="0"/>
        <w:tabs>
          <w:tab w:val="left" w:pos="6096"/>
        </w:tabs>
        <w:spacing w:line="360" w:lineRule="auto"/>
        <w:ind w:firstLine="198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6096"/>
        </w:tabs>
        <w:spacing w:line="360" w:lineRule="auto"/>
        <w:ind w:firstLine="1985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Составители:доц.</w:t>
      </w:r>
      <w:r w:rsidR="008A6AA4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Закиров Б.Б.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609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проф. Назирова Р.А.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609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ст.пр. Мухамедова М.А.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609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асс. Жураев В.Н.</w:t>
      </w:r>
    </w:p>
    <w:p w:rsidR="007F4734" w:rsidRPr="00780A6C" w:rsidRDefault="007F4734" w:rsidP="000E3B56">
      <w:pPr>
        <w:widowControl w:val="0"/>
        <w:tabs>
          <w:tab w:val="left" w:pos="6096"/>
        </w:tabs>
        <w:spacing w:line="360" w:lineRule="auto"/>
        <w:ind w:firstLine="198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6096"/>
        </w:tabs>
        <w:spacing w:line="360" w:lineRule="auto"/>
        <w:ind w:firstLine="1985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Рецензент</w:t>
      </w:r>
      <w:r w:rsidR="00780A6C">
        <w:rPr>
          <w:rFonts w:ascii="Times New Roman" w:hAnsi="Times New Roman" w:cs="Times New Roman"/>
          <w:sz w:val="28"/>
          <w:szCs w:val="28"/>
        </w:rPr>
        <w:t>:</w:t>
      </w:r>
      <w:r w:rsidRPr="00780A6C">
        <w:rPr>
          <w:rFonts w:ascii="Times New Roman" w:hAnsi="Times New Roman" w:cs="Times New Roman"/>
          <w:sz w:val="28"/>
          <w:szCs w:val="28"/>
        </w:rPr>
        <w:t>проф. Рахмонбердиев 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0E3B56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br w:type="page"/>
      </w:r>
      <w:r w:rsidR="00855134">
        <w:rPr>
          <w:rFonts w:ascii="Times New Roman" w:hAnsi="Times New Roman" w:cs="Times New Roman"/>
          <w:b/>
          <w:bCs/>
          <w:caps/>
          <w:sz w:val="28"/>
          <w:szCs w:val="28"/>
        </w:rPr>
        <w:t>Качественный анализ</w:t>
      </w:r>
    </w:p>
    <w:p w:rsidR="00855134" w:rsidRPr="000E3B56" w:rsidRDefault="008551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55134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№1</w:t>
      </w:r>
    </w:p>
    <w:p w:rsidR="00855134" w:rsidRPr="000E3B56" w:rsidRDefault="008551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катионов </w:t>
      </w:r>
      <w:r w:rsidRPr="00780A6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855134">
        <w:rPr>
          <w:rFonts w:ascii="Times New Roman" w:hAnsi="Times New Roman" w:cs="Times New Roman"/>
          <w:b/>
          <w:bCs/>
          <w:sz w:val="28"/>
          <w:szCs w:val="28"/>
        </w:rPr>
        <w:t xml:space="preserve"> группы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группу входят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50429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К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50429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50429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</w:rPr>
        <w:t>и др.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Многие их соли хорошо растворимы в воде, особенно их сульфаты, хлориды, карбонаты, что немаловажно маловажно для анализа. В отличие от других групп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не имеют группового реагента.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Цель работы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: </w:t>
      </w:r>
      <w:r w:rsidRPr="00780A6C">
        <w:rPr>
          <w:rFonts w:ascii="Times New Roman" w:hAnsi="Times New Roman" w:cs="Times New Roman"/>
          <w:sz w:val="28"/>
          <w:szCs w:val="28"/>
        </w:rPr>
        <w:t xml:space="preserve">Изучении характерных качественных реакций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>- группы катионов.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C5621"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numPr>
          <w:ilvl w:val="0"/>
          <w:numId w:val="3"/>
        </w:numPr>
        <w:tabs>
          <w:tab w:val="left" w:pos="3480"/>
        </w:tabs>
        <w:spacing w:line="360" w:lineRule="auto"/>
        <w:ind w:left="0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Открытие реактивом Несслера –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[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] · 4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Для выполнения реакции отбираем в пробирку 1-2 капли раствора соли аммония, приливаем 2-4 капли реактива Несслера. Красно-бурый осадок говорит о присутствии  катиона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325209" w:rsidP="000E3B56">
      <w:pPr>
        <w:widowControl w:val="0"/>
        <w:tabs>
          <w:tab w:val="left" w:pos="3480"/>
        </w:tabs>
        <w:spacing w:line="36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flip:y;z-index:251654656" from="203.95pt,11.6pt" to="221.95pt,20.6pt"/>
        </w:pict>
      </w:r>
      <w:r>
        <w:rPr>
          <w:noProof/>
        </w:rPr>
        <w:pict>
          <v:line id="_x0000_s1027" style="position:absolute;left:0;text-align:left;z-index:251656704" from="245.95pt,11.6pt" to="263.95pt,20.6pt"/>
        </w:pict>
      </w:r>
      <w:r w:rsidR="007F4734" w:rsidRPr="00780A6C">
        <w:rPr>
          <w:rFonts w:ascii="Times New Roman" w:hAnsi="Times New Roman" w:cs="Times New Roman"/>
          <w:sz w:val="28"/>
          <w:szCs w:val="28"/>
        </w:rPr>
        <w:t>Н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7F4734" w:rsidRPr="00855134" w:rsidRDefault="00325209" w:rsidP="000E3B56">
      <w:pPr>
        <w:widowControl w:val="0"/>
        <w:tabs>
          <w:tab w:val="left" w:pos="3480"/>
        </w:tabs>
        <w:spacing w:line="36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8" style="position:absolute;left:0;text-align:left;flip:x;z-index:251657728" from="239.95pt,13.3pt" to="266.95pt,22.3pt"/>
        </w:pict>
      </w:r>
      <w:r>
        <w:rPr>
          <w:noProof/>
        </w:rPr>
        <w:pict>
          <v:line id="_x0000_s1029" style="position:absolute;left:0;text-align:left;z-index:251655680" from="203.95pt,13.3pt" to="221.95pt,22.25pt"/>
        </w:pic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7F4734"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7F4734" w:rsidRPr="00855134">
        <w:rPr>
          <w:rFonts w:ascii="Times New Roman" w:hAnsi="Times New Roman" w:cs="Times New Roman"/>
          <w:sz w:val="28"/>
          <w:szCs w:val="28"/>
        </w:rPr>
        <w:t>+2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4734" w:rsidRPr="00855134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7F4734" w:rsidRPr="00855134">
        <w:rPr>
          <w:rFonts w:ascii="Times New Roman" w:hAnsi="Times New Roman" w:cs="Times New Roman"/>
          <w:sz w:val="28"/>
          <w:szCs w:val="28"/>
        </w:rPr>
        <w:t>[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="007F4734" w:rsidRPr="00855134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7F4734"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F4734" w:rsidRPr="00855134">
        <w:rPr>
          <w:rFonts w:ascii="Times New Roman" w:hAnsi="Times New Roman" w:cs="Times New Roman"/>
          <w:sz w:val="28"/>
          <w:szCs w:val="28"/>
        </w:rPr>
        <w:t>] 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4734" w:rsidRPr="00780A6C">
        <w:rPr>
          <w:rFonts w:ascii="Times New Roman" w:hAnsi="Times New Roman" w:cs="Times New Roman"/>
          <w:sz w:val="28"/>
          <w:szCs w:val="28"/>
        </w:rPr>
        <w:t>ОН</w:t>
      </w:r>
      <w:r w:rsidR="007F4734" w:rsidRPr="00855134">
        <w:rPr>
          <w:rFonts w:ascii="Times New Roman" w:hAnsi="Times New Roman" w:cs="Times New Roman"/>
          <w:sz w:val="28"/>
          <w:szCs w:val="28"/>
        </w:rPr>
        <w:t>→[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80A6C" w:rsidRPr="00855134">
        <w:rPr>
          <w:rFonts w:ascii="Times New Roman" w:hAnsi="Times New Roman" w:cs="Times New Roman"/>
          <w:sz w:val="28"/>
          <w:szCs w:val="28"/>
        </w:rPr>
        <w:t xml:space="preserve">        </w:t>
      </w:r>
      <w:r w:rsidR="007F4734" w:rsidRPr="0085513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7F4734"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855134">
        <w:rPr>
          <w:rFonts w:ascii="Times New Roman" w:hAnsi="Times New Roman" w:cs="Times New Roman"/>
          <w:sz w:val="28"/>
          <w:szCs w:val="28"/>
        </w:rPr>
        <w:t xml:space="preserve">]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7F4734" w:rsidRPr="00855134">
        <w:rPr>
          <w:rFonts w:ascii="Times New Roman" w:hAnsi="Times New Roman" w:cs="Times New Roman"/>
          <w:sz w:val="28"/>
          <w:szCs w:val="28"/>
        </w:rPr>
        <w:t>↓+7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KJ</w:t>
      </w:r>
      <w:r w:rsidR="007F4734" w:rsidRPr="00855134">
        <w:rPr>
          <w:rFonts w:ascii="Times New Roman" w:hAnsi="Times New Roman" w:cs="Times New Roman"/>
          <w:sz w:val="28"/>
          <w:szCs w:val="28"/>
        </w:rPr>
        <w:t>+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KCl</w:t>
      </w:r>
      <w:r w:rsidR="007F4734" w:rsidRPr="00855134">
        <w:rPr>
          <w:rFonts w:ascii="Times New Roman" w:hAnsi="Times New Roman" w:cs="Times New Roman"/>
          <w:sz w:val="28"/>
          <w:szCs w:val="28"/>
        </w:rPr>
        <w:t>+2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F4734"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Default="007F4734" w:rsidP="000E3B56">
      <w:pPr>
        <w:widowControl w:val="0"/>
        <w:tabs>
          <w:tab w:val="left" w:pos="3480"/>
        </w:tabs>
        <w:spacing w:line="36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</w:p>
    <w:p w:rsidR="00780A6C" w:rsidRPr="00780A6C" w:rsidRDefault="00780A6C" w:rsidP="000E3B56">
      <w:pPr>
        <w:widowControl w:val="0"/>
        <w:tabs>
          <w:tab w:val="left" w:pos="3480"/>
        </w:tabs>
        <w:spacing w:line="36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325209" w:rsidP="000E3B56">
      <w:pPr>
        <w:widowControl w:val="0"/>
        <w:numPr>
          <w:ilvl w:val="0"/>
          <w:numId w:val="3"/>
        </w:numPr>
        <w:tabs>
          <w:tab w:val="left" w:pos="3480"/>
        </w:tabs>
        <w:spacing w:line="360" w:lineRule="auto"/>
        <w:ind w:left="0" w:firstLine="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27.95pt;margin-top:23pt;width:24.75pt;height:18pt;z-index:-251662848" wrapcoords="-540 0 -540 21060 21600 21060 21600 0 -540 0" stroked="f">
            <v:textbox style="mso-next-textbox:#_x0000_s1030">
              <w:txbxContent>
                <w:p w:rsidR="00C50DC2" w:rsidRPr="00C50DC2" w:rsidRDefault="00C50DC2" w:rsidP="00C50DC2">
                  <w:pPr>
                    <w:ind w:firstLine="0"/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 xml:space="preserve">t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en-US"/>
                    </w:rPr>
                    <w:t>0</w:t>
                  </w:r>
                </w:p>
              </w:txbxContent>
            </v:textbox>
            <w10:wrap type="tight" side="left"/>
          </v:shape>
        </w:pict>
      </w:r>
      <w:r w:rsidR="007F4734" w:rsidRPr="00780A6C">
        <w:rPr>
          <w:rFonts w:ascii="Times New Roman" w:hAnsi="Times New Roman" w:cs="Times New Roman"/>
          <w:sz w:val="28"/>
          <w:szCs w:val="28"/>
        </w:rPr>
        <w:t>Реакции с</w:t>
      </w:r>
      <w:r w:rsidR="00D83906" w:rsidRPr="00780A6C">
        <w:rPr>
          <w:rFonts w:ascii="Times New Roman" w:hAnsi="Times New Roman" w:cs="Times New Roman"/>
          <w:sz w:val="28"/>
          <w:szCs w:val="28"/>
        </w:rPr>
        <w:t>о щелочами:</w:t>
      </w:r>
    </w:p>
    <w:p w:rsidR="007F4734" w:rsidRPr="00780A6C" w:rsidRDefault="00325209" w:rsidP="000E3B56">
      <w:pPr>
        <w:widowControl w:val="0"/>
        <w:tabs>
          <w:tab w:val="left" w:pos="3480"/>
        </w:tabs>
        <w:spacing w:line="360" w:lineRule="auto"/>
        <w:ind w:firstLine="2977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line id="_x0000_s1031" style="position:absolute;left:0;text-align:left;flip:x;z-index:251660800" from="251.95pt,15.55pt" to="269.95pt,27.55pt">
            <v:stroke endarrow="block"/>
          </v:line>
        </w:pict>
      </w:r>
      <w:r>
        <w:rPr>
          <w:noProof/>
        </w:rPr>
        <w:pict>
          <v:line id="_x0000_s1032" style="position:absolute;left:0;text-align:left;z-index:251658752" from="269.95pt,15.55pt" to="287.95pt,24.5pt">
            <v:stroke endarrow="block"/>
          </v:line>
        </w:pic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Cl+NaOH</w:t>
      </w:r>
      <w:r w:rsidR="00C50DC2"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→</w:t>
      </w:r>
      <w:r w:rsidR="00C50DC2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OH+NaCl</w:t>
      </w:r>
    </w:p>
    <w:p w:rsidR="007F4734" w:rsidRPr="00780A6C" w:rsidRDefault="00855134" w:rsidP="000E3B56">
      <w:pPr>
        <w:widowControl w:val="0"/>
        <w:tabs>
          <w:tab w:val="left" w:pos="3480"/>
        </w:tabs>
        <w:spacing w:line="360" w:lineRule="auto"/>
        <w:ind w:firstLine="297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↑        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К 2-3 каплям раствора соли аммония приливаем 3-4 капли щелочи и нагреваем в в</w:t>
      </w:r>
      <w:r w:rsidR="00016DD3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</w:rPr>
        <w:t>дяной бане. По запаху аммиака или по посинению лакмусовой бумажке, смоченной водой и приложенной к горлышке пробирки определяем наличие катионов аммония.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Реакции катионов К</w:t>
      </w:r>
      <w:r w:rsidRPr="00780A6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+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54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 Открытие действием кобальтинитритом натрия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2KCl+Na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[СО(NO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]→K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Na[СО(NO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] ↓+2NaCl</w:t>
      </w:r>
    </w:p>
    <w:p w:rsidR="00780A6C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этой реакции в пробирку приливаем 1-2 капли раствора соли калия и добавляем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[СО(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 6</w:t>
      </w:r>
      <w:r w:rsidRPr="00780A6C">
        <w:rPr>
          <w:rFonts w:ascii="Times New Roman" w:hAnsi="Times New Roman" w:cs="Times New Roman"/>
          <w:sz w:val="28"/>
          <w:szCs w:val="28"/>
        </w:rPr>
        <w:t xml:space="preserve">]. Образование жёлтого осадка говорит о присутствии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Действие винной кислотой или кислым виннокислым натрием.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80A6C">
        <w:rPr>
          <w:rFonts w:ascii="Times New Roman" w:hAnsi="Times New Roman" w:cs="Times New Roman"/>
          <w:sz w:val="28"/>
          <w:szCs w:val="28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ONa</w:t>
      </w:r>
      <w:r w:rsidRPr="00780A6C">
        <w:rPr>
          <w:rFonts w:ascii="Times New Roman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780A6C">
        <w:rPr>
          <w:rFonts w:ascii="Times New Roman" w:hAnsi="Times New Roman" w:cs="Times New Roman"/>
          <w:sz w:val="28"/>
          <w:szCs w:val="28"/>
        </w:rPr>
        <w:t>С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="008A6AA4" w:rsidRPr="00780A6C">
        <w:rPr>
          <w:rFonts w:ascii="Times New Roman" w:hAnsi="Times New Roman" w:cs="Times New Roman"/>
          <w:sz w:val="28"/>
          <w:szCs w:val="28"/>
        </w:rPr>
        <w:t>Н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KCl</w:t>
      </w:r>
      <w:r w:rsidRPr="00780A6C">
        <w:rPr>
          <w:rFonts w:ascii="Times New Roman" w:hAnsi="Times New Roman" w:cs="Times New Roman"/>
          <w:sz w:val="28"/>
          <w:szCs w:val="28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780A6C">
        <w:rPr>
          <w:rFonts w:ascii="Times New Roman" w:hAnsi="Times New Roman" w:cs="Times New Roman"/>
          <w:sz w:val="28"/>
          <w:szCs w:val="28"/>
        </w:rPr>
        <w:t>С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80A6C">
        <w:rPr>
          <w:rFonts w:ascii="Times New Roman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KHC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80A6C">
        <w:rPr>
          <w:rFonts w:ascii="Times New Roman" w:hAnsi="Times New Roman" w:cs="Times New Roman"/>
          <w:sz w:val="28"/>
          <w:szCs w:val="28"/>
        </w:rPr>
        <w:t>↓+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NaCl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пробирку приливаем 2-3 капли раствора соли калия, добавляем 3-4 капли винной кислоты и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</w:rPr>
        <w:t>. Пробирку со смесью охлаждаем под струёй водопроводной воды и потираем стенки пробирки с раствором стеклянной палочкой. Образуется белый кристаллический осадок. Осадок сразу не выпадает потому что образуются пересыщенные растворы и ч</w:t>
      </w:r>
      <w:r w:rsidR="008A6AA4" w:rsidRPr="00780A6C">
        <w:rPr>
          <w:rFonts w:ascii="Times New Roman" w:hAnsi="Times New Roman" w:cs="Times New Roman"/>
          <w:sz w:val="28"/>
          <w:szCs w:val="28"/>
        </w:rPr>
        <w:t>астицы стекла, образованные поти</w:t>
      </w:r>
      <w:r w:rsidRPr="00780A6C">
        <w:rPr>
          <w:rFonts w:ascii="Times New Roman" w:hAnsi="Times New Roman" w:cs="Times New Roman"/>
          <w:sz w:val="28"/>
          <w:szCs w:val="28"/>
        </w:rPr>
        <w:t>ранием стеклянной палочкой, являются центром кристаллизации и способству</w:t>
      </w:r>
      <w:r w:rsidR="008A6AA4" w:rsidRPr="00780A6C">
        <w:rPr>
          <w:rFonts w:ascii="Times New Roman" w:hAnsi="Times New Roman" w:cs="Times New Roman"/>
          <w:sz w:val="28"/>
          <w:szCs w:val="28"/>
        </w:rPr>
        <w:t>ю</w:t>
      </w:r>
      <w:r w:rsidRPr="00780A6C">
        <w:rPr>
          <w:rFonts w:ascii="Times New Roman" w:hAnsi="Times New Roman" w:cs="Times New Roman"/>
          <w:sz w:val="28"/>
          <w:szCs w:val="28"/>
        </w:rPr>
        <w:t>т выпадению осадка.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Mg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</w:p>
    <w:p w:rsidR="007F4734" w:rsidRPr="00780A6C" w:rsidRDefault="007F4734" w:rsidP="000E3B56">
      <w:pPr>
        <w:widowControl w:val="0"/>
        <w:numPr>
          <w:ilvl w:val="0"/>
          <w:numId w:val="5"/>
        </w:numPr>
        <w:tabs>
          <w:tab w:val="left" w:pos="3480"/>
        </w:tabs>
        <w:spacing w:line="360" w:lineRule="auto"/>
        <w:ind w:left="0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Открытие гидрофосфатом натрия. </w:t>
      </w:r>
    </w:p>
    <w:p w:rsidR="007F4734" w:rsidRPr="00780A6C" w:rsidRDefault="000E3B56" w:rsidP="000E3B56">
      <w:pPr>
        <w:widowControl w:val="0"/>
        <w:tabs>
          <w:tab w:val="left" w:pos="3480"/>
          <w:tab w:val="left" w:pos="5445"/>
        </w:tabs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7F4734" w:rsidRPr="00780A6C" w:rsidRDefault="00325209" w:rsidP="000E3B56">
      <w:pPr>
        <w:widowControl w:val="0"/>
        <w:tabs>
          <w:tab w:val="left" w:pos="3480"/>
          <w:tab w:val="left" w:pos="5445"/>
        </w:tabs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pict>
          <v:line id="_x0000_s1033" style="position:absolute;left:0;text-align:left;z-index:251659776" from="227.95pt,9.4pt" to="269.95pt,9.4pt">
            <v:stroke endarrow="block"/>
          </v:line>
        </w:pic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MgCl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+Na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+NH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OH               MgNH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↓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+2NaCl+H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7F4734" w:rsidP="000E3B56">
      <w:pPr>
        <w:widowControl w:val="0"/>
        <w:tabs>
          <w:tab w:val="left" w:pos="3480"/>
          <w:tab w:val="left" w:pos="7155"/>
        </w:tabs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рН=9.2</w:t>
      </w:r>
    </w:p>
    <w:p w:rsidR="000E3B56" w:rsidRDefault="000E3B56" w:rsidP="000E3B56">
      <w:pPr>
        <w:widowControl w:val="0"/>
        <w:tabs>
          <w:tab w:val="left" w:pos="3480"/>
          <w:tab w:val="left" w:pos="7155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  <w:tab w:val="left" w:pos="7155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этой реакции в пробирку проливаем 2-3 капли раствора соли магния, добавляем 1-2 капли аммонийной буферной смеси и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. Образуется белый кристаллический осадок.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Действие щелочей.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MgCl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NaCl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MgCl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780A6C">
        <w:rPr>
          <w:rFonts w:ascii="Times New Roman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KCl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пробирку приливаем 2-3 капли раствора соли магния, 2-3 капли воды и 3-4 капли щёлочи. Образуется белый аморфный осадок. </w:t>
      </w:r>
    </w:p>
    <w:p w:rsidR="00C45C44" w:rsidRPr="00780A6C" w:rsidRDefault="00C45C4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№2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катионов </w:t>
      </w:r>
      <w:r w:rsidRPr="00780A6C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780A6C">
        <w:rPr>
          <w:rFonts w:ascii="Times New Roman" w:hAnsi="Times New Roman" w:cs="Times New Roman"/>
          <w:b/>
          <w:bCs/>
          <w:sz w:val="28"/>
          <w:szCs w:val="28"/>
        </w:rPr>
        <w:t xml:space="preserve"> группы</w:t>
      </w:r>
    </w:p>
    <w:p w:rsidR="00CC5621" w:rsidRPr="00780A6C" w:rsidRDefault="00CC5621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A6AA4" w:rsidRPr="00780A6C">
        <w:rPr>
          <w:rFonts w:ascii="Times New Roman" w:hAnsi="Times New Roman" w:cs="Times New Roman"/>
          <w:sz w:val="28"/>
          <w:szCs w:val="28"/>
        </w:rPr>
        <w:t xml:space="preserve"> группе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катионов откосятся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8A6AA4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другие. Сульф</w:t>
      </w:r>
      <w:r w:rsidR="008A6AA4" w:rsidRPr="00780A6C">
        <w:rPr>
          <w:rFonts w:ascii="Times New Roman" w:hAnsi="Times New Roman" w:cs="Times New Roman"/>
          <w:sz w:val="28"/>
          <w:szCs w:val="28"/>
        </w:rPr>
        <w:t>аты, фосфаты, оксалаты и карбона</w:t>
      </w:r>
      <w:r w:rsidRPr="00780A6C">
        <w:rPr>
          <w:rFonts w:ascii="Times New Roman" w:hAnsi="Times New Roman" w:cs="Times New Roman"/>
          <w:sz w:val="28"/>
          <w:szCs w:val="28"/>
        </w:rPr>
        <w:t xml:space="preserve">ты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катионов мало растворимые в воде. Групповым реагентом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катионов является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, который в присутствии аммонийной буферной смеси (р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</w:rPr>
        <w:t xml:space="preserve">=9.2) ocаждает их в виде карбонатов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Цель работы–ознакомление с общими и характерными реакциями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катионов.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2+ </w:t>
      </w: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1. Бихромат калия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7 </w:t>
      </w:r>
      <w:r w:rsidRPr="00780A6C">
        <w:rPr>
          <w:rFonts w:ascii="Times New Roman" w:hAnsi="Times New Roman" w:cs="Times New Roman"/>
          <w:sz w:val="28"/>
          <w:szCs w:val="28"/>
        </w:rPr>
        <w:t xml:space="preserve">осаждает катионы бария в виде жёлтого осадка: </w:t>
      </w: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855134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5134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855134">
        <w:rPr>
          <w:rFonts w:ascii="Times New Roman" w:hAnsi="Times New Roman" w:cs="Times New Roman"/>
          <w:sz w:val="28"/>
          <w:szCs w:val="28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855134">
        <w:rPr>
          <w:rFonts w:ascii="Times New Roman" w:hAnsi="Times New Roman" w:cs="Times New Roman"/>
          <w:sz w:val="28"/>
          <w:szCs w:val="28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5134">
        <w:rPr>
          <w:rFonts w:ascii="Times New Roman" w:hAnsi="Times New Roman" w:cs="Times New Roman"/>
          <w:sz w:val="28"/>
          <w:szCs w:val="28"/>
        </w:rPr>
        <w:t>→2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BaCrO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5134">
        <w:rPr>
          <w:rFonts w:ascii="Times New Roman" w:hAnsi="Times New Roman" w:cs="Times New Roman"/>
          <w:sz w:val="28"/>
          <w:szCs w:val="28"/>
        </w:rPr>
        <w:t>+ 2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NaCl</w:t>
      </w:r>
      <w:r w:rsidR="00780A6C" w:rsidRPr="00855134">
        <w:rPr>
          <w:rFonts w:ascii="Times New Roman" w:hAnsi="Times New Roman" w:cs="Times New Roman"/>
          <w:sz w:val="28"/>
          <w:szCs w:val="28"/>
        </w:rPr>
        <w:t xml:space="preserve"> </w:t>
      </w:r>
      <w:r w:rsidRPr="00855134">
        <w:rPr>
          <w:rFonts w:ascii="Times New Roman" w:hAnsi="Times New Roman" w:cs="Times New Roman"/>
          <w:sz w:val="28"/>
          <w:szCs w:val="28"/>
        </w:rPr>
        <w:t>+</w:t>
      </w:r>
      <w:r w:rsidR="00780A6C" w:rsidRPr="00855134">
        <w:rPr>
          <w:rFonts w:ascii="Times New Roman" w:hAnsi="Times New Roman" w:cs="Times New Roman"/>
          <w:sz w:val="28"/>
          <w:szCs w:val="28"/>
        </w:rPr>
        <w:t xml:space="preserve"> </w:t>
      </w:r>
      <w:r w:rsidRPr="00855134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СООН</w:t>
      </w:r>
      <w:r w:rsidR="00780A6C" w:rsidRPr="00855134">
        <w:rPr>
          <w:rFonts w:ascii="Times New Roman" w:hAnsi="Times New Roman" w:cs="Times New Roman"/>
          <w:sz w:val="28"/>
          <w:szCs w:val="28"/>
        </w:rPr>
        <w:t xml:space="preserve"> </w:t>
      </w:r>
      <w:r w:rsidRPr="00855134">
        <w:rPr>
          <w:rFonts w:ascii="Times New Roman" w:hAnsi="Times New Roman" w:cs="Times New Roman"/>
          <w:sz w:val="28"/>
          <w:szCs w:val="28"/>
        </w:rPr>
        <w:t>+</w:t>
      </w:r>
      <w:r w:rsidR="00780A6C" w:rsidRPr="00855134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KCl</w:t>
      </w:r>
    </w:p>
    <w:p w:rsidR="000E3B56" w:rsidRDefault="000E3B56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пробирку приливают 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, добавляют 2-3 капли С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C45C44" w:rsidRPr="00780A6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80A6C">
        <w:rPr>
          <w:rFonts w:ascii="Times New Roman" w:hAnsi="Times New Roman" w:cs="Times New Roman"/>
          <w:sz w:val="28"/>
          <w:szCs w:val="28"/>
        </w:rPr>
        <w:t xml:space="preserve">. В результате образуется осадок жёлтого цвета. Открытию бария по этой реакции не мешают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</w:rPr>
        <w:t>а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Открытие карбонатом аммония.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+(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780A6C">
        <w:rPr>
          <w:rFonts w:ascii="Times New Roman" w:eastAsia="Arial Unicode MS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eastAsia="Arial Unicode MS" w:hAnsi="Times New Roman" w:cs="Times New Roman"/>
          <w:sz w:val="28"/>
          <w:szCs w:val="28"/>
        </w:rPr>
        <w:t>↓</w:t>
      </w:r>
      <w:r w:rsidRPr="00780A6C">
        <w:rPr>
          <w:rFonts w:ascii="Times New Roman" w:hAnsi="Times New Roman" w:cs="Times New Roman"/>
          <w:sz w:val="28"/>
          <w:szCs w:val="28"/>
        </w:rPr>
        <w:t>+ 2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CC5621" w:rsidRPr="00780A6C" w:rsidRDefault="00CC5621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пробирку приливают 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67F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и добавляют 3-4 капли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780A6C">
        <w:rPr>
          <w:rFonts w:ascii="Times New Roman" w:hAnsi="Times New Roman" w:cs="Times New Roman"/>
          <w:sz w:val="28"/>
          <w:szCs w:val="28"/>
        </w:rPr>
        <w:t xml:space="preserve">. Образуется белый кристаллический осадок. </w:t>
      </w:r>
    </w:p>
    <w:p w:rsidR="00367F6B" w:rsidRPr="00780A6C" w:rsidRDefault="00367F6B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="00367F6B" w:rsidRPr="00780A6C">
        <w:rPr>
          <w:rFonts w:ascii="Times New Roman" w:hAnsi="Times New Roman" w:cs="Times New Roman"/>
          <w:sz w:val="28"/>
          <w:szCs w:val="28"/>
          <w:u w:val="single"/>
        </w:rPr>
        <w:t>Са</w:t>
      </w:r>
      <w:r w:rsidR="00367F6B"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+2</w:t>
      </w:r>
    </w:p>
    <w:p w:rsidR="007F4734" w:rsidRPr="00780A6C" w:rsidRDefault="007F4734" w:rsidP="000E3B56">
      <w:pPr>
        <w:widowControl w:val="0"/>
        <w:numPr>
          <w:ilvl w:val="0"/>
          <w:numId w:val="9"/>
        </w:numPr>
        <w:tabs>
          <w:tab w:val="num" w:pos="126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Открытие оксалатом аммония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A6AA4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80A6C" w:rsidRPr="00855134" w:rsidRDefault="00780A6C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5134">
        <w:rPr>
          <w:rFonts w:ascii="Times New Roman" w:hAnsi="Times New Roman" w:cs="Times New Roman"/>
          <w:sz w:val="28"/>
          <w:szCs w:val="28"/>
        </w:rPr>
        <w:t>+(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5134">
        <w:rPr>
          <w:rFonts w:ascii="Times New Roman" w:hAnsi="Times New Roman" w:cs="Times New Roman"/>
          <w:sz w:val="28"/>
          <w:szCs w:val="28"/>
        </w:rPr>
        <w:t>)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5134">
        <w:rPr>
          <w:rFonts w:ascii="Times New Roman" w:eastAsia="Arial Unicode MS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CaC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5134">
        <w:rPr>
          <w:rFonts w:ascii="Times New Roman" w:eastAsia="Arial Unicode MS" w:hAnsi="Times New Roman" w:cs="Times New Roman"/>
          <w:sz w:val="28"/>
          <w:szCs w:val="28"/>
        </w:rPr>
        <w:t>↓</w:t>
      </w:r>
      <w:r w:rsidRPr="00855134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780A6C" w:rsidRPr="00855134" w:rsidRDefault="00780A6C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67F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приливают 3-4 капли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. Образуется белый кристаллический осадок.</w:t>
      </w:r>
    </w:p>
    <w:p w:rsidR="007F4734" w:rsidRPr="00780A6C" w:rsidRDefault="008A6AA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Действие карбона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том аммония. </w:t>
      </w:r>
    </w:p>
    <w:p w:rsidR="00780A6C" w:rsidRPr="00855134" w:rsidRDefault="00780A6C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5134">
        <w:rPr>
          <w:rFonts w:ascii="Times New Roman" w:hAnsi="Times New Roman" w:cs="Times New Roman"/>
          <w:sz w:val="28"/>
          <w:szCs w:val="28"/>
        </w:rPr>
        <w:t>+(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5134">
        <w:rPr>
          <w:rFonts w:ascii="Times New Roman" w:hAnsi="Times New Roman" w:cs="Times New Roman"/>
          <w:sz w:val="28"/>
          <w:szCs w:val="28"/>
        </w:rPr>
        <w:t>)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5134">
        <w:rPr>
          <w:rFonts w:ascii="Times New Roman" w:eastAsia="Arial Unicode MS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5134">
        <w:rPr>
          <w:rFonts w:ascii="Times New Roman" w:eastAsia="Arial Unicode MS" w:hAnsi="Times New Roman" w:cs="Times New Roman"/>
          <w:sz w:val="28"/>
          <w:szCs w:val="28"/>
          <w:vertAlign w:val="subscript"/>
        </w:rPr>
        <w:t>↓</w:t>
      </w:r>
      <w:r w:rsidRPr="00855134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:rsidR="00780A6C" w:rsidRPr="00855134" w:rsidRDefault="00780A6C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</w:rPr>
        <w:t xml:space="preserve">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780A6C">
        <w:rPr>
          <w:rFonts w:ascii="Times New Roman" w:hAnsi="Times New Roman" w:cs="Times New Roman"/>
          <w:sz w:val="28"/>
          <w:szCs w:val="28"/>
        </w:rPr>
        <w:t>приливаем 3-4 капли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. Образуется белый осадок.</w:t>
      </w:r>
    </w:p>
    <w:p w:rsidR="00CC5621" w:rsidRPr="00780A6C" w:rsidRDefault="00CC5621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7F6B" w:rsidRPr="00855134" w:rsidRDefault="00780A6C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367F6B" w:rsidRPr="00780A6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7F4734" w:rsidRPr="00780A6C">
        <w:rPr>
          <w:rFonts w:ascii="Times New Roman" w:hAnsi="Times New Roman" w:cs="Times New Roman"/>
          <w:b/>
          <w:bCs/>
          <w:sz w:val="28"/>
          <w:szCs w:val="28"/>
        </w:rPr>
        <w:t>абораторная работа</w:t>
      </w:r>
      <w:r w:rsidR="00367F6B"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№3</w:t>
      </w:r>
    </w:p>
    <w:p w:rsidR="00780A6C" w:rsidRPr="00855134" w:rsidRDefault="00780A6C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67F6B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Систематический анализ смеси </w:t>
      </w:r>
      <w:r w:rsidRPr="00780A6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Pr="00780A6C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группы катионо</w:t>
      </w:r>
      <w:r w:rsidR="00367F6B" w:rsidRPr="00780A6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67F6B" w:rsidRPr="00780A6C" w:rsidRDefault="00367F6B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367F6B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</w:rPr>
        <w:t>Открытие катио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нов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NH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Для этого в пробирку приливают 1-2 капли контрольной смеси, добавляют 3-4 капли реактива </w:t>
      </w:r>
      <w:r w:rsidR="00367F6B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</w:rPr>
        <w:t>есслера. Красно-бурый осадок свидетельствует о присутствии катион</w:t>
      </w:r>
      <w:r w:rsidR="00367F6B" w:rsidRPr="00780A6C">
        <w:rPr>
          <w:rFonts w:ascii="Times New Roman" w:hAnsi="Times New Roman" w:cs="Times New Roman"/>
          <w:sz w:val="28"/>
          <w:szCs w:val="28"/>
        </w:rPr>
        <w:t>ов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4734" w:rsidRPr="00780A6C" w:rsidRDefault="007F4734" w:rsidP="000E3B56">
      <w:pPr>
        <w:widowControl w:val="0"/>
        <w:tabs>
          <w:tab w:val="num" w:pos="1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367F6B"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Разделение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групп катионов. 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 центрофу</w:t>
      </w:r>
      <w:r w:rsidR="00367F6B" w:rsidRPr="00780A6C">
        <w:rPr>
          <w:rFonts w:ascii="Times New Roman" w:hAnsi="Times New Roman" w:cs="Times New Roman"/>
          <w:sz w:val="28"/>
          <w:szCs w:val="28"/>
        </w:rPr>
        <w:t>ж</w:t>
      </w:r>
      <w:r w:rsidRPr="00780A6C">
        <w:rPr>
          <w:rFonts w:ascii="Times New Roman" w:hAnsi="Times New Roman" w:cs="Times New Roman"/>
          <w:sz w:val="28"/>
          <w:szCs w:val="28"/>
        </w:rPr>
        <w:t>ную пробирку приливают 10 капель контрольной смеси, добавляют 5-6 капель аммонийной буферной смеси и 15 капель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517436" w:rsidRPr="00780A6C">
        <w:rPr>
          <w:rFonts w:ascii="Times New Roman" w:hAnsi="Times New Roman" w:cs="Times New Roman"/>
          <w:sz w:val="28"/>
          <w:szCs w:val="28"/>
        </w:rPr>
        <w:t>Образовавшийся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осадок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группа катионов) центр</w:t>
      </w:r>
      <w:r w:rsidR="008A6AA4" w:rsidRPr="00780A6C">
        <w:rPr>
          <w:rFonts w:ascii="Times New Roman" w:hAnsi="Times New Roman" w:cs="Times New Roman"/>
          <w:sz w:val="28"/>
          <w:szCs w:val="28"/>
        </w:rPr>
        <w:t>и</w:t>
      </w:r>
      <w:r w:rsidRPr="00780A6C">
        <w:rPr>
          <w:rFonts w:ascii="Times New Roman" w:hAnsi="Times New Roman" w:cs="Times New Roman"/>
          <w:sz w:val="28"/>
          <w:szCs w:val="28"/>
        </w:rPr>
        <w:t>фу</w:t>
      </w:r>
      <w:r w:rsidR="00367F6B" w:rsidRPr="00780A6C">
        <w:rPr>
          <w:rFonts w:ascii="Times New Roman" w:hAnsi="Times New Roman" w:cs="Times New Roman"/>
          <w:sz w:val="28"/>
          <w:szCs w:val="28"/>
        </w:rPr>
        <w:t>гиру</w:t>
      </w:r>
      <w:r w:rsidRPr="00780A6C">
        <w:rPr>
          <w:rFonts w:ascii="Times New Roman" w:hAnsi="Times New Roman" w:cs="Times New Roman"/>
          <w:sz w:val="28"/>
          <w:szCs w:val="28"/>
        </w:rPr>
        <w:t>ют, к раствору над осадком добавляют 2-3 капли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="008A6AA4"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(проверочная реакция). Если образуется</w:t>
      </w:r>
      <w:r w:rsidR="008A6AA4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белая муть</w:t>
      </w:r>
      <w:r w:rsidR="008A6AA4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добавляют 5-6 капель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8A6AA4" w:rsidRPr="00780A6C">
        <w:rPr>
          <w:rFonts w:ascii="Times New Roman" w:hAnsi="Times New Roman" w:cs="Times New Roman"/>
          <w:sz w:val="28"/>
          <w:szCs w:val="28"/>
        </w:rPr>
        <w:t xml:space="preserve"> и центри</w:t>
      </w:r>
      <w:r w:rsidR="00367F6B" w:rsidRPr="00780A6C">
        <w:rPr>
          <w:rFonts w:ascii="Times New Roman" w:hAnsi="Times New Roman" w:cs="Times New Roman"/>
          <w:sz w:val="28"/>
          <w:szCs w:val="28"/>
        </w:rPr>
        <w:t xml:space="preserve">фугируют, </w:t>
      </w:r>
      <w:r w:rsidRPr="00780A6C">
        <w:rPr>
          <w:rFonts w:ascii="Times New Roman" w:hAnsi="Times New Roman" w:cs="Times New Roman"/>
          <w:sz w:val="28"/>
          <w:szCs w:val="28"/>
        </w:rPr>
        <w:t xml:space="preserve">раствор переливают в другую пробирку и </w:t>
      </w:r>
      <w:r w:rsidR="00F8435E" w:rsidRPr="00780A6C">
        <w:rPr>
          <w:rFonts w:ascii="Times New Roman" w:hAnsi="Times New Roman" w:cs="Times New Roman"/>
          <w:sz w:val="28"/>
          <w:szCs w:val="28"/>
        </w:rPr>
        <w:t>на</w:t>
      </w:r>
      <w:r w:rsidRPr="00780A6C">
        <w:rPr>
          <w:rFonts w:ascii="Times New Roman" w:hAnsi="Times New Roman" w:cs="Times New Roman"/>
          <w:sz w:val="28"/>
          <w:szCs w:val="28"/>
        </w:rPr>
        <w:t>дписывают</w:t>
      </w:r>
      <w:r w:rsidR="00F8435E" w:rsidRPr="00780A6C">
        <w:rPr>
          <w:rFonts w:ascii="Times New Roman" w:hAnsi="Times New Roman" w:cs="Times New Roman"/>
          <w:sz w:val="28"/>
          <w:szCs w:val="28"/>
        </w:rPr>
        <w:t>, ч</w:t>
      </w:r>
      <w:r w:rsidRPr="00780A6C">
        <w:rPr>
          <w:rFonts w:ascii="Times New Roman" w:hAnsi="Times New Roman" w:cs="Times New Roman"/>
          <w:sz w:val="28"/>
          <w:szCs w:val="28"/>
        </w:rPr>
        <w:t xml:space="preserve">то это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группа катионов. К осадку приливают четверть пробирки </w:t>
      </w:r>
      <w:r w:rsidR="008A6AA4" w:rsidRPr="00780A6C">
        <w:rPr>
          <w:rFonts w:ascii="Times New Roman" w:hAnsi="Times New Roman" w:cs="Times New Roman"/>
          <w:sz w:val="28"/>
          <w:szCs w:val="28"/>
        </w:rPr>
        <w:t>воды. Вытряхивают и вновь центри</w:t>
      </w:r>
      <w:r w:rsidRPr="00780A6C">
        <w:rPr>
          <w:rFonts w:ascii="Times New Roman" w:hAnsi="Times New Roman" w:cs="Times New Roman"/>
          <w:sz w:val="28"/>
          <w:szCs w:val="28"/>
        </w:rPr>
        <w:t>фугируют. Раствор сливают в раковину</w:t>
      </w:r>
      <w:r w:rsidR="00F8435E" w:rsidRPr="00780A6C">
        <w:rPr>
          <w:rFonts w:ascii="Times New Roman" w:hAnsi="Times New Roman" w:cs="Times New Roman"/>
          <w:sz w:val="28"/>
          <w:szCs w:val="28"/>
        </w:rPr>
        <w:t>, к осадку приливают 3-4 капли СН</w:t>
      </w:r>
      <w:r w:rsidR="00F8435E"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F8435E" w:rsidRPr="00780A6C">
        <w:rPr>
          <w:rFonts w:ascii="Times New Roman" w:hAnsi="Times New Roman" w:cs="Times New Roman"/>
          <w:sz w:val="28"/>
          <w:szCs w:val="28"/>
        </w:rPr>
        <w:t>СООН</w:t>
      </w:r>
      <w:r w:rsidR="0047696B" w:rsidRPr="00780A6C">
        <w:rPr>
          <w:rFonts w:ascii="Times New Roman" w:hAnsi="Times New Roman" w:cs="Times New Roman"/>
          <w:sz w:val="28"/>
          <w:szCs w:val="28"/>
        </w:rPr>
        <w:t>.</w:t>
      </w:r>
      <w:r w:rsidR="00F8435E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47696B" w:rsidRPr="00780A6C">
        <w:rPr>
          <w:rFonts w:ascii="Times New Roman" w:hAnsi="Times New Roman" w:cs="Times New Roman"/>
          <w:sz w:val="28"/>
          <w:szCs w:val="28"/>
        </w:rPr>
        <w:t>Е</w:t>
      </w:r>
      <w:r w:rsidRPr="00780A6C">
        <w:rPr>
          <w:rFonts w:ascii="Times New Roman" w:hAnsi="Times New Roman" w:cs="Times New Roman"/>
          <w:sz w:val="28"/>
          <w:szCs w:val="28"/>
        </w:rPr>
        <w:t>сли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 xml:space="preserve">осадок не растворился, нагревают в водяной бане и добавляют еще 2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СООН, т.е. стараются растворить в возможно малом количестве уксусной кислоты. После растворен</w:t>
      </w:r>
      <w:r w:rsidR="0047696B" w:rsidRPr="00780A6C">
        <w:rPr>
          <w:rFonts w:ascii="Times New Roman" w:hAnsi="Times New Roman" w:cs="Times New Roman"/>
          <w:sz w:val="28"/>
          <w:szCs w:val="28"/>
        </w:rPr>
        <w:t>ия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осадка раствор разбавляют 5 каплями воды, переливают в другую пробирку и </w:t>
      </w:r>
      <w:r w:rsidR="0047696B" w:rsidRPr="00780A6C">
        <w:rPr>
          <w:rFonts w:ascii="Times New Roman" w:hAnsi="Times New Roman" w:cs="Times New Roman"/>
          <w:sz w:val="28"/>
          <w:szCs w:val="28"/>
        </w:rPr>
        <w:t>на</w:t>
      </w:r>
      <w:r w:rsidRPr="00780A6C">
        <w:rPr>
          <w:rFonts w:ascii="Times New Roman" w:hAnsi="Times New Roman" w:cs="Times New Roman"/>
          <w:sz w:val="28"/>
          <w:szCs w:val="28"/>
        </w:rPr>
        <w:t>дписывают</w:t>
      </w:r>
      <w:r w:rsidR="0047696B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47696B" w:rsidRPr="00780A6C">
        <w:rPr>
          <w:rFonts w:ascii="Times New Roman" w:hAnsi="Times New Roman" w:cs="Times New Roman"/>
          <w:sz w:val="28"/>
          <w:szCs w:val="28"/>
        </w:rPr>
        <w:t>ч</w:t>
      </w:r>
      <w:r w:rsidRPr="00780A6C">
        <w:rPr>
          <w:rFonts w:ascii="Times New Roman" w:hAnsi="Times New Roman" w:cs="Times New Roman"/>
          <w:sz w:val="28"/>
          <w:szCs w:val="28"/>
        </w:rPr>
        <w:t xml:space="preserve">то это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группа катионов. </w:t>
      </w:r>
    </w:p>
    <w:p w:rsidR="0006794C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47696B"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Открытие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="0047696B" w:rsidRPr="00780A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 центрофу</w:t>
      </w:r>
      <w:r w:rsidR="0047696B" w:rsidRPr="00780A6C">
        <w:rPr>
          <w:rFonts w:ascii="Times New Roman" w:hAnsi="Times New Roman" w:cs="Times New Roman"/>
          <w:sz w:val="28"/>
          <w:szCs w:val="28"/>
        </w:rPr>
        <w:t>ж</w:t>
      </w:r>
      <w:r w:rsidRPr="00780A6C">
        <w:rPr>
          <w:rFonts w:ascii="Times New Roman" w:hAnsi="Times New Roman" w:cs="Times New Roman"/>
          <w:sz w:val="28"/>
          <w:szCs w:val="28"/>
        </w:rPr>
        <w:t xml:space="preserve">ную пробирку приливают 2-3 капли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катионов</w:t>
      </w:r>
      <w:r w:rsidR="008A6AA4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добавляют 2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="0047696B"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7696B" w:rsidRPr="00780A6C">
        <w:rPr>
          <w:rFonts w:ascii="Times New Roman" w:hAnsi="Times New Roman" w:cs="Times New Roman"/>
          <w:sz w:val="28"/>
          <w:szCs w:val="28"/>
        </w:rPr>
        <w:t>а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3-4 капли бихромата калия. Жёлтый осадок говорит о присутствии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4. Удаление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и открытие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Ca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Центрофу</w:t>
      </w:r>
      <w:r w:rsidR="0047696B" w:rsidRPr="00780A6C">
        <w:rPr>
          <w:rFonts w:ascii="Times New Roman" w:hAnsi="Times New Roman" w:cs="Times New Roman"/>
          <w:sz w:val="28"/>
          <w:szCs w:val="28"/>
        </w:rPr>
        <w:t>ж</w:t>
      </w:r>
      <w:r w:rsidRPr="00780A6C">
        <w:rPr>
          <w:rFonts w:ascii="Times New Roman" w:hAnsi="Times New Roman" w:cs="Times New Roman"/>
          <w:sz w:val="28"/>
          <w:szCs w:val="28"/>
        </w:rPr>
        <w:t xml:space="preserve">ную пробирку с осадком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BaCrO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A6AA4" w:rsidRPr="00780A6C">
        <w:rPr>
          <w:rFonts w:ascii="Times New Roman" w:hAnsi="Times New Roman" w:cs="Times New Roman"/>
          <w:sz w:val="28"/>
          <w:szCs w:val="28"/>
        </w:rPr>
        <w:t xml:space="preserve"> центри</w:t>
      </w:r>
      <w:r w:rsidRPr="00780A6C">
        <w:rPr>
          <w:rFonts w:ascii="Times New Roman" w:hAnsi="Times New Roman" w:cs="Times New Roman"/>
          <w:sz w:val="28"/>
          <w:szCs w:val="28"/>
        </w:rPr>
        <w:t xml:space="preserve">фугируют, раствор переливают в другую пробирку и добавляют 3-4 капли оксалата аммония. Если образуется белый осадок, то присутствует катион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5. Открытие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Mg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пробирку приливают 2-3 капли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A6AA4" w:rsidRPr="00780A6C">
        <w:rPr>
          <w:rFonts w:ascii="Times New Roman" w:hAnsi="Times New Roman" w:cs="Times New Roman"/>
          <w:sz w:val="28"/>
          <w:szCs w:val="28"/>
        </w:rPr>
        <w:t xml:space="preserve"> группы, добав</w:t>
      </w:r>
      <w:r w:rsidRPr="00780A6C">
        <w:rPr>
          <w:rFonts w:ascii="Times New Roman" w:hAnsi="Times New Roman" w:cs="Times New Roman"/>
          <w:sz w:val="28"/>
          <w:szCs w:val="28"/>
        </w:rPr>
        <w:t>ляют 2 капли аммонийной бу</w:t>
      </w:r>
      <w:r w:rsidR="008A6AA4" w:rsidRPr="00780A6C">
        <w:rPr>
          <w:rFonts w:ascii="Times New Roman" w:hAnsi="Times New Roman" w:cs="Times New Roman"/>
          <w:sz w:val="28"/>
          <w:szCs w:val="28"/>
        </w:rPr>
        <w:t>ферной смеси и 3-4 капли гидрофо</w:t>
      </w:r>
      <w:r w:rsidRPr="00780A6C">
        <w:rPr>
          <w:rFonts w:ascii="Times New Roman" w:hAnsi="Times New Roman" w:cs="Times New Roman"/>
          <w:sz w:val="28"/>
          <w:szCs w:val="28"/>
        </w:rPr>
        <w:t>сфата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натрия</w:t>
      </w:r>
      <w:r w:rsidRPr="00780A6C">
        <w:rPr>
          <w:rFonts w:ascii="Times New Roman" w:hAnsi="Times New Roman" w:cs="Times New Roman"/>
          <w:sz w:val="28"/>
          <w:szCs w:val="28"/>
        </w:rPr>
        <w:t>. Если образуется белы</w:t>
      </w:r>
      <w:r w:rsidR="0047696B" w:rsidRPr="00780A6C">
        <w:rPr>
          <w:rFonts w:ascii="Times New Roman" w:hAnsi="Times New Roman" w:cs="Times New Roman"/>
          <w:sz w:val="28"/>
          <w:szCs w:val="28"/>
        </w:rPr>
        <w:t>й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осадок, значит</w:t>
      </w:r>
      <w:r w:rsidR="008A6AA4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присутствует катион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6. Удаление </w:t>
      </w:r>
      <w:r w:rsidR="008A6AA4"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NH</w:t>
      </w:r>
      <w:r w:rsidR="008A6AA4" w:rsidRPr="00780A6C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и открытие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</w:t>
      </w:r>
      <w:r w:rsidR="0047696B" w:rsidRPr="00780A6C">
        <w:rPr>
          <w:rFonts w:ascii="Times New Roman" w:hAnsi="Times New Roman" w:cs="Times New Roman"/>
          <w:sz w:val="28"/>
          <w:szCs w:val="28"/>
        </w:rPr>
        <w:t>центрофужную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пробирку 2-3 капли 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приливают </w:t>
      </w:r>
      <w:r w:rsidR="0006794C" w:rsidRPr="00780A6C">
        <w:rPr>
          <w:rFonts w:ascii="Times New Roman" w:hAnsi="Times New Roman" w:cs="Times New Roman"/>
          <w:sz w:val="28"/>
          <w:szCs w:val="28"/>
        </w:rPr>
        <w:t>контрольного раствора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группы, добавляют 1 капл</w:t>
      </w:r>
      <w:r w:rsidR="0047696B" w:rsidRPr="00780A6C">
        <w:rPr>
          <w:rFonts w:ascii="Times New Roman" w:hAnsi="Times New Roman" w:cs="Times New Roman"/>
          <w:sz w:val="28"/>
          <w:szCs w:val="28"/>
        </w:rPr>
        <w:t>ю</w:t>
      </w:r>
      <w:r w:rsidRPr="00780A6C">
        <w:rPr>
          <w:rFonts w:ascii="Times New Roman" w:hAnsi="Times New Roman" w:cs="Times New Roman"/>
          <w:sz w:val="28"/>
          <w:szCs w:val="28"/>
        </w:rPr>
        <w:t xml:space="preserve"> фенолфтале</w:t>
      </w:r>
      <w:r w:rsidR="0047696B" w:rsidRPr="00780A6C">
        <w:rPr>
          <w:rFonts w:ascii="Times New Roman" w:hAnsi="Times New Roman" w:cs="Times New Roman"/>
          <w:sz w:val="28"/>
          <w:szCs w:val="28"/>
        </w:rPr>
        <w:t>ина</w:t>
      </w:r>
      <w:r w:rsidRPr="00780A6C">
        <w:rPr>
          <w:rFonts w:ascii="Times New Roman" w:hAnsi="Times New Roman" w:cs="Times New Roman"/>
          <w:sz w:val="28"/>
          <w:szCs w:val="28"/>
        </w:rPr>
        <w:t xml:space="preserve">, 5 капель формалина и по каплям раствор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47696B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caps/>
          <w:sz w:val="28"/>
          <w:szCs w:val="28"/>
          <w:vertAlign w:val="subscript"/>
        </w:rPr>
        <w:t>3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до покраснени</w:t>
      </w:r>
      <w:r w:rsidR="0047696B" w:rsidRPr="00780A6C">
        <w:rPr>
          <w:rFonts w:ascii="Times New Roman" w:hAnsi="Times New Roman" w:cs="Times New Roman"/>
          <w:sz w:val="28"/>
          <w:szCs w:val="28"/>
        </w:rPr>
        <w:t>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раствора. Смесь нагревают 1 минут</w:t>
      </w:r>
      <w:r w:rsidR="0047696B" w:rsidRPr="00780A6C">
        <w:rPr>
          <w:rFonts w:ascii="Times New Roman" w:hAnsi="Times New Roman" w:cs="Times New Roman"/>
          <w:sz w:val="28"/>
          <w:szCs w:val="28"/>
        </w:rPr>
        <w:t>у,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охлаждают и обесцвечивают</w:t>
      </w:r>
      <w:r w:rsidR="0047696B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добавляя по каплям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8A6AA4" w:rsidRPr="00780A6C">
        <w:rPr>
          <w:rFonts w:ascii="Times New Roman" w:hAnsi="Times New Roman" w:cs="Times New Roman"/>
          <w:sz w:val="28"/>
          <w:szCs w:val="28"/>
        </w:rPr>
        <w:t>уксусную кислоту. Если образуется муть смесь центри</w:t>
      </w:r>
      <w:r w:rsidRPr="00780A6C">
        <w:rPr>
          <w:rFonts w:ascii="Times New Roman" w:hAnsi="Times New Roman" w:cs="Times New Roman"/>
          <w:sz w:val="28"/>
          <w:szCs w:val="28"/>
        </w:rPr>
        <w:t xml:space="preserve">фугируют, раствор </w:t>
      </w:r>
      <w:r w:rsidR="0047696B" w:rsidRPr="00780A6C">
        <w:rPr>
          <w:rFonts w:ascii="Times New Roman" w:hAnsi="Times New Roman" w:cs="Times New Roman"/>
          <w:sz w:val="28"/>
          <w:szCs w:val="28"/>
        </w:rPr>
        <w:t>п</w:t>
      </w:r>
      <w:r w:rsidRPr="00780A6C">
        <w:rPr>
          <w:rFonts w:ascii="Times New Roman" w:hAnsi="Times New Roman" w:cs="Times New Roman"/>
          <w:sz w:val="28"/>
          <w:szCs w:val="28"/>
        </w:rPr>
        <w:t xml:space="preserve">ереливают в другую пробирку и добавляют к ней 3-4 капли </w:t>
      </w:r>
      <w:r w:rsidR="0047696B" w:rsidRPr="00780A6C">
        <w:rPr>
          <w:rFonts w:ascii="Times New Roman" w:hAnsi="Times New Roman" w:cs="Times New Roman"/>
          <w:sz w:val="28"/>
          <w:szCs w:val="28"/>
        </w:rPr>
        <w:t>к</w:t>
      </w:r>
      <w:r w:rsidRPr="00780A6C">
        <w:rPr>
          <w:rFonts w:ascii="Times New Roman" w:hAnsi="Times New Roman" w:cs="Times New Roman"/>
          <w:sz w:val="28"/>
          <w:szCs w:val="28"/>
        </w:rPr>
        <w:t>обальтинитрита натрия. Если образуется жёлтый осадок, то присутствует катион калия.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96B" w:rsidRPr="00780A6C" w:rsidRDefault="0047696B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7696B" w:rsidRPr="00855134" w:rsidRDefault="0047696B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7F4734" w:rsidRPr="00780A6C">
        <w:rPr>
          <w:rFonts w:ascii="Times New Roman" w:hAnsi="Times New Roman" w:cs="Times New Roman"/>
          <w:b/>
          <w:bCs/>
          <w:sz w:val="28"/>
          <w:szCs w:val="28"/>
        </w:rPr>
        <w:t>абораторная работа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№ 4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7696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Реакции катионов </w:t>
      </w:r>
      <w:r w:rsidRPr="00780A6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группы.</w:t>
      </w:r>
    </w:p>
    <w:p w:rsidR="00CC5621" w:rsidRPr="00780A6C" w:rsidRDefault="00CC5621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845D02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группу входят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47696B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катионы подгруппы </w:t>
      </w:r>
      <w:r w:rsidR="0047696B" w:rsidRPr="00780A6C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A81637" w:rsidRPr="00780A6C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катионы рассеянных элементов. </w:t>
      </w: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Реакция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45D02" w:rsidRPr="00780A6C" w:rsidRDefault="00845D02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1.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A81637" w:rsidRPr="00780A6C">
        <w:rPr>
          <w:rFonts w:ascii="Times New Roman" w:hAnsi="Times New Roman" w:cs="Times New Roman"/>
          <w:sz w:val="28"/>
          <w:szCs w:val="28"/>
        </w:rPr>
        <w:t xml:space="preserve"> с гексацианоф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ерратом калия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F4734" w:rsidRPr="00780A6C">
        <w:rPr>
          <w:rFonts w:ascii="Times New Roman" w:hAnsi="Times New Roman" w:cs="Times New Roman"/>
          <w:sz w:val="28"/>
          <w:szCs w:val="28"/>
        </w:rPr>
        <w:t>[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7F4734" w:rsidRPr="00780A6C">
        <w:rPr>
          <w:rFonts w:ascii="Times New Roman" w:hAnsi="Times New Roman" w:cs="Times New Roman"/>
          <w:sz w:val="28"/>
          <w:szCs w:val="28"/>
        </w:rPr>
        <w:t>(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="007F4734" w:rsidRPr="00780A6C">
        <w:rPr>
          <w:rFonts w:ascii="Times New Roman" w:hAnsi="Times New Roman" w:cs="Times New Roman"/>
          <w:sz w:val="28"/>
          <w:szCs w:val="28"/>
        </w:rPr>
        <w:t>)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7F4734" w:rsidRPr="00780A6C">
        <w:rPr>
          <w:rFonts w:ascii="Times New Roman" w:hAnsi="Times New Roman" w:cs="Times New Roman"/>
          <w:sz w:val="28"/>
          <w:szCs w:val="28"/>
        </w:rPr>
        <w:t>] образует осадок “турнбулевой сини”.</w:t>
      </w:r>
    </w:p>
    <w:p w:rsidR="00780A6C" w:rsidRPr="00855134" w:rsidRDefault="00780A6C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eastAsia="Arial Unicode MS" w:hAnsi="Times New Roman"/>
          <w:sz w:val="28"/>
          <w:szCs w:val="28"/>
          <w:vertAlign w:val="superscript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3 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+2K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[Fe(CN)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780A6C">
        <w:rPr>
          <w:rFonts w:ascii="Times New Roman" w:eastAsia="Arial Unicode MS" w:hAnsi="Times New Roman" w:cs="Times New Roman"/>
          <w:sz w:val="28"/>
          <w:szCs w:val="28"/>
          <w:lang w:val="en-US"/>
        </w:rPr>
        <w:t>→Fe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[Fe(CN)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780A6C">
        <w:rPr>
          <w:rFonts w:ascii="Times New Roman" w:eastAsia="Arial Unicode MS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eastAsia="Arial Unicode MS" w:hAnsi="Times New Roman" w:cs="Times New Roman"/>
          <w:sz w:val="28"/>
          <w:szCs w:val="28"/>
          <w:lang w:val="en-US"/>
        </w:rPr>
        <w:t>+6K</w:t>
      </w:r>
      <w:r w:rsidRPr="00780A6C">
        <w:rPr>
          <w:rFonts w:ascii="Times New Roman" w:eastAsia="Arial Unicode MS" w:hAnsi="Times New Roman" w:cs="Times New Roman"/>
          <w:sz w:val="28"/>
          <w:szCs w:val="28"/>
          <w:vertAlign w:val="superscript"/>
          <w:lang w:val="en-US"/>
        </w:rPr>
        <w:t>+</w:t>
      </w:r>
    </w:p>
    <w:p w:rsidR="000E3B56" w:rsidRDefault="000E3B56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eastAsia="Arial Unicode MS" w:hAnsi="Times New Roman" w:cs="Times New Roman"/>
          <w:sz w:val="28"/>
          <w:szCs w:val="28"/>
        </w:rPr>
      </w:pPr>
    </w:p>
    <w:p w:rsidR="00845D02" w:rsidRPr="00780A6C" w:rsidRDefault="00A81637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eastAsia="Arial Unicode MS" w:hAnsi="Times New Roman" w:cs="Times New Roman"/>
          <w:sz w:val="28"/>
          <w:szCs w:val="28"/>
        </w:rPr>
        <w:t>В этой реакции к 1-2 капелям</w:t>
      </w:r>
      <w:r w:rsidR="007F4734" w:rsidRPr="00780A6C">
        <w:rPr>
          <w:rFonts w:ascii="Times New Roman" w:eastAsia="Arial Unicode MS" w:hAnsi="Times New Roman" w:cs="Times New Roman"/>
          <w:sz w:val="28"/>
          <w:szCs w:val="28"/>
        </w:rPr>
        <w:t xml:space="preserve"> сульфата железа (+2) приливаем 3-4 капли </w:t>
      </w:r>
      <w:r w:rsidR="007F4734" w:rsidRPr="00780A6C">
        <w:rPr>
          <w:rFonts w:ascii="Times New Roman" w:eastAsia="Arial Unicode MS" w:hAnsi="Times New Roman" w:cs="Times New Roman"/>
          <w:sz w:val="28"/>
          <w:szCs w:val="28"/>
          <w:lang w:val="en-US"/>
        </w:rPr>
        <w:t>K</w:t>
      </w:r>
      <w:r w:rsidR="007F4734" w:rsidRPr="00780A6C">
        <w:rPr>
          <w:rFonts w:ascii="Times New Roman" w:eastAsia="Arial Unicode MS" w:hAnsi="Times New Roman" w:cs="Times New Roman"/>
          <w:sz w:val="28"/>
          <w:szCs w:val="28"/>
          <w:vertAlign w:val="subscript"/>
        </w:rPr>
        <w:t>3</w:t>
      </w:r>
      <w:r w:rsidR="007F4734" w:rsidRPr="00780A6C">
        <w:rPr>
          <w:rFonts w:ascii="Times New Roman" w:eastAsia="Arial Unicode MS" w:hAnsi="Times New Roman" w:cs="Times New Roman"/>
          <w:sz w:val="28"/>
          <w:szCs w:val="28"/>
        </w:rPr>
        <w:t>[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7F4734" w:rsidRPr="00780A6C">
        <w:rPr>
          <w:rFonts w:ascii="Times New Roman" w:hAnsi="Times New Roman" w:cs="Times New Roman"/>
          <w:sz w:val="28"/>
          <w:szCs w:val="28"/>
        </w:rPr>
        <w:t>(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="007F4734" w:rsidRPr="00780A6C">
        <w:rPr>
          <w:rFonts w:ascii="Times New Roman" w:hAnsi="Times New Roman" w:cs="Times New Roman"/>
          <w:sz w:val="28"/>
          <w:szCs w:val="28"/>
        </w:rPr>
        <w:t>)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7F4734" w:rsidRPr="00780A6C">
        <w:rPr>
          <w:rFonts w:ascii="Times New Roman" w:hAnsi="Times New Roman" w:cs="Times New Roman"/>
          <w:sz w:val="28"/>
          <w:szCs w:val="28"/>
        </w:rPr>
        <w:t>].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</w:rPr>
        <w:t>Образуется осадок си</w:t>
      </w:r>
      <w:r w:rsidRPr="00780A6C">
        <w:rPr>
          <w:rFonts w:ascii="Times New Roman" w:hAnsi="Times New Roman" w:cs="Times New Roman"/>
          <w:sz w:val="28"/>
          <w:szCs w:val="28"/>
        </w:rPr>
        <w:t>него света, зеленоватый по краю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пробирки. </w:t>
      </w:r>
    </w:p>
    <w:p w:rsidR="00845D02" w:rsidRPr="00780A6C" w:rsidRDefault="00A81637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Реакция со щелочами:</w:t>
      </w:r>
    </w:p>
    <w:p w:rsidR="00780A6C" w:rsidRPr="00855134" w:rsidRDefault="00780A6C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eastAsia="Arial Unicode MS" w:hAnsi="Times New Roman"/>
          <w:sz w:val="28"/>
          <w:szCs w:val="28"/>
          <w:vertAlign w:val="subscript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eastAsia="Arial Unicode MS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eastAsia="Arial Unicode MS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eastAsia="Arial Unicode MS" w:hAnsi="Times New Roman" w:cs="Times New Roman"/>
          <w:sz w:val="28"/>
          <w:szCs w:val="28"/>
        </w:rPr>
        <w:t>↓</w:t>
      </w:r>
    </w:p>
    <w:p w:rsidR="00780A6C" w:rsidRPr="00855134" w:rsidRDefault="00780A6C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eastAsia="Arial Unicode MS" w:hAnsi="Times New Roman"/>
          <w:sz w:val="28"/>
          <w:szCs w:val="28"/>
        </w:rPr>
      </w:pP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eastAsia="Arial Unicode MS" w:hAnsi="Times New Roman" w:cs="Times New Roman"/>
          <w:sz w:val="28"/>
          <w:szCs w:val="28"/>
        </w:rPr>
        <w:t xml:space="preserve">К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</w:rPr>
        <w:t>приливают 3-4 капля раствора щелочи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A81637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>). Образуется осадок грязно-зеленого цвета.</w:t>
      </w: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3+</w:t>
      </w: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1.Реак</w:t>
      </w:r>
      <w:r w:rsidR="00205953" w:rsidRPr="00780A6C">
        <w:rPr>
          <w:rFonts w:ascii="Times New Roman" w:hAnsi="Times New Roman" w:cs="Times New Roman"/>
          <w:sz w:val="28"/>
          <w:szCs w:val="28"/>
        </w:rPr>
        <w:t>ц</w:t>
      </w:r>
      <w:r w:rsidRPr="00780A6C">
        <w:rPr>
          <w:rFonts w:ascii="Times New Roman" w:hAnsi="Times New Roman" w:cs="Times New Roman"/>
          <w:sz w:val="28"/>
          <w:szCs w:val="28"/>
        </w:rPr>
        <w:t xml:space="preserve">ия с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[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A81637" w:rsidRPr="00780A6C">
        <w:rPr>
          <w:rFonts w:ascii="Times New Roman" w:hAnsi="Times New Roman" w:cs="Times New Roman"/>
          <w:sz w:val="28"/>
          <w:szCs w:val="28"/>
        </w:rPr>
        <w:t>)] (гексоциа</w:t>
      </w:r>
      <w:r w:rsidRPr="00780A6C">
        <w:rPr>
          <w:rFonts w:ascii="Times New Roman" w:hAnsi="Times New Roman" w:cs="Times New Roman"/>
          <w:sz w:val="28"/>
          <w:szCs w:val="28"/>
        </w:rPr>
        <w:t>нофер</w:t>
      </w:r>
      <w:r w:rsidR="00A81637" w:rsidRPr="00780A6C">
        <w:rPr>
          <w:rFonts w:ascii="Times New Roman" w:hAnsi="Times New Roman" w:cs="Times New Roman"/>
          <w:sz w:val="28"/>
          <w:szCs w:val="28"/>
        </w:rPr>
        <w:t>ра</w:t>
      </w:r>
      <w:r w:rsidRPr="00780A6C">
        <w:rPr>
          <w:rFonts w:ascii="Times New Roman" w:hAnsi="Times New Roman" w:cs="Times New Roman"/>
          <w:sz w:val="28"/>
          <w:szCs w:val="28"/>
        </w:rPr>
        <w:t xml:space="preserve">т калия). </w:t>
      </w:r>
    </w:p>
    <w:p w:rsidR="00780A6C" w:rsidRPr="00855134" w:rsidRDefault="00780A6C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845D02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eastAsia="Arial Unicode MS" w:hAnsi="Times New Roman"/>
          <w:sz w:val="28"/>
          <w:szCs w:val="28"/>
          <w:vertAlign w:val="subscript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4Fe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+3[Fe(CN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)]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4 </w:t>
      </w:r>
      <w:r w:rsidRPr="00780A6C">
        <w:rPr>
          <w:rFonts w:ascii="Times New Roman" w:eastAsia="Arial Unicode MS" w:hAnsi="Times New Roman" w:cs="Times New Roman"/>
          <w:sz w:val="28"/>
          <w:szCs w:val="28"/>
          <w:vertAlign w:val="superscript"/>
          <w:lang w:val="en-US"/>
        </w:rPr>
        <w:t>-</w:t>
      </w:r>
      <w:r w:rsidRPr="00780A6C">
        <w:rPr>
          <w:rFonts w:ascii="Times New Roman" w:eastAsia="Arial Unicode MS" w:hAnsi="Times New Roman" w:cs="Times New Roman"/>
          <w:sz w:val="28"/>
          <w:szCs w:val="28"/>
          <w:lang w:val="en-US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[Fe(CN)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3</w:t>
      </w:r>
      <w:r w:rsidRPr="00780A6C">
        <w:rPr>
          <w:rFonts w:ascii="Times New Roman" w:eastAsia="Arial Unicode MS" w:hAnsi="Times New Roman" w:cs="Times New Roman"/>
          <w:sz w:val="28"/>
          <w:szCs w:val="28"/>
          <w:lang w:val="en-US"/>
        </w:rPr>
        <w:t>↓</w:t>
      </w:r>
    </w:p>
    <w:p w:rsidR="00780A6C" w:rsidRDefault="00780A6C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eastAsia="Arial Unicode MS" w:hAnsi="Times New Roman"/>
          <w:sz w:val="28"/>
          <w:szCs w:val="28"/>
          <w:lang w:val="en-US"/>
        </w:rPr>
      </w:pPr>
    </w:p>
    <w:p w:rsidR="007F4734" w:rsidRPr="00780A6C" w:rsidRDefault="007F4734" w:rsidP="000E3B56">
      <w:pPr>
        <w:widowControl w:val="0"/>
        <w:tabs>
          <w:tab w:val="num" w:pos="851"/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eastAsia="Arial Unicode MS" w:hAnsi="Times New Roman" w:cs="Times New Roman"/>
          <w:sz w:val="28"/>
          <w:szCs w:val="28"/>
        </w:rPr>
        <w:t>К 2-3 каплям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приливают 3-4 капли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[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80A6C">
        <w:rPr>
          <w:rFonts w:ascii="Times New Roman" w:hAnsi="Times New Roman" w:cs="Times New Roman"/>
          <w:sz w:val="28"/>
          <w:szCs w:val="28"/>
        </w:rPr>
        <w:t xml:space="preserve">)]. Образуется синий осадок “берлинской лазури”.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2.Реакция с роданидом аммония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CHS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+3NH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CNS→Fe(CNS)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+3NH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</w:p>
    <w:p w:rsidR="00780A6C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780A6C" w:rsidRDefault="00A81637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К 1-2 каплям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 приливаем 3-4 капли роданида аммония. Образуется раствор кроваво-красного цвета.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  <w:r w:rsidR="00A81637"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1.Реакции с реактивом Чугаева (диметилглеоксимом)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E6120" w:rsidRPr="00780A6C" w:rsidRDefault="007F4734" w:rsidP="000E3B56">
      <w:pPr>
        <w:pStyle w:val="a9"/>
        <w:widowControl w:val="0"/>
        <w:tabs>
          <w:tab w:val="num" w:pos="0"/>
        </w:tabs>
        <w:ind w:firstLine="720"/>
        <w:jc w:val="center"/>
        <w:rPr>
          <w:color w:val="333333"/>
          <w:lang w:val="en-US"/>
        </w:rPr>
      </w:pPr>
      <w:r w:rsidRPr="00780A6C">
        <w:t xml:space="preserve"> </w:t>
      </w:r>
      <w:r w:rsidR="00325209">
        <w:rPr>
          <w:color w:val="333333"/>
          <w:lang w:val="en-US"/>
        </w:rPr>
      </w:r>
      <w:r w:rsidR="00325209">
        <w:rPr>
          <w:color w:val="333333"/>
          <w:lang w:val="en-US"/>
        </w:rPr>
        <w:pict>
          <v:group id="_x0000_s1034" editas="canvas" style="width:351pt;height:100.5pt;mso-position-horizontal-relative:char;mso-position-vertical-relative:line" coordsize="7020,20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width:7020;height:2010" o:preferrelative="f">
              <v:fill o:detectmouseclick="t"/>
              <v:path o:extrusionok="t" o:connecttype="none"/>
              <o:lock v:ext="edit" text="t"/>
            </v:shape>
            <v:rect id="_x0000_s1036" style="position:absolute;top:841;width:405;height:300;mso-wrap-style:none" filled="f" stroked="f">
              <v:textbox style="mso-next-textbox:#_x0000_s1036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37" style="position:absolute;left:152;top:632;width:525;height:300;mso-wrap-style:none" filled="f" stroked="f">
              <v:textbox style="mso-next-textbox:#_x0000_s1037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CH</w:t>
                    </w:r>
                  </w:p>
                </w:txbxContent>
              </v:textbox>
            </v:rect>
            <v:rect id="_x0000_s1038" style="position:absolute;left:384;top:726;width:374;height:233;mso-wrap-style:none" filled="f" stroked="f">
              <v:textbox style="mso-next-textbox:#_x0000_s1038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39" style="position:absolute;left:471;top:666;width:374;height:233;mso-wrap-style:none" filled="f" stroked="f">
              <v:textbox style="mso-next-textbox:#_x0000_s1039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40" style="position:absolute;left:558;top:632;width:645;height:300;mso-wrap-style:none" filled="f" stroked="f">
              <v:textbox style="mso-next-textbox:#_x0000_s1040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C=N</w:t>
                    </w:r>
                  </w:p>
                </w:txbxContent>
              </v:textbox>
            </v:rect>
            <v:rect id="_x0000_s1041" style="position:absolute;left:907;top:666;width:374;height:233;mso-wrap-style:none" filled="f" stroked="f">
              <v:textbox style="mso-next-textbox:#_x0000_s1041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42" style="position:absolute;left:994;top:632;width:525;height:300;mso-wrap-style:none" filled="f" stroked="f">
              <v:textbox style="mso-next-textbox:#_x0000_s1042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OH</w:t>
                    </w:r>
                  </w:p>
                </w:txbxContent>
              </v:textbox>
            </v:rect>
            <v:rect id="_x0000_s1043" style="position:absolute;left:123;top:1009;width:525;height:300;mso-wrap-style:none" filled="f" stroked="f">
              <v:textbox style="mso-next-textbox:#_x0000_s1043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CH</w:t>
                    </w:r>
                  </w:p>
                </w:txbxContent>
              </v:textbox>
            </v:rect>
            <v:rect id="_x0000_s1044" style="position:absolute;left:355;top:1104;width:374;height:233;mso-wrap-style:none" filled="f" stroked="f">
              <v:textbox style="mso-next-textbox:#_x0000_s1044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45" style="position:absolute;left:442;top:1026;width:374;height:233;mso-wrap-style:none" filled="f" stroked="f">
              <v:textbox style="mso-next-textbox:#_x0000_s1045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46" style="position:absolute;left:529;top:1009;width:645;height:300;mso-wrap-style:none" filled="f" stroked="f">
              <v:textbox style="mso-next-textbox:#_x0000_s1046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C=N</w:t>
                    </w:r>
                  </w:p>
                </w:txbxContent>
              </v:textbox>
            </v:rect>
            <v:rect id="_x0000_s1047" style="position:absolute;left:877;top:1026;width:374;height:233;mso-wrap-style:none" filled="f" stroked="f">
              <v:textbox style="mso-next-textbox:#_x0000_s1047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48" style="position:absolute;left:965;top:1009;width:525;height:300;mso-wrap-style:none" filled="f" stroked="f">
              <v:textbox style="mso-next-textbox:#_x0000_s1048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OH</w:t>
                    </w:r>
                  </w:p>
                </w:txbxContent>
              </v:textbox>
            </v:rect>
            <v:rect id="_x0000_s1049" style="position:absolute;left:1414;top:726;width:374;height:233;mso-wrap-style:none" filled="f" stroked="f">
              <v:textbox style="mso-next-textbox:#_x0000_s1049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0" style="position:absolute;left:1501;top:777;width:645;height:300;mso-wrap-style:none" filled="f" stroked="f">
              <v:textbox style="mso-next-textbox:#_x0000_s1050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 xml:space="preserve"> Ni</w:t>
                    </w:r>
                  </w:p>
                </w:txbxContent>
              </v:textbox>
            </v:rect>
            <v:rect id="_x0000_s1051" style="position:absolute;left:1849;top:726;width:466;height:233;mso-wrap-style:none" filled="f" stroked="f">
              <v:textbox style="mso-next-textbox:#_x0000_s1051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+2</w:t>
                    </w:r>
                  </w:p>
                </w:txbxContent>
              </v:textbox>
            </v:rect>
            <v:line id="_x0000_s1052" style="position:absolute" from="2347,959" to="3120,960" strokeweight=".35pt"/>
            <v:shape id="_x0000_s1053" style="position:absolute;left:3000;top:915;width:145;height:88" coordsize="145,88" path="m145,44l,88,29,44,,,145,44xe" fillcolor="black" strokeweight=".35pt">
              <v:fill r:id="rId7" o:title="" type="tile"/>
              <v:path arrowok="t"/>
            </v:shape>
            <v:rect id="_x0000_s1054" style="position:absolute;left:2647;top:480;width:1320;height:300;mso-wrap-style:none" filled="f" stroked="f">
              <v:textbox style="mso-next-textbox:#_x0000_s1054;mso-fit-shape-to-text:t" inset="0,0,0,0">
                <w:txbxContent>
                  <w:p w:rsidR="007E6120" w:rsidRPr="00E55753" w:rsidRDefault="00E55753" w:rsidP="00E55753">
                    <w:r>
                      <w:rPr>
                        <w:rFonts w:ascii="@MS Mincho" w:eastAsia="@MS Mincho" w:cs="@MS Mincho"/>
                        <w:lang w:val="en-US"/>
                      </w:rPr>
                      <w:t xml:space="preserve"> </w:t>
                    </w:r>
                    <w:r w:rsidR="007E6120">
                      <w:rPr>
                        <w:rFonts w:ascii="@MS Mincho" w:eastAsia="@MS Mincho" w:cs="@MS Mincho"/>
                        <w:lang w:val="en-US"/>
                      </w:rPr>
                      <w:t>CH</w:t>
                    </w:r>
                    <w:r>
                      <w:rPr>
                        <w:rFonts w:ascii="@MS Mincho" w:eastAsia="@MS Mincho" w:cs="@MS Mincho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rFonts w:ascii="@MS Mincho" w:eastAsia="@MS Mincho" w:cs="@MS Mincho"/>
                        <w:lang w:val="en-US"/>
                      </w:rPr>
                      <w:t>- C=N</w:t>
                    </w:r>
                  </w:p>
                </w:txbxContent>
              </v:textbox>
            </v:rect>
            <v:rect id="_x0000_s1055" style="position:absolute;left:3917;top:831;width:525;height:300;mso-wrap-style:none" filled="f" stroked="f">
              <v:textbox style="mso-next-textbox:#_x0000_s1055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Ni</w:t>
                    </w:r>
                  </w:p>
                </w:txbxContent>
              </v:textbox>
            </v:rect>
            <v:rect id="_x0000_s1056" style="position:absolute;left:4440;top:1201;width:645;height:300;mso-wrap-style:none" filled="f" stroked="f">
              <v:textbox style="mso-next-textbox:#_x0000_s1056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N=C</w:t>
                    </w:r>
                  </w:p>
                </w:txbxContent>
              </v:textbox>
            </v:rect>
            <v:rect id="_x0000_s1057" style="position:absolute;left:4800;top:1206;width:374;height:233;mso-wrap-style:none" filled="f" stroked="f">
              <v:textbox style="mso-next-textbox:#_x0000_s1057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58" style="position:absolute;left:4920;top:1201;width:525;height:300;mso-wrap-style:none" filled="f" stroked="f">
              <v:textbox style="mso-next-textbox:#_x0000_s1058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CH</w:t>
                    </w:r>
                  </w:p>
                </w:txbxContent>
              </v:textbox>
            </v:rect>
            <v:rect id="_x0000_s1059" style="position:absolute;left:5160;top:1296;width:374;height:233;mso-wrap-style:none" filled="f" stroked="f">
              <v:textbox style="mso-next-textbox:#_x0000_s1059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60" style="position:absolute;left:3557;top:133;width:405;height:300;mso-wrap-style:none" filled="f" stroked="f">
              <v:textbox style="mso-next-textbox:#_x0000_s1060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61" style="position:absolute;left:3960;top:133;width:1065;height:330;mso-wrap-style:none" filled="f" stroked="f">
              <v:textbox style="mso-next-textbox:#_x0000_s1061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H</w:t>
                    </w:r>
                    <w:r>
                      <w:rPr>
                        <w:rFonts w:ascii="@MS Mincho" w:eastAsia="@MS Mincho" w:cs="@MS Mincho"/>
                      </w:rPr>
                      <w:t xml:space="preserve"> </w:t>
                    </w:r>
                    <w:r>
                      <w:rPr>
                        <w:rFonts w:eastAsia="@MS Mincho"/>
                        <w:lang w:val="en-US"/>
                      </w:rPr>
                      <w:t>∙∙∙</w:t>
                    </w:r>
                    <w:r>
                      <w:rPr>
                        <w:rFonts w:eastAsia="@MS Mincho"/>
                      </w:rPr>
                      <w:t xml:space="preserve"> </w:t>
                    </w:r>
                    <w:r>
                      <w:rPr>
                        <w:rFonts w:ascii="@MS Mincho" w:eastAsia="@MS Mincho" w:cs="@MS Mincho"/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62" style="position:absolute;left:4440;top:530;width:645;height:300;mso-wrap-style:none" filled="f" stroked="f">
              <v:textbox style="mso-next-textbox:#_x0000_s1062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N=C</w:t>
                    </w:r>
                  </w:p>
                </w:txbxContent>
              </v:textbox>
            </v:rect>
            <v:rect id="_x0000_s1063" style="position:absolute;left:4786;top:540;width:374;height:233;mso-wrap-style:none" filled="f" stroked="f">
              <v:textbox style="mso-next-textbox:#_x0000_s1063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-</w:t>
                    </w:r>
                  </w:p>
                </w:txbxContent>
              </v:textbox>
            </v:rect>
            <v:rect id="_x0000_s1064" style="position:absolute;left:4877;top:530;width:525;height:300;mso-wrap-style:none" filled="f" stroked="f">
              <v:textbox style="mso-next-textbox:#_x0000_s1064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CH</w:t>
                    </w:r>
                  </w:p>
                </w:txbxContent>
              </v:textbox>
            </v:rect>
            <v:rect id="_x0000_s1065" style="position:absolute;left:5146;top:625;width:374;height:233;mso-wrap-style:none" filled="f" stroked="f">
              <v:textbox style="mso-next-textbox:#_x0000_s1065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sz w:val="18"/>
                        <w:szCs w:val="18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66" style="position:absolute;left:3480;top:1592;width:405;height:300;mso-wrap-style:none" filled="f" stroked="f">
              <v:textbox style="mso-next-textbox:#_x0000_s1066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O</w:t>
                    </w:r>
                  </w:p>
                </w:txbxContent>
              </v:textbox>
            </v:rect>
            <v:rect id="_x0000_s1067" style="position:absolute;left:3960;top:1592;width:1065;height:330;mso-wrap-style:none" filled="f" stroked="f">
              <v:textbox style="mso-next-textbox:#_x0000_s1067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>H</w:t>
                    </w:r>
                    <w:r>
                      <w:rPr>
                        <w:rFonts w:ascii="@MS Mincho" w:eastAsia="@MS Mincho" w:cs="@MS Mincho"/>
                      </w:rPr>
                      <w:t xml:space="preserve"> </w:t>
                    </w:r>
                    <w:r>
                      <w:rPr>
                        <w:rFonts w:eastAsia="@MS Mincho"/>
                      </w:rPr>
                      <w:t xml:space="preserve">∙∙∙ </w:t>
                    </w:r>
                    <w:r>
                      <w:rPr>
                        <w:rFonts w:ascii="@MS Mincho" w:eastAsia="@MS Mincho" w:cs="@MS Mincho"/>
                        <w:lang w:val="en-US"/>
                      </w:rPr>
                      <w:t>O</w:t>
                    </w:r>
                  </w:p>
                </w:txbxContent>
              </v:textbox>
            </v:rect>
            <v:line id="_x0000_s1068" style="position:absolute" from="3960,720" to="4135,916" strokeweight=".35pt"/>
            <v:line id="_x0000_s1069" style="position:absolute" from="4418,1054" to="4690,1242" strokeweight=".35pt"/>
            <v:line id="_x0000_s1070" style="position:absolute;flip:y" from="3840,1139" to="4133,1320" strokeweight=".35pt"/>
            <v:shape id="_x0000_s1071" style="position:absolute;left:4080;top:1086;width:147;height:114" coordsize="147,114" path="m147,l45,114,48,61,,39,147,xe" fillcolor="black" strokeweight=".35pt">
              <v:fill r:id="rId7" o:title="" type="tile"/>
              <v:path arrowok="t"/>
            </v:shape>
            <v:line id="_x0000_s1072" style="position:absolute;flip:y" from="3916,368" to="3917,509" strokeweight=".35pt"/>
            <v:line id="_x0000_s1073" style="position:absolute" from="3996,237" to="4223,238" strokeweight=".35pt"/>
            <v:line id="_x0000_s1074" style="position:absolute" from="4767,368" to="4768,509" strokeweight=".35pt"/>
            <v:line id="_x0000_s1075" style="position:absolute" from="3656,754" to="3657,1190" strokeweight=".35pt"/>
            <v:line id="_x0000_s1076" style="position:absolute" from="3839,1439" to="3840,1580" strokeweight=".35pt"/>
            <v:line id="_x0000_s1077" style="position:absolute" from="3996,1696" to="4223,1697" strokeweight=".35pt"/>
            <v:line id="_x0000_s1078" style="position:absolute" from="4769,1427" to="4770,1580" strokeweight=".35pt"/>
            <v:line id="_x0000_s1079" style="position:absolute" from="5001,756" to="5002,1180" strokeweight=".35pt"/>
            <v:line id="_x0000_s1080" style="position:absolute;flip:x" from="4421,664" to="4705,902" strokeweight=".35pt"/>
            <v:shape id="_x0000_s1081" style="position:absolute;left:4421;top:799;width:111;height:102" coordsize="111,102" path="m,102l66,r5,42l111,54,,102xe" fillcolor="black" strokeweight=".35pt">
              <v:fill r:id="rId7" o:title="" type="tile"/>
              <v:path arrowok="t"/>
            </v:shape>
            <v:rect id="_x0000_s1082" style="position:absolute;left:5520;top:813;width:405;height:300;mso-wrap-style:none" filled="f" stroked="f">
              <v:textbox style="mso-next-textbox:#_x0000_s1082;mso-fit-shape-to-text:t" inset="0,0,0,0">
                <w:txbxContent>
                  <w:p w:rsidR="007E6120" w:rsidRPr="00C427D9" w:rsidRDefault="007E6120" w:rsidP="00BC5B3F">
                    <w:r w:rsidRPr="00C427D9">
                      <w:rPr>
                        <w:rFonts w:ascii="@MS Mincho" w:eastAsia="@MS Mincho" w:cs="@MS Mincho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83" style="position:absolute;left:6171;top:864;width:405;height:300;mso-wrap-style:none" filled="f" stroked="f">
              <v:textbox style="mso-next-textbox:#_x0000_s1083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084" style="position:absolute;left:6287;top:900;width:390;height:315;mso-wrap-style:none" filled="f" stroked="f">
              <v:textbox style="mso-next-textbox:#_x0000_s1084;mso-fit-shape-to-text:t" inset="0,0,0,0">
                <w:txbxContent>
                  <w:p w:rsidR="007E6120" w:rsidRPr="00F45F67" w:rsidRDefault="007E6120" w:rsidP="00BC5B3F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_x0000_s1085" style="position:absolute;left:5760;top:864;width:600;height:300;mso-wrap-style:none" filled="f" stroked="f">
              <v:textbox style="mso-next-textbox:#_x0000_s1085;mso-fit-shape-to-text:t" inset="0,0,0,0">
                <w:txbxContent>
                  <w:p w:rsidR="007E6120" w:rsidRPr="00C427D9" w:rsidRDefault="007E6120" w:rsidP="00BC5B3F">
                    <w:pPr>
                      <w:rPr>
                        <w:vertAlign w:val="superscript"/>
                      </w:rPr>
                    </w:pPr>
                    <w:r>
                      <w:rPr>
                        <w:rFonts w:ascii="@MS Mincho" w:eastAsia="@MS Mincho" w:cs="@MS Mincho"/>
                      </w:rPr>
                      <w:t>2</w:t>
                    </w:r>
                    <w:r>
                      <w:rPr>
                        <w:rFonts w:ascii="@MS Mincho" w:eastAsia="@MS Mincho" w:cs="@MS Mincho"/>
                        <w:lang w:val="en-US"/>
                      </w:rPr>
                      <w:t>H</w:t>
                    </w:r>
                    <w:r>
                      <w:rPr>
                        <w:rFonts w:ascii="@MS Mincho" w:eastAsia="@MS Mincho" w:cs="@MS Mincho"/>
                        <w:vertAlign w:val="superscript"/>
                      </w:rPr>
                      <w:t>+</w:t>
                    </w:r>
                  </w:p>
                </w:txbxContent>
              </v:textbox>
            </v:rect>
            <v:rect id="_x0000_s1086" style="position:absolute;left:4721;top:1662;width:405;height:300;mso-wrap-style:none" filled="f" stroked="f">
              <v:textbox style="mso-next-textbox:#_x0000_s1086;mso-fit-shape-to-text:t" inset="0,0,0,0">
                <w:txbxContent>
                  <w:p w:rsidR="007E6120" w:rsidRDefault="007E6120" w:rsidP="00BC5B3F">
                    <w:r>
                      <w:rPr>
                        <w:rFonts w:ascii="@MS Mincho" w:eastAsia="@MS Mincho" w:cs="@MS Mincho"/>
                        <w:lang w:val="en-US"/>
                      </w:rPr>
                      <w:t xml:space="preserve">         </w:t>
                    </w:r>
                  </w:p>
                </w:txbxContent>
              </v:textbox>
            </v:rect>
            <v:line id="_x0000_s1087" style="position:absolute" from="840,939" to="841,1080" strokeweight=".35pt"/>
            <v:rect id="_x0000_s1088" style="position:absolute;left:2640;top:1200;width:1320;height:300;mso-wrap-style:none" filled="f" stroked="f">
              <v:textbox style="mso-next-textbox:#_x0000_s1088;mso-fit-shape-to-text:t" inset="0,0,0,0">
                <w:txbxContent>
                  <w:p w:rsidR="00E55753" w:rsidRPr="00E55753" w:rsidRDefault="00E55753" w:rsidP="00E55753">
                    <w:r>
                      <w:rPr>
                        <w:rFonts w:ascii="@MS Mincho" w:eastAsia="@MS Mincho" w:cs="@MS Mincho"/>
                        <w:lang w:val="en-US"/>
                      </w:rPr>
                      <w:t xml:space="preserve"> CH</w:t>
                    </w:r>
                    <w:r>
                      <w:rPr>
                        <w:rFonts w:ascii="@MS Mincho" w:eastAsia="@MS Mincho" w:cs="@MS Mincho"/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rFonts w:ascii="@MS Mincho" w:eastAsia="@MS Mincho" w:cs="@MS Mincho"/>
                        <w:lang w:val="en-US"/>
                      </w:rPr>
                      <w:t>- C=N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E3B56" w:rsidRDefault="000E3B56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</w:rPr>
        <w:t xml:space="preserve">приливаем 2-3 капли диметилглеоксима и 1-2 капли разбавленного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>. Образуется осадок ярк</w:t>
      </w:r>
      <w:r w:rsidR="000937E4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</w:rPr>
        <w:t xml:space="preserve">-красного цвета. Определению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ме</w:t>
      </w:r>
      <w:r w:rsidR="000937E4" w:rsidRPr="00780A6C">
        <w:rPr>
          <w:rFonts w:ascii="Times New Roman" w:hAnsi="Times New Roman" w:cs="Times New Roman"/>
          <w:sz w:val="28"/>
          <w:szCs w:val="28"/>
        </w:rPr>
        <w:t>ша</w:t>
      </w:r>
      <w:r w:rsidRPr="00780A6C">
        <w:rPr>
          <w:rFonts w:ascii="Times New Roman" w:hAnsi="Times New Roman" w:cs="Times New Roman"/>
          <w:sz w:val="28"/>
          <w:szCs w:val="28"/>
        </w:rPr>
        <w:t xml:space="preserve">ют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0937E4" w:rsidRPr="00780A6C">
        <w:rPr>
          <w:rFonts w:ascii="Times New Roman" w:hAnsi="Times New Roman" w:cs="Times New Roman"/>
          <w:sz w:val="28"/>
          <w:szCs w:val="28"/>
        </w:rPr>
        <w:t>, которые необходимо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предварительно удалить.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2.Реакция с</w:t>
      </w:r>
      <w:r w:rsidR="003D612F" w:rsidRPr="00780A6C">
        <w:rPr>
          <w:rFonts w:ascii="Times New Roman" w:hAnsi="Times New Roman" w:cs="Times New Roman"/>
          <w:sz w:val="28"/>
          <w:szCs w:val="28"/>
        </w:rPr>
        <w:t>о щелочами: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↓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</w:rPr>
        <w:t>приливаем 2-3 капли щелочи. Образуется осадок зеленного цвета.</w:t>
      </w:r>
    </w:p>
    <w:p w:rsidR="007F4734" w:rsidRPr="00780A6C" w:rsidRDefault="00A81637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Реакции катионов Со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</w:p>
    <w:p w:rsidR="00017E93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1.Открытие </w:t>
      </w:r>
      <w:r w:rsidR="00017E93" w:rsidRPr="00780A6C">
        <w:rPr>
          <w:rFonts w:ascii="Times New Roman" w:hAnsi="Times New Roman" w:cs="Times New Roman"/>
          <w:sz w:val="28"/>
          <w:szCs w:val="28"/>
        </w:rPr>
        <w:t>нит</w:t>
      </w:r>
      <w:r w:rsidRPr="00780A6C">
        <w:rPr>
          <w:rFonts w:ascii="Times New Roman" w:hAnsi="Times New Roman" w:cs="Times New Roman"/>
          <w:sz w:val="28"/>
          <w:szCs w:val="28"/>
        </w:rPr>
        <w:t xml:space="preserve">ритом калия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С</w:t>
      </w:r>
      <w:r w:rsidR="00017E93" w:rsidRPr="00780A6C">
        <w:rPr>
          <w:rFonts w:ascii="Times New Roman" w:hAnsi="Times New Roman" w:cs="Times New Roman"/>
          <w:sz w:val="28"/>
          <w:szCs w:val="28"/>
        </w:rPr>
        <w:t>о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55134">
        <w:rPr>
          <w:rFonts w:ascii="Times New Roman" w:hAnsi="Times New Roman" w:cs="Times New Roman"/>
          <w:sz w:val="28"/>
          <w:szCs w:val="28"/>
        </w:rPr>
        <w:t>+7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17E93" w:rsidRPr="00780A6C">
        <w:rPr>
          <w:rFonts w:ascii="Times New Roman" w:hAnsi="Times New Roman" w:cs="Times New Roman"/>
          <w:sz w:val="28"/>
          <w:szCs w:val="28"/>
        </w:rPr>
        <w:t>О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55134">
        <w:rPr>
          <w:rFonts w:ascii="Times New Roman" w:hAnsi="Times New Roman" w:cs="Times New Roman"/>
          <w:sz w:val="28"/>
          <w:szCs w:val="28"/>
        </w:rPr>
        <w:t>+3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855134">
        <w:rPr>
          <w:rFonts w:ascii="Times New Roman" w:hAnsi="Times New Roman" w:cs="Times New Roman"/>
          <w:sz w:val="28"/>
          <w:szCs w:val="28"/>
        </w:rPr>
        <w:t>+2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17E93" w:rsidRPr="00780A6C">
        <w:rPr>
          <w:rFonts w:ascii="Times New Roman" w:hAnsi="Times New Roman" w:cs="Times New Roman"/>
          <w:sz w:val="28"/>
          <w:szCs w:val="28"/>
        </w:rPr>
        <w:t>Н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СООН</w:t>
      </w:r>
      <w:r w:rsidRPr="00855134">
        <w:rPr>
          <w:rFonts w:ascii="Times New Roman" w:hAnsi="Times New Roman" w:cs="Times New Roman"/>
          <w:sz w:val="28"/>
          <w:szCs w:val="28"/>
        </w:rPr>
        <w:t>→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5134">
        <w:rPr>
          <w:rFonts w:ascii="Times New Roman" w:hAnsi="Times New Roman" w:cs="Times New Roman"/>
          <w:sz w:val="28"/>
          <w:szCs w:val="28"/>
        </w:rPr>
        <w:t>[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855134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5134">
        <w:rPr>
          <w:rFonts w:ascii="Times New Roman" w:hAnsi="Times New Roman" w:cs="Times New Roman"/>
          <w:sz w:val="28"/>
          <w:szCs w:val="28"/>
        </w:rPr>
        <w:t>)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55134">
        <w:rPr>
          <w:rFonts w:ascii="Times New Roman" w:hAnsi="Times New Roman" w:cs="Times New Roman"/>
          <w:sz w:val="28"/>
          <w:szCs w:val="28"/>
        </w:rPr>
        <w:t>]↓+</w:t>
      </w:r>
      <w:r w:rsidR="00A81637"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1637" w:rsidRPr="00780A6C">
        <w:rPr>
          <w:rFonts w:ascii="Times New Roman" w:hAnsi="Times New Roman" w:cs="Times New Roman"/>
          <w:sz w:val="28"/>
          <w:szCs w:val="28"/>
        </w:rPr>
        <w:t>О</w:t>
      </w:r>
      <w:r w:rsidRPr="00855134">
        <w:rPr>
          <w:rFonts w:ascii="Times New Roman" w:hAnsi="Times New Roman" w:cs="Times New Roman"/>
          <w:sz w:val="28"/>
          <w:szCs w:val="28"/>
        </w:rPr>
        <w:t>↑+2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55134">
        <w:rPr>
          <w:rFonts w:ascii="Times New Roman" w:hAnsi="Times New Roman" w:cs="Times New Roman"/>
          <w:sz w:val="28"/>
          <w:szCs w:val="28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="00A81637"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</w:rPr>
        <w:t xml:space="preserve">добавляют 1 шпатель сухой соли 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KN</w:t>
      </w:r>
      <w:r w:rsidR="00017E93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780A6C">
        <w:rPr>
          <w:rFonts w:ascii="Times New Roman" w:hAnsi="Times New Roman" w:cs="Times New Roman"/>
          <w:sz w:val="28"/>
          <w:szCs w:val="28"/>
        </w:rPr>
        <w:t xml:space="preserve">и 1 каплю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17E93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СООН. При этом образуется осадок желтого цвета.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Открытие роданидом аммония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CNS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A81637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7F4734" w:rsidRPr="00780A6C">
        <w:rPr>
          <w:rFonts w:ascii="Times New Roman" w:hAnsi="Times New Roman" w:cs="Times New Roman"/>
          <w:sz w:val="28"/>
          <w:szCs w:val="28"/>
        </w:rPr>
        <w:t>+4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CNS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>→[Со</w:t>
      </w:r>
      <w:r w:rsidR="007F4734" w:rsidRPr="00780A6C">
        <w:rPr>
          <w:rFonts w:ascii="Times New Roman" w:hAnsi="Times New Roman" w:cs="Times New Roman"/>
          <w:sz w:val="28"/>
          <w:szCs w:val="28"/>
        </w:rPr>
        <w:t>(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CNS</w:t>
      </w:r>
      <w:r w:rsidR="007F4734" w:rsidRPr="00780A6C">
        <w:rPr>
          <w:rFonts w:ascii="Times New Roman" w:hAnsi="Times New Roman" w:cs="Times New Roman"/>
          <w:sz w:val="28"/>
          <w:szCs w:val="28"/>
        </w:rPr>
        <w:t>)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</w:rPr>
        <w:t>]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="00A81637"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</w:rPr>
        <w:t xml:space="preserve">приливают 5 капель насыщенного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CNS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1 шпатель сухой соли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CNS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Образуется раствор ярко-синего цвета.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катионов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Mn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F4734" w:rsidRPr="00780A6C" w:rsidRDefault="007F4734" w:rsidP="000E3B56">
      <w:pPr>
        <w:widowControl w:val="0"/>
        <w:numPr>
          <w:ilvl w:val="0"/>
          <w:numId w:val="7"/>
        </w:numPr>
        <w:tabs>
          <w:tab w:val="clear" w:pos="1500"/>
          <w:tab w:val="num" w:pos="993"/>
          <w:tab w:val="left" w:pos="1985"/>
          <w:tab w:val="left" w:pos="2268"/>
          <w:tab w:val="left" w:pos="2552"/>
        </w:tabs>
        <w:spacing w:line="360" w:lineRule="auto"/>
        <w:ind w:left="0"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Открытие висмутатом натрия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NaBiO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81637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0E3B56" w:rsidRDefault="000E3B56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2Mn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+5NaBiO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+14H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→2MnO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+5Bi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+5Na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+7H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этой реакции к 1-2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приливаем 3-4 капли 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азотной кислоты, 3-4 капли воды и на кончике шпателя сухой соли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NaBiO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3.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Образуется малиновокрасный раствор над осадком.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Открытие двуокисью свинца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PBO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855134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55134">
        <w:rPr>
          <w:rFonts w:ascii="Times New Roman" w:hAnsi="Times New Roman" w:cs="Times New Roman"/>
          <w:sz w:val="28"/>
          <w:szCs w:val="28"/>
        </w:rPr>
        <w:t>+5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5134">
        <w:rPr>
          <w:rFonts w:ascii="Times New Roman" w:hAnsi="Times New Roman" w:cs="Times New Roman"/>
          <w:sz w:val="28"/>
          <w:szCs w:val="28"/>
        </w:rPr>
        <w:t>+4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855134">
        <w:rPr>
          <w:rFonts w:ascii="Times New Roman" w:hAnsi="Times New Roman" w:cs="Times New Roman"/>
          <w:sz w:val="28"/>
          <w:szCs w:val="28"/>
        </w:rPr>
        <w:t>→2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5134">
        <w:rPr>
          <w:rFonts w:ascii="Times New Roman" w:hAnsi="Times New Roman" w:cs="Times New Roman"/>
          <w:sz w:val="28"/>
          <w:szCs w:val="28"/>
        </w:rPr>
        <w:t>+5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55134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55134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1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добавляют 1 шпатель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17E93" w:rsidRPr="00780A6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780A6C">
        <w:rPr>
          <w:rFonts w:ascii="Times New Roman" w:hAnsi="Times New Roman" w:cs="Times New Roman"/>
          <w:sz w:val="28"/>
          <w:szCs w:val="28"/>
        </w:rPr>
        <w:t>и 5-6 капель концентрированной азотной кислоты.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Образуется фиолетово-красный раствор. 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017E93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7F4734" w:rsidRPr="00780A6C">
        <w:rPr>
          <w:rFonts w:ascii="Times New Roman" w:hAnsi="Times New Roman" w:cs="Times New Roman"/>
          <w:b/>
          <w:bCs/>
          <w:sz w:val="28"/>
          <w:szCs w:val="28"/>
        </w:rPr>
        <w:t>абораторная работа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№5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Анализ смеси катионов </w:t>
      </w:r>
      <w:r w:rsidRPr="00780A6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группы.</w:t>
      </w:r>
    </w:p>
    <w:p w:rsidR="00CC5621" w:rsidRPr="00780A6C" w:rsidRDefault="00CC5621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1.Открытие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CC5621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контрольной смеси приливают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[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80A6C">
        <w:rPr>
          <w:rFonts w:ascii="Times New Roman" w:hAnsi="Times New Roman" w:cs="Times New Roman"/>
          <w:sz w:val="28"/>
          <w:szCs w:val="28"/>
        </w:rPr>
        <w:t xml:space="preserve">]. Синий осадок говорит о присутствии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2.Открытие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К 2-3 каплям контрольно</w:t>
      </w:r>
      <w:r w:rsidR="00C26A8A" w:rsidRPr="00780A6C">
        <w:rPr>
          <w:rFonts w:ascii="Times New Roman" w:hAnsi="Times New Roman" w:cs="Times New Roman"/>
          <w:sz w:val="28"/>
          <w:szCs w:val="28"/>
        </w:rPr>
        <w:t>й</w:t>
      </w:r>
      <w:r w:rsidRPr="00780A6C">
        <w:rPr>
          <w:rFonts w:ascii="Times New Roman" w:hAnsi="Times New Roman" w:cs="Times New Roman"/>
          <w:sz w:val="28"/>
          <w:szCs w:val="28"/>
        </w:rPr>
        <w:t xml:space="preserve"> смеси приливают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[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 6</w:t>
      </w:r>
      <w:r w:rsidRPr="00780A6C">
        <w:rPr>
          <w:rFonts w:ascii="Times New Roman" w:hAnsi="Times New Roman" w:cs="Times New Roman"/>
          <w:sz w:val="28"/>
          <w:szCs w:val="28"/>
        </w:rPr>
        <w:t xml:space="preserve">]. Если образуется синий осадок, то в растворе присутствуют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3+ 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3.Открытие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контрольной смеси приливают 3-4 капли диметилглеоксима и 1-2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>. Если образуется ярко-красный осадок, значит присутствуют катионы никеля.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Если в контрольно</w:t>
      </w:r>
      <w:r w:rsidR="00C26A8A" w:rsidRPr="00780A6C">
        <w:rPr>
          <w:rFonts w:ascii="Times New Roman" w:hAnsi="Times New Roman" w:cs="Times New Roman"/>
          <w:sz w:val="28"/>
          <w:szCs w:val="28"/>
        </w:rPr>
        <w:t>м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растворе присутству</w:t>
      </w:r>
      <w:r w:rsidR="00C26A8A" w:rsidRPr="00780A6C">
        <w:rPr>
          <w:rFonts w:ascii="Times New Roman" w:hAnsi="Times New Roman" w:cs="Times New Roman"/>
          <w:sz w:val="28"/>
          <w:szCs w:val="28"/>
        </w:rPr>
        <w:t>ю</w:t>
      </w:r>
      <w:r w:rsidRPr="00780A6C">
        <w:rPr>
          <w:rFonts w:ascii="Times New Roman" w:hAnsi="Times New Roman" w:cs="Times New Roman"/>
          <w:sz w:val="28"/>
          <w:szCs w:val="28"/>
        </w:rPr>
        <w:t xml:space="preserve">т катионы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, то они тоже в этих условиях реагируют с диметилглеоксимом и образуют красный осадок.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этом случае реакцию выполняют на фильтровальной бумаге. В центр фильтра приливают 1 каплю аммонийной буферной смеси, 1 каплю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, 1 каплю контрольной смеси. При добавлении каждой капли ждут пока капля рассосётся, а фильтр держат в руке горизонтально. В этих условиях катионы железа образуя осадок с гидрофосфатом натрия остаются в центре фильтра, а катионы никеля рассасываются на перифери</w:t>
      </w:r>
      <w:r w:rsidR="00C26A8A" w:rsidRPr="00780A6C">
        <w:rPr>
          <w:rFonts w:ascii="Times New Roman" w:hAnsi="Times New Roman" w:cs="Times New Roman"/>
          <w:sz w:val="28"/>
          <w:szCs w:val="28"/>
        </w:rPr>
        <w:t>и</w:t>
      </w:r>
      <w:r w:rsidRPr="00780A6C">
        <w:rPr>
          <w:rFonts w:ascii="Times New Roman" w:hAnsi="Times New Roman" w:cs="Times New Roman"/>
          <w:sz w:val="28"/>
          <w:szCs w:val="28"/>
        </w:rPr>
        <w:t xml:space="preserve"> фильтра. Приливаем 1 каплю воды, чтобы остатки никеля смыть на периферию фильтра. Пипетку с диметилглеоксимом проводят по внутренней стороне влажного пят</w:t>
      </w:r>
      <w:r w:rsidR="003D612F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</w:rPr>
        <w:t>а. Если присутствуют катионы никеля, то образуется красное кольцо.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4.Открытие катионов </w:t>
      </w:r>
      <w:r w:rsidR="00C26A8A"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26A8A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3D612F" w:rsidRPr="00780A6C">
        <w:rPr>
          <w:rFonts w:ascii="Times New Roman" w:hAnsi="Times New Roman" w:cs="Times New Roman"/>
          <w:sz w:val="28"/>
          <w:szCs w:val="28"/>
        </w:rPr>
        <w:t>: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контрольной смеси добавляют 1 шпатель </w:t>
      </w:r>
      <w:r w:rsidR="00C97D0B" w:rsidRPr="00780A6C">
        <w:rPr>
          <w:rFonts w:ascii="Times New Roman" w:hAnsi="Times New Roman" w:cs="Times New Roman"/>
          <w:sz w:val="28"/>
          <w:szCs w:val="28"/>
          <w:lang w:val="en-US"/>
        </w:rPr>
        <w:t>NaN</w:t>
      </w:r>
      <w:r w:rsidR="00C97D0B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2, </w:t>
      </w:r>
      <w:r w:rsidRPr="00780A6C">
        <w:rPr>
          <w:rFonts w:ascii="Times New Roman" w:hAnsi="Times New Roman" w:cs="Times New Roman"/>
          <w:sz w:val="28"/>
          <w:szCs w:val="28"/>
        </w:rPr>
        <w:t xml:space="preserve">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KCl</w:t>
      </w:r>
      <w:r w:rsidRPr="00780A6C">
        <w:rPr>
          <w:rFonts w:ascii="Times New Roman" w:hAnsi="Times New Roman" w:cs="Times New Roman"/>
          <w:sz w:val="28"/>
          <w:szCs w:val="28"/>
        </w:rPr>
        <w:t xml:space="preserve">, и 1-2 капли </w:t>
      </w:r>
      <w:r w:rsidR="00C26A8A"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26A8A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СООН. Если образуется жёлтый осадок, значит присутствуют катионы кобальта.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5. Открытие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К 2-3 каплям контрольной смеси приливают 3-4 капли 6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D612F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3-4 капли воды. К смеси добавляют 1 шпатель сухой соли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NaBiO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. Если над осадком образуется раствор красного цвета, значит присутствуют катионы марганца. </w:t>
      </w:r>
    </w:p>
    <w:p w:rsidR="007F4734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C97D0B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№6</w:t>
      </w:r>
    </w:p>
    <w:p w:rsidR="00780A6C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855134" w:rsidRDefault="00780A6C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Обшая характеристика анионов</w:t>
      </w:r>
    </w:p>
    <w:p w:rsidR="00CC5621" w:rsidRPr="00780A6C" w:rsidRDefault="00CC5621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97D0B" w:rsidRPr="00780A6C" w:rsidRDefault="007F4734" w:rsidP="000E3B56">
      <w:pPr>
        <w:widowControl w:val="0"/>
        <w:tabs>
          <w:tab w:val="left" w:pos="3480"/>
        </w:tabs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Анионы подразделяются на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A397D" w:rsidRPr="00780A6C">
        <w:rPr>
          <w:rFonts w:ascii="Times New Roman" w:hAnsi="Times New Roman" w:cs="Times New Roman"/>
          <w:sz w:val="28"/>
          <w:szCs w:val="28"/>
        </w:rPr>
        <w:t xml:space="preserve"> аналитиче</w:t>
      </w:r>
      <w:r w:rsidRPr="00780A6C">
        <w:rPr>
          <w:rFonts w:ascii="Times New Roman" w:hAnsi="Times New Roman" w:cs="Times New Roman"/>
          <w:sz w:val="28"/>
          <w:szCs w:val="28"/>
        </w:rPr>
        <w:t xml:space="preserve">ские группы. 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группу входят анионы 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CrO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другие Групповой реагент для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анионов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который осаждает их в нейтральной и слабощелочной среде, образуя белые осадки. 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группу входят анионы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</w:rPr>
        <w:softHyphen/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CNS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 и другие. Они осаждаются групповым реагентом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AgN</w:t>
      </w:r>
      <w:r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из слабокислых растворов.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группу входят анионы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="00C97D0B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другие. Соли бария и серебра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анионо</w:t>
      </w:r>
      <w:r w:rsidR="000A397D" w:rsidRPr="00780A6C">
        <w:rPr>
          <w:rFonts w:ascii="Times New Roman" w:hAnsi="Times New Roman" w:cs="Times New Roman"/>
          <w:sz w:val="28"/>
          <w:szCs w:val="28"/>
        </w:rPr>
        <w:t>в растворимы в воде и групповой реагент у них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Реакции анионов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группы.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При действии на анионы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раствором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образуются осадки, растворимые в различных кислотах. Этим воспользуемся при обнаружении анионов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 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softHyphen/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↓ 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К 2-3 каплям 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0A397D" w:rsidRPr="00780A6C">
        <w:rPr>
          <w:rFonts w:ascii="Times New Roman" w:hAnsi="Times New Roman" w:cs="Times New Roman"/>
          <w:sz w:val="28"/>
          <w:szCs w:val="28"/>
        </w:rPr>
        <w:t xml:space="preserve"> прилив</w:t>
      </w:r>
      <w:r w:rsidRPr="00780A6C">
        <w:rPr>
          <w:rFonts w:ascii="Times New Roman" w:hAnsi="Times New Roman" w:cs="Times New Roman"/>
          <w:sz w:val="28"/>
          <w:szCs w:val="28"/>
        </w:rPr>
        <w:t>ают</w:t>
      </w:r>
      <w:r w:rsidR="000A397D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образуется белый осадок растворимый в уксусной кислоте с выделением газов: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↓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</w:rPr>
        <w:t>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="00C97D0B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97D0B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↑</w:t>
      </w:r>
    </w:p>
    <w:p w:rsidR="007F4734" w:rsidRPr="00780A6C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A397D" w:rsidRPr="00780A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noBreakHyphen/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+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BaHPO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</w:rPr>
        <w:t>↓ + 2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Осадок гидрофосфата бария растворяется в сильных кислотах без выделения газа: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↓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BaHPO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0A397D" w:rsidRPr="00780A6C">
        <w:rPr>
          <w:rFonts w:ascii="Times New Roman" w:hAnsi="Times New Roman" w:cs="Times New Roman"/>
          <w:sz w:val="28"/>
          <w:szCs w:val="28"/>
        </w:rPr>
        <w:t xml:space="preserve"> +</w:t>
      </w:r>
      <w:r w:rsidRPr="00780A6C">
        <w:rPr>
          <w:rFonts w:ascii="Times New Roman" w:hAnsi="Times New Roman" w:cs="Times New Roman"/>
          <w:sz w:val="28"/>
          <w:szCs w:val="28"/>
        </w:rPr>
        <w:t xml:space="preserve"> 2</w:t>
      </w:r>
      <w:r w:rsidR="00C97D0B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A397D" w:rsidRPr="00780A6C">
        <w:rPr>
          <w:rFonts w:ascii="Times New Roman" w:hAnsi="Times New Roman" w:cs="Times New Roman"/>
          <w:sz w:val="28"/>
          <w:szCs w:val="28"/>
        </w:rPr>
        <w:t xml:space="preserve"> +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3. Сульфат кислоты тоже образуют с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белый осадок, но не растворимый ни в каких кислотах</w:t>
      </w:r>
      <w:r w:rsidR="000A397D"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↓ + 2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="004C1C42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приливают 2-3 капли раствора В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>. Образуется белый осадок не растворимый в кислотах.</w:t>
      </w:r>
    </w:p>
    <w:p w:rsidR="007F4734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Реакция анионов 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="007F4734"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группы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группа анионов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>,</w:t>
      </w:r>
      <w:r w:rsidR="004C1C42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) образуют с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A397D" w:rsidRPr="00780A6C">
        <w:rPr>
          <w:rFonts w:ascii="Times New Roman" w:hAnsi="Times New Roman" w:cs="Times New Roman"/>
          <w:sz w:val="28"/>
          <w:szCs w:val="28"/>
        </w:rPr>
        <w:t xml:space="preserve"> осадки белого и жёлтого цветов</w:t>
      </w:r>
      <w:r w:rsidRPr="00780A6C">
        <w:rPr>
          <w:rFonts w:ascii="Times New Roman" w:hAnsi="Times New Roman" w:cs="Times New Roman"/>
          <w:sz w:val="28"/>
          <w:szCs w:val="28"/>
        </w:rPr>
        <w:t>.</w:t>
      </w:r>
    </w:p>
    <w:p w:rsidR="007F4734" w:rsidRPr="00780A6C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1.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+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AgNO</w:t>
      </w:r>
      <w:r w:rsidR="00C97D0B"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AgCl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↓</w:t>
      </w:r>
      <w:r w:rsidR="00C97D0B" w:rsidRPr="00780A6C">
        <w:rPr>
          <w:rFonts w:ascii="Times New Roman" w:hAnsi="Times New Roman" w:cs="Times New Roman"/>
          <w:sz w:val="28"/>
          <w:szCs w:val="28"/>
        </w:rPr>
        <w:t>+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7F4734"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4C1C42" w:rsidRPr="00780A6C">
        <w:rPr>
          <w:rFonts w:ascii="Times New Roman" w:hAnsi="Times New Roman" w:cs="Times New Roman"/>
          <w:sz w:val="28"/>
          <w:szCs w:val="28"/>
        </w:rPr>
        <w:t xml:space="preserve"> приливают 2-3 капли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. Образуется белый осадок. Если к осадку прилить 3-4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осадок растворяется, образуя аммиачный комплекс: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AgCl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↓ + 2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[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]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AgJ</w:t>
      </w:r>
      <w:r w:rsidRPr="00780A6C">
        <w:rPr>
          <w:rFonts w:ascii="Times New Roman" w:hAnsi="Times New Roman" w:cs="Times New Roman"/>
          <w:sz w:val="28"/>
          <w:szCs w:val="28"/>
        </w:rPr>
        <w:t xml:space="preserve">↓ 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4C1C42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приливают</w:t>
      </w:r>
      <w:r w:rsidR="000A397D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образуется жёлтый осадок не растворимый 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Чтобы убедиться, что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0A397D" w:rsidRPr="00780A6C">
        <w:rPr>
          <w:rFonts w:ascii="Times New Roman" w:hAnsi="Times New Roman" w:cs="Times New Roman"/>
          <w:sz w:val="28"/>
          <w:szCs w:val="28"/>
        </w:rPr>
        <w:t>присутствует,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используют его реакцию с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2J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Pb(NO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→ PbJ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↓ + 2NO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</w:p>
    <w:p w:rsidR="00780A6C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приливают 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780A6C">
        <w:rPr>
          <w:rFonts w:ascii="Times New Roman" w:hAnsi="Times New Roman" w:cs="Times New Roman"/>
          <w:sz w:val="28"/>
          <w:szCs w:val="28"/>
        </w:rPr>
        <w:t>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образуется осадок ярко жёлтого цвета.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Реакция анионов 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 группы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Анионы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>) не имеют группового реагента и их можно открывать дробным методом, т.е. открытию одного иона не мешает другой.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Реакция открытия анионов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Реакция с сульфатом железа.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2NO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 2Fe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+ 8H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→ 2Fe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+ 2NO↑ + 4H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80A6C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 добавляют 2 ш</w:t>
      </w:r>
      <w:r w:rsidR="00EC1A8C" w:rsidRPr="00780A6C">
        <w:rPr>
          <w:rFonts w:ascii="Times New Roman" w:hAnsi="Times New Roman" w:cs="Times New Roman"/>
          <w:sz w:val="28"/>
          <w:szCs w:val="28"/>
        </w:rPr>
        <w:t>пателя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сухой соли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3-4 капли концентрированной серной кислоты. Образуется газ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4C1C42" w:rsidRPr="00780A6C">
        <w:rPr>
          <w:rFonts w:ascii="Times New Roman" w:hAnsi="Times New Roman" w:cs="Times New Roman"/>
          <w:sz w:val="28"/>
          <w:szCs w:val="28"/>
        </w:rPr>
        <w:t>, окисляясь кислородом воздуха из</w:t>
      </w:r>
      <w:r w:rsidRPr="00780A6C">
        <w:rPr>
          <w:rFonts w:ascii="Times New Roman" w:hAnsi="Times New Roman" w:cs="Times New Roman"/>
          <w:sz w:val="28"/>
          <w:szCs w:val="28"/>
        </w:rPr>
        <w:t xml:space="preserve"> бесцветного переходят в бурый: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↑</w:t>
      </w:r>
    </w:p>
    <w:p w:rsidR="00CC5621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Реакция открытия анионов 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СОО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-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Реакция  открытия ионов 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хлоридом железа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5134">
        <w:rPr>
          <w:rFonts w:ascii="Times New Roman" w:hAnsi="Times New Roman" w:cs="Times New Roman"/>
          <w:sz w:val="28"/>
          <w:szCs w:val="28"/>
        </w:rPr>
        <w:t xml:space="preserve"> + 3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855134">
        <w:rPr>
          <w:rFonts w:ascii="Times New Roman" w:hAnsi="Times New Roman" w:cs="Times New Roman"/>
          <w:sz w:val="28"/>
          <w:szCs w:val="28"/>
        </w:rPr>
        <w:t xml:space="preserve"> →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855134">
        <w:rPr>
          <w:rFonts w:ascii="Times New Roman" w:hAnsi="Times New Roman" w:cs="Times New Roman"/>
          <w:sz w:val="28"/>
          <w:szCs w:val="28"/>
        </w:rPr>
        <w:t xml:space="preserve">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>СОО</w:t>
      </w:r>
      <w:r w:rsidRPr="00855134">
        <w:rPr>
          <w:rFonts w:ascii="Times New Roman" w:hAnsi="Times New Roman" w:cs="Times New Roman"/>
          <w:sz w:val="28"/>
          <w:szCs w:val="28"/>
        </w:rPr>
        <w:t>)</w:t>
      </w:r>
      <w:r w:rsidRPr="008551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55134">
        <w:rPr>
          <w:rFonts w:ascii="Times New Roman" w:hAnsi="Times New Roman" w:cs="Times New Roman"/>
          <w:sz w:val="28"/>
          <w:szCs w:val="28"/>
        </w:rPr>
        <w:t xml:space="preserve"> + 3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NaCl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К 2-</w:t>
      </w:r>
      <w:r w:rsidR="000A397D" w:rsidRPr="00780A6C">
        <w:rPr>
          <w:rFonts w:ascii="Times New Roman" w:hAnsi="Times New Roman" w:cs="Times New Roman"/>
          <w:sz w:val="28"/>
          <w:szCs w:val="28"/>
        </w:rPr>
        <w:t>3 каплям ацетат ионов приливаем</w:t>
      </w:r>
      <w:r w:rsidRPr="00780A6C">
        <w:rPr>
          <w:rFonts w:ascii="Times New Roman" w:hAnsi="Times New Roman" w:cs="Times New Roman"/>
          <w:sz w:val="28"/>
          <w:szCs w:val="28"/>
        </w:rPr>
        <w:t xml:space="preserve"> 1-2 капли хлорида железа. Образуется раствор красноватого цвета.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2F680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№7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Анализ смеси анионов трёх групп</w:t>
      </w:r>
    </w:p>
    <w:p w:rsidR="00CC5621" w:rsidRPr="00780A6C" w:rsidRDefault="00CC562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 каплям контрольной смеси приливают 2-3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. Если образуется белый осадок, то присутствует анионы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группы. К осадку приливают 3-4 капли уксусной кислоты. Если осадок растворяется с образованием газа  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A397D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значит присутствуют анионы карбоната. Если осадок не растворяется, то приливают 2-3 капли азотной кислоты. Если осадок растворится, то присутствуют анионы гидрофосфата, если не растворится, присутствуют сульфат ионы.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Открытие анионов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2-3- каплям контрольной смеси приливают 2-3- капли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AgNO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A6C">
        <w:rPr>
          <w:rFonts w:ascii="Times New Roman" w:hAnsi="Times New Roman" w:cs="Times New Roman"/>
          <w:sz w:val="28"/>
          <w:szCs w:val="28"/>
        </w:rPr>
        <w:t xml:space="preserve">. Если образуется осадок, то присутствуют анионы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группы. К осадку приливают 3-4 капли гидроокиси аммония. Если осадок полностью растворяется, то присутствуют анионы хлора. Если осадок не растворяется то его</w:t>
      </w:r>
      <w:r w:rsidR="000A397D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центрифугируют, раствор переливают в другую пробирку и добавляют 2-3 капли азотной кислоты. Если вновь образуется осадок белого цвета, значит присутствуют ионы хлора.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Для определения ионов йода к 2-3 каплям контрольного раствора приливают 2-3 капли нитрата свинца. Если образуется осадок ярко-жёлтого цвета, то присутствуют ионы йода.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3. Анализ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анионов.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Ионы нитрата и ацетата определяют по реакциям указанным выше, т.е. нитрат ион действием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</w:t>
      </w:r>
      <w:r w:rsidR="000A397D" w:rsidRPr="00780A6C">
        <w:rPr>
          <w:rFonts w:ascii="Times New Roman" w:hAnsi="Times New Roman" w:cs="Times New Roman"/>
          <w:sz w:val="28"/>
          <w:szCs w:val="28"/>
        </w:rPr>
        <w:t>концентрированной серной кислотой</w:t>
      </w:r>
      <w:r w:rsidRPr="00780A6C">
        <w:rPr>
          <w:rFonts w:ascii="Times New Roman" w:hAnsi="Times New Roman" w:cs="Times New Roman"/>
          <w:sz w:val="28"/>
          <w:szCs w:val="28"/>
        </w:rPr>
        <w:t>, а ацетат-ион действием хлорида железа.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B49F0" w:rsidRPr="00780A6C" w:rsidRDefault="007B49F0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7F4734" w:rsidRPr="00780A6C">
        <w:rPr>
          <w:rFonts w:ascii="Times New Roman" w:hAnsi="Times New Roman" w:cs="Times New Roman"/>
          <w:b/>
          <w:bCs/>
          <w:sz w:val="28"/>
          <w:szCs w:val="28"/>
        </w:rPr>
        <w:t>абораторная работа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№8</w:t>
      </w:r>
    </w:p>
    <w:p w:rsidR="00780A6C" w:rsidRPr="00855134" w:rsidRDefault="00780A6C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caps/>
          <w:sz w:val="28"/>
          <w:szCs w:val="28"/>
        </w:rPr>
        <w:t>Анализ сухой соли</w:t>
      </w:r>
    </w:p>
    <w:p w:rsidR="00E9795D" w:rsidRPr="00780A6C" w:rsidRDefault="00E9795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 Растворение сухой соли.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Часть сухой соли переносят в пробирку, приливают четверть пробирки воды и тщательно встряхивают. Если соль не растворяется, то вначале его растворяют в уксусной, далее в азотной кислоте.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 Анализ катионов.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1. Если соль состоит из катионов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группы, образование осадка с сульфидом аммония, то определение проводят согласно анализу смеси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катионов.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Если не образуется осадок с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)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80A6C">
        <w:rPr>
          <w:rFonts w:ascii="Times New Roman" w:hAnsi="Times New Roman" w:cs="Times New Roman"/>
          <w:sz w:val="28"/>
          <w:szCs w:val="28"/>
        </w:rPr>
        <w:t xml:space="preserve">,  то катион или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 или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группы. В этом случае проверяют наличие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действием карбоната аммония. При образовании белого осадка проводят реакции открытия бария и кальция.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Если при действии карбоната аммония не образуется белый осадок, значит присутствуют катионы только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A6C">
        <w:rPr>
          <w:rFonts w:ascii="Times New Roman" w:hAnsi="Times New Roman" w:cs="Times New Roman"/>
          <w:sz w:val="28"/>
          <w:szCs w:val="28"/>
        </w:rPr>
        <w:t xml:space="preserve"> группы и проводят открытие катионов аммония, магния и калия.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. Открытие анионов.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Это определение проводят по методу анализа смеси анионов трех групп, что указано было выше.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4FED" w:rsidRP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№9</w:t>
      </w:r>
    </w:p>
    <w:p w:rsidR="00E9795D" w:rsidRPr="00434FED" w:rsidRDefault="00E9795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КОЛИЧЕСТВЕННЫЙ АНАЛИЗ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Гравиметрический метод анализа</w:t>
      </w:r>
    </w:p>
    <w:p w:rsidR="00E9795D" w:rsidRPr="00780A6C" w:rsidRDefault="00E9795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 xml:space="preserve">Определение кристаллизационной воды в соли 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="001D2426" w:rsidRPr="00780A6C">
        <w:rPr>
          <w:rFonts w:ascii="Times New Roman" w:hAnsi="Times New Roman" w:cs="Times New Roman"/>
          <w:sz w:val="28"/>
          <w:szCs w:val="28"/>
          <w:u w:val="single"/>
        </w:rPr>
        <w:t>∙</w:t>
      </w:r>
      <w:r w:rsidRPr="00780A6C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u w:val="single"/>
          <w:lang w:val="en-US"/>
        </w:rPr>
        <w:t>O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Гравиметрический (весовой) анализ проводят двумя методами: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1) метод отгонки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2) метод осаждения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Определение кристаллизационной воды проводят методом отгонки.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Вод</w:t>
      </w:r>
      <w:r w:rsidR="000A397D" w:rsidRPr="00780A6C">
        <w:rPr>
          <w:rFonts w:ascii="Times New Roman" w:hAnsi="Times New Roman" w:cs="Times New Roman"/>
          <w:sz w:val="28"/>
          <w:szCs w:val="28"/>
        </w:rPr>
        <w:t>у, входящую</w:t>
      </w:r>
      <w:r w:rsidRPr="00780A6C">
        <w:rPr>
          <w:rFonts w:ascii="Times New Roman" w:hAnsi="Times New Roman" w:cs="Times New Roman"/>
          <w:sz w:val="28"/>
          <w:szCs w:val="28"/>
        </w:rPr>
        <w:t xml:space="preserve"> в структуру кристаллов некоторых веществ-кристаллогидратов</w:t>
      </w:r>
      <w:r w:rsidR="0084445E" w:rsidRPr="00780A6C">
        <w:rPr>
          <w:rFonts w:ascii="Times New Roman" w:hAnsi="Times New Roman" w:cs="Times New Roman"/>
          <w:sz w:val="28"/>
          <w:szCs w:val="28"/>
        </w:rPr>
        <w:t>,</w:t>
      </w:r>
      <w:r w:rsidRPr="00780A6C">
        <w:rPr>
          <w:rFonts w:ascii="Times New Roman" w:hAnsi="Times New Roman" w:cs="Times New Roman"/>
          <w:sz w:val="28"/>
          <w:szCs w:val="28"/>
        </w:rPr>
        <w:t xml:space="preserve"> называют кристаллизационной водой. Содержание кристаллизационной воды в различных кристаллогидратах различная и отвечает определенным химическим формулам</w:t>
      </w:r>
      <w:r w:rsidR="0084445E" w:rsidRPr="00780A6C">
        <w:rPr>
          <w:rFonts w:ascii="Times New Roman" w:hAnsi="Times New Roman" w:cs="Times New Roman"/>
          <w:sz w:val="28"/>
          <w:szCs w:val="28"/>
        </w:rPr>
        <w:t>: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518EB" w:rsidRPr="00780A6C">
        <w:rPr>
          <w:rFonts w:ascii="Times New Roman" w:hAnsi="Times New Roman" w:cs="Times New Roman"/>
          <w:sz w:val="28"/>
          <w:szCs w:val="28"/>
        </w:rPr>
        <w:t>∙</w:t>
      </w:r>
      <w:r w:rsidRPr="00780A6C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18EB" w:rsidRPr="00780A6C">
        <w:rPr>
          <w:rFonts w:ascii="Times New Roman" w:hAnsi="Times New Roman" w:cs="Times New Roman"/>
          <w:sz w:val="28"/>
          <w:szCs w:val="28"/>
        </w:rPr>
        <w:t>∙</w:t>
      </w:r>
      <w:r w:rsidRPr="00780A6C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CuS</w:t>
      </w:r>
      <w:r w:rsidR="009518EB" w:rsidRPr="00780A6C">
        <w:rPr>
          <w:rFonts w:ascii="Times New Roman" w:hAnsi="Times New Roman" w:cs="Times New Roman"/>
          <w:sz w:val="28"/>
          <w:szCs w:val="28"/>
        </w:rPr>
        <w:t>О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518EB" w:rsidRPr="00780A6C">
        <w:rPr>
          <w:rFonts w:ascii="Times New Roman" w:hAnsi="Times New Roman" w:cs="Times New Roman"/>
          <w:sz w:val="28"/>
          <w:szCs w:val="28"/>
        </w:rPr>
        <w:t>∙</w:t>
      </w:r>
      <w:r w:rsidRPr="00780A6C">
        <w:rPr>
          <w:rFonts w:ascii="Times New Roman" w:hAnsi="Times New Roman" w:cs="Times New Roman"/>
          <w:sz w:val="28"/>
          <w:szCs w:val="28"/>
        </w:rPr>
        <w:t>5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 xml:space="preserve">,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518EB" w:rsidRPr="00780A6C">
        <w:rPr>
          <w:rFonts w:ascii="Times New Roman" w:hAnsi="Times New Roman" w:cs="Times New Roman"/>
          <w:sz w:val="28"/>
          <w:szCs w:val="28"/>
        </w:rPr>
        <w:t>∙10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84445E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и т.д. Однако в зависимости от температуры, влажности воздуха и природы кристаллогидратов вода может выветриваться из кристаллов, т.е. количественно может уменьшаться или даже увеличиваться. Поэтому чтобы знать точную химическую формулу кристаллогидратов проводят определение кристаллизационной воды.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Метод основ</w:t>
      </w:r>
      <w:r w:rsidR="009518EB" w:rsidRPr="00780A6C">
        <w:rPr>
          <w:rFonts w:ascii="Times New Roman" w:hAnsi="Times New Roman" w:cs="Times New Roman"/>
          <w:sz w:val="28"/>
          <w:szCs w:val="28"/>
        </w:rPr>
        <w:t xml:space="preserve">ан </w:t>
      </w:r>
      <w:r w:rsidRPr="00780A6C">
        <w:rPr>
          <w:rFonts w:ascii="Times New Roman" w:hAnsi="Times New Roman" w:cs="Times New Roman"/>
          <w:sz w:val="28"/>
          <w:szCs w:val="28"/>
        </w:rPr>
        <w:t>на выделении воды при нагревании, т.е. на метод</w:t>
      </w:r>
      <w:r w:rsidR="009518EB" w:rsidRPr="00780A6C">
        <w:rPr>
          <w:rFonts w:ascii="Times New Roman" w:hAnsi="Times New Roman" w:cs="Times New Roman"/>
          <w:sz w:val="28"/>
          <w:szCs w:val="28"/>
        </w:rPr>
        <w:t xml:space="preserve">е </w:t>
      </w:r>
      <w:r w:rsidRPr="00780A6C">
        <w:rPr>
          <w:rFonts w:ascii="Times New Roman" w:hAnsi="Times New Roman" w:cs="Times New Roman"/>
          <w:sz w:val="28"/>
          <w:szCs w:val="28"/>
        </w:rPr>
        <w:t xml:space="preserve">отгонки. Если рассмотреть на примере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18EB" w:rsidRPr="00780A6C">
        <w:rPr>
          <w:rFonts w:ascii="Times New Roman" w:hAnsi="Times New Roman" w:cs="Times New Roman"/>
          <w:sz w:val="28"/>
          <w:szCs w:val="28"/>
        </w:rPr>
        <w:t>∙</w:t>
      </w:r>
      <w:r w:rsidRPr="00780A6C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>, то точную навеску этой соли (1-1.% г) помещают в тигель и нагревают в сушильном шкафу при 120-125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780A6C">
        <w:rPr>
          <w:rFonts w:ascii="Times New Roman" w:hAnsi="Times New Roman" w:cs="Times New Roman"/>
          <w:sz w:val="28"/>
          <w:szCs w:val="28"/>
        </w:rPr>
        <w:t>С. Пока не перестанет изменят</w:t>
      </w:r>
      <w:r w:rsidR="009518EB" w:rsidRPr="00780A6C">
        <w:rPr>
          <w:rFonts w:ascii="Times New Roman" w:hAnsi="Times New Roman" w:cs="Times New Roman"/>
          <w:sz w:val="28"/>
          <w:szCs w:val="28"/>
        </w:rPr>
        <w:t>ь</w:t>
      </w:r>
      <w:r w:rsidRPr="00780A6C">
        <w:rPr>
          <w:rFonts w:ascii="Times New Roman" w:hAnsi="Times New Roman" w:cs="Times New Roman"/>
          <w:sz w:val="28"/>
          <w:szCs w:val="28"/>
        </w:rPr>
        <w:t>ся масса (</w:t>
      </w:r>
      <w:r w:rsidR="009518EB" w:rsidRPr="00780A6C">
        <w:rPr>
          <w:rFonts w:ascii="Times New Roman" w:hAnsi="Times New Roman" w:cs="Times New Roman"/>
          <w:sz w:val="28"/>
          <w:szCs w:val="28"/>
        </w:rPr>
        <w:t>высушивание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 постоянной массы)</w:t>
      </w:r>
    </w:p>
    <w:p w:rsidR="007F4734" w:rsidRPr="00780A6C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 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 →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+ 2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Ход определения</w:t>
      </w:r>
    </w:p>
    <w:p w:rsidR="007F4734" w:rsidRPr="00780A6C" w:rsidRDefault="0084445E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Фарфоровый тигель или бюкс тщательно мо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ют и высушивают 5-10 мин в сушильном шкафу и охлаждают 20 мин. </w:t>
      </w:r>
      <w:r w:rsidR="009518EB" w:rsidRPr="00780A6C">
        <w:rPr>
          <w:rFonts w:ascii="Times New Roman" w:hAnsi="Times New Roman" w:cs="Times New Roman"/>
          <w:sz w:val="28"/>
          <w:szCs w:val="28"/>
        </w:rPr>
        <w:t>в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эксикаторе и взвешивают вначале на технохимических, затем на аналитических весах.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Точную навеску соли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18EB" w:rsidRPr="00780A6C">
        <w:rPr>
          <w:rFonts w:ascii="Times New Roman" w:hAnsi="Times New Roman" w:cs="Times New Roman"/>
          <w:sz w:val="28"/>
          <w:szCs w:val="28"/>
        </w:rPr>
        <w:t>∙</w:t>
      </w:r>
      <w:r w:rsidRPr="00780A6C">
        <w:rPr>
          <w:rFonts w:ascii="Times New Roman" w:hAnsi="Times New Roman" w:cs="Times New Roman"/>
          <w:sz w:val="28"/>
          <w:szCs w:val="28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 xml:space="preserve"> (1-1,5 г.) помещают в тигель и высушивают в сушильном шкафу 2 часа при 120-125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780A6C">
        <w:rPr>
          <w:rFonts w:ascii="Times New Roman" w:hAnsi="Times New Roman" w:cs="Times New Roman"/>
          <w:sz w:val="28"/>
          <w:szCs w:val="28"/>
        </w:rPr>
        <w:t>С. Тигель с солью вы</w:t>
      </w:r>
      <w:r w:rsidR="00F65B4A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</w:rPr>
        <w:t>и</w:t>
      </w:r>
      <w:r w:rsidR="00F65B4A" w:rsidRPr="00780A6C">
        <w:rPr>
          <w:rFonts w:ascii="Times New Roman" w:hAnsi="Times New Roman" w:cs="Times New Roman"/>
          <w:sz w:val="28"/>
          <w:szCs w:val="28"/>
        </w:rPr>
        <w:t>м</w:t>
      </w:r>
      <w:r w:rsidRPr="00780A6C">
        <w:rPr>
          <w:rFonts w:ascii="Times New Roman" w:hAnsi="Times New Roman" w:cs="Times New Roman"/>
          <w:sz w:val="28"/>
          <w:szCs w:val="28"/>
        </w:rPr>
        <w:t xml:space="preserve">ают щипцами и переносят в эксикатор, охлаждают 20 мин. </w:t>
      </w:r>
      <w:r w:rsidR="00F65B4A" w:rsidRPr="00780A6C">
        <w:rPr>
          <w:rFonts w:ascii="Times New Roman" w:hAnsi="Times New Roman" w:cs="Times New Roman"/>
          <w:sz w:val="28"/>
          <w:szCs w:val="28"/>
        </w:rPr>
        <w:t>и</w:t>
      </w:r>
      <w:r w:rsidRPr="00780A6C">
        <w:rPr>
          <w:rFonts w:ascii="Times New Roman" w:hAnsi="Times New Roman" w:cs="Times New Roman"/>
          <w:sz w:val="28"/>
          <w:szCs w:val="28"/>
        </w:rPr>
        <w:t xml:space="preserve"> взвешивают на аналитических весах записав массу</w:t>
      </w:r>
      <w:r w:rsidR="00F65B4A" w:rsidRPr="00780A6C">
        <w:rPr>
          <w:rFonts w:ascii="Times New Roman" w:hAnsi="Times New Roman" w:cs="Times New Roman"/>
          <w:sz w:val="28"/>
          <w:szCs w:val="28"/>
        </w:rPr>
        <w:t>.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F65B4A" w:rsidRPr="00780A6C">
        <w:rPr>
          <w:rFonts w:ascii="Times New Roman" w:hAnsi="Times New Roman" w:cs="Times New Roman"/>
          <w:sz w:val="28"/>
          <w:szCs w:val="28"/>
        </w:rPr>
        <w:t>Т</w:t>
      </w:r>
      <w:r w:rsidRPr="00780A6C">
        <w:rPr>
          <w:rFonts w:ascii="Times New Roman" w:hAnsi="Times New Roman" w:cs="Times New Roman"/>
          <w:sz w:val="28"/>
          <w:szCs w:val="28"/>
        </w:rPr>
        <w:t>игель вновь помещают в сушильный шкаф и высушивают 1 час. Охладив тигель в эксикаторе вновь взвешивают. Если разница в массе составляет не более 0,0002 г. считается, что вода полностью удалена.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После высушивания до постоянной массы производят расчет содержани</w:t>
      </w:r>
      <w:r w:rsidR="00F65B4A" w:rsidRPr="00780A6C">
        <w:rPr>
          <w:rFonts w:ascii="Times New Roman" w:hAnsi="Times New Roman" w:cs="Times New Roman"/>
          <w:sz w:val="28"/>
          <w:szCs w:val="28"/>
        </w:rPr>
        <w:t>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кристаллизационной воды.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РАСЧЕТЫ</w:t>
      </w:r>
      <w:r w:rsidR="00F65B4A" w:rsidRPr="00780A6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Положим, что результаты взвешивания таковы:</w:t>
      </w:r>
    </w:p>
    <w:p w:rsidR="007F4734" w:rsidRPr="00780A6C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 тигля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</w:rPr>
        <w:t>10,6572 г.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Масса тигля с веществом 11,9746 г.</w:t>
      </w:r>
    </w:p>
    <w:p w:rsidR="007F4734" w:rsidRPr="00780A6C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Навеска соли будет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1,3274 г.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Масса тигеля с веществом после высушивания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 е взвешива</w:t>
      </w:r>
      <w:r w:rsidR="00434FED">
        <w:rPr>
          <w:rFonts w:ascii="Times New Roman" w:hAnsi="Times New Roman" w:cs="Times New Roman"/>
          <w:sz w:val="28"/>
          <w:szCs w:val="28"/>
        </w:rPr>
        <w:t>ние</w:t>
      </w:r>
      <w:r w:rsidRPr="00780A6C">
        <w:rPr>
          <w:rFonts w:ascii="Times New Roman" w:hAnsi="Times New Roman" w:cs="Times New Roman"/>
          <w:sz w:val="28"/>
          <w:szCs w:val="28"/>
        </w:rPr>
        <w:t xml:space="preserve"> 11,7629</w:t>
      </w:r>
    </w:p>
    <w:p w:rsidR="007F4734" w:rsidRPr="00780A6C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е взвешивание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11,7624</w:t>
      </w:r>
    </w:p>
    <w:p w:rsidR="007F4734" w:rsidRPr="00780A6C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е взвешивание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11,7622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Из результатов взвешивани</w:t>
      </w:r>
      <w:r w:rsidR="00F65B4A" w:rsidRPr="00780A6C">
        <w:rPr>
          <w:rFonts w:ascii="Times New Roman" w:hAnsi="Times New Roman" w:cs="Times New Roman"/>
          <w:sz w:val="28"/>
          <w:szCs w:val="28"/>
        </w:rPr>
        <w:t>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видно, что  второе и третье взвешивание достаточно близки, поэтому отбрасывают первый результат и берут средний из двух последующих: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(11,7624+11,7622) / 2 = 11,7623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По разности массы тигля  с веществом до высущивания и после находят массу кристаллизационной воды: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11,9846 - 11,7623 = 0,2223 г.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Процентное содержание кристаллизационной воды находят из пропорции: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1,3272 г. навески содержится 0,2223 г.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 100 г .</w:t>
      </w:r>
      <w:r w:rsidR="00434FED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Х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object w:dxaOrig="2820" w:dyaOrig="660">
          <v:shape id="_x0000_i1026" type="#_x0000_t75" style="width:166.5pt;height:39.75pt" o:ole="">
            <v:imagedata r:id="rId8" o:title=""/>
          </v:shape>
          <o:OLEObject Type="Embed" ProgID="Equation.3" ShapeID="_x0000_i1026" DrawAspect="Content" ObjectID="_1469426415" r:id="rId9"/>
        </w:objec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ТИТРИМЕТРИЧЕСКИЕ МЕТОДЫ АНАЛИЗА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Метод нейтрализации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 титр</w:t>
      </w:r>
      <w:r w:rsidR="009334A1" w:rsidRPr="00780A6C">
        <w:rPr>
          <w:rFonts w:ascii="Times New Roman" w:hAnsi="Times New Roman" w:cs="Times New Roman"/>
          <w:sz w:val="28"/>
          <w:szCs w:val="28"/>
        </w:rPr>
        <w:t>и</w:t>
      </w:r>
      <w:r w:rsidRPr="00780A6C">
        <w:rPr>
          <w:rFonts w:ascii="Times New Roman" w:hAnsi="Times New Roman" w:cs="Times New Roman"/>
          <w:sz w:val="28"/>
          <w:szCs w:val="28"/>
        </w:rPr>
        <w:t>метрическом (объемном) анализе раствор  с точно известной концентрацией (титрованный или стандартный раствор) помещают в бюретку и по каплям приливают к исследуемому раствору с известным объемом, помещённый в коническую колбу и постоянно перемешивают. По изменению окраск</w:t>
      </w:r>
      <w:r w:rsidR="009334A1" w:rsidRPr="00780A6C">
        <w:rPr>
          <w:rFonts w:ascii="Times New Roman" w:hAnsi="Times New Roman" w:cs="Times New Roman"/>
          <w:sz w:val="28"/>
          <w:szCs w:val="28"/>
        </w:rPr>
        <w:t>и индикатора или другим признака</w:t>
      </w:r>
      <w:r w:rsidRPr="00780A6C">
        <w:rPr>
          <w:rFonts w:ascii="Times New Roman" w:hAnsi="Times New Roman" w:cs="Times New Roman"/>
          <w:sz w:val="28"/>
          <w:szCs w:val="28"/>
        </w:rPr>
        <w:t xml:space="preserve">м определяют эквивалентный объем, затраченный на реакцию и подставляя </w:t>
      </w:r>
      <w:r w:rsidR="009334A1" w:rsidRPr="00780A6C">
        <w:rPr>
          <w:rFonts w:ascii="Times New Roman" w:hAnsi="Times New Roman" w:cs="Times New Roman"/>
          <w:sz w:val="28"/>
          <w:szCs w:val="28"/>
        </w:rPr>
        <w:t xml:space="preserve">его </w:t>
      </w:r>
      <w:r w:rsidRPr="00780A6C">
        <w:rPr>
          <w:rFonts w:ascii="Times New Roman" w:hAnsi="Times New Roman" w:cs="Times New Roman"/>
          <w:sz w:val="28"/>
          <w:szCs w:val="28"/>
        </w:rPr>
        <w:t>значение (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80A6C">
        <w:rPr>
          <w:rFonts w:ascii="Times New Roman" w:hAnsi="Times New Roman" w:cs="Times New Roman"/>
          <w:sz w:val="28"/>
          <w:szCs w:val="28"/>
        </w:rPr>
        <w:t>) в расчетные формулы определяют количество исследуемого вещества.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Метод нейтрализации или  кислотно-основного  титрования основан на реакции: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780A6C">
        <w:rPr>
          <w:rFonts w:ascii="Times New Roman" w:hAnsi="Times New Roman" w:cs="Times New Roman"/>
          <w:sz w:val="28"/>
          <w:szCs w:val="28"/>
        </w:rPr>
        <w:t xml:space="preserve">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780A6C">
        <w:rPr>
          <w:rFonts w:ascii="Times New Roman" w:hAnsi="Times New Roman" w:cs="Times New Roman"/>
          <w:sz w:val="28"/>
          <w:szCs w:val="28"/>
        </w:rPr>
        <w:t xml:space="preserve"> = 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и позволяет определя</w:t>
      </w:r>
      <w:r w:rsidR="0084445E" w:rsidRPr="00780A6C">
        <w:rPr>
          <w:rFonts w:ascii="Times New Roman" w:hAnsi="Times New Roman" w:cs="Times New Roman"/>
          <w:sz w:val="28"/>
          <w:szCs w:val="28"/>
        </w:rPr>
        <w:t>ть концентрации  кислот, щелоче</w:t>
      </w:r>
      <w:r w:rsidRPr="00780A6C">
        <w:rPr>
          <w:rFonts w:ascii="Times New Roman" w:hAnsi="Times New Roman" w:cs="Times New Roman"/>
          <w:sz w:val="28"/>
          <w:szCs w:val="28"/>
        </w:rPr>
        <w:t xml:space="preserve">й, гидролизирующихся солей и т.д. </w:t>
      </w:r>
    </w:p>
    <w:p w:rsidR="009334A1" w:rsidRPr="00780A6C" w:rsidRDefault="009334A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434FED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9334A1" w:rsidRPr="00434FED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7F4734" w:rsidRPr="00434FED">
        <w:rPr>
          <w:rFonts w:ascii="Times New Roman" w:hAnsi="Times New Roman" w:cs="Times New Roman"/>
          <w:b/>
          <w:bCs/>
          <w:sz w:val="28"/>
          <w:szCs w:val="28"/>
        </w:rPr>
        <w:t>абораторная работа</w:t>
      </w:r>
      <w:r w:rsidR="009334A1" w:rsidRPr="00434FED">
        <w:rPr>
          <w:rFonts w:ascii="Times New Roman" w:hAnsi="Times New Roman" w:cs="Times New Roman"/>
          <w:b/>
          <w:bCs/>
          <w:sz w:val="28"/>
          <w:szCs w:val="28"/>
        </w:rPr>
        <w:t xml:space="preserve"> №10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Определени</w:t>
      </w:r>
      <w:r w:rsidR="009334A1" w:rsidRPr="00780A6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 xml:space="preserve"> процентного содержания кислот</w:t>
      </w:r>
    </w:p>
    <w:p w:rsidR="00E9795D" w:rsidRPr="00780A6C" w:rsidRDefault="00E9795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Работа проводится в следующей последовательности.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 Приготовление 250 мл 0,1 нормального стандартного раствора щавелевой кислоты.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2. Приготовление 2</w:t>
      </w:r>
      <w:r w:rsidR="0084445E" w:rsidRPr="00780A6C">
        <w:rPr>
          <w:rFonts w:ascii="Times New Roman" w:hAnsi="Times New Roman" w:cs="Times New Roman"/>
          <w:sz w:val="28"/>
          <w:szCs w:val="28"/>
        </w:rPr>
        <w:t>50 мл 0,1 нормального раствора щ</w:t>
      </w:r>
      <w:r w:rsidRPr="00780A6C">
        <w:rPr>
          <w:rFonts w:ascii="Times New Roman" w:hAnsi="Times New Roman" w:cs="Times New Roman"/>
          <w:sz w:val="28"/>
          <w:szCs w:val="28"/>
        </w:rPr>
        <w:t>елочи из 4%-ного раствора.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3. Определение точной  концентрации приготовленной щелочи.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4. Определение процентного содержания контрольного раствора кислоты.</w:t>
      </w:r>
    </w:p>
    <w:p w:rsidR="009334A1" w:rsidRPr="00780A6C" w:rsidRDefault="009334A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9334A1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Теоретический расчёт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 Расчёт массы щав</w:t>
      </w:r>
      <w:r w:rsidR="0084445E" w:rsidRPr="00780A6C">
        <w:rPr>
          <w:rFonts w:ascii="Times New Roman" w:hAnsi="Times New Roman" w:cs="Times New Roman"/>
          <w:sz w:val="28"/>
          <w:szCs w:val="28"/>
        </w:rPr>
        <w:t>елевой кислоты для приготовления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250 мл 0,1 нормального раствора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</w:rPr>
        <w:t xml:space="preserve"> = 126 г.</w:t>
      </w:r>
    </w:p>
    <w:p w:rsidR="007F4734" w:rsidRPr="00780A6C" w:rsidRDefault="00AB193E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г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-экв. 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 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F4734" w:rsidRPr="00780A6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</w:rPr>
        <w:t xml:space="preserve"> = 126:2 = 63 г.</w:t>
      </w:r>
    </w:p>
    <w:p w:rsidR="000E3B56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Если: 1000мл — 1г-экв — 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значит: 1000 мл — 63 г. — 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1000 мл — 6,3 г. — 0,1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250 мл — Х г. — 0,1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отсюда: </w:t>
      </w: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position w:val="-24"/>
          <w:sz w:val="28"/>
          <w:szCs w:val="28"/>
        </w:rPr>
        <w:object w:dxaOrig="2280" w:dyaOrig="620">
          <v:shape id="_x0000_i1027" type="#_x0000_t75" style="width:133.5pt;height:36pt" o:ole="">
            <v:imagedata r:id="rId10" o:title=""/>
          </v:shape>
          <o:OLEObject Type="Embed" ProgID="Equation.3" ShapeID="_x0000_i1027" DrawAspect="Content" ObjectID="_1469426416" r:id="rId11"/>
        </w:objec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Значит, для приготовления 0,1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раствора на аналитических весах отмеряем 1,5757 г щавелевой кислоты, переносим в колбу на 250 мл, растворяем в небольшой порции воды, приливаем до метки воду и тщательно перемешиваем.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Приготовление 250 мл 0,1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из 4% раствора.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= 40 г.    Г — экв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= 40 г.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Если: 1000 мл — 40 г — 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1000 мл — 4 г — 0,1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250 мл — Х г  — 0,1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отсюда: Х = (250 </w:t>
      </w:r>
      <w:r w:rsidR="0084445E" w:rsidRPr="00780A6C">
        <w:rPr>
          <w:rFonts w:ascii="Times New Roman" w:hAnsi="Times New Roman" w:cs="Times New Roman"/>
          <w:sz w:val="28"/>
          <w:szCs w:val="28"/>
        </w:rPr>
        <w:t>·</w:t>
      </w:r>
      <w:r w:rsidRPr="00780A6C">
        <w:rPr>
          <w:rFonts w:ascii="Times New Roman" w:hAnsi="Times New Roman" w:cs="Times New Roman"/>
          <w:sz w:val="28"/>
          <w:szCs w:val="28"/>
        </w:rPr>
        <w:t xml:space="preserve"> 4): 1000 = 1 г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Значит для приготовления 250 мл 0,1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растворы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необходимо взять 1г щелочи</w:t>
      </w:r>
      <w:r w:rsidR="00AB193E" w:rsidRPr="00780A6C">
        <w:rPr>
          <w:rFonts w:ascii="Times New Roman" w:hAnsi="Times New Roman" w:cs="Times New Roman"/>
          <w:sz w:val="28"/>
          <w:szCs w:val="28"/>
        </w:rPr>
        <w:t>.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AB193E" w:rsidRPr="00780A6C">
        <w:rPr>
          <w:rFonts w:ascii="Times New Roman" w:hAnsi="Times New Roman" w:cs="Times New Roman"/>
          <w:sz w:val="28"/>
          <w:szCs w:val="28"/>
        </w:rPr>
        <w:t>Н</w:t>
      </w:r>
      <w:r w:rsidRPr="00780A6C">
        <w:rPr>
          <w:rFonts w:ascii="Times New Roman" w:hAnsi="Times New Roman" w:cs="Times New Roman"/>
          <w:sz w:val="28"/>
          <w:szCs w:val="28"/>
        </w:rPr>
        <w:t xml:space="preserve">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сильно притягивает влагу и практически навеску его на аналитических весах отвесить невозможно. Поэтому раствор будем готовить из заранее приготовленного ~ 4%-ного раствора. Рассчитаем сколько мл 4%-ного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необходимо взять, чтобы раствор содержал 1 г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Если 100 мл — 4 г — 4%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Х мл — 1 г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Х = (100  1): 4 = 25 мл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Значит, чтобы приготовить 250 мл 0,1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, отбираем мерным цилиндром 25 мл 4%го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>, приливаем в колбу на 250 мл, приливаем до метки воду и тщательно перемешиваем.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3. Определение точной  концентрации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В коническую колбу при помощи пипетки или бюретки приливаем 10 мл 0,1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щавелевой кислоты, добавляем 1-2 капли индикатора - фенолфталеина (ф-ф) и титруем, приливая по каплям из бюретки раствор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 появления слаборозовой окраски.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—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+ 2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15714F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О</w:t>
      </w:r>
      <w:r w:rsidR="007F4734" w:rsidRPr="00780A6C">
        <w:rPr>
          <w:rFonts w:ascii="Times New Roman" w:hAnsi="Times New Roman" w:cs="Times New Roman"/>
          <w:sz w:val="28"/>
          <w:szCs w:val="28"/>
        </w:rPr>
        <w:t>пыты повторяем 4 раза и результаты записываем в таблицу</w:t>
      </w:r>
    </w:p>
    <w:tbl>
      <w:tblPr>
        <w:tblStyle w:val="a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16"/>
        <w:gridCol w:w="1913"/>
        <w:gridCol w:w="1913"/>
        <w:gridCol w:w="1914"/>
        <w:gridCol w:w="1666"/>
      </w:tblGrid>
      <w:tr w:rsidR="00267139" w:rsidRPr="00780A6C">
        <w:tc>
          <w:tcPr>
            <w:tcW w:w="1916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34F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</w:p>
        </w:tc>
        <w:tc>
          <w:tcPr>
            <w:tcW w:w="1913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3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4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6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67139" w:rsidRPr="00780A6C">
        <w:tc>
          <w:tcPr>
            <w:tcW w:w="1916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34F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F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NaOH</w:t>
            </w:r>
            <w:r w:rsidRPr="00434FED">
              <w:rPr>
                <w:rFonts w:ascii="Times New Roman" w:hAnsi="Times New Roman" w:cs="Times New Roman"/>
                <w:sz w:val="20"/>
                <w:szCs w:val="20"/>
              </w:rPr>
              <w:t>, мл</w:t>
            </w:r>
          </w:p>
        </w:tc>
        <w:tc>
          <w:tcPr>
            <w:tcW w:w="1913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:rsidR="00267139" w:rsidRPr="00434FED" w:rsidRDefault="00267139" w:rsidP="000E3B56">
            <w:pPr>
              <w:widowControl w:val="0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31AA" w:rsidRPr="00780A6C" w:rsidRDefault="00BC31AA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Из трех близких значений вычисляем средний результат и по формуле рассчитываем нормальность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>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position w:val="-30"/>
          <w:sz w:val="28"/>
          <w:szCs w:val="28"/>
        </w:rPr>
        <w:object w:dxaOrig="3260" w:dyaOrig="720">
          <v:shape id="_x0000_i1028" type="#_x0000_t75" style="width:176.25pt;height:39.75pt" o:ole="">
            <v:imagedata r:id="rId12" o:title=""/>
          </v:shape>
          <o:OLEObject Type="Embed" ProgID="Equation.3" ShapeID="_x0000_i1028" DrawAspect="Content" ObjectID="_1469426417" r:id="rId13"/>
        </w:objec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4. Определение % содержани</w:t>
      </w:r>
      <w:r w:rsidR="00BC31AA" w:rsidRPr="00780A6C">
        <w:rPr>
          <w:rFonts w:ascii="Times New Roman" w:hAnsi="Times New Roman" w:cs="Times New Roman"/>
          <w:sz w:val="28"/>
          <w:szCs w:val="28"/>
        </w:rPr>
        <w:t>я</w:t>
      </w:r>
      <w:r w:rsidRPr="00780A6C">
        <w:rPr>
          <w:rFonts w:ascii="Times New Roman" w:hAnsi="Times New Roman" w:cs="Times New Roman"/>
          <w:sz w:val="28"/>
          <w:szCs w:val="28"/>
        </w:rPr>
        <w:t xml:space="preserve"> кислоты.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В мерную колбу на 250 мл приливают 5-10 мл контрольной кислоты, разбавляют до метки водой и тщательно перемешивают. При помощи пипетки или бюретки отбирают 10 мл кислоты, приливают в коническую колбу, добавляют 1-2 капли фенолфталеина и титруют рабочим раствором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 бледно-розовой окраски. Опыты повторяют 4 раза и результаты титрований записывают в таблицу.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Из трех близких результатов рассчитывают средний и по формуле определяют  процентное содержание кислоты: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position w:val="-30"/>
          <w:sz w:val="28"/>
          <w:szCs w:val="28"/>
        </w:rPr>
        <w:object w:dxaOrig="3780" w:dyaOrig="680">
          <v:shape id="_x0000_i1029" type="#_x0000_t75" style="width:228.75pt;height:40.5pt" o:ole="">
            <v:imagedata r:id="rId14" o:title=""/>
          </v:shape>
          <o:OLEObject Type="Embed" ProgID="Equation.3" ShapeID="_x0000_i1029" DrawAspect="Content" ObjectID="_1469426418" r:id="rId15"/>
        </w:object>
      </w:r>
    </w:p>
    <w:p w:rsidR="00434FED" w:rsidRP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34FED" w:rsidRP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№11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МЕТОДЫ ОКИСЛИТЕЛЬНО</w:t>
      </w:r>
      <w:r w:rsidR="00434FED" w:rsidRPr="008551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4FE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434FED" w:rsidRPr="008551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4FED">
        <w:rPr>
          <w:rFonts w:ascii="Times New Roman" w:hAnsi="Times New Roman" w:cs="Times New Roman"/>
          <w:b/>
          <w:bCs/>
          <w:sz w:val="28"/>
          <w:szCs w:val="28"/>
        </w:rPr>
        <w:t>ВОССТАНОВИТЕЛЬНОГО ТИТРОВАНИЯ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80A6C">
        <w:rPr>
          <w:rFonts w:ascii="Times New Roman" w:hAnsi="Times New Roman" w:cs="Times New Roman"/>
          <w:b/>
          <w:bCs/>
          <w:sz w:val="28"/>
          <w:szCs w:val="28"/>
        </w:rPr>
        <w:t>Перм</w:t>
      </w:r>
      <w:r w:rsidR="00BC31AA" w:rsidRPr="00780A6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>нг</w:t>
      </w:r>
      <w:r w:rsidR="00BC31AA" w:rsidRPr="00780A6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80A6C">
        <w:rPr>
          <w:rFonts w:ascii="Times New Roman" w:hAnsi="Times New Roman" w:cs="Times New Roman"/>
          <w:b/>
          <w:bCs/>
          <w:sz w:val="28"/>
          <w:szCs w:val="28"/>
        </w:rPr>
        <w:t>натометрия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Метод основан на высокой окислительной способности перм</w:t>
      </w:r>
      <w:r w:rsidR="00913185" w:rsidRPr="00780A6C">
        <w:rPr>
          <w:rFonts w:ascii="Times New Roman" w:hAnsi="Times New Roman" w:cs="Times New Roman"/>
          <w:sz w:val="28"/>
          <w:szCs w:val="28"/>
        </w:rPr>
        <w:t>а</w:t>
      </w:r>
      <w:r w:rsidRPr="00780A6C">
        <w:rPr>
          <w:rFonts w:ascii="Times New Roman" w:hAnsi="Times New Roman" w:cs="Times New Roman"/>
          <w:sz w:val="28"/>
          <w:szCs w:val="28"/>
        </w:rPr>
        <w:t xml:space="preserve">нганат ионов в кислой среде, например ионов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по  реакции: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5Fe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2+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 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-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+ 8H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— 5Fe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+ 4H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object w:dxaOrig="3280" w:dyaOrig="620">
          <v:shape id="_x0000_i1030" type="#_x0000_t75" style="width:185.25pt;height:34.5pt" o:ole="">
            <v:imagedata r:id="rId16" o:title=""/>
          </v:shape>
          <o:OLEObject Type="Embed" ProgID="Equation.3" ShapeID="_x0000_i1030" DrawAspect="Content" ObjectID="_1469426419" r:id="rId17"/>
        </w:object>
      </w:r>
    </w:p>
    <w:p w:rsid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Порядок выполнения работы: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1. Приготовление 250 мл 0,05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  раствора КМ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из ~  3% раствора.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Определение точной концентрации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3. Определение граммового содержания железа.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A6C">
        <w:rPr>
          <w:rFonts w:ascii="Times New Roman" w:hAnsi="Times New Roman" w:cs="Times New Roman"/>
          <w:sz w:val="28"/>
          <w:szCs w:val="28"/>
          <w:u w:val="single"/>
        </w:rPr>
        <w:t>Теоретические расчеты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1. Рассчитаем сколько мл. 3%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необходимо для приготовления 250 мл 0,05 раствора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1000 мл — 1 г - экв — 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1000 мл — 31,61 г — 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1000 мл — 1,5805 г — 0,05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7612E3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250  </w:t>
      </w:r>
      <w:r w:rsidR="00A212DD" w:rsidRPr="00780A6C">
        <w:rPr>
          <w:rFonts w:ascii="Times New Roman" w:hAnsi="Times New Roman" w:cs="Times New Roman"/>
          <w:sz w:val="28"/>
          <w:szCs w:val="28"/>
        </w:rPr>
        <w:t>мл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4445E" w:rsidRPr="00780A6C">
        <w:rPr>
          <w:rFonts w:ascii="Times New Roman" w:hAnsi="Times New Roman" w:cs="Times New Roman"/>
          <w:sz w:val="28"/>
          <w:szCs w:val="28"/>
        </w:rPr>
        <w:t>— Х г — 0,05</w:t>
      </w:r>
      <w:r w:rsidR="007F4734"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position w:val="-24"/>
          <w:sz w:val="28"/>
          <w:szCs w:val="28"/>
        </w:rPr>
        <w:object w:dxaOrig="2480" w:dyaOrig="620">
          <v:shape id="_x0000_i1031" type="#_x0000_t75" style="width:146.25pt;height:36pt" o:ole="">
            <v:imagedata r:id="rId18" o:title=""/>
          </v:shape>
          <o:OLEObject Type="Embed" ProgID="Equation.3" ShapeID="_x0000_i1031" DrawAspect="Content" ObjectID="_1469426420" r:id="rId19"/>
        </w:objec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Наш исходный раствор 3% поэтому: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100 мл — 3 г — 3%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Х мл — 0,395 г — 3%</w:t>
      </w: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object w:dxaOrig="2420" w:dyaOrig="620">
          <v:shape id="_x0000_i1032" type="#_x0000_t75" style="width:138.75pt;height:35.25pt" o:ole="">
            <v:imagedata r:id="rId20" o:title=""/>
          </v:shape>
          <o:OLEObject Type="Embed" ProgID="Equation.3" ShapeID="_x0000_i1032" DrawAspect="Content" ObjectID="_1469426421" r:id="rId21"/>
        </w:objec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Значит, чтобы приготовить 250 мл</w:t>
      </w:r>
      <w:r w:rsidR="0084445E" w:rsidRPr="00780A6C">
        <w:rPr>
          <w:rFonts w:ascii="Times New Roman" w:hAnsi="Times New Roman" w:cs="Times New Roman"/>
          <w:sz w:val="28"/>
          <w:szCs w:val="28"/>
        </w:rPr>
        <w:t>.</w:t>
      </w:r>
      <w:r w:rsidR="007612E3"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>0</w:t>
      </w:r>
      <w:r w:rsidR="0084445E" w:rsidRPr="00780A6C">
        <w:rPr>
          <w:rFonts w:ascii="Times New Roman" w:hAnsi="Times New Roman" w:cs="Times New Roman"/>
          <w:sz w:val="28"/>
          <w:szCs w:val="28"/>
        </w:rPr>
        <w:t>.</w:t>
      </w:r>
      <w:r w:rsidR="007612E3" w:rsidRPr="00780A6C">
        <w:rPr>
          <w:rFonts w:ascii="Times New Roman" w:hAnsi="Times New Roman" w:cs="Times New Roman"/>
          <w:sz w:val="28"/>
          <w:szCs w:val="28"/>
        </w:rPr>
        <w:t>0</w:t>
      </w:r>
      <w:r w:rsidRPr="00780A6C">
        <w:rPr>
          <w:rFonts w:ascii="Times New Roman" w:hAnsi="Times New Roman" w:cs="Times New Roman"/>
          <w:sz w:val="28"/>
          <w:szCs w:val="28"/>
        </w:rPr>
        <w:t>5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отбираем мерным цилиндром 13,2 мл 3%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>, приливаем в колбу на 250 мл, доливаем до метки воду и тщательно перемешиваем.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2. Определение точной концентрации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4445E" w:rsidRPr="00780A6C">
        <w:rPr>
          <w:rFonts w:ascii="Times New Roman" w:hAnsi="Times New Roman" w:cs="Times New Roman"/>
          <w:sz w:val="28"/>
          <w:szCs w:val="28"/>
        </w:rPr>
        <w:t>:</w:t>
      </w:r>
      <w:r w:rsidRPr="00780A6C">
        <w:rPr>
          <w:rFonts w:ascii="Times New Roman" w:hAnsi="Times New Roman" w:cs="Times New Roman"/>
          <w:sz w:val="28"/>
          <w:szCs w:val="28"/>
        </w:rPr>
        <w:t xml:space="preserve"> при помощи пипетки или бюретки отбираем 5 мл 0,1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80A6C">
        <w:rPr>
          <w:rFonts w:ascii="Times New Roman" w:hAnsi="Times New Roman" w:cs="Times New Roman"/>
          <w:sz w:val="28"/>
          <w:szCs w:val="28"/>
        </w:rPr>
        <w:t xml:space="preserve"> щавелевой кислоты, приливаем в коническую колбу, добавляем 10-15 мл 10% ной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нагреваем до ~ 80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7612E3" w:rsidRPr="00780A6C">
        <w:rPr>
          <w:rFonts w:ascii="Times New Roman" w:hAnsi="Times New Roman" w:cs="Times New Roman"/>
          <w:sz w:val="28"/>
          <w:szCs w:val="28"/>
        </w:rPr>
        <w:t>С</w:t>
      </w:r>
      <w:r w:rsidRPr="00780A6C">
        <w:rPr>
          <w:rFonts w:ascii="Times New Roman" w:hAnsi="Times New Roman" w:cs="Times New Roman"/>
          <w:sz w:val="28"/>
          <w:szCs w:val="28"/>
        </w:rPr>
        <w:t xml:space="preserve"> и титруем в горячем виде раствором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 до  слабо-розовой окраски. После добавления 1-2 капель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смесь тщательно перемешиваем до обесцвечивания затем продолжаем титровать обычным способом.</w:t>
      </w:r>
    </w:p>
    <w:p w:rsidR="00186183" w:rsidRPr="00780A6C" w:rsidRDefault="00186183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>5C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+ 16 H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— KMn</w:t>
      </w:r>
      <w:r w:rsidRPr="00780A6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+ 8H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O + 10СО</w:t>
      </w:r>
      <w:r w:rsidRPr="00780A6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86183" w:rsidRPr="00780A6C">
        <w:rPr>
          <w:rFonts w:ascii="Times New Roman" w:hAnsi="Times New Roman" w:cs="Times New Roman"/>
          <w:sz w:val="28"/>
          <w:szCs w:val="28"/>
          <w:lang w:val="en-US"/>
        </w:rPr>
        <w:t>↑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80A6C">
        <w:rPr>
          <w:rFonts w:ascii="Times New Roman" w:hAnsi="Times New Roman" w:cs="Times New Roman"/>
          <w:sz w:val="28"/>
          <w:szCs w:val="28"/>
        </w:rPr>
        <w:t xml:space="preserve">Опыты повторяем 4 раза и из трёх близких результатов берем средний и по формуле рассчитываем нормальность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780A6C">
        <w:rPr>
          <w:rFonts w:ascii="Times New Roman" w:hAnsi="Times New Roman" w:cs="Times New Roman"/>
          <w:position w:val="-34"/>
          <w:sz w:val="28"/>
          <w:szCs w:val="28"/>
        </w:rPr>
        <w:object w:dxaOrig="2580" w:dyaOrig="760">
          <v:shape id="_x0000_i1033" type="#_x0000_t75" style="width:138pt;height:41.25pt" o:ole="">
            <v:imagedata r:id="rId22" o:title=""/>
          </v:shape>
          <o:OLEObject Type="Embed" ProgID="Equation.3" ShapeID="_x0000_i1033" DrawAspect="Content" ObjectID="_1469426422" r:id="rId23"/>
        </w:object>
      </w:r>
    </w:p>
    <w:p w:rsidR="000E3B56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3. Определение граммового содержания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780A6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86183" w:rsidRPr="00780A6C">
        <w:rPr>
          <w:rFonts w:ascii="Times New Roman" w:hAnsi="Times New Roman" w:cs="Times New Roman"/>
          <w:sz w:val="28"/>
          <w:szCs w:val="28"/>
          <w:vertAlign w:val="superscript"/>
        </w:rPr>
        <w:t>+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 xml:space="preserve">К контрольному раствору железа в конической колбе приливаем 10-15 мл 10% раствора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</w:t>
      </w:r>
      <w:r w:rsidR="0084445E" w:rsidRPr="00780A6C">
        <w:rPr>
          <w:rFonts w:ascii="Times New Roman" w:hAnsi="Times New Roman" w:cs="Times New Roman"/>
          <w:sz w:val="28"/>
          <w:szCs w:val="28"/>
        </w:rPr>
        <w:t>и титруем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рабочим раствором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до бледно-розовой окраски. </w:t>
      </w:r>
      <w:r w:rsidR="00B911C6" w:rsidRPr="00780A6C">
        <w:rPr>
          <w:rFonts w:ascii="Times New Roman" w:hAnsi="Times New Roman" w:cs="Times New Roman"/>
          <w:sz w:val="28"/>
          <w:szCs w:val="28"/>
        </w:rPr>
        <w:t>П</w:t>
      </w:r>
      <w:r w:rsidRPr="00780A6C">
        <w:rPr>
          <w:rFonts w:ascii="Times New Roman" w:hAnsi="Times New Roman" w:cs="Times New Roman"/>
          <w:sz w:val="28"/>
          <w:szCs w:val="28"/>
        </w:rPr>
        <w:t xml:space="preserve">осле добавления 1-2 капель </w:t>
      </w:r>
      <w:r w:rsidRPr="00780A6C">
        <w:rPr>
          <w:rFonts w:ascii="Times New Roman" w:hAnsi="Times New Roman" w:cs="Times New Roman"/>
          <w:sz w:val="28"/>
          <w:szCs w:val="28"/>
          <w:lang w:val="en-US"/>
        </w:rPr>
        <w:t>KMnO</w:t>
      </w:r>
      <w:r w:rsidRPr="00780A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80A6C">
        <w:rPr>
          <w:rFonts w:ascii="Times New Roman" w:hAnsi="Times New Roman" w:cs="Times New Roman"/>
          <w:sz w:val="28"/>
          <w:szCs w:val="28"/>
        </w:rPr>
        <w:t xml:space="preserve"> раствор тщательно перемешиваем до обесцвечивания и далее титруем обычным способом.</w:t>
      </w:r>
    </w:p>
    <w:p w:rsidR="007F4734" w:rsidRPr="00780A6C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sz w:val="28"/>
          <w:szCs w:val="28"/>
        </w:rPr>
        <w:t>Граммовое содержание железа рассчитываем  по формуле:</w:t>
      </w:r>
    </w:p>
    <w:p w:rsidR="00A713FB" w:rsidRPr="00780A6C" w:rsidRDefault="00A713FB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780A6C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0A6C">
        <w:rPr>
          <w:rFonts w:ascii="Times New Roman" w:hAnsi="Times New Roman" w:cs="Times New Roman"/>
          <w:position w:val="-24"/>
          <w:sz w:val="28"/>
          <w:szCs w:val="28"/>
        </w:rPr>
        <w:object w:dxaOrig="3000" w:dyaOrig="660">
          <v:shape id="_x0000_i1034" type="#_x0000_t75" style="width:184.5pt;height:40.5pt" o:ole="">
            <v:imagedata r:id="rId24" o:title=""/>
          </v:shape>
          <o:OLEObject Type="Embed" ProgID="Equation.3" ShapeID="_x0000_i1034" DrawAspect="Content" ObjectID="_1469426423" r:id="rId25"/>
        </w:object>
      </w:r>
    </w:p>
    <w:p w:rsidR="00434FED" w:rsidRP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434FED" w:rsidRP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 12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ЙОДОМЕТРИЯ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sz w:val="28"/>
          <w:szCs w:val="28"/>
        </w:rPr>
        <w:t>Определение граммового содержания меди (</w:t>
      </w:r>
      <w:r w:rsidRPr="00434FED">
        <w:rPr>
          <w:rFonts w:ascii="Times New Roman" w:hAnsi="Times New Roman" w:cs="Times New Roman"/>
          <w:b/>
          <w:bCs/>
          <w:sz w:val="28"/>
          <w:szCs w:val="28"/>
          <w:lang w:val="en-US"/>
        </w:rPr>
        <w:t>Cu</w:t>
      </w:r>
      <w:r w:rsidRPr="00434FE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  <w:r w:rsidRPr="00434FE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Метод основан на окислительно-восстановительных процессах, связанных  с окислением ионов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434FED">
        <w:rPr>
          <w:rFonts w:ascii="Times New Roman" w:hAnsi="Times New Roman" w:cs="Times New Roman"/>
          <w:sz w:val="28"/>
          <w:szCs w:val="28"/>
        </w:rPr>
        <w:t xml:space="preserve"> до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434FED">
        <w:rPr>
          <w:rFonts w:ascii="Times New Roman" w:hAnsi="Times New Roman" w:cs="Times New Roman"/>
          <w:sz w:val="28"/>
          <w:szCs w:val="28"/>
        </w:rPr>
        <w:t xml:space="preserve"> - </w:t>
      </w:r>
      <w:r w:rsidR="009F2F59" w:rsidRPr="00434FED">
        <w:rPr>
          <w:rFonts w:ascii="Times New Roman" w:hAnsi="Times New Roman" w:cs="Times New Roman"/>
          <w:sz w:val="28"/>
          <w:szCs w:val="28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34FED">
        <w:rPr>
          <w:rFonts w:ascii="Times New Roman" w:hAnsi="Times New Roman" w:cs="Times New Roman"/>
          <w:sz w:val="28"/>
          <w:szCs w:val="28"/>
        </w:rPr>
        <w:t xml:space="preserve"> </w:t>
      </w:r>
      <w:r w:rsidR="009F2F59" w:rsidRPr="00434FED">
        <w:rPr>
          <w:rFonts w:ascii="Times New Roman" w:hAnsi="Times New Roman" w:cs="Times New Roman"/>
          <w:sz w:val="28"/>
          <w:szCs w:val="28"/>
        </w:rPr>
        <w:t>→</w:t>
      </w:r>
      <w:r w:rsidRPr="00434FED">
        <w:rPr>
          <w:rFonts w:ascii="Times New Roman" w:hAnsi="Times New Roman" w:cs="Times New Roman"/>
          <w:sz w:val="28"/>
          <w:szCs w:val="28"/>
        </w:rPr>
        <w:t xml:space="preserve">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Порядок  выполнения работы.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1. Приготовление 250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2. Определение концентрации рабочего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3. Определение граммового содержания меди.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434FED">
        <w:rPr>
          <w:rFonts w:ascii="Times New Roman" w:hAnsi="Times New Roman" w:cs="Times New Roman"/>
          <w:sz w:val="28"/>
          <w:szCs w:val="28"/>
          <w:u w:val="single"/>
        </w:rPr>
        <w:t>Теоретические расчеты</w:t>
      </w:r>
    </w:p>
    <w:p w:rsidR="007F4734" w:rsidRPr="00855134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1.  Приготовление 250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34FED">
        <w:rPr>
          <w:rFonts w:ascii="Times New Roman" w:hAnsi="Times New Roman" w:cs="Times New Roman"/>
          <w:sz w:val="28"/>
          <w:szCs w:val="28"/>
        </w:rPr>
        <w:t>.</w:t>
      </w:r>
    </w:p>
    <w:p w:rsidR="00434FED" w:rsidRPr="00855134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object w:dxaOrig="2220" w:dyaOrig="620">
          <v:shape id="_x0000_i1035" type="#_x0000_t75" style="width:146.25pt;height:40.5pt" o:ole="">
            <v:imagedata r:id="rId26" o:title=""/>
          </v:shape>
          <o:OLEObject Type="Embed" ProgID="Equation.3" ShapeID="_x0000_i1035" DrawAspect="Content" ObjectID="_1469426424" r:id="rId27"/>
        </w:object>
      </w:r>
    </w:p>
    <w:p w:rsidR="000E3B56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Значит 1000 мл — 49,03 г — 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1000 мл — 4,903 г —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434FED" w:rsidRDefault="007761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250 мл — Х г — 0,</w:t>
      </w:r>
      <w:r w:rsidR="007F4734" w:rsidRPr="00434FED">
        <w:rPr>
          <w:rFonts w:ascii="Times New Roman" w:hAnsi="Times New Roman" w:cs="Times New Roman"/>
          <w:sz w:val="28"/>
          <w:szCs w:val="28"/>
        </w:rPr>
        <w:t>1</w:t>
      </w:r>
      <w:r w:rsidR="007F4734"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position w:val="-24"/>
          <w:sz w:val="28"/>
          <w:szCs w:val="28"/>
        </w:rPr>
        <w:object w:dxaOrig="2560" w:dyaOrig="620">
          <v:shape id="_x0000_i1036" type="#_x0000_t75" style="width:147pt;height:35.25pt" o:ole="">
            <v:imagedata r:id="rId28" o:title=""/>
          </v:shape>
          <o:OLEObject Type="Embed" ProgID="Equation.3" ShapeID="_x0000_i1036" DrawAspect="Content" ObjectID="_1469426425" r:id="rId29"/>
        </w:objec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Значит, чтобы приготовить 250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необходимо на  аналитических весах взвесить 1,2257 г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776134" w:rsidRPr="00434FED">
        <w:rPr>
          <w:rFonts w:ascii="Times New Roman" w:hAnsi="Times New Roman" w:cs="Times New Roman"/>
          <w:sz w:val="28"/>
          <w:szCs w:val="28"/>
        </w:rPr>
        <w:t xml:space="preserve"> п</w:t>
      </w:r>
      <w:r w:rsidRPr="00434FED">
        <w:rPr>
          <w:rFonts w:ascii="Times New Roman" w:hAnsi="Times New Roman" w:cs="Times New Roman"/>
          <w:sz w:val="28"/>
          <w:szCs w:val="28"/>
        </w:rPr>
        <w:t>еренести в медную колбу, растворить в небольшом количестве воды, долить до метки водой и тщательно перемешать.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2. Определение концентрации 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76134" w:rsidRPr="00434F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128B3" w:rsidRPr="00434FED">
        <w:rPr>
          <w:rFonts w:ascii="Times New Roman" w:hAnsi="Times New Roman" w:cs="Times New Roman"/>
          <w:sz w:val="28"/>
          <w:szCs w:val="28"/>
        </w:rPr>
        <w:t>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В коническую колбу приливают мерным цилиндром 5-7 мл 20%-ного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F2F59"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34FED">
        <w:rPr>
          <w:rFonts w:ascii="Times New Roman" w:hAnsi="Times New Roman" w:cs="Times New Roman"/>
          <w:sz w:val="28"/>
          <w:szCs w:val="28"/>
        </w:rPr>
        <w:t xml:space="preserve">и 1—15 мл 10%-ного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FED">
        <w:rPr>
          <w:rFonts w:ascii="Times New Roman" w:hAnsi="Times New Roman" w:cs="Times New Roman"/>
          <w:sz w:val="28"/>
          <w:szCs w:val="28"/>
        </w:rPr>
        <w:t>. При помощи пипетки или бюретки добавляют 1-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34FED">
        <w:rPr>
          <w:rFonts w:ascii="Times New Roman" w:hAnsi="Times New Roman" w:cs="Times New Roman"/>
          <w:sz w:val="28"/>
          <w:szCs w:val="28"/>
        </w:rPr>
        <w:t>, накрывают колбу часовым стеклом и оставляют в темноте 5 мин для завершения реакции: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+ 6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+ 14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434FED">
        <w:rPr>
          <w:rFonts w:ascii="Times New Roman" w:hAnsi="Times New Roman" w:cs="Times New Roman"/>
          <w:sz w:val="28"/>
          <w:szCs w:val="28"/>
        </w:rPr>
        <w:t xml:space="preserve"> — 3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+ 7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Образовавшийся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128B3" w:rsidRPr="00434FED">
        <w:rPr>
          <w:rFonts w:ascii="Times New Roman" w:hAnsi="Times New Roman" w:cs="Times New Roman"/>
          <w:sz w:val="28"/>
          <w:szCs w:val="28"/>
        </w:rPr>
        <w:t xml:space="preserve"> </w:t>
      </w:r>
      <w:r w:rsidRPr="00434FED">
        <w:rPr>
          <w:rFonts w:ascii="Times New Roman" w:hAnsi="Times New Roman" w:cs="Times New Roman"/>
          <w:sz w:val="28"/>
          <w:szCs w:val="28"/>
        </w:rPr>
        <w:t>раствор бурого цвета титруют тиосульфатом (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128B3" w:rsidRPr="00434FED">
        <w:rPr>
          <w:rFonts w:ascii="Times New Roman" w:hAnsi="Times New Roman" w:cs="Times New Roman"/>
          <w:sz w:val="28"/>
          <w:szCs w:val="28"/>
        </w:rPr>
        <w:t xml:space="preserve">) </w:t>
      </w:r>
      <w:r w:rsidRPr="00434FED">
        <w:rPr>
          <w:rFonts w:ascii="Times New Roman" w:hAnsi="Times New Roman" w:cs="Times New Roman"/>
          <w:sz w:val="28"/>
          <w:szCs w:val="28"/>
        </w:rPr>
        <w:t>до соломенно-жёлтого цвета. Затем приливают 5 мл раствора крахмала и образовавшийся раствор синего цвета оттитровывают тиосульфатом до бледно-зелёного цвета: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434FED">
        <w:rPr>
          <w:rFonts w:ascii="Times New Roman" w:hAnsi="Times New Roman" w:cs="Times New Roman"/>
          <w:sz w:val="28"/>
          <w:szCs w:val="28"/>
        </w:rPr>
        <w:t xml:space="preserve"> — 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</w:rPr>
        <w:t xml:space="preserve"> 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2-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Опыт повторяют 4 раза и из трех близких рассчитывают средний результат и нормальность тиосульфата вычисляют по формуле: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position w:val="-34"/>
          <w:sz w:val="28"/>
          <w:szCs w:val="28"/>
        </w:rPr>
        <w:object w:dxaOrig="2720" w:dyaOrig="780">
          <v:shape id="_x0000_i1037" type="#_x0000_t75" style="width:152.25pt;height:43.5pt" o:ole="">
            <v:imagedata r:id="rId30" o:title=""/>
          </v:shape>
          <o:OLEObject Type="Embed" ProgID="Equation.3" ShapeID="_x0000_i1037" DrawAspect="Content" ObjectID="_1469426426" r:id="rId31"/>
        </w:object>
      </w:r>
    </w:p>
    <w:p w:rsidR="000E3B56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3. Определение граммового содержания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="001128B3" w:rsidRPr="00434FE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1128B3" w:rsidRPr="00434FED">
        <w:rPr>
          <w:rFonts w:ascii="Times New Roman" w:hAnsi="Times New Roman" w:cs="Times New Roman"/>
          <w:sz w:val="28"/>
          <w:szCs w:val="28"/>
        </w:rPr>
        <w:t>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В коническую колбу с исследуемым раствором меди приливают из мерного цилиндра 15 мл 20%-ного раствора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KJ</w:t>
      </w:r>
      <w:r w:rsidRPr="00434FED">
        <w:rPr>
          <w:rFonts w:ascii="Times New Roman" w:hAnsi="Times New Roman" w:cs="Times New Roman"/>
          <w:sz w:val="28"/>
          <w:szCs w:val="28"/>
        </w:rPr>
        <w:t xml:space="preserve"> и 2 мл 10%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34FED">
        <w:rPr>
          <w:rFonts w:ascii="Times New Roman" w:hAnsi="Times New Roman" w:cs="Times New Roman"/>
          <w:sz w:val="28"/>
          <w:szCs w:val="28"/>
        </w:rPr>
        <w:t xml:space="preserve"> колбу накрывают часовым стеклом и оставляют в темноте на 5 минут для за</w:t>
      </w:r>
      <w:r w:rsidR="001128B3" w:rsidRPr="00434FED">
        <w:rPr>
          <w:rFonts w:ascii="Times New Roman" w:hAnsi="Times New Roman" w:cs="Times New Roman"/>
          <w:sz w:val="28"/>
          <w:szCs w:val="28"/>
        </w:rPr>
        <w:t>вершения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реакции: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+ 4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434FED">
        <w:rPr>
          <w:rFonts w:ascii="Times New Roman" w:hAnsi="Times New Roman" w:cs="Times New Roman"/>
          <w:sz w:val="28"/>
          <w:szCs w:val="28"/>
        </w:rPr>
        <w:t xml:space="preserve"> — 2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CuJ</w:t>
      </w:r>
      <w:r w:rsidR="009F2F59" w:rsidRPr="00434FED">
        <w:rPr>
          <w:rFonts w:ascii="Times New Roman" w:hAnsi="Times New Roman" w:cs="Times New Roman"/>
          <w:sz w:val="28"/>
          <w:szCs w:val="28"/>
        </w:rPr>
        <w:t>↓</w:t>
      </w:r>
      <w:r w:rsidRPr="00434FED">
        <w:rPr>
          <w:rFonts w:ascii="Times New Roman" w:hAnsi="Times New Roman" w:cs="Times New Roman"/>
          <w:sz w:val="28"/>
          <w:szCs w:val="28"/>
        </w:rPr>
        <w:t xml:space="preserve"> +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Образовавшую бурую муть титруют тиосульфатом до бледно-жёлтого цвета, приливают 5 мл раствора  крахмала и титруют до исчезновения синей окраски. Опыты повторяют 4 раза, из близких 3 значений вычисляют средний результат и рассчитывают граммовое содержание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434FE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434FED">
        <w:rPr>
          <w:rFonts w:ascii="Times New Roman" w:hAnsi="Times New Roman" w:cs="Times New Roman"/>
          <w:sz w:val="28"/>
          <w:szCs w:val="28"/>
        </w:rPr>
        <w:t>по формуле: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position w:val="-24"/>
          <w:sz w:val="28"/>
          <w:szCs w:val="28"/>
        </w:rPr>
        <w:object w:dxaOrig="3680" w:dyaOrig="720">
          <v:shape id="_x0000_i1038" type="#_x0000_t75" style="width:183.75pt;height:36pt" o:ole="">
            <v:imagedata r:id="rId32" o:title=""/>
          </v:shape>
          <o:OLEObject Type="Embed" ProgID="Equation.3" ShapeID="_x0000_i1038" DrawAspect="Content" ObjectID="_1469426427" r:id="rId33"/>
        </w:objec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9F2F59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г</w:t>
      </w:r>
      <w:r w:rsidR="007F4734" w:rsidRPr="00434FED">
        <w:rPr>
          <w:rFonts w:ascii="Times New Roman" w:hAnsi="Times New Roman" w:cs="Times New Roman"/>
          <w:sz w:val="28"/>
          <w:szCs w:val="28"/>
        </w:rPr>
        <w:t xml:space="preserve">-экв </w:t>
      </w:r>
      <w:r w:rsidR="007F4734" w:rsidRPr="00434FE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="007F4734" w:rsidRPr="00434FED">
        <w:rPr>
          <w:rFonts w:ascii="Times New Roman" w:hAnsi="Times New Roman" w:cs="Times New Roman"/>
          <w:sz w:val="28"/>
          <w:szCs w:val="28"/>
          <w:vertAlign w:val="superscript"/>
        </w:rPr>
        <w:t xml:space="preserve">2+ </w:t>
      </w:r>
      <w:r w:rsidR="007F4734" w:rsidRPr="00434FED">
        <w:rPr>
          <w:rFonts w:ascii="Times New Roman" w:hAnsi="Times New Roman" w:cs="Times New Roman"/>
          <w:sz w:val="28"/>
          <w:szCs w:val="28"/>
        </w:rPr>
        <w:t>= Г-атому = 63,54 г</w:t>
      </w:r>
      <w:r w:rsidR="000E3B56">
        <w:rPr>
          <w:rFonts w:ascii="Times New Roman" w:hAnsi="Times New Roman" w:cs="Times New Roman"/>
          <w:sz w:val="28"/>
          <w:szCs w:val="28"/>
        </w:rPr>
        <w:t>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4FED" w:rsidRPr="00434FED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434FED" w:rsidRPr="00434FED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№13</w:t>
      </w:r>
    </w:p>
    <w:p w:rsidR="00E9795D" w:rsidRPr="00434FED" w:rsidRDefault="00E9795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34FED">
        <w:rPr>
          <w:rFonts w:ascii="Times New Roman" w:hAnsi="Times New Roman" w:cs="Times New Roman"/>
          <w:b/>
          <w:bCs/>
          <w:caps/>
          <w:sz w:val="28"/>
          <w:szCs w:val="28"/>
        </w:rPr>
        <w:t>Методы комплексообразования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22046" w:rsidRPr="00434FED" w:rsidRDefault="0032204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На практике аналитической химии чаще используют комплексон-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 xml:space="preserve">. Это двунатриевая соль этилен диаминотетроуксусной  кислоты, который образует со многими металлоионами внутрикомплексные соединения.    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Регулируя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434FED">
        <w:rPr>
          <w:rFonts w:ascii="Times New Roman" w:hAnsi="Times New Roman" w:cs="Times New Roman"/>
          <w:sz w:val="28"/>
          <w:szCs w:val="28"/>
        </w:rPr>
        <w:t xml:space="preserve"> среды и подбирая соответствующие индикаторы методом комплексонометрии можно определять очень многие металлы, общую жёсткость воды и т.д.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Индикаторы, применяемые в комплексонометрии называют металлохромными индикаторами. Они тоже образуют с ионами металлов комплексы, окрашенные в разные цвета.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Определение общей жёсткости воды.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Порядок выполнения работы.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1. Приготовление 250 мл ~   0,1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комплексона -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2. Определение точной концентрации комплексона -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3. Определение общей жёсткости водопроводной воды.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1. Приготовление 250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комплексона-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 xml:space="preserve"> теоретический расчет.</w:t>
      </w:r>
    </w:p>
    <w:p w:rsidR="007F4734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34FED">
        <w:rPr>
          <w:rFonts w:ascii="Times New Roman" w:hAnsi="Times New Roman" w:cs="Times New Roman"/>
          <w:sz w:val="28"/>
          <w:szCs w:val="28"/>
        </w:rPr>
        <w:t>М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К-</w:t>
      </w:r>
      <w:r w:rsidRPr="00434F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 xml:space="preserve"> = 372 г.</w:t>
      </w:r>
    </w:p>
    <w:p w:rsidR="00434FED" w:rsidRPr="00434FED" w:rsidRDefault="00434FED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object w:dxaOrig="2540" w:dyaOrig="620">
          <v:shape id="_x0000_i1039" type="#_x0000_t75" style="width:144.75pt;height:35.25pt" o:ole="">
            <v:imagedata r:id="rId34" o:title=""/>
          </v:shape>
          <o:OLEObject Type="Embed" ProgID="Equation.3" ShapeID="_x0000_i1039" DrawAspect="Content" ObjectID="_1469426428" r:id="rId35"/>
        </w:objec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Значит: 1000 мл — 186 г. — 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1000 мл — 18,6 г. — 0,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250 мл — Х</w:t>
      </w:r>
      <w:r w:rsidRPr="00434FE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34FED">
        <w:rPr>
          <w:rFonts w:ascii="Times New Roman" w:hAnsi="Times New Roman" w:cs="Times New Roman"/>
          <w:sz w:val="28"/>
          <w:szCs w:val="28"/>
        </w:rPr>
        <w:t xml:space="preserve"> —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F4734" w:rsidRPr="00434FED" w:rsidRDefault="000E3B56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7BB8" w:rsidRPr="00434FED">
        <w:rPr>
          <w:rFonts w:ascii="Times New Roman" w:hAnsi="Times New Roman" w:cs="Times New Roman"/>
          <w:sz w:val="28"/>
          <w:szCs w:val="28"/>
        </w:rPr>
        <w:object w:dxaOrig="2160" w:dyaOrig="620">
          <v:shape id="_x0000_i1040" type="#_x0000_t75" style="width:115.5pt;height:33pt" o:ole="">
            <v:imagedata r:id="rId36" o:title=""/>
          </v:shape>
          <o:OLEObject Type="Embed" ProgID="Equation.3" ShapeID="_x0000_i1040" DrawAspect="Content" ObjectID="_1469426429" r:id="rId37"/>
        </w:objec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Значит, чтобы приготовить 250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на аналитически</w:t>
      </w:r>
      <w:r w:rsidR="00322046" w:rsidRPr="00434FED">
        <w:rPr>
          <w:rFonts w:ascii="Times New Roman" w:hAnsi="Times New Roman" w:cs="Times New Roman"/>
          <w:sz w:val="28"/>
          <w:szCs w:val="28"/>
        </w:rPr>
        <w:t>х весах</w:t>
      </w:r>
      <w:r w:rsidRPr="00434FED">
        <w:rPr>
          <w:rFonts w:ascii="Times New Roman" w:hAnsi="Times New Roman" w:cs="Times New Roman"/>
          <w:sz w:val="28"/>
          <w:szCs w:val="28"/>
        </w:rPr>
        <w:t xml:space="preserve"> отбираем 4,65 г комплексона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>, переносим в колбу на 250 мл, растворяем в небольшом объеме воды, приливаем затем до метки воду и тщательно перемешиваем.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2. Определение точной концентрации комплексона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В коническую колбу при помощи пипетки или бюретки отбираем 10 мл 0,1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34FED">
        <w:rPr>
          <w:rFonts w:ascii="Times New Roman" w:hAnsi="Times New Roman" w:cs="Times New Roman"/>
          <w:sz w:val="28"/>
          <w:szCs w:val="28"/>
        </w:rPr>
        <w:t xml:space="preserve"> раствора нитрата или хлорида цинка, добавляем 10-15 мл аммонийной буферной смеси, на кончике штапеля индикатор хромоген чёрн</w:t>
      </w:r>
      <w:r w:rsidR="00322046" w:rsidRPr="00434FED">
        <w:rPr>
          <w:rFonts w:ascii="Times New Roman" w:hAnsi="Times New Roman" w:cs="Times New Roman"/>
          <w:sz w:val="28"/>
          <w:szCs w:val="28"/>
        </w:rPr>
        <w:t>ый</w:t>
      </w:r>
      <w:r w:rsidRPr="00434FED">
        <w:rPr>
          <w:rFonts w:ascii="Times New Roman" w:hAnsi="Times New Roman" w:cs="Times New Roman"/>
          <w:sz w:val="28"/>
          <w:szCs w:val="28"/>
        </w:rPr>
        <w:t xml:space="preserve"> и образовавшийся раствор красного цвета титруем комплексном-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 xml:space="preserve"> до синей окраски. Из четырёх определений берем средний результат трёх близких результатов и рассчитываем нормальность комплексона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position w:val="-30"/>
          <w:sz w:val="28"/>
          <w:szCs w:val="28"/>
        </w:rPr>
        <w:object w:dxaOrig="2040" w:dyaOrig="740">
          <v:shape id="_x0000_i1041" type="#_x0000_t75" style="width:115.5pt;height:42pt" o:ole="">
            <v:imagedata r:id="rId38" o:title=""/>
          </v:shape>
          <o:OLEObject Type="Embed" ProgID="Equation.3" ShapeID="_x0000_i1041" DrawAspect="Content" ObjectID="_1469426430" r:id="rId39"/>
        </w:objec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3. Определение общей жёсткости воды.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В коническую колбу приливаем отмеренный мерным цилиндром 100 мл водопроводной воды, добавляем 10-15 мл аммонийной буферной смеси, на кончике штапеля индикатор хромоген чёрный и титруем красноватый раствор комплексоном </w:t>
      </w:r>
      <w:r w:rsidRPr="00434FE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34FED">
        <w:rPr>
          <w:rFonts w:ascii="Times New Roman" w:hAnsi="Times New Roman" w:cs="Times New Roman"/>
          <w:sz w:val="28"/>
          <w:szCs w:val="28"/>
        </w:rPr>
        <w:t xml:space="preserve"> до синего цвета.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Определение повторяем четыре раза и результаты записываем в таблицу. Из трех близких результатов рассчитываем средний и рассчитываем общую жёсткость воды по формуле:</w: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977BB8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object w:dxaOrig="3720" w:dyaOrig="720">
          <v:shape id="_x0000_i1042" type="#_x0000_t75" style="width:195pt;height:38.25pt" o:ole="">
            <v:imagedata r:id="rId40" o:title=""/>
          </v:shape>
          <o:OLEObject Type="Embed" ProgID="Equation.3" ShapeID="_x0000_i1042" DrawAspect="Content" ObjectID="_1469426431" r:id="rId41"/>
        </w:object>
      </w:r>
    </w:p>
    <w:p w:rsidR="007F4734" w:rsidRPr="00434FED" w:rsidRDefault="007F4734" w:rsidP="000E3B56">
      <w:pPr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F4734" w:rsidRPr="00855134" w:rsidRDefault="00434FED" w:rsidP="000E3B56">
      <w:pPr>
        <w:widowControl w:val="0"/>
        <w:tabs>
          <w:tab w:val="left" w:pos="2980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F4734" w:rsidRPr="00434FE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7F4734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F4734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1. Миркамилова М.С. «Аналитик кимё», Тошкент, 2003 й.</w:t>
      </w:r>
    </w:p>
    <w:p w:rsidR="007F4734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2. Миркомилова М.С. «Аналитик кимё», Тошкент, 2000 й.</w:t>
      </w:r>
    </w:p>
    <w:p w:rsidR="007F4734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3. Васильев В.П. «Аналитическая химия» 1-2 том. М., Химия, 1089 г.</w:t>
      </w:r>
    </w:p>
    <w:p w:rsidR="007F4734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4. Алексеев В.Н. Курс качественного химического полмикроанализа. М., Химия, 1972 г.</w:t>
      </w:r>
    </w:p>
    <w:p w:rsidR="007F4734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34FED">
        <w:rPr>
          <w:rFonts w:ascii="Times New Roman" w:hAnsi="Times New Roman" w:cs="Times New Roman"/>
          <w:sz w:val="28"/>
          <w:szCs w:val="28"/>
        </w:rPr>
        <w:t>5. Алексеев В.Н. «Количественный анализ». М., Химия, 1972 г.</w:t>
      </w:r>
    </w:p>
    <w:p w:rsidR="00957050" w:rsidRPr="00434FED" w:rsidRDefault="007F4734" w:rsidP="000E3B56">
      <w:pPr>
        <w:widowControl w:val="0"/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434FED">
        <w:rPr>
          <w:rFonts w:ascii="Times New Roman" w:hAnsi="Times New Roman" w:cs="Times New Roman"/>
          <w:sz w:val="28"/>
          <w:szCs w:val="28"/>
        </w:rPr>
        <w:t xml:space="preserve">6. Крешков А.Н. «Основы аналитической химии» 1-2 том. М., Химия, 1965 г. </w:t>
      </w:r>
      <w:bookmarkStart w:id="0" w:name="_GoBack"/>
      <w:bookmarkEnd w:id="0"/>
    </w:p>
    <w:sectPr w:rsidR="00957050" w:rsidRPr="00434FED" w:rsidSect="00780A6C"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7B6" w:rsidRDefault="007067B6">
      <w:r>
        <w:separator/>
      </w:r>
    </w:p>
  </w:endnote>
  <w:endnote w:type="continuationSeparator" w:id="0">
    <w:p w:rsidR="007067B6" w:rsidRDefault="0070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Times Cyr+Uzb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7B6" w:rsidRDefault="007067B6">
      <w:r>
        <w:separator/>
      </w:r>
    </w:p>
  </w:footnote>
  <w:footnote w:type="continuationSeparator" w:id="0">
    <w:p w:rsidR="007067B6" w:rsidRDefault="00706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0580E"/>
    <w:multiLevelType w:val="hybridMultilevel"/>
    <w:tmpl w:val="2F6A8286"/>
    <w:lvl w:ilvl="0" w:tplc="229AC258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A05F33"/>
    <w:multiLevelType w:val="hybridMultilevel"/>
    <w:tmpl w:val="72DCBF9C"/>
    <w:lvl w:ilvl="0" w:tplc="795400D6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EB24DB5"/>
    <w:multiLevelType w:val="hybridMultilevel"/>
    <w:tmpl w:val="B142A4C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F3E3F8F"/>
    <w:multiLevelType w:val="hybridMultilevel"/>
    <w:tmpl w:val="791CC5AA"/>
    <w:lvl w:ilvl="0" w:tplc="678846A4">
      <w:start w:val="1"/>
      <w:numFmt w:val="decimal"/>
      <w:lvlText w:val="%1."/>
      <w:lvlJc w:val="left"/>
      <w:pPr>
        <w:tabs>
          <w:tab w:val="num" w:pos="1785"/>
        </w:tabs>
        <w:ind w:left="178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05C1299"/>
    <w:multiLevelType w:val="hybridMultilevel"/>
    <w:tmpl w:val="68C268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1060937"/>
    <w:multiLevelType w:val="hybridMultilevel"/>
    <w:tmpl w:val="0F64AF5E"/>
    <w:lvl w:ilvl="0" w:tplc="C89A5652">
      <w:start w:val="1"/>
      <w:numFmt w:val="decimal"/>
      <w:lvlText w:val="%1."/>
      <w:lvlJc w:val="left"/>
      <w:pPr>
        <w:tabs>
          <w:tab w:val="num" w:pos="2235"/>
        </w:tabs>
        <w:ind w:left="223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6">
    <w:nsid w:val="2E5938C8"/>
    <w:multiLevelType w:val="hybridMultilevel"/>
    <w:tmpl w:val="14488158"/>
    <w:lvl w:ilvl="0" w:tplc="D7800C16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5A70C8B"/>
    <w:multiLevelType w:val="hybridMultilevel"/>
    <w:tmpl w:val="5FFA7EC0"/>
    <w:lvl w:ilvl="0" w:tplc="6270D538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46C12DCA"/>
    <w:multiLevelType w:val="hybridMultilevel"/>
    <w:tmpl w:val="0C48974C"/>
    <w:lvl w:ilvl="0" w:tplc="9B8A7326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47C51B73"/>
    <w:multiLevelType w:val="hybridMultilevel"/>
    <w:tmpl w:val="37367DF2"/>
    <w:lvl w:ilvl="0" w:tplc="2BFA8A6E">
      <w:start w:val="10"/>
      <w:numFmt w:val="decimal"/>
      <w:lvlText w:val="%1"/>
      <w:lvlJc w:val="left"/>
      <w:pPr>
        <w:tabs>
          <w:tab w:val="num" w:pos="3540"/>
        </w:tabs>
        <w:ind w:left="3540" w:hanging="300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604B73F9"/>
    <w:multiLevelType w:val="hybridMultilevel"/>
    <w:tmpl w:val="79368646"/>
    <w:lvl w:ilvl="0" w:tplc="D066665E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7A1E23DF"/>
    <w:multiLevelType w:val="hybridMultilevel"/>
    <w:tmpl w:val="6F2EB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291"/>
    <w:rsid w:val="00016DD3"/>
    <w:rsid w:val="00017E93"/>
    <w:rsid w:val="00041ACD"/>
    <w:rsid w:val="00060904"/>
    <w:rsid w:val="0006794C"/>
    <w:rsid w:val="000937E4"/>
    <w:rsid w:val="0009602C"/>
    <w:rsid w:val="000A397D"/>
    <w:rsid w:val="000E3B56"/>
    <w:rsid w:val="000E61F4"/>
    <w:rsid w:val="001128B3"/>
    <w:rsid w:val="00115B12"/>
    <w:rsid w:val="0015611B"/>
    <w:rsid w:val="001565F1"/>
    <w:rsid w:val="0015714F"/>
    <w:rsid w:val="00186183"/>
    <w:rsid w:val="001D2426"/>
    <w:rsid w:val="00205953"/>
    <w:rsid w:val="00267139"/>
    <w:rsid w:val="002F6808"/>
    <w:rsid w:val="00310B3E"/>
    <w:rsid w:val="00322046"/>
    <w:rsid w:val="00325209"/>
    <w:rsid w:val="003616A0"/>
    <w:rsid w:val="00367F6B"/>
    <w:rsid w:val="003844E8"/>
    <w:rsid w:val="003A005E"/>
    <w:rsid w:val="003A115E"/>
    <w:rsid w:val="003A47B8"/>
    <w:rsid w:val="003D612F"/>
    <w:rsid w:val="0040470E"/>
    <w:rsid w:val="00434FED"/>
    <w:rsid w:val="00470AFF"/>
    <w:rsid w:val="0047696B"/>
    <w:rsid w:val="0049162C"/>
    <w:rsid w:val="004C1C42"/>
    <w:rsid w:val="0050429B"/>
    <w:rsid w:val="00517436"/>
    <w:rsid w:val="005446D1"/>
    <w:rsid w:val="005621C3"/>
    <w:rsid w:val="005725F9"/>
    <w:rsid w:val="0058616F"/>
    <w:rsid w:val="005A53BA"/>
    <w:rsid w:val="00624805"/>
    <w:rsid w:val="00654F67"/>
    <w:rsid w:val="0066530E"/>
    <w:rsid w:val="007067B6"/>
    <w:rsid w:val="007612E3"/>
    <w:rsid w:val="00776134"/>
    <w:rsid w:val="00780A6C"/>
    <w:rsid w:val="00794F66"/>
    <w:rsid w:val="007B49F0"/>
    <w:rsid w:val="007E6120"/>
    <w:rsid w:val="007F4734"/>
    <w:rsid w:val="0084445E"/>
    <w:rsid w:val="00845D02"/>
    <w:rsid w:val="00845EED"/>
    <w:rsid w:val="00855134"/>
    <w:rsid w:val="00867138"/>
    <w:rsid w:val="00880A9F"/>
    <w:rsid w:val="008A6AA4"/>
    <w:rsid w:val="008B2FBB"/>
    <w:rsid w:val="00913185"/>
    <w:rsid w:val="00924649"/>
    <w:rsid w:val="009334A1"/>
    <w:rsid w:val="009518EB"/>
    <w:rsid w:val="00957050"/>
    <w:rsid w:val="00977BB8"/>
    <w:rsid w:val="009F1C9F"/>
    <w:rsid w:val="009F2F59"/>
    <w:rsid w:val="00A0148B"/>
    <w:rsid w:val="00A212DD"/>
    <w:rsid w:val="00A626D7"/>
    <w:rsid w:val="00A713FB"/>
    <w:rsid w:val="00A81637"/>
    <w:rsid w:val="00AB193E"/>
    <w:rsid w:val="00AC1702"/>
    <w:rsid w:val="00AE1855"/>
    <w:rsid w:val="00B24F5B"/>
    <w:rsid w:val="00B911C6"/>
    <w:rsid w:val="00BC2F73"/>
    <w:rsid w:val="00BC31AA"/>
    <w:rsid w:val="00BC5B3F"/>
    <w:rsid w:val="00BD328A"/>
    <w:rsid w:val="00C26A8A"/>
    <w:rsid w:val="00C427D9"/>
    <w:rsid w:val="00C45C44"/>
    <w:rsid w:val="00C50DC2"/>
    <w:rsid w:val="00C71EC7"/>
    <w:rsid w:val="00C82291"/>
    <w:rsid w:val="00C97D0B"/>
    <w:rsid w:val="00CC5621"/>
    <w:rsid w:val="00CE7935"/>
    <w:rsid w:val="00D07652"/>
    <w:rsid w:val="00D117CA"/>
    <w:rsid w:val="00D83906"/>
    <w:rsid w:val="00DD22E2"/>
    <w:rsid w:val="00DD783B"/>
    <w:rsid w:val="00E10FE6"/>
    <w:rsid w:val="00E55753"/>
    <w:rsid w:val="00E9795D"/>
    <w:rsid w:val="00EC1A8C"/>
    <w:rsid w:val="00ED1783"/>
    <w:rsid w:val="00EF0882"/>
    <w:rsid w:val="00F45F67"/>
    <w:rsid w:val="00F65B4A"/>
    <w:rsid w:val="00F8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docId w15:val="{8E943FB3-5A52-452E-84E9-052F1FA6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LexTimes Cyr+Uzb" w:hAnsi="LexTimes Cyr+Uzb" w:cs="LexTimes Cyr+Uz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2291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C82291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ascii="LexTimes Cyr+Uzb" w:hAnsi="LexTimes Cyr+Uzb" w:cs="LexTimes Cyr+Uzb"/>
      <w:sz w:val="24"/>
      <w:szCs w:val="24"/>
    </w:rPr>
  </w:style>
  <w:style w:type="table" w:styleId="a6">
    <w:name w:val="Table Grid"/>
    <w:basedOn w:val="a1"/>
    <w:uiPriority w:val="99"/>
    <w:rsid w:val="0026713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LexTimes Cyr+Uzb" w:hAnsi="LexTimes Cyr+Uzb" w:cs="LexTimes Cyr+Uzb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9F2F5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rsid w:val="005446D1"/>
    <w:pPr>
      <w:overflowPunct/>
      <w:autoSpaceDE/>
      <w:autoSpaceDN/>
      <w:adjustRightInd/>
      <w:ind w:firstLine="0"/>
      <w:jc w:val="left"/>
      <w:textAlignment w:val="auto"/>
    </w:pPr>
    <w:rPr>
      <w:color w:val="000000"/>
      <w:sz w:val="28"/>
      <w:szCs w:val="28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Pr>
      <w:rFonts w:ascii="LexTimes Cyr+Uzb" w:hAnsi="LexTimes Cyr+Uzb" w:cs="LexTimes Cyr+Uzb"/>
      <w:sz w:val="24"/>
      <w:szCs w:val="24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Pr>
      <w:rFonts w:ascii="LexTimes Cyr+Uzb" w:hAnsi="LexTimes Cyr+Uzb" w:cs="LexTimes Cyr+Uz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4318</Words>
  <Characters>24614</Characters>
  <Application>Microsoft Office Word</Application>
  <DocSecurity>0</DocSecurity>
  <Lines>205</Lines>
  <Paragraphs>57</Paragraphs>
  <ScaleCrop>false</ScaleCrop>
  <Company>Журнал «Ёш куч»</Company>
  <LinksUpToDate>false</LinksUpToDate>
  <CharactersWithSpaces>28875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КАТЯ</dc:title>
  <dc:subject/>
  <dc:creator>ГУЛХАЁТ</dc:creator>
  <cp:keywords/>
  <dc:description/>
  <cp:lastModifiedBy>Irina</cp:lastModifiedBy>
  <cp:revision>2</cp:revision>
  <cp:lastPrinted>2004-11-26T14:44:00Z</cp:lastPrinted>
  <dcterms:created xsi:type="dcterms:W3CDTF">2014-08-13T06:13:00Z</dcterms:created>
  <dcterms:modified xsi:type="dcterms:W3CDTF">2014-08-13T06:13:00Z</dcterms:modified>
</cp:coreProperties>
</file>