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bookmarkStart w:id="0" w:name="bookmark0"/>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5A5B03" w:rsidRDefault="005A5B03" w:rsidP="005A5B03">
      <w:pPr>
        <w:widowControl w:val="0"/>
        <w:tabs>
          <w:tab w:val="left" w:pos="770"/>
          <w:tab w:val="left" w:leader="dot" w:pos="3929"/>
          <w:tab w:val="left" w:leader="dot" w:pos="4226"/>
          <w:tab w:val="right" w:pos="6127"/>
        </w:tabs>
        <w:spacing w:after="0" w:line="360" w:lineRule="auto"/>
        <w:ind w:firstLine="709"/>
        <w:jc w:val="both"/>
        <w:rPr>
          <w:rFonts w:ascii="Times New Roman" w:hAnsi="Times New Roman"/>
          <w:bCs/>
          <w:sz w:val="28"/>
          <w:szCs w:val="28"/>
        </w:rPr>
      </w:pPr>
    </w:p>
    <w:p w:rsidR="00055862" w:rsidRPr="005A5B03" w:rsidRDefault="00055862" w:rsidP="005A5B03">
      <w:pPr>
        <w:widowControl w:val="0"/>
        <w:tabs>
          <w:tab w:val="left" w:pos="770"/>
          <w:tab w:val="left" w:leader="dot" w:pos="3929"/>
          <w:tab w:val="left" w:leader="dot" w:pos="4226"/>
          <w:tab w:val="right" w:pos="6127"/>
        </w:tabs>
        <w:spacing w:after="0" w:line="360" w:lineRule="auto"/>
        <w:ind w:firstLine="709"/>
        <w:jc w:val="center"/>
        <w:rPr>
          <w:rFonts w:ascii="Times New Roman" w:hAnsi="Times New Roman"/>
          <w:bCs/>
          <w:sz w:val="28"/>
          <w:szCs w:val="28"/>
        </w:rPr>
      </w:pPr>
      <w:r w:rsidRPr="005A5B03">
        <w:rPr>
          <w:rFonts w:ascii="Times New Roman" w:hAnsi="Times New Roman"/>
          <w:bCs/>
          <w:sz w:val="28"/>
          <w:szCs w:val="28"/>
        </w:rPr>
        <w:t>КАМЕРЫ ХЛОПЬЕОБРАЗОВАНИЯ</w:t>
      </w:r>
      <w:bookmarkEnd w:id="0"/>
    </w:p>
    <w:p w:rsidR="005A5B03" w:rsidRDefault="005A5B03">
      <w:pPr>
        <w:rPr>
          <w:rFonts w:ascii="Times New Roman" w:hAnsi="Times New Roman"/>
          <w:bCs/>
          <w:sz w:val="28"/>
          <w:szCs w:val="28"/>
        </w:rPr>
      </w:pPr>
      <w:bookmarkStart w:id="1" w:name="bookmark1"/>
      <w:r>
        <w:rPr>
          <w:rFonts w:ascii="Times New Roman" w:hAnsi="Times New Roman"/>
          <w:bCs/>
          <w:sz w:val="28"/>
          <w:szCs w:val="28"/>
        </w:rPr>
        <w:br w:type="page"/>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bCs/>
          <w:sz w:val="28"/>
          <w:szCs w:val="28"/>
        </w:rPr>
        <w:t>Место камер хлопьеобразования в технологической схеме, их классификация</w:t>
      </w:r>
      <w:bookmarkEnd w:id="1"/>
    </w:p>
    <w:p w:rsidR="005A5B03" w:rsidRDefault="005A5B03" w:rsidP="005A5B03">
      <w:pPr>
        <w:widowControl w:val="0"/>
        <w:spacing w:after="0" w:line="360" w:lineRule="auto"/>
        <w:ind w:firstLine="709"/>
        <w:jc w:val="both"/>
        <w:rPr>
          <w:rFonts w:ascii="Times New Roman" w:hAnsi="Times New Roman"/>
          <w:sz w:val="28"/>
          <w:szCs w:val="28"/>
        </w:rPr>
      </w:pP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Процесс конвективной коагуляции во времени состоит из двух этапов. Ход процесса перекинетической коагуляции определяется интенсивностью теплового броуновского движения. В момент ввода и распределения раствора коагулянта в воде ионы алюминия или железа начинают взаимодействовать с гидроксильными ионами и спустя некоторое время появляется опалесценция и вода мутнеет от формирования огромного количества первичных мельчайших хлопьев. Под действием броуновского движения хлопья контактируют друг с другом и укрупняются, а их число в единице объема уменьшается. Наступает момент, когда энергия броуновского движения недостаточно для перемещения первичных агрегатов с целью их дальнейшей агломерации. На этом заканчивается перекинетическая фаза коагуляции и наступает ортокинетическая, для успешного протекания которой необходимо обеспечить дальнейшее контактирование уже сформировавшихся агрегатов.</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Таким образом, камеры хлопьеобразования предназначены для создания благоприятных условий на завершающей второй стадии процесса коагуляции — хлопьеобразования, чему способствует плавное перемешивание потока. На размеры образующихся хлопьев в процессе медленного перемешивания обрабатываемой воды влияет его интенсивность и продолжительность, солевой состав воды, природа примесей (коллоидные или диспергированные), а также силы адгезии, удерживающие частицы примесей связанными между собой. Укрупнение образующихся в процессе гидролиза коагулянта хлопьев происходит постепенно в течение некоторого времени, варьируемого согласно СНиПа в пределах 6 ... 30 мин и более. Первоначально протекает стадия скрытой коагуляции, характеризующаяся формированием первичных мельчайших хлопьев, которые затем укрупняются и образуют крупные видимые агрегаты. При этом структура образующихся хлопьев гидроксида железа значительно прочнее и они имеют большую плотность, чем гидроксид алюминия. На структурообразование хлопьев оказывает влияние солевой состав воды. Так, возрастание концентрации гидрокарбонатов и хлоридов повышает прочность формирующихся хлопьев и, наоборот, увеличение содержания сульфатов понижает ее.</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 xml:space="preserve">Как показали результаты исследований, выполненных в МГСУ (Г. И. Николадзе, А. Мирзаев и др.) и в НИИ КВОВ АКХ (Г. Н. Луценко и др.), существенное влияние на процесс хлопьеобразования оказывают интенсивность и продолжительность перемешивания обрабатываемой воды в камерах хлопьеобразования. При этом основополагающей является интенсивность перемешивания </w:t>
      </w:r>
      <w:r w:rsidRPr="005A5B03">
        <w:rPr>
          <w:rFonts w:ascii="Times New Roman" w:hAnsi="Times New Roman"/>
          <w:sz w:val="28"/>
          <w:szCs w:val="28"/>
          <w:lang w:val="en-US" w:eastAsia="en-US"/>
        </w:rPr>
        <w:t>G</w:t>
      </w:r>
      <w:r w:rsidRPr="005A5B03">
        <w:rPr>
          <w:rFonts w:ascii="Times New Roman" w:hAnsi="Times New Roman"/>
          <w:sz w:val="28"/>
          <w:szCs w:val="28"/>
          <w:lang w:eastAsia="en-US"/>
        </w:rPr>
        <w:t xml:space="preserve"> = 50 </w:t>
      </w:r>
      <w:r w:rsidRPr="005A5B03">
        <w:rPr>
          <w:rFonts w:ascii="Times New Roman" w:hAnsi="Times New Roman"/>
          <w:sz w:val="28"/>
          <w:szCs w:val="28"/>
        </w:rPr>
        <w:t>... 60 с-1, влияние продолжительности процесса проявляется в меньшей степени.</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 xml:space="preserve">Ниже приводятся формулы для определения градиента скорости в камерах хлопьеобразования разных типов: </w:t>
      </w:r>
    </w:p>
    <w:p w:rsidR="005A5B03" w:rsidRDefault="005A5B03" w:rsidP="005A5B03">
      <w:pPr>
        <w:widowControl w:val="0"/>
        <w:spacing w:after="0" w:line="360" w:lineRule="auto"/>
        <w:ind w:firstLine="709"/>
        <w:jc w:val="both"/>
        <w:rPr>
          <w:rFonts w:ascii="Times New Roman" w:hAnsi="Times New Roman"/>
          <w:sz w:val="28"/>
          <w:szCs w:val="28"/>
        </w:rPr>
      </w:pP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Перегородчатая</w:t>
      </w:r>
      <w:r w:rsidR="005A5B03">
        <w:rPr>
          <w:rFonts w:ascii="Times New Roman" w:hAnsi="Times New Roman"/>
          <w:sz w:val="28"/>
          <w:szCs w:val="28"/>
        </w:rPr>
        <w:t xml:space="preserve"> </w:t>
      </w:r>
      <w:r w:rsidR="008036A8">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34.25pt;height:35.25pt;visibility:visible">
            <v:imagedata r:id="rId7" o:title=""/>
          </v:shape>
        </w:pic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Вихревая и водоворотная</w:t>
      </w:r>
      <w:r w:rsidR="005A5B03">
        <w:rPr>
          <w:rFonts w:ascii="Times New Roman" w:hAnsi="Times New Roman"/>
          <w:sz w:val="28"/>
          <w:szCs w:val="28"/>
        </w:rPr>
        <w:t xml:space="preserve"> </w:t>
      </w:r>
      <w:r w:rsidR="008036A8">
        <w:rPr>
          <w:rFonts w:ascii="Times New Roman" w:hAnsi="Times New Roman"/>
          <w:noProof/>
          <w:sz w:val="28"/>
          <w:szCs w:val="28"/>
        </w:rPr>
        <w:pict>
          <v:shape id="Рисунок 4" o:spid="_x0000_i1026" type="#_x0000_t75" style="width:75pt;height:26.25pt;visibility:visible">
            <v:imagedata r:id="rId8" o:title=""/>
          </v:shape>
        </w:pic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флокулятор (механическая)</w:t>
      </w:r>
      <w:r w:rsidR="005A5B03">
        <w:rPr>
          <w:rFonts w:ascii="Times New Roman" w:hAnsi="Times New Roman"/>
          <w:sz w:val="28"/>
          <w:szCs w:val="28"/>
        </w:rPr>
        <w:t xml:space="preserve"> </w:t>
      </w:r>
      <w:r w:rsidR="008036A8">
        <w:rPr>
          <w:rFonts w:ascii="Times New Roman" w:hAnsi="Times New Roman"/>
          <w:noProof/>
          <w:sz w:val="28"/>
          <w:szCs w:val="28"/>
        </w:rPr>
        <w:pict>
          <v:shape id="Рисунок 7" o:spid="_x0000_i1027" type="#_x0000_t75" style="width:83.25pt;height:25.5pt;visibility:visible">
            <v:imagedata r:id="rId9" o:title=""/>
          </v:shape>
        </w:pic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в аэрофлокуляторе</w:t>
      </w:r>
      <w:r w:rsidR="005A5B03">
        <w:rPr>
          <w:rFonts w:ascii="Times New Roman" w:hAnsi="Times New Roman"/>
          <w:sz w:val="28"/>
          <w:szCs w:val="28"/>
        </w:rPr>
        <w:t xml:space="preserve"> </w:t>
      </w:r>
      <w:r w:rsidR="008036A8">
        <w:rPr>
          <w:rFonts w:ascii="Times New Roman" w:hAnsi="Times New Roman"/>
          <w:noProof/>
          <w:sz w:val="28"/>
          <w:szCs w:val="28"/>
        </w:rPr>
        <w:pict>
          <v:shape id="Рисунок 10" o:spid="_x0000_i1028" type="#_x0000_t75" style="width:139.5pt;height:36pt;visibility:visible">
            <v:imagedata r:id="rId10" o:title=""/>
          </v:shape>
        </w:pict>
      </w:r>
      <w:r w:rsidR="005A5B03">
        <w:rPr>
          <w:rFonts w:ascii="Times New Roman" w:hAnsi="Times New Roman"/>
          <w:sz w:val="28"/>
          <w:szCs w:val="28"/>
        </w:rPr>
        <w:t xml:space="preserve"> </w:t>
      </w:r>
    </w:p>
    <w:p w:rsidR="005A5B03" w:rsidRDefault="005A5B03" w:rsidP="005A5B03">
      <w:pPr>
        <w:widowControl w:val="0"/>
        <w:spacing w:after="0" w:line="360" w:lineRule="auto"/>
        <w:ind w:firstLine="709"/>
        <w:jc w:val="both"/>
        <w:rPr>
          <w:rFonts w:ascii="Times New Roman" w:hAnsi="Times New Roman"/>
          <w:sz w:val="28"/>
          <w:szCs w:val="28"/>
        </w:rPr>
      </w:pP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 xml:space="preserve">где </w:t>
      </w:r>
      <w:r w:rsidRPr="005A5B03">
        <w:rPr>
          <w:rFonts w:ascii="Times New Roman" w:hAnsi="Times New Roman"/>
          <w:sz w:val="28"/>
          <w:szCs w:val="28"/>
          <w:lang w:val="en-US" w:eastAsia="en-US"/>
        </w:rPr>
        <w:t>n</w:t>
      </w:r>
      <w:r w:rsidRPr="005A5B03">
        <w:rPr>
          <w:rFonts w:ascii="Times New Roman" w:hAnsi="Times New Roman"/>
          <w:sz w:val="28"/>
          <w:szCs w:val="28"/>
          <w:lang w:eastAsia="en-US"/>
        </w:rPr>
        <w:t xml:space="preserve"> </w:t>
      </w:r>
      <w:r w:rsidRPr="005A5B03">
        <w:rPr>
          <w:rFonts w:ascii="Times New Roman" w:hAnsi="Times New Roman"/>
          <w:sz w:val="28"/>
          <w:szCs w:val="28"/>
        </w:rPr>
        <w:t xml:space="preserve">— число перегородок; </w:t>
      </w:r>
      <w:r w:rsidRPr="005A5B03">
        <w:rPr>
          <w:rFonts w:ascii="Times New Roman" w:hAnsi="Times New Roman"/>
          <w:sz w:val="28"/>
          <w:szCs w:val="28"/>
          <w:lang w:val="en-US" w:eastAsia="en-US"/>
        </w:rPr>
        <w:t>υ</w:t>
      </w:r>
      <w:r w:rsidRPr="005A5B03">
        <w:rPr>
          <w:rFonts w:ascii="Times New Roman" w:hAnsi="Times New Roman"/>
          <w:sz w:val="28"/>
          <w:szCs w:val="28"/>
        </w:rPr>
        <w:t xml:space="preserve">1 и </w:t>
      </w:r>
      <w:r w:rsidRPr="005A5B03">
        <w:rPr>
          <w:rFonts w:ascii="Times New Roman" w:hAnsi="Times New Roman"/>
          <w:sz w:val="28"/>
          <w:szCs w:val="28"/>
          <w:lang w:val="en-US" w:eastAsia="en-US"/>
        </w:rPr>
        <w:t>υ</w:t>
      </w:r>
      <w:r w:rsidRPr="005A5B03">
        <w:rPr>
          <w:rFonts w:ascii="Times New Roman" w:hAnsi="Times New Roman"/>
          <w:sz w:val="28"/>
          <w:szCs w:val="28"/>
          <w:lang w:eastAsia="en-US"/>
        </w:rPr>
        <w:t xml:space="preserve">2 </w:t>
      </w:r>
      <w:r w:rsidRPr="005A5B03">
        <w:rPr>
          <w:rFonts w:ascii="Times New Roman" w:hAnsi="Times New Roman"/>
          <w:sz w:val="28"/>
          <w:szCs w:val="28"/>
        </w:rPr>
        <w:t xml:space="preserve">— соответственно скорости движения воды в коридоре камеры и на повороте, м/с; </w:t>
      </w:r>
      <w:r w:rsidRPr="005A5B03">
        <w:rPr>
          <w:rFonts w:ascii="Times New Roman" w:hAnsi="Times New Roman"/>
          <w:sz w:val="28"/>
          <w:szCs w:val="28"/>
          <w:lang w:val="en-US" w:eastAsia="en-US"/>
        </w:rPr>
        <w:t>Q</w:t>
      </w:r>
      <w:r w:rsidRPr="005A5B03">
        <w:rPr>
          <w:rFonts w:ascii="Times New Roman" w:hAnsi="Times New Roman"/>
          <w:sz w:val="28"/>
          <w:szCs w:val="28"/>
          <w:lang w:eastAsia="en-US"/>
        </w:rPr>
        <w:t xml:space="preserve"> </w:t>
      </w:r>
      <w:r w:rsidRPr="005A5B03">
        <w:rPr>
          <w:rFonts w:ascii="Times New Roman" w:hAnsi="Times New Roman"/>
          <w:sz w:val="28"/>
          <w:szCs w:val="28"/>
        </w:rPr>
        <w:t>— расход коагулируемой воды, м3/с; р — плотность воды, кг/м3;</w:t>
      </w:r>
      <w:r w:rsidRPr="005A5B03">
        <w:rPr>
          <w:rFonts w:ascii="Times New Roman" w:hAnsi="Times New Roman"/>
          <w:iCs/>
          <w:sz w:val="28"/>
          <w:szCs w:val="28"/>
        </w:rPr>
        <w:t xml:space="preserve"> V — </w:t>
      </w:r>
      <w:r w:rsidRPr="005A5B03">
        <w:rPr>
          <w:rFonts w:ascii="Times New Roman" w:hAnsi="Times New Roman"/>
          <w:sz w:val="28"/>
          <w:szCs w:val="28"/>
        </w:rPr>
        <w:t>объем камеры, м3; т]— динамическая вязкость воды, Пас; о — скорость входа воды в камеру из подводящего трубопровода, м/с;</w:t>
      </w:r>
      <w:r w:rsidRPr="005A5B03">
        <w:rPr>
          <w:rFonts w:ascii="Times New Roman" w:hAnsi="Times New Roman"/>
          <w:iCs/>
          <w:sz w:val="28"/>
          <w:szCs w:val="28"/>
        </w:rPr>
        <w:t xml:space="preserve"> т</w:t>
      </w:r>
      <w:r w:rsidRPr="005A5B03">
        <w:rPr>
          <w:rFonts w:ascii="Times New Roman" w:hAnsi="Times New Roman"/>
          <w:sz w:val="28"/>
          <w:szCs w:val="28"/>
        </w:rPr>
        <w:t xml:space="preserve"> — частота вращения мешалки, с-1;</w:t>
      </w:r>
      <w:r w:rsidRPr="005A5B03">
        <w:rPr>
          <w:rFonts w:ascii="Times New Roman" w:hAnsi="Times New Roman"/>
          <w:iCs/>
          <w:sz w:val="28"/>
          <w:szCs w:val="28"/>
        </w:rPr>
        <w:t xml:space="preserve"> N</w:t>
      </w:r>
      <w:r w:rsidRPr="005A5B03">
        <w:rPr>
          <w:rFonts w:ascii="Times New Roman" w:hAnsi="Times New Roman"/>
          <w:sz w:val="28"/>
          <w:szCs w:val="28"/>
        </w:rPr>
        <w:t xml:space="preserve"> — начальная мощность, затрачиваемая на вращение, Вт;</w:t>
      </w:r>
      <w:r w:rsidRPr="005A5B03">
        <w:rPr>
          <w:rFonts w:ascii="Times New Roman" w:hAnsi="Times New Roman"/>
          <w:iCs/>
          <w:sz w:val="28"/>
          <w:szCs w:val="28"/>
        </w:rPr>
        <w:t xml:space="preserve"> </w:t>
      </w:r>
      <w:r w:rsidRPr="005A5B03">
        <w:rPr>
          <w:rFonts w:ascii="Times New Roman" w:hAnsi="Times New Roman"/>
          <w:iCs/>
          <w:sz w:val="28"/>
          <w:szCs w:val="28"/>
          <w:lang w:val="en-US" w:eastAsia="en-US"/>
        </w:rPr>
        <w:t>q</w:t>
      </w:r>
      <w:r w:rsidRPr="005A5B03">
        <w:rPr>
          <w:rFonts w:ascii="Times New Roman" w:hAnsi="Times New Roman"/>
          <w:sz w:val="28"/>
          <w:szCs w:val="28"/>
          <w:lang w:eastAsia="en-US"/>
        </w:rPr>
        <w:t xml:space="preserve"> </w:t>
      </w:r>
      <w:r w:rsidRPr="005A5B03">
        <w:rPr>
          <w:rFonts w:ascii="Times New Roman" w:hAnsi="Times New Roman"/>
          <w:sz w:val="28"/>
          <w:szCs w:val="28"/>
        </w:rPr>
        <w:t>— расход воздуха, м3/с; ро — атмосферное давление, Па;</w:t>
      </w:r>
      <w:r w:rsidRPr="005A5B03">
        <w:rPr>
          <w:rFonts w:ascii="Times New Roman" w:hAnsi="Times New Roman"/>
          <w:iCs/>
          <w:sz w:val="28"/>
          <w:szCs w:val="28"/>
        </w:rPr>
        <w:t xml:space="preserve"> Л</w:t>
      </w:r>
      <w:r w:rsidRPr="005A5B03">
        <w:rPr>
          <w:rFonts w:ascii="Times New Roman" w:hAnsi="Times New Roman"/>
          <w:sz w:val="28"/>
          <w:szCs w:val="28"/>
        </w:rPr>
        <w:t xml:space="preserve"> — высота слоя воды над воздухораспределительной системой.</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Интенсивность перемешивания воды в камерах хлопьеобразования не должна быть слишком большой, чтобы не разрушить сформировавшиеся хлопья. Необходимая интенсивность перемешивания воды достигается путем изменения скорости ее движения или частоты вращения мешалки во флокуляторах, а оптимальная продолжительность процесса обеспечивается надлежащим объемом сооружения.</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Из практики известно, что скорость хлопьеобразования понижается при низкой температуре обрабатываемой воды, а размер и структура образующихся при этом хлопьев неудовлетворительны. Это негативное явление удается локализовать путем увеличения интенсивности и продолжительности перемешивания.</w:t>
      </w:r>
    </w:p>
    <w:p w:rsidR="00055862"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При обработке маломутных цветных вод ускорения хлопьеобразования можно достичь искусственным замутнением обрабатываемой воды, вводя в нее осадок из отстойников или суспензию глины, частицы которых являются центром агрегации. Такой же результат д</w:t>
      </w:r>
      <w:r w:rsidR="00556690" w:rsidRPr="005A5B03">
        <w:rPr>
          <w:rFonts w:ascii="Times New Roman" w:hAnsi="Times New Roman"/>
          <w:sz w:val="28"/>
          <w:szCs w:val="28"/>
        </w:rPr>
        <w:t xml:space="preserve">ает </w:t>
      </w:r>
      <w:r w:rsidRPr="005A5B03">
        <w:rPr>
          <w:rFonts w:ascii="Times New Roman" w:hAnsi="Times New Roman"/>
          <w:sz w:val="28"/>
          <w:szCs w:val="28"/>
        </w:rPr>
        <w:t>применение флокуляторов в сочетании с флокулянтами. Из сказанного становится очевидной роль и назначение камер хлопьеобразования.</w:t>
      </w:r>
    </w:p>
    <w:p w:rsidR="005A5B03" w:rsidRPr="005A5B03" w:rsidRDefault="005A5B03" w:rsidP="005A5B03">
      <w:pPr>
        <w:widowControl w:val="0"/>
        <w:spacing w:after="0" w:line="360" w:lineRule="auto"/>
        <w:ind w:firstLine="709"/>
        <w:jc w:val="both"/>
        <w:rPr>
          <w:rFonts w:ascii="Times New Roman" w:hAnsi="Times New Roman"/>
          <w:sz w:val="28"/>
          <w:szCs w:val="28"/>
        </w:rPr>
      </w:pPr>
    </w:p>
    <w:p w:rsidR="00556690" w:rsidRDefault="008036A8" w:rsidP="005A5B03">
      <w:pPr>
        <w:widowControl w:val="0"/>
        <w:spacing w:after="0" w:line="360" w:lineRule="auto"/>
        <w:ind w:firstLine="709"/>
        <w:jc w:val="both"/>
        <w:rPr>
          <w:rFonts w:ascii="Times New Roman" w:hAnsi="Times New Roman"/>
          <w:bCs/>
          <w:sz w:val="28"/>
          <w:szCs w:val="28"/>
        </w:rPr>
      </w:pPr>
      <w:r>
        <w:rPr>
          <w:rFonts w:ascii="Times New Roman" w:hAnsi="Times New Roman"/>
          <w:noProof/>
          <w:sz w:val="28"/>
          <w:szCs w:val="28"/>
        </w:rPr>
        <w:pict>
          <v:shape id="Рисунок 13" o:spid="_x0000_i1029" type="#_x0000_t75" style="width:334.5pt;height:236.25pt;visibility:visible">
            <v:imagedata r:id="rId11" o:title=""/>
          </v:shape>
        </w:pict>
      </w:r>
    </w:p>
    <w:p w:rsidR="005A5B03" w:rsidRDefault="005A5B03">
      <w:pPr>
        <w:rPr>
          <w:rFonts w:ascii="Times New Roman" w:hAnsi="Times New Roman"/>
          <w:bCs/>
          <w:sz w:val="28"/>
          <w:szCs w:val="28"/>
        </w:rPr>
      </w:pPr>
      <w:r>
        <w:rPr>
          <w:rFonts w:ascii="Times New Roman" w:hAnsi="Times New Roman"/>
          <w:bCs/>
          <w:sz w:val="28"/>
          <w:szCs w:val="28"/>
        </w:rPr>
        <w:br w:type="page"/>
      </w:r>
    </w:p>
    <w:p w:rsidR="00556690" w:rsidRPr="005A5B03" w:rsidRDefault="008036A8" w:rsidP="005A5B03">
      <w:pPr>
        <w:widowControl w:val="0"/>
        <w:spacing w:after="0" w:line="360" w:lineRule="auto"/>
        <w:ind w:firstLine="709"/>
        <w:jc w:val="both"/>
        <w:rPr>
          <w:rFonts w:ascii="Times New Roman" w:hAnsi="Times New Roman"/>
          <w:bCs/>
          <w:sz w:val="28"/>
          <w:szCs w:val="28"/>
        </w:rPr>
      </w:pPr>
      <w:r>
        <w:rPr>
          <w:rFonts w:ascii="Times New Roman" w:hAnsi="Times New Roman"/>
          <w:noProof/>
          <w:sz w:val="28"/>
          <w:szCs w:val="28"/>
        </w:rPr>
        <w:pict>
          <v:shape id="Рисунок 16" o:spid="_x0000_i1030" type="#_x0000_t75" style="width:336pt;height:247.5pt;visibility:visible">
            <v:imagedata r:id="rId12" o:title=""/>
          </v:shape>
        </w:pic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bCs/>
          <w:sz w:val="28"/>
          <w:szCs w:val="28"/>
        </w:rPr>
        <w:t>Рис. 6.1.</w:t>
      </w:r>
      <w:r w:rsidRPr="005A5B03">
        <w:rPr>
          <w:rFonts w:ascii="Times New Roman" w:hAnsi="Times New Roman"/>
          <w:sz w:val="28"/>
          <w:szCs w:val="28"/>
        </w:rPr>
        <w:t xml:space="preserve"> Камеры хлопьеобразования вихревого</w:t>
      </w:r>
      <w:r w:rsidRPr="005A5B03">
        <w:rPr>
          <w:rFonts w:ascii="Times New Roman" w:hAnsi="Times New Roman"/>
          <w:bCs/>
          <w:iCs/>
          <w:sz w:val="28"/>
          <w:szCs w:val="28"/>
        </w:rPr>
        <w:t xml:space="preserve"> (а)</w:t>
      </w:r>
      <w:r w:rsidRPr="005A5B03">
        <w:rPr>
          <w:rFonts w:ascii="Times New Roman" w:hAnsi="Times New Roman"/>
          <w:bCs/>
          <w:sz w:val="28"/>
          <w:szCs w:val="28"/>
        </w:rPr>
        <w:t xml:space="preserve"> и</w:t>
      </w:r>
      <w:r w:rsidRPr="005A5B03">
        <w:rPr>
          <w:rFonts w:ascii="Times New Roman" w:hAnsi="Times New Roman"/>
          <w:sz w:val="28"/>
          <w:szCs w:val="28"/>
        </w:rPr>
        <w:t xml:space="preserve"> зашламленного</w:t>
      </w:r>
      <w:r w:rsidRPr="005A5B03">
        <w:rPr>
          <w:rFonts w:ascii="Times New Roman" w:hAnsi="Times New Roman"/>
          <w:bCs/>
          <w:iCs/>
          <w:sz w:val="28"/>
          <w:szCs w:val="28"/>
        </w:rPr>
        <w:t xml:space="preserve"> (б) </w:t>
      </w:r>
      <w:r w:rsidRPr="005A5B03">
        <w:rPr>
          <w:rFonts w:ascii="Times New Roman" w:hAnsi="Times New Roman"/>
          <w:sz w:val="28"/>
          <w:szCs w:val="28"/>
        </w:rPr>
        <w:t>типа, встроенные в горизонтальный отстойник.</w:t>
      </w:r>
    </w:p>
    <w:p w:rsidR="00556690"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1 — отвод осветленной и подача исходной воды;</w:t>
      </w:r>
      <w:r w:rsidRPr="005A5B03">
        <w:rPr>
          <w:rFonts w:ascii="Times New Roman" w:hAnsi="Times New Roman"/>
          <w:bCs/>
          <w:iCs/>
          <w:sz w:val="28"/>
          <w:szCs w:val="28"/>
        </w:rPr>
        <w:t xml:space="preserve"> 2</w:t>
      </w:r>
      <w:r w:rsidRPr="005A5B03">
        <w:rPr>
          <w:rFonts w:ascii="Times New Roman" w:hAnsi="Times New Roman"/>
          <w:sz w:val="28"/>
          <w:szCs w:val="28"/>
        </w:rPr>
        <w:t xml:space="preserve"> — водосборный карман;</w:t>
      </w:r>
      <w:r w:rsidRPr="005A5B03">
        <w:rPr>
          <w:rFonts w:ascii="Times New Roman" w:hAnsi="Times New Roman"/>
          <w:iCs/>
          <w:sz w:val="28"/>
          <w:szCs w:val="28"/>
        </w:rPr>
        <w:t xml:space="preserve"> 3</w:t>
      </w:r>
      <w:r w:rsidRPr="005A5B03">
        <w:rPr>
          <w:rFonts w:ascii="Times New Roman" w:hAnsi="Times New Roman"/>
          <w:sz w:val="28"/>
          <w:szCs w:val="28"/>
        </w:rPr>
        <w:t xml:space="preserve"> — лотки децентрализованного сбора осветленной воды;</w:t>
      </w:r>
      <w:r w:rsidRPr="005A5B03">
        <w:rPr>
          <w:rFonts w:ascii="Times New Roman" w:hAnsi="Times New Roman"/>
          <w:iCs/>
          <w:sz w:val="28"/>
          <w:szCs w:val="28"/>
        </w:rPr>
        <w:t xml:space="preserve"> 4</w:t>
      </w:r>
      <w:r w:rsidR="00556690" w:rsidRPr="005A5B03">
        <w:rPr>
          <w:rFonts w:ascii="Times New Roman" w:hAnsi="Times New Roman"/>
          <w:sz w:val="28"/>
          <w:szCs w:val="28"/>
        </w:rPr>
        <w:t xml:space="preserve"> </w:t>
      </w:r>
      <w:r w:rsidRPr="005A5B03">
        <w:rPr>
          <w:rFonts w:ascii="Times New Roman" w:hAnsi="Times New Roman"/>
          <w:sz w:val="28"/>
          <w:szCs w:val="28"/>
        </w:rPr>
        <w:t>— тонкослойные модули;</w:t>
      </w:r>
      <w:r w:rsidRPr="005A5B03">
        <w:rPr>
          <w:rFonts w:ascii="Times New Roman" w:hAnsi="Times New Roman"/>
          <w:iCs/>
          <w:sz w:val="28"/>
          <w:szCs w:val="28"/>
        </w:rPr>
        <w:t xml:space="preserve"> 5</w:t>
      </w:r>
      <w:r w:rsidRPr="005A5B03">
        <w:rPr>
          <w:rFonts w:ascii="Times New Roman" w:hAnsi="Times New Roman"/>
          <w:sz w:val="28"/>
          <w:szCs w:val="28"/>
        </w:rPr>
        <w:t xml:space="preserve"> — зона осветления воды;</w:t>
      </w:r>
      <w:r w:rsidRPr="005A5B03">
        <w:rPr>
          <w:rFonts w:ascii="Times New Roman" w:hAnsi="Times New Roman"/>
          <w:iCs/>
          <w:sz w:val="28"/>
          <w:szCs w:val="28"/>
        </w:rPr>
        <w:t xml:space="preserve"> 6</w:t>
      </w:r>
      <w:r w:rsidRPr="005A5B03">
        <w:rPr>
          <w:rFonts w:ascii="Times New Roman" w:hAnsi="Times New Roman"/>
          <w:sz w:val="28"/>
          <w:szCs w:val="28"/>
        </w:rPr>
        <w:t xml:space="preserve"> — струенаправляющая перегородка; 7 — лотки для сбора и отведения воды из камеры;</w:t>
      </w:r>
      <w:r w:rsidRPr="005A5B03">
        <w:rPr>
          <w:rFonts w:ascii="Times New Roman" w:hAnsi="Times New Roman"/>
          <w:bCs/>
          <w:iCs/>
          <w:sz w:val="28"/>
          <w:szCs w:val="28"/>
        </w:rPr>
        <w:t xml:space="preserve"> 8</w:t>
      </w:r>
      <w:r w:rsidRPr="005A5B03">
        <w:rPr>
          <w:rFonts w:ascii="Times New Roman" w:hAnsi="Times New Roman"/>
          <w:sz w:val="28"/>
          <w:szCs w:val="28"/>
        </w:rPr>
        <w:t xml:space="preserve"> — камера хлопьеобразования;</w:t>
      </w:r>
      <w:r w:rsidRPr="005A5B03">
        <w:rPr>
          <w:rFonts w:ascii="Times New Roman" w:hAnsi="Times New Roman"/>
          <w:iCs/>
          <w:sz w:val="28"/>
          <w:szCs w:val="28"/>
        </w:rPr>
        <w:t xml:space="preserve"> 10</w:t>
      </w:r>
      <w:r w:rsidRPr="005A5B03">
        <w:rPr>
          <w:rFonts w:ascii="Times New Roman" w:hAnsi="Times New Roman"/>
          <w:sz w:val="28"/>
          <w:szCs w:val="28"/>
        </w:rPr>
        <w:t xml:space="preserve"> — перфорированные водораспределительные трубы; </w:t>
      </w:r>
      <w:r w:rsidRPr="005A5B03">
        <w:rPr>
          <w:rFonts w:ascii="Times New Roman" w:hAnsi="Times New Roman"/>
          <w:iCs/>
          <w:sz w:val="28"/>
          <w:szCs w:val="28"/>
        </w:rPr>
        <w:t>11</w:t>
      </w:r>
      <w:r w:rsidRPr="005A5B03">
        <w:rPr>
          <w:rFonts w:ascii="Times New Roman" w:hAnsi="Times New Roman"/>
          <w:sz w:val="28"/>
          <w:szCs w:val="28"/>
        </w:rPr>
        <w:t xml:space="preserve"> — удаление осадка из отстойника;</w:t>
      </w:r>
      <w:r w:rsidRPr="005A5B03">
        <w:rPr>
          <w:rFonts w:ascii="Times New Roman" w:hAnsi="Times New Roman"/>
          <w:iCs/>
          <w:sz w:val="28"/>
          <w:szCs w:val="28"/>
        </w:rPr>
        <w:t xml:space="preserve"> 12</w:t>
      </w:r>
      <w:r w:rsidRPr="005A5B03">
        <w:rPr>
          <w:rFonts w:ascii="Times New Roman" w:hAnsi="Times New Roman"/>
          <w:sz w:val="28"/>
          <w:szCs w:val="28"/>
        </w:rPr>
        <w:t xml:space="preserve"> — короба для сбора и удаления осадка из отстойника;</w:t>
      </w:r>
      <w:r w:rsidRPr="005A5B03">
        <w:rPr>
          <w:rFonts w:ascii="Times New Roman" w:hAnsi="Times New Roman"/>
          <w:iCs/>
          <w:sz w:val="28"/>
          <w:szCs w:val="28"/>
        </w:rPr>
        <w:t xml:space="preserve"> 13</w:t>
      </w:r>
      <w:r w:rsidRPr="005A5B03">
        <w:rPr>
          <w:rFonts w:ascii="Times New Roman" w:hAnsi="Times New Roman"/>
          <w:sz w:val="28"/>
          <w:szCs w:val="28"/>
        </w:rPr>
        <w:t xml:space="preserve"> — затопленный водослив; отделяющий камеру от отстойника</w:t>
      </w:r>
      <w:r w:rsidR="00556690" w:rsidRPr="005A5B03">
        <w:rPr>
          <w:rFonts w:ascii="Times New Roman" w:hAnsi="Times New Roman"/>
          <w:sz w:val="28"/>
          <w:szCs w:val="28"/>
        </w:rPr>
        <w:t>.</w:t>
      </w:r>
    </w:p>
    <w:p w:rsidR="00556690" w:rsidRPr="005A5B03" w:rsidRDefault="00556690" w:rsidP="005A5B03">
      <w:pPr>
        <w:widowControl w:val="0"/>
        <w:spacing w:after="0" w:line="360" w:lineRule="auto"/>
        <w:ind w:firstLine="709"/>
        <w:jc w:val="both"/>
        <w:rPr>
          <w:rFonts w:ascii="Times New Roman" w:hAnsi="Times New Roman"/>
          <w:sz w:val="28"/>
          <w:szCs w:val="28"/>
        </w:rPr>
      </w:pPr>
    </w:p>
    <w:p w:rsidR="00556690" w:rsidRPr="005A5B03" w:rsidRDefault="00556690"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В современной практике камеры хлопьеобразования встраивают в отстойники или располагают вплотную к ним с тем, чтобы избежать разрушения хлопьев при передаче воды из камеры в отстойник. Согласно СНиП скорость движения воды из камеры в отстойник не должна превышать 0,1 м/с для мутных вод и 0,05 м/с для цветных.</w:t>
      </w:r>
    </w:p>
    <w:p w:rsidR="00055862"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По принципу действия камеры хлопьеобразования подразделяют на</w:t>
      </w:r>
      <w:r w:rsidRPr="005A5B03">
        <w:rPr>
          <w:rFonts w:ascii="Times New Roman" w:hAnsi="Times New Roman"/>
          <w:iCs/>
          <w:sz w:val="28"/>
          <w:szCs w:val="28"/>
        </w:rPr>
        <w:t xml:space="preserve"> гидравлические, механические</w:t>
      </w:r>
      <w:r w:rsidRPr="005A5B03">
        <w:rPr>
          <w:rFonts w:ascii="Times New Roman" w:hAnsi="Times New Roman"/>
          <w:sz w:val="28"/>
          <w:szCs w:val="28"/>
        </w:rPr>
        <w:t xml:space="preserve"> (флокуляторы) и</w:t>
      </w:r>
      <w:r w:rsidRPr="005A5B03">
        <w:rPr>
          <w:rFonts w:ascii="Times New Roman" w:hAnsi="Times New Roman"/>
          <w:iCs/>
          <w:sz w:val="28"/>
          <w:szCs w:val="28"/>
        </w:rPr>
        <w:t xml:space="preserve"> аэро- флокуляторы.</w:t>
      </w:r>
      <w:r w:rsidRPr="005A5B03">
        <w:rPr>
          <w:rFonts w:ascii="Times New Roman" w:hAnsi="Times New Roman"/>
          <w:sz w:val="28"/>
          <w:szCs w:val="28"/>
        </w:rPr>
        <w:t xml:space="preserve"> Из камер гидравлического типа на практике отдают предпочтение</w:t>
      </w:r>
      <w:r w:rsidRPr="005A5B03">
        <w:rPr>
          <w:rFonts w:ascii="Times New Roman" w:hAnsi="Times New Roman"/>
          <w:iCs/>
          <w:sz w:val="28"/>
          <w:szCs w:val="28"/>
        </w:rPr>
        <w:t xml:space="preserve"> вихревым</w:t>
      </w:r>
      <w:r w:rsidRPr="005A5B03">
        <w:rPr>
          <w:rFonts w:ascii="Times New Roman" w:hAnsi="Times New Roman"/>
          <w:sz w:val="28"/>
          <w:szCs w:val="28"/>
        </w:rPr>
        <w:t xml:space="preserve"> (рис. 6.1,а)</w:t>
      </w:r>
      <w:r w:rsidRPr="005A5B03">
        <w:rPr>
          <w:rFonts w:ascii="Times New Roman" w:hAnsi="Times New Roman"/>
          <w:iCs/>
          <w:sz w:val="28"/>
          <w:szCs w:val="28"/>
        </w:rPr>
        <w:t xml:space="preserve"> я зашламленного типа </w:t>
      </w:r>
      <w:r w:rsidRPr="005A5B03">
        <w:rPr>
          <w:rFonts w:ascii="Times New Roman" w:hAnsi="Times New Roman"/>
          <w:sz w:val="28"/>
          <w:szCs w:val="28"/>
        </w:rPr>
        <w:t>(рис. 6.1,</w:t>
      </w:r>
      <w:r w:rsidR="00556690" w:rsidRPr="005A5B03">
        <w:rPr>
          <w:rFonts w:ascii="Times New Roman" w:hAnsi="Times New Roman"/>
          <w:sz w:val="28"/>
          <w:szCs w:val="28"/>
        </w:rPr>
        <w:t>б</w:t>
      </w:r>
      <w:r w:rsidRPr="005A5B03">
        <w:rPr>
          <w:rFonts w:ascii="Times New Roman" w:hAnsi="Times New Roman"/>
          <w:sz w:val="28"/>
          <w:szCs w:val="28"/>
        </w:rPr>
        <w:t>),</w:t>
      </w:r>
      <w:r w:rsidRPr="005A5B03">
        <w:rPr>
          <w:rFonts w:ascii="Times New Roman" w:hAnsi="Times New Roman"/>
          <w:iCs/>
          <w:sz w:val="28"/>
          <w:szCs w:val="28"/>
        </w:rPr>
        <w:t xml:space="preserve"> водоворотным</w:t>
      </w:r>
      <w:r w:rsidRPr="005A5B03">
        <w:rPr>
          <w:rFonts w:ascii="Times New Roman" w:hAnsi="Times New Roman"/>
          <w:sz w:val="28"/>
          <w:szCs w:val="28"/>
        </w:rPr>
        <w:t xml:space="preserve"> (рис. 6.2,а) и</w:t>
      </w:r>
      <w:r w:rsidRPr="005A5B03">
        <w:rPr>
          <w:rFonts w:ascii="Times New Roman" w:hAnsi="Times New Roman"/>
          <w:iCs/>
          <w:sz w:val="28"/>
          <w:szCs w:val="28"/>
        </w:rPr>
        <w:t xml:space="preserve"> контактным</w:t>
      </w:r>
      <w:r w:rsidRPr="005A5B03">
        <w:rPr>
          <w:rFonts w:ascii="Times New Roman" w:hAnsi="Times New Roman"/>
          <w:sz w:val="28"/>
          <w:szCs w:val="28"/>
        </w:rPr>
        <w:t xml:space="preserve"> (рис. 6.2,</w:t>
      </w:r>
      <w:r w:rsidR="00556690" w:rsidRPr="005A5B03">
        <w:rPr>
          <w:rFonts w:ascii="Times New Roman" w:hAnsi="Times New Roman"/>
          <w:sz w:val="28"/>
          <w:szCs w:val="28"/>
        </w:rPr>
        <w:t>б</w:t>
      </w:r>
      <w:r w:rsidRPr="005A5B03">
        <w:rPr>
          <w:rFonts w:ascii="Times New Roman" w:hAnsi="Times New Roman"/>
          <w:sz w:val="28"/>
          <w:szCs w:val="28"/>
        </w:rPr>
        <w:t xml:space="preserve">), </w:t>
      </w:r>
      <w:r w:rsidRPr="005A5B03">
        <w:rPr>
          <w:rFonts w:ascii="Times New Roman" w:hAnsi="Times New Roman"/>
          <w:iCs/>
          <w:sz w:val="28"/>
          <w:szCs w:val="28"/>
        </w:rPr>
        <w:t>перегородчатым</w:t>
      </w:r>
      <w:r w:rsidRPr="005A5B03">
        <w:rPr>
          <w:rFonts w:ascii="Times New Roman" w:hAnsi="Times New Roman"/>
          <w:sz w:val="28"/>
          <w:szCs w:val="28"/>
        </w:rPr>
        <w:t xml:space="preserve"> с горизонтальным или вертикальным движением воды, камерам с</w:t>
      </w:r>
      <w:r w:rsidRPr="005A5B03">
        <w:rPr>
          <w:rFonts w:ascii="Times New Roman" w:hAnsi="Times New Roman"/>
          <w:iCs/>
          <w:sz w:val="28"/>
          <w:szCs w:val="28"/>
        </w:rPr>
        <w:t xml:space="preserve"> рециркуляцией осадков</w:t>
      </w:r>
      <w:r w:rsidRPr="005A5B03">
        <w:rPr>
          <w:rFonts w:ascii="Times New Roman" w:hAnsi="Times New Roman"/>
          <w:sz w:val="28"/>
          <w:szCs w:val="28"/>
        </w:rPr>
        <w:t xml:space="preserve"> (рис. 6.3). При числе камер хлопьеобразования менее шести следует принимать одну резервную.</w:t>
      </w:r>
    </w:p>
    <w:p w:rsidR="005A5B03" w:rsidRPr="005A5B03" w:rsidRDefault="005A5B03" w:rsidP="005A5B03">
      <w:pPr>
        <w:widowControl w:val="0"/>
        <w:spacing w:after="0" w:line="360" w:lineRule="auto"/>
        <w:ind w:firstLine="709"/>
        <w:jc w:val="both"/>
        <w:rPr>
          <w:rFonts w:ascii="Times New Roman" w:hAnsi="Times New Roman"/>
          <w:sz w:val="28"/>
          <w:szCs w:val="28"/>
        </w:rPr>
      </w:pPr>
    </w:p>
    <w:p w:rsidR="00556690" w:rsidRPr="005A5B03" w:rsidRDefault="008036A8" w:rsidP="005A5B0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9" o:spid="_x0000_i1031" type="#_x0000_t75" style="width:357pt;height:273.75pt;visibility:visible">
            <v:imagedata r:id="rId13" o:title=""/>
          </v:shape>
        </w:pic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Рис. 6.2. Водоворотная</w:t>
      </w:r>
      <w:r w:rsidRPr="005A5B03">
        <w:rPr>
          <w:rFonts w:ascii="Times New Roman" w:hAnsi="Times New Roman"/>
          <w:iCs/>
          <w:sz w:val="28"/>
          <w:szCs w:val="28"/>
        </w:rPr>
        <w:t xml:space="preserve"> (а)</w:t>
      </w:r>
      <w:r w:rsidRPr="005A5B03">
        <w:rPr>
          <w:rFonts w:ascii="Times New Roman" w:hAnsi="Times New Roman"/>
          <w:sz w:val="28"/>
          <w:szCs w:val="28"/>
        </w:rPr>
        <w:t xml:space="preserve"> и контактная</w:t>
      </w:r>
      <w:r w:rsidRPr="005A5B03">
        <w:rPr>
          <w:rFonts w:ascii="Times New Roman" w:hAnsi="Times New Roman"/>
          <w:iCs/>
          <w:sz w:val="28"/>
          <w:szCs w:val="28"/>
        </w:rPr>
        <w:t xml:space="preserve"> (б)</w:t>
      </w:r>
      <w:r w:rsidRPr="005A5B03">
        <w:rPr>
          <w:rFonts w:ascii="Times New Roman" w:hAnsi="Times New Roman"/>
          <w:sz w:val="28"/>
          <w:szCs w:val="28"/>
        </w:rPr>
        <w:t xml:space="preserve"> камеры хлопьеобразования, встроенные в вертикальный отстойник.</w:t>
      </w:r>
    </w:p>
    <w:p w:rsidR="00055862" w:rsidRPr="005A5B03" w:rsidRDefault="00556690"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1,5</w:t>
      </w:r>
      <w:r w:rsidR="00055862" w:rsidRPr="005A5B03">
        <w:rPr>
          <w:rFonts w:ascii="Times New Roman" w:hAnsi="Times New Roman"/>
          <w:sz w:val="28"/>
          <w:szCs w:val="28"/>
        </w:rPr>
        <w:t xml:space="preserve"> — подача исходной и отвод осветленной воды;</w:t>
      </w:r>
      <w:r w:rsidR="00055862" w:rsidRPr="005A5B03">
        <w:rPr>
          <w:rFonts w:ascii="Times New Roman" w:hAnsi="Times New Roman"/>
          <w:iCs/>
          <w:sz w:val="28"/>
          <w:szCs w:val="28"/>
        </w:rPr>
        <w:t xml:space="preserve"> 2</w:t>
      </w:r>
      <w:r w:rsidR="00055862" w:rsidRPr="005A5B03">
        <w:rPr>
          <w:rFonts w:ascii="Times New Roman" w:hAnsi="Times New Roman"/>
          <w:sz w:val="28"/>
          <w:szCs w:val="28"/>
        </w:rPr>
        <w:t xml:space="preserve"> и</w:t>
      </w:r>
      <w:r w:rsidR="00055862" w:rsidRPr="005A5B03">
        <w:rPr>
          <w:rFonts w:ascii="Times New Roman" w:hAnsi="Times New Roman"/>
          <w:iCs/>
          <w:sz w:val="28"/>
          <w:szCs w:val="28"/>
        </w:rPr>
        <w:t xml:space="preserve"> 3</w:t>
      </w:r>
      <w:r w:rsidR="00055862" w:rsidRPr="005A5B03">
        <w:rPr>
          <w:rFonts w:ascii="Times New Roman" w:hAnsi="Times New Roman"/>
          <w:sz w:val="28"/>
          <w:szCs w:val="28"/>
        </w:rPr>
        <w:t xml:space="preserve"> — кольцевой и радиальные водосборные лотки;</w:t>
      </w:r>
      <w:r w:rsidR="00055862" w:rsidRPr="005A5B03">
        <w:rPr>
          <w:rFonts w:ascii="Times New Roman" w:hAnsi="Times New Roman"/>
          <w:iCs/>
          <w:sz w:val="28"/>
          <w:szCs w:val="28"/>
        </w:rPr>
        <w:t xml:space="preserve"> 4</w:t>
      </w:r>
      <w:r w:rsidR="00055862" w:rsidRPr="005A5B03">
        <w:rPr>
          <w:rFonts w:ascii="Times New Roman" w:hAnsi="Times New Roman"/>
          <w:sz w:val="28"/>
          <w:szCs w:val="28"/>
        </w:rPr>
        <w:t xml:space="preserve"> — водоворотная камера;</w:t>
      </w:r>
      <w:r w:rsidR="00055862" w:rsidRPr="005A5B03">
        <w:rPr>
          <w:rFonts w:ascii="Times New Roman" w:hAnsi="Times New Roman"/>
          <w:iCs/>
          <w:sz w:val="28"/>
          <w:szCs w:val="28"/>
        </w:rPr>
        <w:t xml:space="preserve"> 6</w:t>
      </w:r>
      <w:r w:rsidR="00055862" w:rsidRPr="005A5B03">
        <w:rPr>
          <w:rFonts w:ascii="Times New Roman" w:hAnsi="Times New Roman"/>
          <w:sz w:val="28"/>
          <w:szCs w:val="28"/>
        </w:rPr>
        <w:t xml:space="preserve"> — зона осветления воды; 7 — гаситель;</w:t>
      </w:r>
      <w:r w:rsidR="00055862" w:rsidRPr="005A5B03">
        <w:rPr>
          <w:rFonts w:ascii="Times New Roman" w:hAnsi="Times New Roman"/>
          <w:bCs/>
          <w:iCs/>
          <w:sz w:val="28"/>
          <w:szCs w:val="28"/>
        </w:rPr>
        <w:t xml:space="preserve"> 8</w:t>
      </w:r>
      <w:r w:rsidR="00055862" w:rsidRPr="005A5B03">
        <w:rPr>
          <w:rFonts w:ascii="Times New Roman" w:hAnsi="Times New Roman"/>
          <w:sz w:val="28"/>
          <w:szCs w:val="28"/>
        </w:rPr>
        <w:t xml:space="preserve"> — зона накопления и уплотнения осадка; </w:t>
      </w:r>
      <w:r w:rsidR="00055862" w:rsidRPr="005A5B03">
        <w:rPr>
          <w:rFonts w:ascii="Times New Roman" w:hAnsi="Times New Roman"/>
          <w:iCs/>
          <w:sz w:val="28"/>
          <w:szCs w:val="28"/>
        </w:rPr>
        <w:t>9</w:t>
      </w:r>
      <w:r w:rsidR="00055862" w:rsidRPr="005A5B03">
        <w:rPr>
          <w:rFonts w:ascii="Times New Roman" w:hAnsi="Times New Roman"/>
          <w:sz w:val="28"/>
          <w:szCs w:val="28"/>
        </w:rPr>
        <w:t xml:space="preserve"> — конусный отражатель;</w:t>
      </w:r>
      <w:r w:rsidR="00055862" w:rsidRPr="005A5B03">
        <w:rPr>
          <w:rFonts w:ascii="Times New Roman" w:hAnsi="Times New Roman"/>
          <w:iCs/>
          <w:sz w:val="28"/>
          <w:szCs w:val="28"/>
        </w:rPr>
        <w:t xml:space="preserve"> 10</w:t>
      </w:r>
      <w:r w:rsidR="00055862" w:rsidRPr="005A5B03">
        <w:rPr>
          <w:rFonts w:ascii="Times New Roman" w:hAnsi="Times New Roman"/>
          <w:sz w:val="28"/>
          <w:szCs w:val="28"/>
        </w:rPr>
        <w:t xml:space="preserve"> — удаление осадка;</w:t>
      </w:r>
      <w:r w:rsidR="00055862" w:rsidRPr="005A5B03">
        <w:rPr>
          <w:rFonts w:ascii="Times New Roman" w:hAnsi="Times New Roman"/>
          <w:iCs/>
          <w:sz w:val="28"/>
          <w:szCs w:val="28"/>
        </w:rPr>
        <w:t xml:space="preserve"> 11</w:t>
      </w:r>
      <w:r w:rsidR="00055862" w:rsidRPr="005A5B03">
        <w:rPr>
          <w:rFonts w:ascii="Times New Roman" w:hAnsi="Times New Roman"/>
          <w:sz w:val="28"/>
          <w:szCs w:val="28"/>
        </w:rPr>
        <w:t xml:space="preserve"> — контактная загрузка из вспененного полистирола;</w:t>
      </w:r>
      <w:r w:rsidR="00055862" w:rsidRPr="005A5B03">
        <w:rPr>
          <w:rFonts w:ascii="Times New Roman" w:hAnsi="Times New Roman"/>
          <w:iCs/>
          <w:sz w:val="28"/>
          <w:szCs w:val="28"/>
        </w:rPr>
        <w:t xml:space="preserve"> 12</w:t>
      </w:r>
      <w:r w:rsidR="00055862" w:rsidRPr="005A5B03">
        <w:rPr>
          <w:rFonts w:ascii="Times New Roman" w:hAnsi="Times New Roman"/>
          <w:sz w:val="28"/>
          <w:szCs w:val="28"/>
        </w:rPr>
        <w:t xml:space="preserve"> —• сетка;</w:t>
      </w:r>
      <w:r w:rsidR="00055862" w:rsidRPr="005A5B03">
        <w:rPr>
          <w:rFonts w:ascii="Times New Roman" w:hAnsi="Times New Roman"/>
          <w:iCs/>
          <w:sz w:val="28"/>
          <w:szCs w:val="28"/>
        </w:rPr>
        <w:t xml:space="preserve"> 13</w:t>
      </w:r>
      <w:r w:rsidR="00055862" w:rsidRPr="005A5B03">
        <w:rPr>
          <w:rFonts w:ascii="Times New Roman" w:hAnsi="Times New Roman"/>
          <w:sz w:val="28"/>
          <w:szCs w:val="28"/>
        </w:rPr>
        <w:t xml:space="preserve"> — контактная камера</w:t>
      </w:r>
    </w:p>
    <w:p w:rsidR="005A5B03" w:rsidRPr="00EF6E08" w:rsidRDefault="00BE7F23" w:rsidP="005A5B03">
      <w:pPr>
        <w:widowControl w:val="0"/>
        <w:spacing w:after="0" w:line="360" w:lineRule="auto"/>
        <w:ind w:firstLine="709"/>
        <w:jc w:val="both"/>
        <w:rPr>
          <w:rFonts w:ascii="Times New Roman" w:hAnsi="Times New Roman"/>
          <w:bCs/>
          <w:color w:val="FFFFFF"/>
          <w:sz w:val="28"/>
          <w:szCs w:val="28"/>
        </w:rPr>
      </w:pPr>
      <w:r w:rsidRPr="00EF6E08">
        <w:rPr>
          <w:rFonts w:ascii="Times New Roman" w:hAnsi="Times New Roman"/>
          <w:bCs/>
          <w:color w:val="FFFFFF"/>
          <w:sz w:val="28"/>
          <w:szCs w:val="28"/>
        </w:rPr>
        <w:t>хлопьеобразование конвективный коагуляция</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bCs/>
          <w:sz w:val="28"/>
          <w:szCs w:val="28"/>
        </w:rPr>
        <w:t>Камеры хлопьеобразования гидравлического типа</w:t>
      </w:r>
    </w:p>
    <w:p w:rsidR="005A5B03" w:rsidRDefault="005A5B03" w:rsidP="005A5B03">
      <w:pPr>
        <w:widowControl w:val="0"/>
        <w:spacing w:after="0" w:line="360" w:lineRule="auto"/>
        <w:ind w:firstLine="709"/>
        <w:jc w:val="both"/>
        <w:rPr>
          <w:rFonts w:ascii="Times New Roman" w:hAnsi="Times New Roman"/>
          <w:sz w:val="28"/>
          <w:szCs w:val="28"/>
        </w:rPr>
      </w:pP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При выборе типа камеры хлопьеобразования следует руководствоваться производительностью водоочистного комплекса, качеством исходной воды и конструкцией отстойника.</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iCs/>
          <w:sz w:val="28"/>
          <w:szCs w:val="28"/>
        </w:rPr>
        <w:t>Перегородчатая камера хлопьеобразования</w:t>
      </w:r>
      <w:r w:rsidRPr="005A5B03">
        <w:rPr>
          <w:rFonts w:ascii="Times New Roman" w:hAnsi="Times New Roman"/>
          <w:sz w:val="28"/>
          <w:szCs w:val="28"/>
        </w:rPr>
        <w:t xml:space="preserve"> (применяют с горизонтальными отстойниками) представляет собой прямоугольный железобетонный резервуар с перегородками, образующими 9 ... 11 коридоров шириной не менее 0,7 м, через которые последовательно проходит вода со скоростью 0,2 ... 0,3 м/с в начале камеры и 0,05 ... 0,1 м/с в конце за счет увеличения ширины коридоров. Подключая к работе то или иное число коридоров,</w:t>
      </w:r>
      <w:r w:rsidR="00BE7F23">
        <w:rPr>
          <w:rFonts w:ascii="Times New Roman" w:hAnsi="Times New Roman"/>
          <w:sz w:val="28"/>
          <w:szCs w:val="28"/>
        </w:rPr>
        <w:t xml:space="preserve"> </w:t>
      </w:r>
      <w:r w:rsidRPr="005A5B03">
        <w:rPr>
          <w:rFonts w:ascii="Times New Roman" w:hAnsi="Times New Roman"/>
          <w:sz w:val="28"/>
          <w:szCs w:val="28"/>
        </w:rPr>
        <w:t>можно регулировать продолжительность пребывания обрабатываемой воды в камере в зависимости от ее качества. Дно коридоров камеры выполняют с продольным уклоном 0,02 ... 0,03 для удаления осадка при чистке. Среднюю глубину камеры принимают 2 ...</w:t>
      </w:r>
      <w:r w:rsidRPr="005A5B03">
        <w:rPr>
          <w:rFonts w:ascii="Times New Roman" w:hAnsi="Times New Roman"/>
          <w:iCs/>
          <w:sz w:val="28"/>
          <w:szCs w:val="28"/>
        </w:rPr>
        <w:t xml:space="preserve"> 2,5</w:t>
      </w:r>
      <w:r w:rsidRPr="005A5B03">
        <w:rPr>
          <w:rFonts w:ascii="Times New Roman" w:hAnsi="Times New Roman"/>
          <w:sz w:val="28"/>
          <w:szCs w:val="28"/>
        </w:rPr>
        <w:t xml:space="preserve"> м, продолжительность пребывания воды в камере</w:t>
      </w:r>
      <w:r w:rsidR="00BE7F23">
        <w:rPr>
          <w:rFonts w:ascii="Times New Roman" w:hAnsi="Times New Roman"/>
          <w:sz w:val="28"/>
          <w:szCs w:val="28"/>
        </w:rPr>
        <w:t xml:space="preserve"> </w:t>
      </w:r>
      <w:r w:rsidRPr="005A5B03">
        <w:rPr>
          <w:rFonts w:ascii="Times New Roman" w:hAnsi="Times New Roman"/>
          <w:sz w:val="28"/>
          <w:szCs w:val="28"/>
        </w:rPr>
        <w:t>20 .</w:t>
      </w:r>
      <w:r w:rsidR="00556690" w:rsidRPr="005A5B03">
        <w:rPr>
          <w:rFonts w:ascii="Times New Roman" w:hAnsi="Times New Roman"/>
          <w:sz w:val="28"/>
          <w:szCs w:val="28"/>
        </w:rPr>
        <w:t>..40 мин (минимальное время —</w:t>
      </w:r>
      <w:r w:rsidRPr="005A5B03">
        <w:rPr>
          <w:rFonts w:ascii="Times New Roman" w:hAnsi="Times New Roman"/>
          <w:sz w:val="28"/>
          <w:szCs w:val="28"/>
        </w:rPr>
        <w:t>для мутных вод, максимальное — для цветных с пониженной температурой).</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В перегородчатых (одно- или двухэтажных) камерах, вплотную примыкающих к горизонтальным отстойникам, перемешивание воды достигается многократным изменением направления ее движения в вертикальной или горизонтальной плоскости. Перегородчатые камеры применяют на крупных водоочистных комплексах: с вертикальным движением воды до 60 тыс. м3/сут; с горизонтальным — при большей подаче.</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Расчет камеры перегородчатого типа заключается в нахождении ее объема, размеров в плане, числа и ширины коридоров и общей потери напора в сооружении.</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iCs/>
          <w:sz w:val="28"/>
          <w:szCs w:val="28"/>
        </w:rPr>
        <w:t>Вихревая камера хлопьеобразования</w:t>
      </w:r>
      <w:r w:rsidRPr="005A5B03">
        <w:rPr>
          <w:rFonts w:ascii="Times New Roman" w:hAnsi="Times New Roman"/>
          <w:sz w:val="28"/>
          <w:szCs w:val="28"/>
        </w:rPr>
        <w:t xml:space="preserve"> (рис. 6.1, а),</w:t>
      </w:r>
      <w:r w:rsidR="00556690" w:rsidRPr="005A5B03">
        <w:rPr>
          <w:rFonts w:ascii="Times New Roman" w:hAnsi="Times New Roman"/>
          <w:sz w:val="28"/>
          <w:szCs w:val="28"/>
        </w:rPr>
        <w:t xml:space="preserve"> </w:t>
      </w:r>
      <w:r w:rsidRPr="005A5B03">
        <w:rPr>
          <w:rFonts w:ascii="Times New Roman" w:hAnsi="Times New Roman"/>
          <w:sz w:val="28"/>
          <w:szCs w:val="28"/>
        </w:rPr>
        <w:t>предложенная Е. Н.Тетеркиным, выполнена в виде железобетонного конического или пирамидального резервуара (с углом конусности 50... 70°), обращенного вершиной вниз. Обычно ее встраивают в горизонтальный отстойник или располагают вплотную к</w:t>
      </w:r>
      <w:r w:rsidR="00556690" w:rsidRPr="005A5B03">
        <w:rPr>
          <w:rFonts w:ascii="Times New Roman" w:hAnsi="Times New Roman"/>
          <w:sz w:val="28"/>
          <w:szCs w:val="28"/>
        </w:rPr>
        <w:t xml:space="preserve"> нему</w:t>
      </w:r>
      <w:r w:rsidRPr="005A5B03">
        <w:rPr>
          <w:rFonts w:ascii="Times New Roman" w:hAnsi="Times New Roman"/>
          <w:sz w:val="28"/>
          <w:szCs w:val="28"/>
        </w:rPr>
        <w:t>. Принцип работы камеры заключается в том, что перемешивание воды происходит при ее движении снизу вверх вследствие значительного уменьшения скорости движения (от 0,7 ... 1,2 до 0,004 ... 0,005 м/с) в результате резкого увеличения площади поперечного сечения. Время пребывания воды в камере составляет от 6 (для мутных вод) до 12 мин (для цветных вод). Передачу воды из камеры в отстойник следует осуществлять при скорости ее движения в сборных лотках или трубах, а также в их отверстиях не более 0,05 м/с для цветных вод и 0,1 м/с — для мутных.</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При устройстве желоба необходимо предусматривать треугольные водосливы или затопленные отверстия для равномерного сбора воды. В современных конструкциях вихревых камер хлопьеобразования предусматривают встраивание тонкослойных модулей, что повышает эффект хлопьеобразования и улучшает гидравлические условия их работы.</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iCs/>
          <w:sz w:val="28"/>
          <w:szCs w:val="28"/>
        </w:rPr>
        <w:t>Камера хлопьеобразования зашламленного типа</w:t>
      </w:r>
      <w:r w:rsidRPr="005A5B03">
        <w:rPr>
          <w:rFonts w:ascii="Times New Roman" w:hAnsi="Times New Roman"/>
          <w:sz w:val="28"/>
          <w:szCs w:val="28"/>
        </w:rPr>
        <w:t xml:space="preserve"> (рис. 6.1,</w:t>
      </w:r>
      <w:r w:rsidR="00556690" w:rsidRPr="005A5B03">
        <w:rPr>
          <w:rFonts w:ascii="Times New Roman" w:hAnsi="Times New Roman"/>
          <w:sz w:val="28"/>
          <w:szCs w:val="28"/>
        </w:rPr>
        <w:t>б</w:t>
      </w:r>
      <w:r w:rsidRPr="005A5B03">
        <w:rPr>
          <w:rFonts w:ascii="Times New Roman" w:hAnsi="Times New Roman"/>
          <w:sz w:val="28"/>
          <w:szCs w:val="28"/>
        </w:rPr>
        <w:t>), предложенная И. М. Миркисом, с вертикальными перегородками применяется для вод с мутностью до 1500 мг/л. Ее размещают в начале коридора отстойника или вплотную с ним и выполняют в виде железобетонного пирамидального резервуара (с углом конусности порядка 45°). В основаниях перевернутых пирамид размещают напорные перфорированные водораспределительные трубы, расстояние между которыми в осях — 2 м, от стенки камеры— 1 и. Отверстия трубы диаметром не менее 25 мм направлены вниз под углом 45°, их суммарная площадь должна составлять 30 ... 40% от площади сечения распределительной трубы. Скорость движения воды в распределительных трубах принимают 0,5 ... 0,6 м/с. Для соблюдения постоянства скорости движения воды распределительные трубы рекомендуется выполнять телескопическими с косыми переходами.</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При скорости восходящего потока 0,65 ... 1,6 (для вод мутностью 50 ... 250 мг/л) и 0,8 ... 2,2</w:t>
      </w:r>
      <w:r w:rsidRPr="005A5B03">
        <w:rPr>
          <w:rFonts w:ascii="Times New Roman" w:hAnsi="Times New Roman"/>
          <w:iCs/>
          <w:sz w:val="28"/>
          <w:szCs w:val="28"/>
        </w:rPr>
        <w:t xml:space="preserve"> мм/с</w:t>
      </w:r>
      <w:r w:rsidRPr="005A5B03">
        <w:rPr>
          <w:rFonts w:ascii="Times New Roman" w:hAnsi="Times New Roman"/>
          <w:sz w:val="28"/>
          <w:szCs w:val="28"/>
        </w:rPr>
        <w:t xml:space="preserve"> (для вод мутностью 250 ... 1500 мг/л) образуется и поддерживается во взвешенном состоянии слой осадка высотой не менее 3 м, частицы которого являются центрами коагуляции. Время пребывания воды в камере не менее 20 мин. Примен</w:t>
      </w:r>
      <w:r w:rsidR="00556690" w:rsidRPr="005A5B03">
        <w:rPr>
          <w:rFonts w:ascii="Times New Roman" w:hAnsi="Times New Roman"/>
          <w:sz w:val="28"/>
          <w:szCs w:val="28"/>
        </w:rPr>
        <w:t>ение камер хлопьеобразования со</w:t>
      </w:r>
      <w:r w:rsidRPr="005A5B03">
        <w:rPr>
          <w:rFonts w:ascii="Times New Roman" w:hAnsi="Times New Roman"/>
          <w:sz w:val="28"/>
          <w:szCs w:val="28"/>
        </w:rPr>
        <w:t xml:space="preserve"> слоем взвешенного осадка позволяет увеличить расчетную скорость осаждения взвеси в отстойниках при осветлении вод средней мутности на 15...20% и для мутных вод— на 20%. Передача</w:t>
      </w:r>
      <w:r w:rsidR="00556690" w:rsidRPr="005A5B03">
        <w:rPr>
          <w:rFonts w:ascii="Times New Roman" w:hAnsi="Times New Roman"/>
          <w:sz w:val="28"/>
          <w:szCs w:val="28"/>
        </w:rPr>
        <w:t xml:space="preserve"> </w:t>
      </w:r>
      <w:r w:rsidRPr="005A5B03">
        <w:rPr>
          <w:rFonts w:ascii="Times New Roman" w:hAnsi="Times New Roman"/>
          <w:sz w:val="28"/>
          <w:szCs w:val="28"/>
        </w:rPr>
        <w:t>воды из камеры в отстойник осуществляется при скорости ее движения до 0,1 м/с для мутных вод и до 0,05 м/с — для цветных.</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При расчете камеры первоначально определяют ее объем по времени пребывания воды и площадь ее верхней части по скорости восходящего движения. Затем находят габариты широкой и узкой частей камеры, вычисляют их объемы, складывают и проверяют фактическое время пребывания воды в ней.</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iCs/>
          <w:sz w:val="28"/>
          <w:szCs w:val="28"/>
        </w:rPr>
        <w:t>Водоворотная камера хлопьеобразования</w:t>
      </w:r>
      <w:r w:rsidRPr="005A5B03">
        <w:rPr>
          <w:rFonts w:ascii="Times New Roman" w:hAnsi="Times New Roman"/>
          <w:sz w:val="28"/>
          <w:szCs w:val="28"/>
        </w:rPr>
        <w:t xml:space="preserve"> (рис. 6.2,а) совмещается с вертикальным отстойником и располагается в центральном стакане. Вода подается в верхнюю часть камеры соплом, расположенным на расстоянии 0,2 диаметра камеры от стенки на глубине 0,5 м от поверхности воды, или соплами, закрепленными в ее центре в виде неподвижного сегнерова колеса. Выходя из сопел со скоростью 2 ... 3 м/с, вода приобретает вращательное движение вдоль ее стенок и движется сверху вниз. Для гашения вращательного движения воды при ее переходе в отстойник, которое могло бы ухудшить его работу, в низу камеры устанавливают гаситель в виде крестообразной перегородки высотой 0,8 м с ячейками 0,5</w:t>
      </w:r>
      <w:r w:rsidR="00556690" w:rsidRPr="005A5B03">
        <w:rPr>
          <w:rFonts w:ascii="Times New Roman" w:hAnsi="Times New Roman"/>
          <w:sz w:val="28"/>
          <w:szCs w:val="28"/>
          <w:lang w:val="en-US"/>
        </w:rPr>
        <w:t>x</w:t>
      </w:r>
      <w:r w:rsidRPr="005A5B03">
        <w:rPr>
          <w:rFonts w:ascii="Times New Roman" w:hAnsi="Times New Roman"/>
          <w:sz w:val="28"/>
          <w:szCs w:val="28"/>
        </w:rPr>
        <w:t>0,5 м. Время пребывания воды в камере принимают 15 ... 20 мин, а ее высоту 3,5 ... 4 м.</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Область применения водоворотных камер определяется применимостью вертикальных отстойников, т. е. качество обрабатываемой воды практически любое при суточной подаче до 5—8 тыс. м3.</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При расчете водоворотных камер первоначально находят ее площадь по времени пребывания воды, а затем зная ее высоту, определяют диаметр.</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Для интенсификации процесса хлопьеобразования при коагулировании примесей маломутных и цветных вод в свободном объеме А. Б. Гальберштадтом предложена</w:t>
      </w:r>
      <w:r w:rsidRPr="005A5B03">
        <w:rPr>
          <w:rFonts w:ascii="Times New Roman" w:hAnsi="Times New Roman"/>
          <w:iCs/>
          <w:sz w:val="28"/>
          <w:szCs w:val="28"/>
        </w:rPr>
        <w:t xml:space="preserve"> гравийная камера с псевдоожиженной зернистой загрузкой,</w:t>
      </w:r>
      <w:r w:rsidRPr="005A5B03">
        <w:rPr>
          <w:rFonts w:ascii="Times New Roman" w:hAnsi="Times New Roman"/>
          <w:sz w:val="28"/>
          <w:szCs w:val="28"/>
        </w:rPr>
        <w:t xml:space="preserve"> позволяющей в результате оптимизации параметров турбулентности потока увеличить число взаимных контактов первичных агрегатов и снизить кинетическую энергию их взаимодействия. Оптимальные условия протекания процесса хлопьеобразования создаются при использовании зернистой загрузки из антрацита (керамзита, песка и др.) с эквивалентным диаметром 0,6 ... 0,9 мм и высотой слоя в статических условиях 0,3 ... 0,5 м, работающей при расширении 10 ... 15%, что соответствует восходящей скорости потока </w:t>
      </w:r>
      <w:r w:rsidRPr="005A5B03">
        <w:rPr>
          <w:rFonts w:ascii="Times New Roman" w:hAnsi="Times New Roman"/>
          <w:bCs/>
          <w:sz w:val="28"/>
          <w:szCs w:val="28"/>
        </w:rPr>
        <w:t>2</w:t>
      </w:r>
      <w:r w:rsidRPr="005A5B03">
        <w:rPr>
          <w:rFonts w:ascii="Times New Roman" w:hAnsi="Times New Roman"/>
          <w:sz w:val="28"/>
          <w:szCs w:val="28"/>
        </w:rPr>
        <w:t>,6 ... 4,0 мм/с. Первоначально контактный слой антрацита покоится на слое гравия крупностью 5 ... 20 мм высотой 0,3 ... 0,4 м.</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Примерно аналогичная конструкция контактной камеры хлопьеобразования (без поддерживающего гравийного слоя) предложена М. Г. Журбой. Для создания псевдоожиженного</w:t>
      </w:r>
      <w:r w:rsidR="00556690" w:rsidRPr="005A5B03">
        <w:rPr>
          <w:rFonts w:ascii="Times New Roman" w:hAnsi="Times New Roman"/>
          <w:sz w:val="28"/>
          <w:szCs w:val="28"/>
        </w:rPr>
        <w:t xml:space="preserve"> </w:t>
      </w:r>
      <w:r w:rsidRPr="005A5B03">
        <w:rPr>
          <w:rFonts w:ascii="Times New Roman" w:hAnsi="Times New Roman"/>
          <w:sz w:val="28"/>
          <w:szCs w:val="28"/>
        </w:rPr>
        <w:t>слоя использованы вспененные гранулы полистирола марки ПСВ (ОСТ 6—05—202—83) крупностью 0,5 ... 4,5 мм, удерживаемые в верхней части камеры дренажной сеткой. Первоначальная высота слоя гранул около 1 м. Восходящая скорость движения воды в камере 5 ... 6 мм/с.</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Применение на практике вышеописанных контактных камер хлопьеобразования позволяет увеличить в 3 ... 4 раза нагрузку на единицу объема камеры, снизить на 20 ... 25% расход коагулянта, уменьшить примерно в 1,5 раза продолжительность осветления воды в отстойниках.</w:t>
      </w:r>
    </w:p>
    <w:p w:rsidR="00556690"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Хорошо себя зарекомендовала на практике при обработке маломутных цветных вод</w:t>
      </w:r>
      <w:r w:rsidRPr="005A5B03">
        <w:rPr>
          <w:rFonts w:ascii="Times New Roman" w:hAnsi="Times New Roman"/>
          <w:iCs/>
          <w:sz w:val="28"/>
          <w:szCs w:val="28"/>
        </w:rPr>
        <w:t xml:space="preserve"> </w:t>
      </w:r>
      <w:r w:rsidR="00556690" w:rsidRPr="005A5B03">
        <w:rPr>
          <w:rFonts w:ascii="Times New Roman" w:hAnsi="Times New Roman"/>
          <w:iCs/>
          <w:sz w:val="28"/>
          <w:szCs w:val="28"/>
        </w:rPr>
        <w:t>камера хлопьеобразования зашлам</w:t>
      </w:r>
      <w:r w:rsidRPr="005A5B03">
        <w:rPr>
          <w:rFonts w:ascii="Times New Roman" w:hAnsi="Times New Roman"/>
          <w:iCs/>
          <w:sz w:val="28"/>
          <w:szCs w:val="28"/>
        </w:rPr>
        <w:t>ленного типа с рециркуляцией шлама,</w:t>
      </w:r>
      <w:r w:rsidRPr="005A5B03">
        <w:rPr>
          <w:rFonts w:ascii="Times New Roman" w:hAnsi="Times New Roman"/>
          <w:sz w:val="28"/>
          <w:szCs w:val="28"/>
        </w:rPr>
        <w:t xml:space="preserve"> предложенная ЛНИИ АКХ им. К. Д. Памфилова (рис. 6.3). Обрабатываемая вода вводится в нижние части секций камеры со скоростью 1 м/с и поступает в центрально расположенные эжектируемые вставки, засасывая воду с осадком из объема секций. Таким образом, в каждой секции происходит непрерывное движение взвешенного осадка, обеспечивающее контактирование агрегативно неустойчивых примесей и их агрегацию. Постепенно обрабатываемая вода переходит из камеры в камеру и далее в отстойник. Время пребывания воды в камере 20 ... 30 мин.</w:t>
      </w:r>
    </w:p>
    <w:p w:rsidR="00BE7F23" w:rsidRDefault="00BE7F23" w:rsidP="005A5B03">
      <w:pPr>
        <w:widowControl w:val="0"/>
        <w:spacing w:after="0" w:line="360" w:lineRule="auto"/>
        <w:ind w:firstLine="709"/>
        <w:jc w:val="both"/>
        <w:rPr>
          <w:rFonts w:ascii="Times New Roman" w:hAnsi="Times New Roman"/>
          <w:sz w:val="28"/>
          <w:szCs w:val="28"/>
        </w:rPr>
      </w:pP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Флокуляторы</w:t>
      </w:r>
    </w:p>
    <w:p w:rsidR="00BE7F23" w:rsidRDefault="00BE7F23" w:rsidP="005A5B03">
      <w:pPr>
        <w:widowControl w:val="0"/>
        <w:spacing w:after="0" w:line="360" w:lineRule="auto"/>
        <w:ind w:firstLine="709"/>
        <w:jc w:val="both"/>
        <w:rPr>
          <w:rFonts w:ascii="Times New Roman" w:hAnsi="Times New Roman"/>
          <w:sz w:val="28"/>
          <w:szCs w:val="28"/>
        </w:rPr>
      </w:pPr>
    </w:p>
    <w:p w:rsidR="00055862" w:rsidRPr="005A5B03" w:rsidRDefault="008036A8" w:rsidP="005A5B03">
      <w:pPr>
        <w:widowControl w:val="0"/>
        <w:spacing w:after="0" w:line="360" w:lineRule="auto"/>
        <w:ind w:firstLine="709"/>
        <w:jc w:val="both"/>
        <w:rPr>
          <w:rFonts w:ascii="Times New Roman" w:hAnsi="Times New Roman"/>
          <w:sz w:val="28"/>
          <w:szCs w:val="28"/>
        </w:rPr>
      </w:pPr>
      <w:r>
        <w:rPr>
          <w:noProof/>
        </w:rPr>
        <w:pict>
          <v:shape id="Рисунок 25" o:spid="_x0000_s1027" type="#_x0000_t75" style="position:absolute;left:0;text-align:left;margin-left:19.2pt;margin-top:345.95pt;width:445pt;height:228.5pt;z-index:-251658752;visibility:visible">
            <v:imagedata r:id="rId14" o:title=""/>
          </v:shape>
        </w:pict>
      </w:r>
      <w:r w:rsidR="00055862" w:rsidRPr="005A5B03">
        <w:rPr>
          <w:rFonts w:ascii="Times New Roman" w:hAnsi="Times New Roman"/>
          <w:sz w:val="28"/>
          <w:szCs w:val="28"/>
        </w:rPr>
        <w:t>В</w:t>
      </w:r>
      <w:r w:rsidR="00055862" w:rsidRPr="005A5B03">
        <w:rPr>
          <w:rFonts w:ascii="Times New Roman" w:hAnsi="Times New Roman"/>
          <w:iCs/>
          <w:sz w:val="28"/>
          <w:szCs w:val="28"/>
        </w:rPr>
        <w:t xml:space="preserve"> механических камерах хлопьеобразования (флокуляторах), </w:t>
      </w:r>
      <w:r w:rsidR="00055862" w:rsidRPr="005A5B03">
        <w:rPr>
          <w:rFonts w:ascii="Times New Roman" w:hAnsi="Times New Roman"/>
          <w:sz w:val="28"/>
          <w:szCs w:val="28"/>
        </w:rPr>
        <w:t>рекомендуемых СНиП при обработке мутных вод и применяемых на крупных водоочистных комплексах (рис. 6.4), плавное перемешивание воды для завершения процесса коагулирования ее примесей осуществляется механическими пропеллерными или лопастными мешалками. Мешалка может иметь одну или несколько лопастей. Флокуляторы обычно встраивают в горизонтальные отстойники и рассчитывают на время пребывания воды в них 30 ... 40 и до 60 мин при реагентом умягчении. Число мешалок принимают 3 ... 5. Ско</w:t>
      </w:r>
      <w:r w:rsidR="00556690" w:rsidRPr="005A5B03">
        <w:rPr>
          <w:rFonts w:ascii="Times New Roman" w:hAnsi="Times New Roman"/>
          <w:sz w:val="28"/>
          <w:szCs w:val="28"/>
        </w:rPr>
        <w:t>рость движения воды во флокуля</w:t>
      </w:r>
      <w:r w:rsidR="00055862" w:rsidRPr="005A5B03">
        <w:rPr>
          <w:rFonts w:ascii="Times New Roman" w:hAnsi="Times New Roman"/>
          <w:sz w:val="28"/>
          <w:szCs w:val="28"/>
        </w:rPr>
        <w:t xml:space="preserve">торе уменьшается по ходу потока от 0,5 до 0,1 м/с за счет сокращения числа оборотов мешалок или уменьшающейся по ходу воды площади их лопастей. Скорость вращения мешалок принимают 0,3 ... 0,55 м/с </w:t>
      </w:r>
      <w:r w:rsidR="00556690" w:rsidRPr="005A5B03">
        <w:rPr>
          <w:rFonts w:ascii="Times New Roman" w:hAnsi="Times New Roman"/>
          <w:sz w:val="28"/>
          <w:szCs w:val="28"/>
        </w:rPr>
        <w:t>в</w:t>
      </w:r>
      <w:r w:rsidR="00055862" w:rsidRPr="005A5B03">
        <w:rPr>
          <w:rFonts w:ascii="Times New Roman" w:hAnsi="Times New Roman"/>
          <w:sz w:val="28"/>
          <w:szCs w:val="28"/>
        </w:rPr>
        <w:t xml:space="preserve"> зависимости от качества исходной воды.</w:t>
      </w: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556690" w:rsidRPr="005A5B03" w:rsidRDefault="00556690" w:rsidP="005A5B03">
      <w:pPr>
        <w:widowControl w:val="0"/>
        <w:spacing w:after="0" w:line="360" w:lineRule="auto"/>
        <w:ind w:firstLine="709"/>
        <w:jc w:val="both"/>
        <w:rPr>
          <w:rFonts w:ascii="Times New Roman" w:hAnsi="Times New Roman"/>
          <w:iCs/>
          <w:sz w:val="28"/>
          <w:szCs w:val="28"/>
        </w:rPr>
      </w:pPr>
    </w:p>
    <w:p w:rsidR="00BE7F23" w:rsidRDefault="00BE7F23" w:rsidP="005A5B03">
      <w:pPr>
        <w:widowControl w:val="0"/>
        <w:spacing w:after="0" w:line="360" w:lineRule="auto"/>
        <w:ind w:firstLine="709"/>
        <w:jc w:val="both"/>
        <w:rPr>
          <w:rFonts w:ascii="Times New Roman" w:hAnsi="Times New Roman"/>
          <w:iCs/>
          <w:sz w:val="28"/>
          <w:szCs w:val="28"/>
        </w:rPr>
      </w:pPr>
    </w:p>
    <w:p w:rsidR="00BE7F23" w:rsidRDefault="00BE7F23" w:rsidP="005A5B03">
      <w:pPr>
        <w:widowControl w:val="0"/>
        <w:spacing w:after="0" w:line="360" w:lineRule="auto"/>
        <w:ind w:firstLine="709"/>
        <w:jc w:val="both"/>
        <w:rPr>
          <w:rFonts w:ascii="Times New Roman" w:hAnsi="Times New Roman"/>
          <w:iCs/>
          <w:sz w:val="28"/>
          <w:szCs w:val="28"/>
        </w:rPr>
      </w:pP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iCs/>
          <w:sz w:val="28"/>
          <w:szCs w:val="28"/>
        </w:rPr>
        <w:t>Флокуляторы</w:t>
      </w:r>
      <w:r w:rsidRPr="005A5B03">
        <w:rPr>
          <w:rFonts w:ascii="Times New Roman" w:hAnsi="Times New Roman"/>
          <w:sz w:val="28"/>
          <w:szCs w:val="28"/>
        </w:rPr>
        <w:t xml:space="preserve"> устраивают с мешалками на вертикальной или горизонтальной оси. В первом случае их обычно оборудуют моторами с переменной скоростью вращения, во втором — один двигатель обслуживает несколько мешалок. Мешалки располагают в начале коридора отст</w:t>
      </w:r>
      <w:r w:rsidR="00556690" w:rsidRPr="005A5B03">
        <w:rPr>
          <w:rFonts w:ascii="Times New Roman" w:hAnsi="Times New Roman"/>
          <w:sz w:val="28"/>
          <w:szCs w:val="28"/>
        </w:rPr>
        <w:t xml:space="preserve">ойники в два ряда и более и разделяют </w:t>
      </w:r>
      <w:r w:rsidRPr="005A5B03">
        <w:rPr>
          <w:rFonts w:ascii="Times New Roman" w:hAnsi="Times New Roman"/>
          <w:sz w:val="28"/>
          <w:szCs w:val="28"/>
        </w:rPr>
        <w:t>перегородками для циркуляции воды. Флокулят</w:t>
      </w:r>
      <w:r w:rsidR="00556690" w:rsidRPr="005A5B03">
        <w:rPr>
          <w:rFonts w:ascii="Times New Roman" w:hAnsi="Times New Roman"/>
          <w:sz w:val="28"/>
          <w:szCs w:val="28"/>
        </w:rPr>
        <w:t xml:space="preserve">оры выполняют различной формы </w:t>
      </w:r>
      <w:r w:rsidRPr="005A5B03">
        <w:rPr>
          <w:rFonts w:ascii="Times New Roman" w:hAnsi="Times New Roman"/>
          <w:sz w:val="28"/>
          <w:szCs w:val="28"/>
        </w:rPr>
        <w:t xml:space="preserve">в </w:t>
      </w:r>
      <w:r w:rsidR="00556690" w:rsidRPr="005A5B03">
        <w:rPr>
          <w:rFonts w:ascii="Times New Roman" w:hAnsi="Times New Roman"/>
          <w:sz w:val="28"/>
          <w:szCs w:val="28"/>
        </w:rPr>
        <w:t xml:space="preserve">плане: квадратными, круглыми и </w:t>
      </w:r>
      <w:r w:rsidRPr="005A5B03">
        <w:rPr>
          <w:rFonts w:ascii="Times New Roman" w:hAnsi="Times New Roman"/>
          <w:sz w:val="28"/>
          <w:szCs w:val="28"/>
        </w:rPr>
        <w:t>прямоугольными. Оптимально применение пропеллерных мешалок, создающих аксиальные потоки, что ослабляет процесс разрушения образовавшихся хлопьев.</w: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Исследования флокуляторов, выполненные в МГСУ (Г. И. Николадзе, Ч. С. Лай), показали, что число цилиндрических секций камеры следует принимать не менее трех с зигзагообразной траекторией движения воды, структура градиента скорости должна быть убывающей по ходу воды от 100 до 25 ... 50 с-1 в последней секции, мешалки целесообразно размещать на вертикальной оси. Данные табл. 6.1 дают представление о величинах критерия Кэмпа при обработке вод разного состава.</w:t>
      </w:r>
    </w:p>
    <w:p w:rsidR="00BE7F23" w:rsidRDefault="00BE7F23" w:rsidP="005A5B03">
      <w:pPr>
        <w:widowControl w:val="0"/>
        <w:spacing w:after="0" w:line="360" w:lineRule="auto"/>
        <w:ind w:firstLine="709"/>
        <w:jc w:val="both"/>
        <w:rPr>
          <w:rFonts w:ascii="Times New Roman" w:hAnsi="Times New Roman"/>
          <w:iCs/>
          <w:sz w:val="28"/>
          <w:szCs w:val="28"/>
        </w:rPr>
      </w:pP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iCs/>
          <w:sz w:val="28"/>
          <w:szCs w:val="28"/>
        </w:rPr>
        <w:t>Таблица 6.1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71"/>
        <w:gridCol w:w="866"/>
        <w:gridCol w:w="2835"/>
      </w:tblGrid>
      <w:tr w:rsidR="00055862" w:rsidRPr="00EF6E08" w:rsidTr="00EF6E08">
        <w:trPr>
          <w:trHeight w:val="289"/>
        </w:trPr>
        <w:tc>
          <w:tcPr>
            <w:tcW w:w="4771" w:type="dxa"/>
            <w:shd w:val="clear" w:color="auto" w:fill="auto"/>
          </w:tcPr>
          <w:p w:rsidR="00055862" w:rsidRPr="00EF6E08" w:rsidRDefault="00055862"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Схема очистки воды</w:t>
            </w:r>
          </w:p>
        </w:tc>
        <w:tc>
          <w:tcPr>
            <w:tcW w:w="3701" w:type="dxa"/>
            <w:gridSpan w:val="2"/>
            <w:shd w:val="clear" w:color="auto" w:fill="auto"/>
          </w:tcPr>
          <w:p w:rsidR="00055862" w:rsidRPr="00EF6E08" w:rsidRDefault="00055862"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 xml:space="preserve">Критерий </w:t>
            </w:r>
            <w:r w:rsidRPr="00EF6E08">
              <w:rPr>
                <w:rFonts w:ascii="Times New Roman" w:hAnsi="Times New Roman"/>
                <w:sz w:val="20"/>
                <w:szCs w:val="20"/>
                <w:lang w:val="en-US" w:eastAsia="en-US"/>
              </w:rPr>
              <w:t>GT</w:t>
            </w:r>
          </w:p>
        </w:tc>
      </w:tr>
      <w:tr w:rsidR="004E634E" w:rsidRPr="00EF6E08" w:rsidTr="00EF6E08">
        <w:trPr>
          <w:trHeight w:val="681"/>
        </w:trPr>
        <w:tc>
          <w:tcPr>
            <w:tcW w:w="4771" w:type="dxa"/>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Маломутные цветные воды, рН = 5,5 ...6,5, обрабатываемые сульфатом алюминия</w:t>
            </w:r>
          </w:p>
        </w:tc>
        <w:tc>
          <w:tcPr>
            <w:tcW w:w="3701" w:type="dxa"/>
            <w:gridSpan w:val="2"/>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40*103…55*10</w:t>
            </w:r>
          </w:p>
        </w:tc>
      </w:tr>
      <w:tr w:rsidR="004E634E" w:rsidRPr="00EF6E08" w:rsidTr="00EF6E08">
        <w:trPr>
          <w:trHeight w:val="611"/>
        </w:trPr>
        <w:tc>
          <w:tcPr>
            <w:tcW w:w="4771" w:type="dxa"/>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То же, при рН = 4,5 ... 5,5, обрабатываемые хлорным железом</w:t>
            </w:r>
          </w:p>
        </w:tc>
        <w:tc>
          <w:tcPr>
            <w:tcW w:w="866" w:type="dxa"/>
            <w:tcBorders>
              <w:right w:val="nil"/>
            </w:tcBorders>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p>
        </w:tc>
        <w:tc>
          <w:tcPr>
            <w:tcW w:w="2835" w:type="dxa"/>
            <w:tcBorders>
              <w:left w:val="nil"/>
            </w:tcBorders>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100*103…150*103</w:t>
            </w:r>
          </w:p>
        </w:tc>
      </w:tr>
      <w:tr w:rsidR="004E634E" w:rsidRPr="00EF6E08" w:rsidTr="00EF6E08">
        <w:trPr>
          <w:trHeight w:val="182"/>
        </w:trPr>
        <w:tc>
          <w:tcPr>
            <w:tcW w:w="4771" w:type="dxa"/>
            <w:vMerge w:val="restart"/>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Маломутные цветные воды, рН = 5,5 ... 6,8, обрабатываемые ПАА</w:t>
            </w:r>
          </w:p>
        </w:tc>
        <w:tc>
          <w:tcPr>
            <w:tcW w:w="3701" w:type="dxa"/>
            <w:gridSpan w:val="2"/>
            <w:tcBorders>
              <w:bottom w:val="nil"/>
            </w:tcBorders>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200*103…300*103</w:t>
            </w:r>
          </w:p>
        </w:tc>
      </w:tr>
      <w:tr w:rsidR="004E634E" w:rsidRPr="00EF6E08" w:rsidTr="00EF6E08">
        <w:trPr>
          <w:trHeight w:val="168"/>
        </w:trPr>
        <w:tc>
          <w:tcPr>
            <w:tcW w:w="4771" w:type="dxa"/>
            <w:vMerge/>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p>
        </w:tc>
        <w:tc>
          <w:tcPr>
            <w:tcW w:w="3701" w:type="dxa"/>
            <w:gridSpan w:val="2"/>
            <w:tcBorders>
              <w:top w:val="nil"/>
            </w:tcBorders>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p>
        </w:tc>
      </w:tr>
      <w:tr w:rsidR="004E634E" w:rsidRPr="00EF6E08" w:rsidTr="00EF6E08">
        <w:trPr>
          <w:trHeight w:val="665"/>
        </w:trPr>
        <w:tc>
          <w:tcPr>
            <w:tcW w:w="4771" w:type="dxa"/>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Воды средней мутности и средней цветности, рН=6...7, обрабатываемые сульфатом алюминия</w:t>
            </w:r>
          </w:p>
        </w:tc>
        <w:tc>
          <w:tcPr>
            <w:tcW w:w="3701" w:type="dxa"/>
            <w:gridSpan w:val="2"/>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25*103…36*103</w:t>
            </w:r>
          </w:p>
        </w:tc>
      </w:tr>
      <w:tr w:rsidR="004E634E" w:rsidRPr="00EF6E08" w:rsidTr="00EF6E08">
        <w:trPr>
          <w:trHeight w:val="675"/>
        </w:trPr>
        <w:tc>
          <w:tcPr>
            <w:tcW w:w="4771" w:type="dxa"/>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Воды средней мутности, рН = 6,6 ... 7,2, обрабатываемые хлорным железом</w:t>
            </w:r>
          </w:p>
        </w:tc>
        <w:tc>
          <w:tcPr>
            <w:tcW w:w="3701" w:type="dxa"/>
            <w:gridSpan w:val="2"/>
            <w:shd w:val="clear" w:color="auto" w:fill="auto"/>
          </w:tcPr>
          <w:p w:rsidR="004E634E" w:rsidRPr="00EF6E08" w:rsidRDefault="004E634E" w:rsidP="00EF6E08">
            <w:pPr>
              <w:widowControl w:val="0"/>
              <w:spacing w:after="0" w:line="360" w:lineRule="auto"/>
              <w:jc w:val="both"/>
              <w:rPr>
                <w:rFonts w:ascii="Times New Roman" w:hAnsi="Times New Roman"/>
                <w:sz w:val="20"/>
                <w:szCs w:val="20"/>
              </w:rPr>
            </w:pPr>
            <w:r w:rsidRPr="00EF6E08">
              <w:rPr>
                <w:rFonts w:ascii="Times New Roman" w:hAnsi="Times New Roman"/>
                <w:sz w:val="20"/>
                <w:szCs w:val="20"/>
              </w:rPr>
              <w:t>35*103…50*103</w:t>
            </w:r>
          </w:p>
        </w:tc>
      </w:tr>
    </w:tbl>
    <w:p w:rsidR="00BE7F23" w:rsidRDefault="00BE7F23" w:rsidP="005A5B03">
      <w:pPr>
        <w:widowControl w:val="0"/>
        <w:spacing w:after="0" w:line="360" w:lineRule="auto"/>
        <w:ind w:firstLine="709"/>
        <w:jc w:val="both"/>
        <w:rPr>
          <w:rFonts w:ascii="Times New Roman" w:hAnsi="Times New Roman"/>
          <w:sz w:val="28"/>
          <w:szCs w:val="28"/>
        </w:rPr>
      </w:pP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Преимуществами флокуляторов по сравнению с камерами гидравлического типа являются небольшие потери напора, конструктивная простота, оптимизация процесса хлопьеобразования адекватно качеству обрабатываемой воды.</w:t>
      </w:r>
    </w:p>
    <w:p w:rsidR="004E634E"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К числу недостатков флокуляторов следует отнести дополнительный расход электроэнергии, наличие в воде деталей, к материалам на изготовление которых предъявляются высокие требования, что удорожает сооружение в целом.</w:t>
      </w:r>
    </w:p>
    <w:p w:rsidR="004E634E"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Методика расчета флокуляторов аналогичная принятой для перегородчатых камер хлопьеобразования</w:t>
      </w:r>
    </w:p>
    <w:p w:rsidR="004E634E" w:rsidRPr="005A5B03" w:rsidRDefault="004E634E" w:rsidP="005A5B03">
      <w:pPr>
        <w:widowControl w:val="0"/>
        <w:spacing w:after="0" w:line="360" w:lineRule="auto"/>
        <w:ind w:firstLine="709"/>
        <w:jc w:val="both"/>
        <w:rPr>
          <w:rFonts w:ascii="Times New Roman" w:hAnsi="Times New Roman"/>
          <w:bCs/>
          <w:sz w:val="28"/>
          <w:szCs w:val="28"/>
        </w:rPr>
      </w:pPr>
    </w:p>
    <w:p w:rsidR="004E634E"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bCs/>
          <w:sz w:val="28"/>
          <w:szCs w:val="28"/>
        </w:rPr>
        <w:t>Аэрофлокуляторы</w:t>
      </w:r>
    </w:p>
    <w:p w:rsidR="00BE7F23" w:rsidRDefault="00BE7F23" w:rsidP="005A5B03">
      <w:pPr>
        <w:widowControl w:val="0"/>
        <w:spacing w:after="0" w:line="360" w:lineRule="auto"/>
        <w:ind w:firstLine="709"/>
        <w:jc w:val="both"/>
        <w:rPr>
          <w:rFonts w:ascii="Times New Roman" w:hAnsi="Times New Roman"/>
          <w:sz w:val="28"/>
          <w:szCs w:val="28"/>
        </w:rPr>
      </w:pPr>
    </w:p>
    <w:p w:rsidR="004E634E"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Хорошее хлопьеобразование достигается барбатированием обрабатываемой воды сжатым воздухом. При этом одновременно с хлопьеобразованием происходит насыщение воды кислородом воздуха и удаление оксида углерода.</w:t>
      </w:r>
      <w:r w:rsidR="004E634E" w:rsidRPr="005A5B03">
        <w:rPr>
          <w:rFonts w:ascii="Times New Roman" w:hAnsi="Times New Roman"/>
          <w:sz w:val="28"/>
          <w:szCs w:val="28"/>
        </w:rPr>
        <w:t xml:space="preserve"> </w:t>
      </w:r>
      <w:r w:rsidRPr="005A5B03">
        <w:rPr>
          <w:rFonts w:ascii="Times New Roman" w:hAnsi="Times New Roman"/>
          <w:sz w:val="28"/>
          <w:szCs w:val="28"/>
        </w:rPr>
        <w:t>Равномерное распределение воздуха в массе обрабатываемой воды достигается либо системой из пористых или перфорированных труб (рис. 6.5), либо ложным дном из пористых плит. Глубина слоя воды принимается в пределах 2,5—4,5 м, интенсивность подачи воздуха варьируется в пределах 0,05— 0,06 л/(с-м2), давление воздуха в подающем трубопроводе должна быть порядка 5 МПа.</w:t>
      </w:r>
      <w:r w:rsidR="004E634E" w:rsidRPr="005A5B03">
        <w:rPr>
          <w:rFonts w:ascii="Times New Roman" w:hAnsi="Times New Roman"/>
          <w:sz w:val="28"/>
          <w:szCs w:val="28"/>
        </w:rPr>
        <w:t xml:space="preserve"> </w:t>
      </w:r>
      <w:r w:rsidRPr="005A5B03">
        <w:rPr>
          <w:rFonts w:ascii="Times New Roman" w:hAnsi="Times New Roman"/>
          <w:sz w:val="28"/>
          <w:szCs w:val="28"/>
        </w:rPr>
        <w:t>Воздухораспределительные трубы, располагаемые поперек камеры с шагом 0,2—0,3 м, на расстоянии 1,0 м от дна, имеют по нижней образующей отверстия диаметром 2 мм при шаге 0,125—0,15 м. По А. В. Бутко преимущества аэрофлокуляторов заключаются в гибкости регулирования процесса хлопьеобразования адекватно качеству обрабатываемой воды, низкой стоимости и простоте устройства. К числу недостатков следует отнести дополнительный расход электроэнергии на компрессию воздуха.</w:t>
      </w:r>
      <w:r w:rsidR="004E634E" w:rsidRPr="005A5B03">
        <w:rPr>
          <w:rFonts w:ascii="Times New Roman" w:hAnsi="Times New Roman"/>
          <w:sz w:val="28"/>
          <w:szCs w:val="28"/>
        </w:rPr>
        <w:t xml:space="preserve"> </w:t>
      </w:r>
    </w:p>
    <w:p w:rsidR="00BE7F23" w:rsidRDefault="00BE7F23">
      <w:pPr>
        <w:rPr>
          <w:rFonts w:ascii="Times New Roman" w:hAnsi="Times New Roman"/>
          <w:sz w:val="28"/>
          <w:szCs w:val="28"/>
        </w:rPr>
      </w:pPr>
      <w:r>
        <w:rPr>
          <w:rFonts w:ascii="Times New Roman" w:hAnsi="Times New Roman"/>
          <w:sz w:val="28"/>
          <w:szCs w:val="28"/>
        </w:rPr>
        <w:br w:type="page"/>
      </w:r>
    </w:p>
    <w:p w:rsidR="00055862" w:rsidRPr="005A5B03" w:rsidRDefault="008036A8" w:rsidP="005A5B0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8" o:spid="_x0000_i1032" type="#_x0000_t75" style="width:312pt;height:293.25pt;visibility:visible">
            <v:imagedata r:id="rId15" o:title=""/>
          </v:shape>
        </w:pict>
      </w:r>
    </w:p>
    <w:p w:rsidR="00055862"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Рис. 6.5. Схема аэрофлокулятора.</w:t>
      </w:r>
    </w:p>
    <w:p w:rsidR="00BA3BA7" w:rsidRPr="005A5B03" w:rsidRDefault="00055862"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sz w:val="28"/>
          <w:szCs w:val="28"/>
        </w:rPr>
        <w:t>1 и</w:t>
      </w:r>
      <w:r w:rsidRPr="005A5B03">
        <w:rPr>
          <w:rFonts w:ascii="Times New Roman" w:hAnsi="Times New Roman"/>
          <w:bCs/>
          <w:iCs/>
          <w:sz w:val="28"/>
          <w:szCs w:val="28"/>
        </w:rPr>
        <w:t xml:space="preserve"> 2</w:t>
      </w:r>
      <w:r w:rsidRPr="005A5B03">
        <w:rPr>
          <w:rFonts w:ascii="Times New Roman" w:hAnsi="Times New Roman"/>
          <w:sz w:val="28"/>
          <w:szCs w:val="28"/>
        </w:rPr>
        <w:t xml:space="preserve"> — подача исходной воды н воздуха; 3 — камера аэрофлокулятора; </w:t>
      </w:r>
      <w:r w:rsidRPr="005A5B03">
        <w:rPr>
          <w:rFonts w:ascii="Times New Roman" w:hAnsi="Times New Roman"/>
          <w:iCs/>
          <w:sz w:val="28"/>
          <w:szCs w:val="28"/>
        </w:rPr>
        <w:t>4 и 8</w:t>
      </w:r>
      <w:r w:rsidRPr="005A5B03">
        <w:rPr>
          <w:rFonts w:ascii="Times New Roman" w:hAnsi="Times New Roman"/>
          <w:sz w:val="28"/>
          <w:szCs w:val="28"/>
        </w:rPr>
        <w:t xml:space="preserve"> — воздухо- и водораспределительная система; 5 — затопленный водослив;</w:t>
      </w:r>
      <w:r w:rsidRPr="005A5B03">
        <w:rPr>
          <w:rFonts w:ascii="Times New Roman" w:hAnsi="Times New Roman"/>
          <w:bCs/>
          <w:iCs/>
          <w:sz w:val="28"/>
          <w:szCs w:val="28"/>
        </w:rPr>
        <w:t xml:space="preserve"> 6</w:t>
      </w:r>
      <w:r w:rsidRPr="005A5B03">
        <w:rPr>
          <w:rFonts w:ascii="Times New Roman" w:hAnsi="Times New Roman"/>
          <w:sz w:val="28"/>
          <w:szCs w:val="28"/>
        </w:rPr>
        <w:t xml:space="preserve"> — струенаправляющая перегородка; 7 — горизонтальный отстойник</w:t>
      </w:r>
    </w:p>
    <w:p w:rsidR="00F51DFF" w:rsidRPr="005A5B03" w:rsidRDefault="00F51DFF" w:rsidP="005A5B03">
      <w:pPr>
        <w:widowControl w:val="0"/>
        <w:spacing w:after="0" w:line="360" w:lineRule="auto"/>
        <w:ind w:firstLine="709"/>
        <w:jc w:val="both"/>
        <w:rPr>
          <w:rFonts w:ascii="Times New Roman" w:hAnsi="Times New Roman"/>
          <w:sz w:val="28"/>
          <w:szCs w:val="28"/>
        </w:rPr>
      </w:pPr>
    </w:p>
    <w:p w:rsidR="00BE7F23" w:rsidRDefault="00BE7F23">
      <w:pPr>
        <w:rPr>
          <w:rFonts w:ascii="Times New Roman" w:hAnsi="Times New Roman"/>
          <w:bCs/>
          <w:sz w:val="28"/>
          <w:szCs w:val="28"/>
        </w:rPr>
      </w:pPr>
      <w:r>
        <w:rPr>
          <w:rFonts w:ascii="Times New Roman" w:hAnsi="Times New Roman"/>
          <w:bCs/>
          <w:sz w:val="28"/>
          <w:szCs w:val="28"/>
        </w:rPr>
        <w:br w:type="page"/>
      </w:r>
    </w:p>
    <w:p w:rsidR="00F51DFF" w:rsidRPr="005A5B03" w:rsidRDefault="00F51DFF" w:rsidP="005A5B03">
      <w:pPr>
        <w:widowControl w:val="0"/>
        <w:spacing w:after="0" w:line="360" w:lineRule="auto"/>
        <w:ind w:firstLine="709"/>
        <w:jc w:val="both"/>
        <w:rPr>
          <w:rFonts w:ascii="Times New Roman" w:hAnsi="Times New Roman"/>
          <w:sz w:val="28"/>
          <w:szCs w:val="28"/>
        </w:rPr>
      </w:pPr>
      <w:r w:rsidRPr="005A5B03">
        <w:rPr>
          <w:rFonts w:ascii="Times New Roman" w:hAnsi="Times New Roman"/>
          <w:bCs/>
          <w:sz w:val="28"/>
          <w:szCs w:val="28"/>
        </w:rPr>
        <w:t>ЛИТЕРАТУРА</w:t>
      </w:r>
    </w:p>
    <w:p w:rsidR="00BE7F23" w:rsidRDefault="00BE7F23" w:rsidP="005A5B03">
      <w:pPr>
        <w:widowControl w:val="0"/>
        <w:spacing w:after="0" w:line="360" w:lineRule="auto"/>
        <w:ind w:firstLine="709"/>
        <w:jc w:val="both"/>
        <w:rPr>
          <w:rFonts w:ascii="Times New Roman" w:hAnsi="Times New Roman"/>
          <w:bCs/>
          <w:sz w:val="28"/>
          <w:szCs w:val="28"/>
        </w:rPr>
      </w:pPr>
    </w:p>
    <w:p w:rsidR="00F51DFF" w:rsidRPr="005A5B03" w:rsidRDefault="00F51DFF" w:rsidP="00BE7F23">
      <w:pPr>
        <w:widowControl w:val="0"/>
        <w:spacing w:after="0" w:line="360" w:lineRule="auto"/>
        <w:jc w:val="both"/>
        <w:rPr>
          <w:rFonts w:ascii="Times New Roman" w:hAnsi="Times New Roman"/>
          <w:sz w:val="28"/>
          <w:szCs w:val="28"/>
        </w:rPr>
      </w:pPr>
      <w:r w:rsidRPr="005A5B03">
        <w:rPr>
          <w:rFonts w:ascii="Times New Roman" w:hAnsi="Times New Roman"/>
          <w:bCs/>
          <w:sz w:val="28"/>
          <w:szCs w:val="28"/>
        </w:rPr>
        <w:t>Алексеев Л. С., Гладков В. А. Улучшение качества мягких вод. М.,</w:t>
      </w:r>
      <w:r w:rsidR="00BE7F23">
        <w:rPr>
          <w:rFonts w:ascii="Times New Roman" w:hAnsi="Times New Roman"/>
          <w:bCs/>
          <w:sz w:val="28"/>
          <w:szCs w:val="28"/>
        </w:rPr>
        <w:t xml:space="preserve"> </w:t>
      </w:r>
      <w:r w:rsidRPr="005A5B03">
        <w:rPr>
          <w:rFonts w:ascii="Times New Roman" w:hAnsi="Times New Roman"/>
          <w:bCs/>
          <w:sz w:val="28"/>
          <w:szCs w:val="28"/>
        </w:rPr>
        <w:t>Стройиздат, 1994 г.</w:t>
      </w:r>
    </w:p>
    <w:p w:rsidR="00F51DFF" w:rsidRPr="005A5B03" w:rsidRDefault="00F51DFF" w:rsidP="00BE7F23">
      <w:pPr>
        <w:widowControl w:val="0"/>
        <w:spacing w:after="0" w:line="360" w:lineRule="auto"/>
        <w:jc w:val="both"/>
        <w:rPr>
          <w:rFonts w:ascii="Times New Roman" w:hAnsi="Times New Roman"/>
          <w:sz w:val="28"/>
          <w:szCs w:val="28"/>
        </w:rPr>
      </w:pPr>
      <w:r w:rsidRPr="005A5B03">
        <w:rPr>
          <w:rFonts w:ascii="Times New Roman" w:hAnsi="Times New Roman"/>
          <w:bCs/>
          <w:sz w:val="28"/>
          <w:szCs w:val="28"/>
        </w:rPr>
        <w:t>Алферова Л. А., Нечаев А. П. Замкнутые системы водного хозяйства промышленных предприятий, комплексов и районов. М., 1984.</w:t>
      </w:r>
    </w:p>
    <w:p w:rsidR="00F51DFF" w:rsidRPr="005A5B03" w:rsidRDefault="00F51DFF" w:rsidP="00BE7F23">
      <w:pPr>
        <w:widowControl w:val="0"/>
        <w:spacing w:after="0" w:line="360" w:lineRule="auto"/>
        <w:jc w:val="both"/>
        <w:rPr>
          <w:rFonts w:ascii="Times New Roman" w:hAnsi="Times New Roman"/>
          <w:sz w:val="28"/>
          <w:szCs w:val="28"/>
        </w:rPr>
      </w:pPr>
      <w:r w:rsidRPr="005A5B03">
        <w:rPr>
          <w:rFonts w:ascii="Times New Roman" w:hAnsi="Times New Roman"/>
          <w:bCs/>
          <w:sz w:val="28"/>
          <w:szCs w:val="28"/>
        </w:rPr>
        <w:t>Аюкаев Р. И., Мельцер В. 3. Производство и применение фильтрующих</w:t>
      </w:r>
      <w:r w:rsidR="00BE7F23">
        <w:rPr>
          <w:rFonts w:ascii="Times New Roman" w:hAnsi="Times New Roman"/>
          <w:bCs/>
          <w:sz w:val="28"/>
          <w:szCs w:val="28"/>
        </w:rPr>
        <w:t xml:space="preserve"> </w:t>
      </w:r>
      <w:r w:rsidRPr="005A5B03">
        <w:rPr>
          <w:rFonts w:ascii="Times New Roman" w:hAnsi="Times New Roman"/>
          <w:bCs/>
          <w:sz w:val="28"/>
          <w:szCs w:val="28"/>
        </w:rPr>
        <w:t>материалов для очистки воды. Л., 1985.</w:t>
      </w:r>
    </w:p>
    <w:p w:rsidR="00F51DFF" w:rsidRPr="005A5B03" w:rsidRDefault="00F51DFF" w:rsidP="00BE7F23">
      <w:pPr>
        <w:widowControl w:val="0"/>
        <w:spacing w:after="0" w:line="360" w:lineRule="auto"/>
        <w:jc w:val="both"/>
        <w:rPr>
          <w:rFonts w:ascii="Times New Roman" w:hAnsi="Times New Roman"/>
          <w:sz w:val="28"/>
          <w:szCs w:val="28"/>
        </w:rPr>
      </w:pPr>
      <w:r w:rsidRPr="005A5B03">
        <w:rPr>
          <w:rFonts w:ascii="Times New Roman" w:hAnsi="Times New Roman"/>
          <w:bCs/>
          <w:sz w:val="28"/>
          <w:szCs w:val="28"/>
        </w:rPr>
        <w:t>Вейцер Ю. М., Мииц Д. М. Высокомолекулярные флокулянты в процессах</w:t>
      </w:r>
      <w:r w:rsidRPr="005A5B03">
        <w:rPr>
          <w:rFonts w:ascii="Times New Roman" w:hAnsi="Times New Roman"/>
          <w:sz w:val="28"/>
          <w:szCs w:val="28"/>
        </w:rPr>
        <w:t xml:space="preserve"> </w:t>
      </w:r>
      <w:r w:rsidRPr="005A5B03">
        <w:rPr>
          <w:rFonts w:ascii="Times New Roman" w:hAnsi="Times New Roman"/>
          <w:bCs/>
          <w:sz w:val="28"/>
          <w:szCs w:val="28"/>
        </w:rPr>
        <w:t>очистки воды. М., 1984.</w:t>
      </w:r>
    </w:p>
    <w:p w:rsidR="00F51DFF" w:rsidRPr="005A5B03" w:rsidRDefault="00F51DFF" w:rsidP="00BE7F23">
      <w:pPr>
        <w:widowControl w:val="0"/>
        <w:spacing w:after="0" w:line="360" w:lineRule="auto"/>
        <w:jc w:val="both"/>
        <w:rPr>
          <w:rFonts w:ascii="Times New Roman" w:hAnsi="Times New Roman"/>
          <w:sz w:val="28"/>
          <w:szCs w:val="28"/>
        </w:rPr>
      </w:pPr>
      <w:r w:rsidRPr="005A5B03">
        <w:rPr>
          <w:rFonts w:ascii="Times New Roman" w:hAnsi="Times New Roman"/>
          <w:bCs/>
          <w:sz w:val="28"/>
          <w:szCs w:val="28"/>
        </w:rPr>
        <w:t>Егоров А. И. Гидравлика напорных трубчатых систем в водопроводных очистных сооружениях. М., 1984.</w:t>
      </w:r>
    </w:p>
    <w:p w:rsidR="00F51DFF" w:rsidRPr="005A5B03" w:rsidRDefault="00F51DFF" w:rsidP="00BE7F23">
      <w:pPr>
        <w:widowControl w:val="0"/>
        <w:spacing w:after="0" w:line="360" w:lineRule="auto"/>
        <w:jc w:val="both"/>
        <w:rPr>
          <w:rFonts w:ascii="Times New Roman" w:hAnsi="Times New Roman"/>
          <w:sz w:val="28"/>
          <w:szCs w:val="28"/>
        </w:rPr>
      </w:pPr>
      <w:r w:rsidRPr="005A5B03">
        <w:rPr>
          <w:rFonts w:ascii="Times New Roman" w:hAnsi="Times New Roman"/>
          <w:bCs/>
          <w:sz w:val="28"/>
          <w:szCs w:val="28"/>
        </w:rPr>
        <w:t>Журба М. Г. Очистки воды на зернистых фильтрах. Львов, 1980.</w:t>
      </w:r>
    </w:p>
    <w:p w:rsidR="00F51DFF" w:rsidRPr="00EF6E08" w:rsidRDefault="00F51DFF" w:rsidP="005A5B03">
      <w:pPr>
        <w:widowControl w:val="0"/>
        <w:spacing w:after="0" w:line="360" w:lineRule="auto"/>
        <w:ind w:firstLine="709"/>
        <w:jc w:val="both"/>
        <w:rPr>
          <w:rFonts w:ascii="Times New Roman" w:hAnsi="Times New Roman"/>
          <w:color w:val="FFFFFF"/>
          <w:sz w:val="28"/>
          <w:szCs w:val="28"/>
        </w:rPr>
      </w:pPr>
      <w:bookmarkStart w:id="2" w:name="_GoBack"/>
      <w:bookmarkEnd w:id="2"/>
    </w:p>
    <w:sectPr w:rsidR="00F51DFF" w:rsidRPr="00EF6E08" w:rsidSect="005A5B03">
      <w:headerReference w:type="default" r:id="rId1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EC9" w:rsidRDefault="00E70EC9" w:rsidP="00BE7F23">
      <w:pPr>
        <w:spacing w:after="0" w:line="240" w:lineRule="auto"/>
      </w:pPr>
      <w:r>
        <w:separator/>
      </w:r>
    </w:p>
  </w:endnote>
  <w:endnote w:type="continuationSeparator" w:id="0">
    <w:p w:rsidR="00E70EC9" w:rsidRDefault="00E70EC9" w:rsidP="00BE7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EC9" w:rsidRDefault="00E70EC9" w:rsidP="00BE7F23">
      <w:pPr>
        <w:spacing w:after="0" w:line="240" w:lineRule="auto"/>
      </w:pPr>
      <w:r>
        <w:separator/>
      </w:r>
    </w:p>
  </w:footnote>
  <w:footnote w:type="continuationSeparator" w:id="0">
    <w:p w:rsidR="00E70EC9" w:rsidRDefault="00E70EC9" w:rsidP="00BE7F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23" w:rsidRPr="00BE7F23" w:rsidRDefault="00BE7F23" w:rsidP="00BE7F23">
    <w:pPr>
      <w:pStyle w:val="a7"/>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3"/>
      <w:numFmt w:val="decimal"/>
      <w:lvlText w:val="(6.%1)"/>
      <w:lvlJc w:val="left"/>
      <w:rPr>
        <w:rFonts w:cs="Times New Roman"/>
        <w:b w:val="0"/>
        <w:bCs w:val="0"/>
        <w:i w:val="0"/>
        <w:iCs w:val="0"/>
        <w:smallCaps w:val="0"/>
        <w:strike w:val="0"/>
        <w:color w:val="000000"/>
        <w:spacing w:val="10"/>
        <w:w w:val="100"/>
        <w:position w:val="0"/>
        <w:sz w:val="20"/>
        <w:szCs w:val="20"/>
        <w:u w:val="none"/>
      </w:rPr>
    </w:lvl>
    <w:lvl w:ilvl="1">
      <w:start w:val="3"/>
      <w:numFmt w:val="decimal"/>
      <w:lvlText w:val="(6.%1)"/>
      <w:lvlJc w:val="left"/>
      <w:rPr>
        <w:rFonts w:cs="Times New Roman"/>
        <w:b w:val="0"/>
        <w:bCs w:val="0"/>
        <w:i w:val="0"/>
        <w:iCs w:val="0"/>
        <w:smallCaps w:val="0"/>
        <w:strike w:val="0"/>
        <w:color w:val="000000"/>
        <w:spacing w:val="10"/>
        <w:w w:val="100"/>
        <w:position w:val="0"/>
        <w:sz w:val="20"/>
        <w:szCs w:val="20"/>
        <w:u w:val="none"/>
      </w:rPr>
    </w:lvl>
    <w:lvl w:ilvl="2">
      <w:start w:val="3"/>
      <w:numFmt w:val="decimal"/>
      <w:lvlText w:val="(6.%1)"/>
      <w:lvlJc w:val="left"/>
      <w:rPr>
        <w:rFonts w:cs="Times New Roman"/>
        <w:b w:val="0"/>
        <w:bCs w:val="0"/>
        <w:i w:val="0"/>
        <w:iCs w:val="0"/>
        <w:smallCaps w:val="0"/>
        <w:strike w:val="0"/>
        <w:color w:val="000000"/>
        <w:spacing w:val="10"/>
        <w:w w:val="100"/>
        <w:position w:val="0"/>
        <w:sz w:val="20"/>
        <w:szCs w:val="20"/>
        <w:u w:val="none"/>
      </w:rPr>
    </w:lvl>
    <w:lvl w:ilvl="3">
      <w:start w:val="3"/>
      <w:numFmt w:val="decimal"/>
      <w:lvlText w:val="(6.%1)"/>
      <w:lvlJc w:val="left"/>
      <w:rPr>
        <w:rFonts w:cs="Times New Roman"/>
        <w:b w:val="0"/>
        <w:bCs w:val="0"/>
        <w:i w:val="0"/>
        <w:iCs w:val="0"/>
        <w:smallCaps w:val="0"/>
        <w:strike w:val="0"/>
        <w:color w:val="000000"/>
        <w:spacing w:val="10"/>
        <w:w w:val="100"/>
        <w:position w:val="0"/>
        <w:sz w:val="20"/>
        <w:szCs w:val="20"/>
        <w:u w:val="none"/>
      </w:rPr>
    </w:lvl>
    <w:lvl w:ilvl="4">
      <w:start w:val="3"/>
      <w:numFmt w:val="decimal"/>
      <w:lvlText w:val="(6.%1)"/>
      <w:lvlJc w:val="left"/>
      <w:rPr>
        <w:rFonts w:cs="Times New Roman"/>
        <w:b w:val="0"/>
        <w:bCs w:val="0"/>
        <w:i w:val="0"/>
        <w:iCs w:val="0"/>
        <w:smallCaps w:val="0"/>
        <w:strike w:val="0"/>
        <w:color w:val="000000"/>
        <w:spacing w:val="10"/>
        <w:w w:val="100"/>
        <w:position w:val="0"/>
        <w:sz w:val="20"/>
        <w:szCs w:val="20"/>
        <w:u w:val="none"/>
      </w:rPr>
    </w:lvl>
    <w:lvl w:ilvl="5">
      <w:start w:val="3"/>
      <w:numFmt w:val="decimal"/>
      <w:lvlText w:val="(6.%1)"/>
      <w:lvlJc w:val="left"/>
      <w:rPr>
        <w:rFonts w:cs="Times New Roman"/>
        <w:b w:val="0"/>
        <w:bCs w:val="0"/>
        <w:i w:val="0"/>
        <w:iCs w:val="0"/>
        <w:smallCaps w:val="0"/>
        <w:strike w:val="0"/>
        <w:color w:val="000000"/>
        <w:spacing w:val="10"/>
        <w:w w:val="100"/>
        <w:position w:val="0"/>
        <w:sz w:val="20"/>
        <w:szCs w:val="20"/>
        <w:u w:val="none"/>
      </w:rPr>
    </w:lvl>
    <w:lvl w:ilvl="6">
      <w:start w:val="3"/>
      <w:numFmt w:val="decimal"/>
      <w:lvlText w:val="(6.%1)"/>
      <w:lvlJc w:val="left"/>
      <w:rPr>
        <w:rFonts w:cs="Times New Roman"/>
        <w:b w:val="0"/>
        <w:bCs w:val="0"/>
        <w:i w:val="0"/>
        <w:iCs w:val="0"/>
        <w:smallCaps w:val="0"/>
        <w:strike w:val="0"/>
        <w:color w:val="000000"/>
        <w:spacing w:val="10"/>
        <w:w w:val="100"/>
        <w:position w:val="0"/>
        <w:sz w:val="20"/>
        <w:szCs w:val="20"/>
        <w:u w:val="none"/>
      </w:rPr>
    </w:lvl>
    <w:lvl w:ilvl="7">
      <w:start w:val="3"/>
      <w:numFmt w:val="decimal"/>
      <w:lvlText w:val="(6.%1)"/>
      <w:lvlJc w:val="left"/>
      <w:rPr>
        <w:rFonts w:cs="Times New Roman"/>
        <w:b w:val="0"/>
        <w:bCs w:val="0"/>
        <w:i w:val="0"/>
        <w:iCs w:val="0"/>
        <w:smallCaps w:val="0"/>
        <w:strike w:val="0"/>
        <w:color w:val="000000"/>
        <w:spacing w:val="10"/>
        <w:w w:val="100"/>
        <w:position w:val="0"/>
        <w:sz w:val="20"/>
        <w:szCs w:val="20"/>
        <w:u w:val="none"/>
      </w:rPr>
    </w:lvl>
    <w:lvl w:ilvl="8">
      <w:start w:val="3"/>
      <w:numFmt w:val="decimal"/>
      <w:lvlText w:val="(6.%1)"/>
      <w:lvlJc w:val="left"/>
      <w:rPr>
        <w:rFonts w:cs="Times New Roman"/>
        <w:b w:val="0"/>
        <w:bCs w:val="0"/>
        <w:i w:val="0"/>
        <w:iCs w:val="0"/>
        <w:smallCaps w:val="0"/>
        <w:strike w:val="0"/>
        <w:color w:val="000000"/>
        <w:spacing w:val="10"/>
        <w:w w:val="100"/>
        <w:position w:val="0"/>
        <w:sz w:val="20"/>
        <w:szCs w:val="20"/>
        <w:u w:val="none"/>
      </w:rPr>
    </w:lvl>
  </w:abstractNum>
  <w:abstractNum w:abstractNumId="1">
    <w:nsid w:val="00000003"/>
    <w:multiLevelType w:val="multilevel"/>
    <w:tmpl w:val="00000002"/>
    <w:lvl w:ilvl="0">
      <w:start w:val="3"/>
      <w:numFmt w:val="decimal"/>
      <w:lvlText w:val="6.%1."/>
      <w:lvlJc w:val="left"/>
      <w:rPr>
        <w:rFonts w:cs="Times New Roman"/>
        <w:b/>
        <w:bCs/>
        <w:i w:val="0"/>
        <w:iCs w:val="0"/>
        <w:smallCaps w:val="0"/>
        <w:strike w:val="0"/>
        <w:color w:val="000000"/>
        <w:spacing w:val="0"/>
        <w:w w:val="100"/>
        <w:position w:val="0"/>
        <w:sz w:val="16"/>
        <w:szCs w:val="16"/>
        <w:u w:val="none"/>
      </w:rPr>
    </w:lvl>
    <w:lvl w:ilvl="1">
      <w:start w:val="3"/>
      <w:numFmt w:val="decimal"/>
      <w:lvlText w:val="6.%1."/>
      <w:lvlJc w:val="left"/>
      <w:rPr>
        <w:rFonts w:cs="Times New Roman"/>
        <w:b/>
        <w:bCs/>
        <w:i w:val="0"/>
        <w:iCs w:val="0"/>
        <w:smallCaps w:val="0"/>
        <w:strike w:val="0"/>
        <w:color w:val="000000"/>
        <w:spacing w:val="0"/>
        <w:w w:val="100"/>
        <w:position w:val="0"/>
        <w:sz w:val="16"/>
        <w:szCs w:val="16"/>
        <w:u w:val="none"/>
      </w:rPr>
    </w:lvl>
    <w:lvl w:ilvl="2">
      <w:start w:val="3"/>
      <w:numFmt w:val="decimal"/>
      <w:lvlText w:val="6.%1."/>
      <w:lvlJc w:val="left"/>
      <w:rPr>
        <w:rFonts w:cs="Times New Roman"/>
        <w:b/>
        <w:bCs/>
        <w:i w:val="0"/>
        <w:iCs w:val="0"/>
        <w:smallCaps w:val="0"/>
        <w:strike w:val="0"/>
        <w:color w:val="000000"/>
        <w:spacing w:val="0"/>
        <w:w w:val="100"/>
        <w:position w:val="0"/>
        <w:sz w:val="16"/>
        <w:szCs w:val="16"/>
        <w:u w:val="none"/>
      </w:rPr>
    </w:lvl>
    <w:lvl w:ilvl="3">
      <w:start w:val="3"/>
      <w:numFmt w:val="decimal"/>
      <w:lvlText w:val="6.%1."/>
      <w:lvlJc w:val="left"/>
      <w:rPr>
        <w:rFonts w:cs="Times New Roman"/>
        <w:b/>
        <w:bCs/>
        <w:i w:val="0"/>
        <w:iCs w:val="0"/>
        <w:smallCaps w:val="0"/>
        <w:strike w:val="0"/>
        <w:color w:val="000000"/>
        <w:spacing w:val="0"/>
        <w:w w:val="100"/>
        <w:position w:val="0"/>
        <w:sz w:val="16"/>
        <w:szCs w:val="16"/>
        <w:u w:val="none"/>
      </w:rPr>
    </w:lvl>
    <w:lvl w:ilvl="4">
      <w:start w:val="3"/>
      <w:numFmt w:val="decimal"/>
      <w:lvlText w:val="6.%1."/>
      <w:lvlJc w:val="left"/>
      <w:rPr>
        <w:rFonts w:cs="Times New Roman"/>
        <w:b/>
        <w:bCs/>
        <w:i w:val="0"/>
        <w:iCs w:val="0"/>
        <w:smallCaps w:val="0"/>
        <w:strike w:val="0"/>
        <w:color w:val="000000"/>
        <w:spacing w:val="0"/>
        <w:w w:val="100"/>
        <w:position w:val="0"/>
        <w:sz w:val="16"/>
        <w:szCs w:val="16"/>
        <w:u w:val="none"/>
      </w:rPr>
    </w:lvl>
    <w:lvl w:ilvl="5">
      <w:start w:val="3"/>
      <w:numFmt w:val="decimal"/>
      <w:lvlText w:val="6.%1."/>
      <w:lvlJc w:val="left"/>
      <w:rPr>
        <w:rFonts w:cs="Times New Roman"/>
        <w:b/>
        <w:bCs/>
        <w:i w:val="0"/>
        <w:iCs w:val="0"/>
        <w:smallCaps w:val="0"/>
        <w:strike w:val="0"/>
        <w:color w:val="000000"/>
        <w:spacing w:val="0"/>
        <w:w w:val="100"/>
        <w:position w:val="0"/>
        <w:sz w:val="16"/>
        <w:szCs w:val="16"/>
        <w:u w:val="none"/>
      </w:rPr>
    </w:lvl>
    <w:lvl w:ilvl="6">
      <w:start w:val="3"/>
      <w:numFmt w:val="decimal"/>
      <w:lvlText w:val="6.%1."/>
      <w:lvlJc w:val="left"/>
      <w:rPr>
        <w:rFonts w:cs="Times New Roman"/>
        <w:b/>
        <w:bCs/>
        <w:i w:val="0"/>
        <w:iCs w:val="0"/>
        <w:smallCaps w:val="0"/>
        <w:strike w:val="0"/>
        <w:color w:val="000000"/>
        <w:spacing w:val="0"/>
        <w:w w:val="100"/>
        <w:position w:val="0"/>
        <w:sz w:val="16"/>
        <w:szCs w:val="16"/>
        <w:u w:val="none"/>
      </w:rPr>
    </w:lvl>
    <w:lvl w:ilvl="7">
      <w:start w:val="3"/>
      <w:numFmt w:val="decimal"/>
      <w:lvlText w:val="6.%1."/>
      <w:lvlJc w:val="left"/>
      <w:rPr>
        <w:rFonts w:cs="Times New Roman"/>
        <w:b/>
        <w:bCs/>
        <w:i w:val="0"/>
        <w:iCs w:val="0"/>
        <w:smallCaps w:val="0"/>
        <w:strike w:val="0"/>
        <w:color w:val="000000"/>
        <w:spacing w:val="0"/>
        <w:w w:val="100"/>
        <w:position w:val="0"/>
        <w:sz w:val="16"/>
        <w:szCs w:val="16"/>
        <w:u w:val="none"/>
      </w:rPr>
    </w:lvl>
    <w:lvl w:ilvl="8">
      <w:start w:val="3"/>
      <w:numFmt w:val="decimal"/>
      <w:lvlText w:val="6.%1."/>
      <w:lvlJc w:val="left"/>
      <w:rPr>
        <w:rFonts w:cs="Times New Roman"/>
        <w:b/>
        <w:bCs/>
        <w:i w:val="0"/>
        <w:iCs w:val="0"/>
        <w:smallCaps w:val="0"/>
        <w:strike w:val="0"/>
        <w:color w:val="000000"/>
        <w:spacing w:val="0"/>
        <w:w w:val="100"/>
        <w:position w:val="0"/>
        <w:sz w:val="16"/>
        <w:szCs w:val="16"/>
        <w:u w:val="none"/>
      </w:rPr>
    </w:lvl>
  </w:abstractNum>
  <w:abstractNum w:abstractNumId="2">
    <w:nsid w:val="4B750204"/>
    <w:multiLevelType w:val="hybridMultilevel"/>
    <w:tmpl w:val="3B9C5E8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862"/>
    <w:rsid w:val="00055862"/>
    <w:rsid w:val="004E634E"/>
    <w:rsid w:val="00504B01"/>
    <w:rsid w:val="00556690"/>
    <w:rsid w:val="005A5B03"/>
    <w:rsid w:val="008036A8"/>
    <w:rsid w:val="008A6ACB"/>
    <w:rsid w:val="00BA3BA7"/>
    <w:rsid w:val="00BE7F23"/>
    <w:rsid w:val="00C65CBB"/>
    <w:rsid w:val="00E70EC9"/>
    <w:rsid w:val="00EF6E08"/>
    <w:rsid w:val="00F51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DBDBA910-3DF6-40A6-8D11-795F3992B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BA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5862"/>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55862"/>
    <w:rPr>
      <w:rFonts w:ascii="Tahoma" w:hAnsi="Tahoma" w:cs="Tahoma"/>
      <w:sz w:val="16"/>
      <w:szCs w:val="16"/>
    </w:rPr>
  </w:style>
  <w:style w:type="table" w:styleId="a5">
    <w:name w:val="Table Grid"/>
    <w:basedOn w:val="a1"/>
    <w:uiPriority w:val="59"/>
    <w:rsid w:val="005566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4E634E"/>
    <w:pPr>
      <w:ind w:left="720"/>
      <w:contextualSpacing/>
    </w:pPr>
  </w:style>
  <w:style w:type="paragraph" w:styleId="a7">
    <w:name w:val="header"/>
    <w:basedOn w:val="a"/>
    <w:link w:val="a8"/>
    <w:uiPriority w:val="99"/>
    <w:semiHidden/>
    <w:unhideWhenUsed/>
    <w:rsid w:val="00BE7F23"/>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BE7F23"/>
    <w:rPr>
      <w:rFonts w:cs="Times New Roman"/>
    </w:rPr>
  </w:style>
  <w:style w:type="paragraph" w:styleId="a9">
    <w:name w:val="footer"/>
    <w:basedOn w:val="a"/>
    <w:link w:val="aa"/>
    <w:uiPriority w:val="99"/>
    <w:semiHidden/>
    <w:unhideWhenUsed/>
    <w:rsid w:val="00BE7F23"/>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BE7F2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2804</Words>
  <Characters>15988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СКОРОДУМОВ</dc:creator>
  <cp:keywords/>
  <dc:description/>
  <cp:lastModifiedBy>admin</cp:lastModifiedBy>
  <cp:revision>2</cp:revision>
  <dcterms:created xsi:type="dcterms:W3CDTF">2014-03-24T15:28:00Z</dcterms:created>
  <dcterms:modified xsi:type="dcterms:W3CDTF">2014-03-24T15:28:00Z</dcterms:modified>
</cp:coreProperties>
</file>