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67F" w:rsidRPr="00FE68C0" w:rsidRDefault="00AE367F" w:rsidP="00001291">
      <w:pPr>
        <w:widowControl w:val="0"/>
        <w:spacing w:line="360" w:lineRule="auto"/>
        <w:ind w:firstLine="720"/>
        <w:jc w:val="center"/>
        <w:rPr>
          <w:rFonts w:ascii="Times New Roman" w:hAnsi="Times New Roman"/>
          <w:sz w:val="28"/>
        </w:rPr>
      </w:pPr>
      <w:r w:rsidRPr="00FE68C0">
        <w:rPr>
          <w:rFonts w:ascii="Times New Roman" w:hAnsi="Times New Roman"/>
          <w:sz w:val="28"/>
        </w:rPr>
        <w:t>Донецкий бизнес-лицей</w:t>
      </w:r>
    </w:p>
    <w:p w:rsidR="00E16BD8" w:rsidRPr="00FE68C0" w:rsidRDefault="00E16BD8" w:rsidP="00001291">
      <w:pPr>
        <w:widowControl w:val="0"/>
        <w:spacing w:line="360" w:lineRule="auto"/>
        <w:ind w:firstLine="720"/>
        <w:jc w:val="center"/>
        <w:rPr>
          <w:rFonts w:ascii="Times New Roman" w:hAnsi="Times New Roman"/>
          <w:sz w:val="28"/>
        </w:rPr>
      </w:pPr>
    </w:p>
    <w:p w:rsidR="00E16BD8" w:rsidRPr="00FE68C0" w:rsidRDefault="00E16BD8" w:rsidP="00001291">
      <w:pPr>
        <w:widowControl w:val="0"/>
        <w:tabs>
          <w:tab w:val="left" w:pos="11199"/>
        </w:tabs>
        <w:spacing w:line="360" w:lineRule="auto"/>
        <w:ind w:firstLine="720"/>
        <w:jc w:val="center"/>
        <w:rPr>
          <w:rFonts w:ascii="Times New Roman" w:hAnsi="Times New Roman"/>
          <w:sz w:val="28"/>
        </w:rPr>
      </w:pPr>
    </w:p>
    <w:p w:rsidR="00476473" w:rsidRDefault="00476473" w:rsidP="00001291">
      <w:pPr>
        <w:widowControl w:val="0"/>
        <w:spacing w:line="360" w:lineRule="auto"/>
        <w:ind w:firstLine="720"/>
        <w:jc w:val="center"/>
        <w:rPr>
          <w:rFonts w:ascii="Times New Roman" w:hAnsi="Times New Roman"/>
          <w:sz w:val="28"/>
          <w:lang w:val="en-US"/>
        </w:rPr>
      </w:pPr>
    </w:p>
    <w:p w:rsidR="00476473" w:rsidRDefault="00476473" w:rsidP="00001291">
      <w:pPr>
        <w:widowControl w:val="0"/>
        <w:spacing w:line="360" w:lineRule="auto"/>
        <w:ind w:firstLine="720"/>
        <w:jc w:val="center"/>
        <w:rPr>
          <w:rFonts w:ascii="Times New Roman" w:hAnsi="Times New Roman"/>
          <w:sz w:val="28"/>
          <w:lang w:val="en-US"/>
        </w:rPr>
      </w:pPr>
    </w:p>
    <w:p w:rsidR="00476473" w:rsidRDefault="00476473" w:rsidP="00001291">
      <w:pPr>
        <w:widowControl w:val="0"/>
        <w:spacing w:line="360" w:lineRule="auto"/>
        <w:ind w:firstLine="720"/>
        <w:jc w:val="center"/>
        <w:rPr>
          <w:rFonts w:ascii="Times New Roman" w:hAnsi="Times New Roman"/>
          <w:sz w:val="28"/>
          <w:lang w:val="en-US"/>
        </w:rPr>
      </w:pPr>
    </w:p>
    <w:p w:rsidR="00476473" w:rsidRDefault="00476473" w:rsidP="00001291">
      <w:pPr>
        <w:widowControl w:val="0"/>
        <w:spacing w:line="360" w:lineRule="auto"/>
        <w:ind w:firstLine="720"/>
        <w:jc w:val="center"/>
        <w:rPr>
          <w:rFonts w:ascii="Times New Roman" w:hAnsi="Times New Roman"/>
          <w:sz w:val="28"/>
          <w:lang w:val="en-US"/>
        </w:rPr>
      </w:pPr>
    </w:p>
    <w:p w:rsidR="00476473" w:rsidRDefault="00476473" w:rsidP="00001291">
      <w:pPr>
        <w:widowControl w:val="0"/>
        <w:spacing w:line="360" w:lineRule="auto"/>
        <w:ind w:firstLine="720"/>
        <w:jc w:val="center"/>
        <w:rPr>
          <w:rFonts w:ascii="Times New Roman" w:hAnsi="Times New Roman"/>
          <w:sz w:val="28"/>
          <w:lang w:val="en-US"/>
        </w:rPr>
      </w:pPr>
    </w:p>
    <w:p w:rsidR="00476473" w:rsidRDefault="00476473" w:rsidP="00001291">
      <w:pPr>
        <w:widowControl w:val="0"/>
        <w:spacing w:line="360" w:lineRule="auto"/>
        <w:ind w:firstLine="720"/>
        <w:jc w:val="center"/>
        <w:rPr>
          <w:rFonts w:ascii="Times New Roman" w:hAnsi="Times New Roman"/>
          <w:sz w:val="28"/>
          <w:lang w:val="en-US"/>
        </w:rPr>
      </w:pPr>
    </w:p>
    <w:p w:rsidR="00476473" w:rsidRDefault="00476473" w:rsidP="00001291">
      <w:pPr>
        <w:widowControl w:val="0"/>
        <w:spacing w:line="360" w:lineRule="auto"/>
        <w:ind w:firstLine="720"/>
        <w:jc w:val="center"/>
        <w:rPr>
          <w:rFonts w:ascii="Times New Roman" w:hAnsi="Times New Roman"/>
          <w:sz w:val="28"/>
          <w:lang w:val="en-US"/>
        </w:rPr>
      </w:pPr>
    </w:p>
    <w:p w:rsidR="00476473" w:rsidRDefault="00476473" w:rsidP="00001291">
      <w:pPr>
        <w:widowControl w:val="0"/>
        <w:spacing w:line="360" w:lineRule="auto"/>
        <w:ind w:firstLine="720"/>
        <w:jc w:val="center"/>
        <w:rPr>
          <w:rFonts w:ascii="Times New Roman" w:hAnsi="Times New Roman"/>
          <w:sz w:val="28"/>
          <w:lang w:val="en-US"/>
        </w:rPr>
      </w:pPr>
    </w:p>
    <w:p w:rsidR="00476473" w:rsidRDefault="00476473" w:rsidP="00001291">
      <w:pPr>
        <w:widowControl w:val="0"/>
        <w:spacing w:line="360" w:lineRule="auto"/>
        <w:ind w:firstLine="720"/>
        <w:jc w:val="center"/>
        <w:rPr>
          <w:rFonts w:ascii="Times New Roman" w:hAnsi="Times New Roman"/>
          <w:sz w:val="28"/>
          <w:lang w:val="en-US"/>
        </w:rPr>
      </w:pPr>
    </w:p>
    <w:p w:rsidR="00476473" w:rsidRDefault="00476473" w:rsidP="00001291">
      <w:pPr>
        <w:widowControl w:val="0"/>
        <w:spacing w:line="360" w:lineRule="auto"/>
        <w:ind w:firstLine="720"/>
        <w:jc w:val="center"/>
        <w:rPr>
          <w:rFonts w:ascii="Times New Roman" w:hAnsi="Times New Roman"/>
          <w:sz w:val="28"/>
          <w:lang w:val="en-US"/>
        </w:rPr>
      </w:pPr>
    </w:p>
    <w:p w:rsidR="00AE367F" w:rsidRPr="00476473" w:rsidRDefault="00476473" w:rsidP="00001291">
      <w:pPr>
        <w:widowControl w:val="0"/>
        <w:spacing w:line="360" w:lineRule="auto"/>
        <w:ind w:firstLine="720"/>
        <w:jc w:val="center"/>
        <w:rPr>
          <w:rFonts w:ascii="Times New Roman" w:hAnsi="Times New Roman"/>
          <w:sz w:val="28"/>
          <w:lang w:val="en-US"/>
        </w:rPr>
      </w:pPr>
      <w:r>
        <w:rPr>
          <w:rFonts w:ascii="Times New Roman" w:hAnsi="Times New Roman"/>
          <w:sz w:val="28"/>
        </w:rPr>
        <w:t>Реферат</w:t>
      </w:r>
    </w:p>
    <w:p w:rsidR="00476473" w:rsidRDefault="00476473" w:rsidP="00001291">
      <w:pPr>
        <w:widowControl w:val="0"/>
        <w:spacing w:line="360" w:lineRule="auto"/>
        <w:ind w:firstLine="720"/>
        <w:jc w:val="center"/>
        <w:rPr>
          <w:rFonts w:ascii="Times New Roman" w:hAnsi="Times New Roman"/>
          <w:sz w:val="28"/>
          <w:lang w:val="en-US"/>
        </w:rPr>
      </w:pPr>
    </w:p>
    <w:p w:rsidR="00E16BD8" w:rsidRPr="00FE68C0" w:rsidRDefault="00AF7691" w:rsidP="00001291">
      <w:pPr>
        <w:widowControl w:val="0"/>
        <w:spacing w:line="360" w:lineRule="auto"/>
        <w:ind w:firstLine="720"/>
        <w:jc w:val="center"/>
        <w:rPr>
          <w:rFonts w:ascii="Times New Roman" w:hAnsi="Times New Roman"/>
          <w:sz w:val="28"/>
          <w:lang w:val="uk-UA"/>
        </w:rPr>
      </w:pPr>
      <w:r w:rsidRPr="00FE68C0">
        <w:rPr>
          <w:rFonts w:ascii="Times New Roman" w:hAnsi="Times New Roman"/>
          <w:sz w:val="28"/>
          <w:lang w:val="uk-UA"/>
        </w:rPr>
        <w:t>Уран</w:t>
      </w:r>
    </w:p>
    <w:p w:rsidR="00842C19" w:rsidRPr="00FE68C0" w:rsidRDefault="00842C19" w:rsidP="00FE68C0">
      <w:pPr>
        <w:widowControl w:val="0"/>
        <w:spacing w:line="360" w:lineRule="auto"/>
        <w:ind w:firstLine="720"/>
        <w:jc w:val="both"/>
        <w:rPr>
          <w:rFonts w:ascii="Times New Roman" w:hAnsi="Times New Roman"/>
          <w:sz w:val="28"/>
        </w:rPr>
      </w:pPr>
    </w:p>
    <w:p w:rsidR="00476473" w:rsidRDefault="00476473" w:rsidP="00FE68C0">
      <w:pPr>
        <w:widowControl w:val="0"/>
        <w:spacing w:line="360" w:lineRule="auto"/>
        <w:ind w:firstLine="720"/>
        <w:jc w:val="both"/>
        <w:rPr>
          <w:rFonts w:ascii="Times New Roman" w:hAnsi="Times New Roman"/>
          <w:sz w:val="28"/>
          <w:lang w:val="en-US"/>
        </w:rPr>
      </w:pPr>
    </w:p>
    <w:p w:rsidR="00E16BD8" w:rsidRPr="00476473" w:rsidRDefault="00476473" w:rsidP="00001291">
      <w:pPr>
        <w:widowControl w:val="0"/>
        <w:spacing w:line="360" w:lineRule="auto"/>
        <w:jc w:val="both"/>
        <w:rPr>
          <w:rFonts w:ascii="Times New Roman" w:hAnsi="Times New Roman"/>
          <w:sz w:val="28"/>
          <w:lang w:val="en-US"/>
        </w:rPr>
      </w:pPr>
      <w:r>
        <w:rPr>
          <w:rFonts w:ascii="Times New Roman" w:hAnsi="Times New Roman"/>
          <w:sz w:val="28"/>
        </w:rPr>
        <w:t>ученица 11МИП</w:t>
      </w:r>
    </w:p>
    <w:p w:rsidR="00E16BD8" w:rsidRPr="00476473" w:rsidRDefault="00476473" w:rsidP="00001291">
      <w:pPr>
        <w:widowControl w:val="0"/>
        <w:spacing w:line="360" w:lineRule="auto"/>
        <w:jc w:val="both"/>
        <w:rPr>
          <w:rFonts w:ascii="Times New Roman" w:hAnsi="Times New Roman"/>
          <w:sz w:val="28"/>
          <w:lang w:val="en-US"/>
        </w:rPr>
      </w:pPr>
      <w:r>
        <w:rPr>
          <w:rFonts w:ascii="Times New Roman" w:hAnsi="Times New Roman"/>
          <w:sz w:val="28"/>
        </w:rPr>
        <w:t>класса Биен В</w:t>
      </w:r>
    </w:p>
    <w:p w:rsidR="00E16BD8" w:rsidRPr="00476473" w:rsidRDefault="00476473" w:rsidP="00001291">
      <w:pPr>
        <w:widowControl w:val="0"/>
        <w:tabs>
          <w:tab w:val="left" w:pos="11482"/>
        </w:tabs>
        <w:spacing w:line="360" w:lineRule="auto"/>
        <w:jc w:val="both"/>
        <w:rPr>
          <w:rFonts w:ascii="Times New Roman" w:hAnsi="Times New Roman"/>
          <w:sz w:val="28"/>
          <w:lang w:val="en-US"/>
        </w:rPr>
      </w:pPr>
      <w:r>
        <w:rPr>
          <w:rFonts w:ascii="Times New Roman" w:hAnsi="Times New Roman"/>
          <w:sz w:val="28"/>
        </w:rPr>
        <w:t>учитель Алфимов Д.В</w:t>
      </w:r>
    </w:p>
    <w:p w:rsidR="00E16BD8" w:rsidRPr="00FE68C0" w:rsidRDefault="00E16BD8" w:rsidP="00001291">
      <w:pPr>
        <w:widowControl w:val="0"/>
        <w:spacing w:line="360" w:lineRule="auto"/>
        <w:jc w:val="both"/>
        <w:rPr>
          <w:rFonts w:ascii="Times New Roman" w:hAnsi="Times New Roman"/>
          <w:sz w:val="28"/>
        </w:rPr>
      </w:pPr>
    </w:p>
    <w:p w:rsidR="00E16BD8" w:rsidRPr="00FE68C0" w:rsidRDefault="00E16BD8" w:rsidP="00FE68C0">
      <w:pPr>
        <w:widowControl w:val="0"/>
        <w:spacing w:line="360" w:lineRule="auto"/>
        <w:ind w:firstLine="720"/>
        <w:jc w:val="both"/>
        <w:rPr>
          <w:rFonts w:ascii="Times New Roman" w:hAnsi="Times New Roman"/>
          <w:sz w:val="28"/>
        </w:rPr>
      </w:pPr>
    </w:p>
    <w:p w:rsidR="002609CF" w:rsidRPr="00FE68C0" w:rsidRDefault="002609CF" w:rsidP="00FE68C0">
      <w:pPr>
        <w:widowControl w:val="0"/>
        <w:tabs>
          <w:tab w:val="left" w:pos="8222"/>
        </w:tabs>
        <w:spacing w:line="360" w:lineRule="auto"/>
        <w:ind w:firstLine="720"/>
        <w:jc w:val="both"/>
        <w:rPr>
          <w:rFonts w:ascii="Times New Roman" w:hAnsi="Times New Roman"/>
          <w:sz w:val="28"/>
        </w:rPr>
      </w:pPr>
    </w:p>
    <w:p w:rsidR="00D94297" w:rsidRPr="00FE68C0" w:rsidRDefault="00D94297" w:rsidP="00FE68C0">
      <w:pPr>
        <w:widowControl w:val="0"/>
        <w:tabs>
          <w:tab w:val="left" w:pos="8222"/>
        </w:tabs>
        <w:spacing w:line="360" w:lineRule="auto"/>
        <w:ind w:firstLine="720"/>
        <w:jc w:val="both"/>
        <w:rPr>
          <w:rFonts w:ascii="Times New Roman" w:hAnsi="Times New Roman"/>
          <w:sz w:val="28"/>
        </w:rPr>
      </w:pPr>
    </w:p>
    <w:p w:rsidR="00D94297" w:rsidRPr="00FE68C0" w:rsidRDefault="00D94297" w:rsidP="00FE68C0">
      <w:pPr>
        <w:widowControl w:val="0"/>
        <w:tabs>
          <w:tab w:val="left" w:pos="8222"/>
        </w:tabs>
        <w:spacing w:line="360" w:lineRule="auto"/>
        <w:ind w:firstLine="720"/>
        <w:jc w:val="both"/>
        <w:rPr>
          <w:rFonts w:ascii="Times New Roman" w:hAnsi="Times New Roman"/>
          <w:sz w:val="28"/>
        </w:rPr>
      </w:pPr>
    </w:p>
    <w:p w:rsidR="00476473" w:rsidRDefault="00476473" w:rsidP="00FE68C0">
      <w:pPr>
        <w:widowControl w:val="0"/>
        <w:tabs>
          <w:tab w:val="left" w:pos="8222"/>
        </w:tabs>
        <w:spacing w:line="360" w:lineRule="auto"/>
        <w:ind w:firstLine="720"/>
        <w:jc w:val="both"/>
        <w:rPr>
          <w:rFonts w:ascii="Times New Roman" w:hAnsi="Times New Roman"/>
          <w:sz w:val="28"/>
          <w:lang w:val="en-US"/>
        </w:rPr>
      </w:pPr>
    </w:p>
    <w:p w:rsidR="00476473" w:rsidRDefault="00476473" w:rsidP="00FE68C0">
      <w:pPr>
        <w:widowControl w:val="0"/>
        <w:tabs>
          <w:tab w:val="left" w:pos="8222"/>
        </w:tabs>
        <w:spacing w:line="360" w:lineRule="auto"/>
        <w:ind w:firstLine="720"/>
        <w:jc w:val="both"/>
        <w:rPr>
          <w:rFonts w:ascii="Times New Roman" w:hAnsi="Times New Roman"/>
          <w:sz w:val="28"/>
          <w:lang w:val="en-US"/>
        </w:rPr>
      </w:pPr>
    </w:p>
    <w:p w:rsidR="00E16BD8" w:rsidRPr="00FE68C0" w:rsidRDefault="00E16BD8" w:rsidP="00001291">
      <w:pPr>
        <w:widowControl w:val="0"/>
        <w:tabs>
          <w:tab w:val="left" w:pos="8222"/>
        </w:tabs>
        <w:spacing w:line="360" w:lineRule="auto"/>
        <w:ind w:firstLine="720"/>
        <w:jc w:val="center"/>
        <w:rPr>
          <w:rFonts w:ascii="Times New Roman" w:hAnsi="Times New Roman"/>
          <w:sz w:val="28"/>
        </w:rPr>
      </w:pPr>
      <w:r w:rsidRPr="00FE68C0">
        <w:rPr>
          <w:rFonts w:ascii="Times New Roman" w:hAnsi="Times New Roman"/>
          <w:sz w:val="28"/>
        </w:rPr>
        <w:t>Донецк 2010</w:t>
      </w:r>
    </w:p>
    <w:p w:rsidR="00E1444B" w:rsidRPr="00FE68C0" w:rsidRDefault="00001291" w:rsidP="00001291">
      <w:pPr>
        <w:widowControl w:val="0"/>
        <w:tabs>
          <w:tab w:val="left" w:pos="8222"/>
        </w:tabs>
        <w:spacing w:line="360" w:lineRule="auto"/>
        <w:ind w:firstLine="720"/>
        <w:jc w:val="both"/>
        <w:rPr>
          <w:rFonts w:ascii="Times New Roman" w:hAnsi="Times New Roman"/>
          <w:sz w:val="28"/>
        </w:rPr>
      </w:pPr>
      <w:r>
        <w:rPr>
          <w:rFonts w:ascii="Times New Roman" w:hAnsi="Times New Roman"/>
          <w:sz w:val="28"/>
        </w:rPr>
        <w:br w:type="page"/>
      </w:r>
      <w:r w:rsidR="00E1444B" w:rsidRPr="00FE68C0">
        <w:rPr>
          <w:rFonts w:ascii="Times New Roman" w:hAnsi="Times New Roman"/>
          <w:sz w:val="28"/>
        </w:rPr>
        <w:t xml:space="preserve">Определение </w:t>
      </w:r>
      <w:r w:rsidR="00C40EB8" w:rsidRPr="00FE68C0">
        <w:rPr>
          <w:rFonts w:ascii="Times New Roman" w:hAnsi="Times New Roman"/>
          <w:sz w:val="28"/>
        </w:rPr>
        <w:t>уран</w:t>
      </w:r>
    </w:p>
    <w:p w:rsidR="00FE68C0" w:rsidRDefault="00FE68C0" w:rsidP="00FE68C0">
      <w:pPr>
        <w:widowControl w:val="0"/>
        <w:tabs>
          <w:tab w:val="left" w:pos="9214"/>
        </w:tabs>
        <w:spacing w:line="360" w:lineRule="auto"/>
        <w:ind w:firstLine="720"/>
        <w:jc w:val="both"/>
        <w:rPr>
          <w:rFonts w:ascii="Times New Roman" w:hAnsi="Times New Roman"/>
          <w:sz w:val="28"/>
          <w:lang w:val="en-US"/>
        </w:rPr>
      </w:pPr>
    </w:p>
    <w:p w:rsidR="00625F7D" w:rsidRPr="00FE68C0" w:rsidRDefault="00C40EB8" w:rsidP="00FE68C0">
      <w:pPr>
        <w:widowControl w:val="0"/>
        <w:tabs>
          <w:tab w:val="left" w:pos="9214"/>
        </w:tabs>
        <w:spacing w:line="360" w:lineRule="auto"/>
        <w:ind w:firstLine="720"/>
        <w:jc w:val="both"/>
        <w:rPr>
          <w:rFonts w:ascii="Times New Roman" w:hAnsi="Times New Roman"/>
          <w:sz w:val="28"/>
        </w:rPr>
      </w:pPr>
      <w:r w:rsidRPr="00FE68C0">
        <w:rPr>
          <w:rFonts w:ascii="Times New Roman" w:hAnsi="Times New Roman"/>
          <w:sz w:val="28"/>
        </w:rPr>
        <w:t>Ура́н (устаревший вариант — ура́ний) — химический элемент с атомным номером 92 в периодической системе, атомная масса 238,029; обозначается символом U (лат. Uranium), относится к семейству актиноидов.</w:t>
      </w:r>
    </w:p>
    <w:p w:rsidR="00A22C5B" w:rsidRPr="00FE68C0" w:rsidRDefault="00A22C5B" w:rsidP="00FE68C0">
      <w:pPr>
        <w:widowControl w:val="0"/>
        <w:tabs>
          <w:tab w:val="left" w:pos="9214"/>
        </w:tabs>
        <w:spacing w:line="360" w:lineRule="auto"/>
        <w:ind w:firstLine="720"/>
        <w:jc w:val="both"/>
        <w:rPr>
          <w:rFonts w:ascii="Times New Roman" w:hAnsi="Times New Roman"/>
          <w:sz w:val="28"/>
        </w:rPr>
      </w:pPr>
    </w:p>
    <w:p w:rsidR="00B52FE9" w:rsidRPr="00FE68C0" w:rsidRDefault="00C40EB8" w:rsidP="00FE68C0">
      <w:pPr>
        <w:widowControl w:val="0"/>
        <w:tabs>
          <w:tab w:val="left" w:pos="9214"/>
        </w:tabs>
        <w:spacing w:line="360" w:lineRule="auto"/>
        <w:ind w:firstLine="720"/>
        <w:jc w:val="both"/>
        <w:rPr>
          <w:rFonts w:ascii="Times New Roman" w:hAnsi="Times New Roman"/>
          <w:sz w:val="28"/>
          <w:lang w:val="en-US"/>
        </w:rPr>
      </w:pPr>
      <w:r w:rsidRPr="00FE68C0">
        <w:rPr>
          <w:rFonts w:ascii="Times New Roman" w:hAnsi="Times New Roman"/>
          <w:sz w:val="28"/>
          <w:lang w:val="en-US"/>
        </w:rPr>
        <w:t>История урана</w:t>
      </w:r>
    </w:p>
    <w:p w:rsidR="00FE68C0" w:rsidRDefault="00FE68C0" w:rsidP="00FE68C0">
      <w:pPr>
        <w:widowControl w:val="0"/>
        <w:tabs>
          <w:tab w:val="left" w:pos="9214"/>
        </w:tabs>
        <w:spacing w:line="360" w:lineRule="auto"/>
        <w:ind w:firstLine="720"/>
        <w:jc w:val="both"/>
        <w:rPr>
          <w:rFonts w:ascii="Times New Roman" w:hAnsi="Times New Roman"/>
          <w:sz w:val="28"/>
          <w:lang w:val="en-US"/>
        </w:rPr>
      </w:pPr>
    </w:p>
    <w:p w:rsidR="004151A7" w:rsidRPr="00FE68C0" w:rsidRDefault="00C40EB8" w:rsidP="00FE68C0">
      <w:pPr>
        <w:widowControl w:val="0"/>
        <w:tabs>
          <w:tab w:val="left" w:pos="9214"/>
        </w:tabs>
        <w:spacing w:line="360" w:lineRule="auto"/>
        <w:ind w:firstLine="720"/>
        <w:jc w:val="both"/>
        <w:rPr>
          <w:rFonts w:ascii="Times New Roman" w:hAnsi="Times New Roman"/>
          <w:sz w:val="28"/>
        </w:rPr>
      </w:pPr>
      <w:r w:rsidRPr="00FE68C0">
        <w:rPr>
          <w:rFonts w:ascii="Times New Roman" w:hAnsi="Times New Roman"/>
          <w:sz w:val="28"/>
        </w:rPr>
        <w:t>Ещё в древнейшие времена (I век до нашей эры) природная окись урана использовалась для изготовления жёлтой глазури для керамики. Исследования урана развивались, подобно порождаемой им цепной реакции. Вначале сведения о его свойствах, как и первые импульсы цепной реакции, поступали с большими перерывами, от случая к случаю. Первая важная дата в истории урана — 1789 год, когда немецкий натурфилософ и химик Мартин Генрих Клапрот восстановил извлечённую из саксонской смоляной руды золотисто-жёлтую «землю» до чёрного металлоподобного вещества. В честь самой далёкой из известных тогда планет (открытой Гершелем восемью годами раньше) Клапрот, считая новое вещество элементом, назвал его ураном (этим он хотел поддержать предложение Иоганна Боде назвать новую планету «Уран» вместо «Звезда Георга», как предложил Гершель). Пятьдесят лет уран Клапрота числился металлом. Только в 1841 г. французский химик Эжен Мелькиор Пелиго (фр. Eugene-Melchior Péligot (1811—1890)) доказал, что, несмотря на характерный металлический блеск, уран Клапрота не элемент, а оксид UO</w:t>
      </w:r>
      <w:r w:rsidRPr="00FE68C0">
        <w:rPr>
          <w:rFonts w:ascii="Times New Roman" w:hAnsi="Times New Roman"/>
          <w:sz w:val="28"/>
          <w:vertAlign w:val="subscript"/>
        </w:rPr>
        <w:t>2</w:t>
      </w:r>
      <w:r w:rsidRPr="00FE68C0">
        <w:rPr>
          <w:rFonts w:ascii="Times New Roman" w:hAnsi="Times New Roman"/>
          <w:sz w:val="28"/>
        </w:rPr>
        <w:t>. В 1840 г. Пелиго удалось получить настоящий уран — тяжёлый металл серо-стального цвета — и определить его атомный вес. Следующий важный шаг в изучении урана сделал в 1874 г. Д. И. Менделеев. Опираясь на разработанную им периодическую систему, он поместил уран в самой дальней клетке своей таблицы. Прежде атомный вес урана считали равным 120. Великий химик удвоил это значение. Через 12 лет предвидение Менделеева было подтверждено опытами немецкого химика Циммермана.</w:t>
      </w:r>
      <w:r w:rsidR="00FE68C0" w:rsidRPr="00FE68C0">
        <w:rPr>
          <w:rFonts w:ascii="Times New Roman" w:hAnsi="Times New Roman"/>
          <w:sz w:val="28"/>
        </w:rPr>
        <w:t xml:space="preserve"> </w:t>
      </w:r>
      <w:r w:rsidRPr="00FE68C0">
        <w:rPr>
          <w:rFonts w:ascii="Times New Roman" w:hAnsi="Times New Roman"/>
          <w:sz w:val="28"/>
        </w:rPr>
        <w:t>Изучение урана началось с 1896 г.: французский химик Антуан Анри Беккерель случайно открыл Лучи Беккереля, которые позже Мария Кюри переименовала в радиоактивность. В это же время французскому химику Анри Муассану удалось разработать способ получения чистого металлического урана. В 1899 г. Резерфорд обнаружил, что излучение урановых препаратов неоднородно, что есть два вида излучения — альфа- и бета-лучи. Они несут различный электрический заряд; далеко не одинаковы их пробег в веществе и ионизирующая способность. Чуть позже, в мае 1900 г., Поль Вийар открыл третий вид излучения — гамма-лучи.</w:t>
      </w:r>
      <w:r w:rsidR="00FE68C0" w:rsidRPr="00FE68C0">
        <w:rPr>
          <w:rFonts w:ascii="Times New Roman" w:hAnsi="Times New Roman"/>
          <w:sz w:val="28"/>
        </w:rPr>
        <w:t xml:space="preserve"> </w:t>
      </w:r>
      <w:r w:rsidRPr="00FE68C0">
        <w:rPr>
          <w:rFonts w:ascii="Times New Roman" w:hAnsi="Times New Roman"/>
          <w:sz w:val="28"/>
        </w:rPr>
        <w:t>Эрнест Резерфорд провёл в 1907 г. первые опыты по определению возраста минералов при изучении</w:t>
      </w:r>
      <w:r w:rsidR="00A066A1" w:rsidRPr="00FE68C0">
        <w:rPr>
          <w:rFonts w:ascii="Times New Roman" w:hAnsi="Times New Roman"/>
          <w:sz w:val="28"/>
        </w:rPr>
        <w:t xml:space="preserve"> радиоактивных урана и тория</w:t>
      </w:r>
      <w:r w:rsidRPr="00FE68C0">
        <w:rPr>
          <w:rFonts w:ascii="Times New Roman" w:hAnsi="Times New Roman"/>
          <w:sz w:val="28"/>
        </w:rPr>
        <w:t xml:space="preserve"> на основе созданной им совместно с Фредериком Содди (Soddy, Frederick, 1877—1956; Нобелевская премия по химии, 1921) теории радиоактивности. В 1913 г. Ф. Содди ввёл понятие об изотопах (от др.-греч. </w:t>
      </w:r>
      <w:r w:rsidRPr="00FE68C0">
        <w:rPr>
          <w:rFonts w:ascii="Times New Roman" w:hAnsi="Microsoft Sans Serif" w:cs="Microsoft Sans Serif"/>
          <w:sz w:val="28"/>
        </w:rPr>
        <w:t>ἴ</w:t>
      </w:r>
      <w:r w:rsidRPr="00FE68C0">
        <w:rPr>
          <w:rFonts w:ascii="Times New Roman" w:hAnsi="Times New Roman"/>
          <w:sz w:val="28"/>
        </w:rPr>
        <w:t>σος — «равный», «одинаковый», и τόπος — «место»), а в 1920 г. предсказал, что изотопы можно использовать для определения геологического возраста горных пород. В 1928 г. Ниггот реализовал, а в 1939 г. A. O. К. Нир (Nier, Alfred Otto Carl, 1911 — 1994) создал первые уравнения для расчёта возраста и применил масс-спектрометр для разделения изотопов.</w:t>
      </w:r>
      <w:r w:rsidR="00FE68C0" w:rsidRPr="00FE68C0">
        <w:rPr>
          <w:rFonts w:ascii="Times New Roman" w:hAnsi="Times New Roman"/>
          <w:sz w:val="28"/>
        </w:rPr>
        <w:t xml:space="preserve"> </w:t>
      </w:r>
      <w:r w:rsidRPr="00FE68C0">
        <w:rPr>
          <w:rFonts w:ascii="Times New Roman" w:hAnsi="Times New Roman"/>
          <w:sz w:val="28"/>
        </w:rPr>
        <w:t xml:space="preserve">В 1938 немецкие физики Отто Ган и Фриц Штрассман открыли непредсказанное явление, происходящее с ядром урана при облучении его нейтронами. Захватывая свободный нейтрон, ядро изотопа урана </w:t>
      </w:r>
      <w:r w:rsidRPr="00FE68C0">
        <w:rPr>
          <w:rFonts w:ascii="Times New Roman" w:hAnsi="Times New Roman"/>
          <w:sz w:val="28"/>
          <w:vertAlign w:val="superscript"/>
        </w:rPr>
        <w:t>235</w:t>
      </w:r>
      <w:r w:rsidRPr="00FE68C0">
        <w:rPr>
          <w:rFonts w:ascii="Times New Roman" w:hAnsi="Times New Roman"/>
          <w:sz w:val="28"/>
        </w:rPr>
        <w:t>U делится, при этом выделяется (в расчёте на одно ядро урана) достаточно большая энергия, в основном, за счёт кинетической энергии осколков и излучения. Позднее теория этого явления была обоснована Лизой Мейтнер и Отто Фришем. Данное открытие явилось истоком как мирного, так и военного использования внутриатомной энергии.</w:t>
      </w:r>
      <w:r w:rsidR="00FE68C0" w:rsidRPr="00FE68C0">
        <w:rPr>
          <w:rFonts w:ascii="Times New Roman" w:hAnsi="Times New Roman"/>
          <w:sz w:val="28"/>
        </w:rPr>
        <w:t xml:space="preserve"> </w:t>
      </w:r>
      <w:r w:rsidRPr="00FE68C0">
        <w:rPr>
          <w:rFonts w:ascii="Times New Roman" w:hAnsi="Times New Roman"/>
          <w:sz w:val="28"/>
        </w:rPr>
        <w:t>В 1939—1940 гг. Ю. Б. Харитон и Я. Б. Зельдович впервые теоретически показали, что при небольшом обогащении природного урана ураном-235 можно создать условия для непрерывного деления атомных ядер, то есть придать процессу цепной характер.</w:t>
      </w:r>
      <w:r w:rsidR="00A22C5B" w:rsidRPr="00FE68C0">
        <w:rPr>
          <w:rFonts w:ascii="Times New Roman" w:hAnsi="Times New Roman"/>
          <w:sz w:val="28"/>
        </w:rPr>
        <w:t>.</w:t>
      </w:r>
    </w:p>
    <w:p w:rsidR="00E1444B" w:rsidRPr="00FE68C0" w:rsidRDefault="00E1444B" w:rsidP="00FE68C0">
      <w:pPr>
        <w:widowControl w:val="0"/>
        <w:tabs>
          <w:tab w:val="left" w:pos="9214"/>
        </w:tabs>
        <w:spacing w:line="360" w:lineRule="auto"/>
        <w:ind w:firstLine="720"/>
        <w:jc w:val="both"/>
        <w:rPr>
          <w:rFonts w:ascii="Times New Roman" w:hAnsi="Times New Roman"/>
          <w:sz w:val="28"/>
        </w:rPr>
      </w:pPr>
      <w:r w:rsidRPr="00FE68C0">
        <w:rPr>
          <w:rFonts w:ascii="Times New Roman" w:hAnsi="Times New Roman"/>
          <w:sz w:val="28"/>
        </w:rPr>
        <w:t xml:space="preserve">Изотопы </w:t>
      </w:r>
      <w:r w:rsidR="00DA4130" w:rsidRPr="00FE68C0">
        <w:rPr>
          <w:rFonts w:ascii="Times New Roman" w:hAnsi="Times New Roman"/>
          <w:sz w:val="28"/>
        </w:rPr>
        <w:t>урана</w:t>
      </w:r>
    </w:p>
    <w:p w:rsidR="00FE68C0" w:rsidRDefault="00FE68C0" w:rsidP="00FE68C0">
      <w:pPr>
        <w:widowControl w:val="0"/>
        <w:tabs>
          <w:tab w:val="left" w:pos="9214"/>
        </w:tabs>
        <w:spacing w:line="360" w:lineRule="auto"/>
        <w:ind w:firstLine="720"/>
        <w:jc w:val="both"/>
        <w:rPr>
          <w:rFonts w:ascii="Times New Roman" w:hAnsi="Times New Roman"/>
          <w:sz w:val="28"/>
          <w:lang w:val="en-US"/>
        </w:rPr>
      </w:pPr>
    </w:p>
    <w:p w:rsidR="00DA4130" w:rsidRPr="00FE68C0" w:rsidRDefault="00DA4130" w:rsidP="00FE68C0">
      <w:pPr>
        <w:widowControl w:val="0"/>
        <w:tabs>
          <w:tab w:val="left" w:pos="9214"/>
        </w:tabs>
        <w:spacing w:line="360" w:lineRule="auto"/>
        <w:ind w:firstLine="720"/>
        <w:jc w:val="both"/>
        <w:rPr>
          <w:rFonts w:ascii="Times New Roman" w:hAnsi="Times New Roman"/>
          <w:sz w:val="28"/>
        </w:rPr>
      </w:pPr>
      <w:r w:rsidRPr="00FE68C0">
        <w:rPr>
          <w:rFonts w:ascii="Times New Roman" w:hAnsi="Times New Roman"/>
          <w:sz w:val="28"/>
        </w:rPr>
        <w:t xml:space="preserve">Изото́пы ура́на — разновидности атомов (и ядер) химического элемента урана, имеющие разное содержание нейтронов в ядре. На данный момент известны 26 изотопов урана и еще 6 возбуждённых изомерных состояний некоторых его нуклидов. В природе встречаются три изотопа урана: </w:t>
      </w:r>
      <w:r w:rsidRPr="00FE68C0">
        <w:rPr>
          <w:rFonts w:ascii="Times New Roman" w:hAnsi="Times New Roman"/>
          <w:sz w:val="28"/>
          <w:vertAlign w:val="superscript"/>
        </w:rPr>
        <w:t>234</w:t>
      </w:r>
      <w:r w:rsidRPr="00FE68C0">
        <w:rPr>
          <w:rFonts w:ascii="Times New Roman" w:hAnsi="Times New Roman"/>
          <w:sz w:val="28"/>
        </w:rPr>
        <w:t xml:space="preserve">U (изотопная распространенность 0,0055 %), </w:t>
      </w:r>
      <w:r w:rsidRPr="00FE68C0">
        <w:rPr>
          <w:rFonts w:ascii="Times New Roman" w:hAnsi="Times New Roman"/>
          <w:sz w:val="28"/>
          <w:vertAlign w:val="superscript"/>
        </w:rPr>
        <w:t>235</w:t>
      </w:r>
      <w:r w:rsidRPr="00FE68C0">
        <w:rPr>
          <w:rFonts w:ascii="Times New Roman" w:hAnsi="Times New Roman"/>
          <w:sz w:val="28"/>
        </w:rPr>
        <w:t xml:space="preserve">U (0,7200 %), </w:t>
      </w:r>
      <w:r w:rsidRPr="00FE68C0">
        <w:rPr>
          <w:rFonts w:ascii="Times New Roman" w:hAnsi="Times New Roman"/>
          <w:sz w:val="28"/>
          <w:vertAlign w:val="superscript"/>
        </w:rPr>
        <w:t>238</w:t>
      </w:r>
      <w:r w:rsidRPr="00FE68C0">
        <w:rPr>
          <w:rFonts w:ascii="Times New Roman" w:hAnsi="Times New Roman"/>
          <w:sz w:val="28"/>
        </w:rPr>
        <w:t>U (99,2745 %).</w:t>
      </w:r>
      <w:r w:rsidR="00FE68C0" w:rsidRPr="00FE68C0">
        <w:rPr>
          <w:rFonts w:ascii="Times New Roman" w:hAnsi="Times New Roman"/>
          <w:sz w:val="28"/>
        </w:rPr>
        <w:t xml:space="preserve"> </w:t>
      </w:r>
      <w:r w:rsidRPr="00FE68C0">
        <w:rPr>
          <w:rFonts w:ascii="Times New Roman" w:hAnsi="Times New Roman"/>
          <w:sz w:val="28"/>
        </w:rPr>
        <w:t xml:space="preserve">Нуклиды </w:t>
      </w:r>
      <w:r w:rsidRPr="00FE68C0">
        <w:rPr>
          <w:rFonts w:ascii="Times New Roman" w:hAnsi="Times New Roman"/>
          <w:sz w:val="28"/>
          <w:vertAlign w:val="superscript"/>
        </w:rPr>
        <w:t>235</w:t>
      </w:r>
      <w:r w:rsidRPr="00FE68C0">
        <w:rPr>
          <w:rFonts w:ascii="Times New Roman" w:hAnsi="Times New Roman"/>
          <w:sz w:val="28"/>
        </w:rPr>
        <w:t xml:space="preserve">U и </w:t>
      </w:r>
      <w:r w:rsidRPr="00FE68C0">
        <w:rPr>
          <w:rFonts w:ascii="Times New Roman" w:hAnsi="Times New Roman"/>
          <w:sz w:val="28"/>
          <w:vertAlign w:val="superscript"/>
        </w:rPr>
        <w:t>238</w:t>
      </w:r>
      <w:r w:rsidRPr="00FE68C0">
        <w:rPr>
          <w:rFonts w:ascii="Times New Roman" w:hAnsi="Times New Roman"/>
          <w:sz w:val="28"/>
        </w:rPr>
        <w:t xml:space="preserve">U являются родоначальниками радиоактивных рядов — ряда актиния и ряда радия, соответственно. Нуклид </w:t>
      </w:r>
      <w:r w:rsidRPr="00FE68C0">
        <w:rPr>
          <w:rFonts w:ascii="Times New Roman" w:hAnsi="Times New Roman"/>
          <w:sz w:val="28"/>
          <w:vertAlign w:val="superscript"/>
        </w:rPr>
        <w:t>235</w:t>
      </w:r>
      <w:r w:rsidRPr="00FE68C0">
        <w:rPr>
          <w:rFonts w:ascii="Times New Roman" w:hAnsi="Times New Roman"/>
          <w:sz w:val="28"/>
        </w:rPr>
        <w:t>U используется как топливо в ядерных реакторах, а также в ядерном оружии (благодаря тому, что в нём возможна самоподдерживающаяся цепная ядерная реакция). Нуклид 238U использ</w:t>
      </w:r>
      <w:r w:rsidR="00476473">
        <w:rPr>
          <w:rFonts w:ascii="Times New Roman" w:hAnsi="Times New Roman"/>
          <w:sz w:val="28"/>
        </w:rPr>
        <w:t>уется для производства плутония</w:t>
      </w:r>
      <w:r w:rsidR="00476473">
        <w:rPr>
          <w:rFonts w:ascii="Times New Roman" w:hAnsi="Times New Roman"/>
          <w:sz w:val="28"/>
          <w:lang w:val="en-US"/>
        </w:rPr>
        <w:t xml:space="preserve"> </w:t>
      </w:r>
      <w:r w:rsidRPr="00FE68C0">
        <w:rPr>
          <w:rFonts w:ascii="Times New Roman" w:hAnsi="Times New Roman"/>
          <w:sz w:val="28"/>
        </w:rPr>
        <w:t>239, который также имеет чрезвычайно большое значение как в качестве топлива для ядерных реакторов, так и в производстве ядерного оружия</w:t>
      </w:r>
      <w:r w:rsidR="004151A7" w:rsidRPr="00FE68C0">
        <w:rPr>
          <w:rFonts w:ascii="Times New Roman" w:hAnsi="Times New Roman"/>
          <w:sz w:val="28"/>
        </w:rPr>
        <w:t>.</w:t>
      </w:r>
    </w:p>
    <w:p w:rsidR="00DA4130" w:rsidRPr="00FE68C0" w:rsidRDefault="00DA4130" w:rsidP="00FE68C0">
      <w:pPr>
        <w:widowControl w:val="0"/>
        <w:tabs>
          <w:tab w:val="left" w:pos="9214"/>
        </w:tabs>
        <w:spacing w:line="360" w:lineRule="auto"/>
        <w:ind w:firstLine="720"/>
        <w:jc w:val="both"/>
        <w:rPr>
          <w:rFonts w:ascii="Times New Roman" w:hAnsi="Times New Roman"/>
          <w:sz w:val="28"/>
        </w:rPr>
      </w:pPr>
    </w:p>
    <w:p w:rsidR="00DA4130" w:rsidRPr="00FE68C0" w:rsidRDefault="00DA4130" w:rsidP="00FE68C0">
      <w:pPr>
        <w:widowControl w:val="0"/>
        <w:tabs>
          <w:tab w:val="left" w:pos="9214"/>
        </w:tabs>
        <w:spacing w:line="360" w:lineRule="auto"/>
        <w:ind w:firstLine="720"/>
        <w:jc w:val="both"/>
        <w:rPr>
          <w:rFonts w:ascii="Times New Roman" w:hAnsi="Times New Roman"/>
          <w:sz w:val="28"/>
          <w:lang w:val="en-US"/>
        </w:rPr>
      </w:pPr>
      <w:r w:rsidRPr="00FE68C0">
        <w:rPr>
          <w:rFonts w:ascii="Times New Roman" w:hAnsi="Times New Roman"/>
          <w:sz w:val="28"/>
        </w:rPr>
        <w:t>Физические свойства</w:t>
      </w:r>
    </w:p>
    <w:p w:rsidR="00FE68C0" w:rsidRDefault="00FE68C0" w:rsidP="00FE68C0">
      <w:pPr>
        <w:widowControl w:val="0"/>
        <w:tabs>
          <w:tab w:val="left" w:pos="9214"/>
        </w:tabs>
        <w:spacing w:line="360" w:lineRule="auto"/>
        <w:ind w:firstLine="720"/>
        <w:jc w:val="both"/>
        <w:rPr>
          <w:rFonts w:ascii="Times New Roman" w:hAnsi="Times New Roman"/>
          <w:sz w:val="28"/>
          <w:lang w:val="en-US"/>
        </w:rPr>
      </w:pPr>
    </w:p>
    <w:p w:rsidR="004151A7" w:rsidRPr="00FE68C0" w:rsidRDefault="00DA4130" w:rsidP="00FE68C0">
      <w:pPr>
        <w:widowControl w:val="0"/>
        <w:tabs>
          <w:tab w:val="left" w:pos="9214"/>
        </w:tabs>
        <w:spacing w:line="360" w:lineRule="auto"/>
        <w:ind w:firstLine="720"/>
        <w:jc w:val="both"/>
        <w:rPr>
          <w:rFonts w:ascii="Times New Roman" w:hAnsi="Times New Roman"/>
          <w:sz w:val="28"/>
        </w:rPr>
      </w:pPr>
      <w:r w:rsidRPr="00FE68C0">
        <w:rPr>
          <w:rFonts w:ascii="Times New Roman" w:hAnsi="Times New Roman"/>
          <w:sz w:val="28"/>
        </w:rPr>
        <w:t>Уран — очень тяжёлый, серебристо-белый глянцеватый металл. В чистом виде он немного мягче стали, ковкий, гибкий, обладает небольшими парамагнитными свойствами. Уран имеет три аллотропные формы: альфа (призматическая, стабильна до 667,7 °C), бета (четырёхугольная, стабильна от 667,7 °C до 774,8 °C), гамма (с объёмно центрированной кубической структурой, существующей от 774,8 °C до точки плавления).</w:t>
      </w:r>
    </w:p>
    <w:p w:rsidR="00E1444B" w:rsidRPr="00FE68C0" w:rsidRDefault="00E1444B" w:rsidP="00FE68C0">
      <w:pPr>
        <w:widowControl w:val="0"/>
        <w:tabs>
          <w:tab w:val="left" w:pos="9214"/>
        </w:tabs>
        <w:spacing w:line="360" w:lineRule="auto"/>
        <w:ind w:firstLine="720"/>
        <w:jc w:val="both"/>
        <w:rPr>
          <w:rFonts w:ascii="Times New Roman" w:hAnsi="Times New Roman"/>
          <w:sz w:val="28"/>
        </w:rPr>
      </w:pPr>
    </w:p>
    <w:p w:rsidR="004151A7" w:rsidRPr="00FE68C0" w:rsidRDefault="00E1444B" w:rsidP="00FE68C0">
      <w:pPr>
        <w:widowControl w:val="0"/>
        <w:tabs>
          <w:tab w:val="left" w:pos="9214"/>
        </w:tabs>
        <w:spacing w:line="360" w:lineRule="auto"/>
        <w:ind w:firstLine="720"/>
        <w:jc w:val="both"/>
        <w:rPr>
          <w:rFonts w:ascii="Times New Roman" w:hAnsi="Times New Roman"/>
          <w:sz w:val="28"/>
        </w:rPr>
      </w:pPr>
      <w:r w:rsidRPr="00FE68C0">
        <w:rPr>
          <w:rFonts w:ascii="Times New Roman" w:hAnsi="Times New Roman"/>
          <w:sz w:val="28"/>
        </w:rPr>
        <w:t>Химические свойства</w:t>
      </w:r>
    </w:p>
    <w:p w:rsidR="00FE68C0" w:rsidRDefault="00FE68C0" w:rsidP="00FE68C0">
      <w:pPr>
        <w:widowControl w:val="0"/>
        <w:tabs>
          <w:tab w:val="left" w:pos="9214"/>
        </w:tabs>
        <w:spacing w:line="360" w:lineRule="auto"/>
        <w:ind w:firstLine="720"/>
        <w:jc w:val="both"/>
        <w:rPr>
          <w:rFonts w:ascii="Times New Roman" w:hAnsi="Times New Roman"/>
          <w:sz w:val="28"/>
          <w:lang w:val="en-US"/>
        </w:rPr>
      </w:pPr>
    </w:p>
    <w:p w:rsidR="00625F7D" w:rsidRPr="00FE68C0" w:rsidRDefault="00DA4130" w:rsidP="00FE68C0">
      <w:pPr>
        <w:widowControl w:val="0"/>
        <w:tabs>
          <w:tab w:val="left" w:pos="9214"/>
        </w:tabs>
        <w:spacing w:line="360" w:lineRule="auto"/>
        <w:ind w:firstLine="720"/>
        <w:jc w:val="both"/>
        <w:rPr>
          <w:rFonts w:ascii="Times New Roman" w:hAnsi="Times New Roman"/>
          <w:sz w:val="28"/>
        </w:rPr>
      </w:pPr>
      <w:r w:rsidRPr="00FE68C0">
        <w:rPr>
          <w:rFonts w:ascii="Times New Roman" w:hAnsi="Times New Roman"/>
          <w:sz w:val="28"/>
        </w:rPr>
        <w:t>Химически уран очень активный металл. Быстро окисляясь на воздухе, он покрывается радужной пленкой оксида. Мелкий порошок урана самовоспламеняется на воздухе, он зажигается при температуре 150—175 °C, образуя U3O8. При 1000 °C уран соединяется с азотом, образуя желтый нитрид урана. Вода способна разъедать металл, медленно при низкой температуре, и быстро при высокой, а также при мелком измельчении порошка урана. Уран растворяется в соляной, азотной и других кислотах, образуя четырёхвалентные соли, зато не взаимодействует с щелочами. Уран вытесняет водород из неорганических кислот и солевых растворов таких металлов, как ртуть, серебро, медь, олово, платина и золото. При сильном встряхивании металлические частицы урана начинают светиться.</w:t>
      </w:r>
    </w:p>
    <w:p w:rsidR="00E1444B" w:rsidRPr="00FE68C0" w:rsidRDefault="00E1444B" w:rsidP="00FE68C0">
      <w:pPr>
        <w:widowControl w:val="0"/>
        <w:tabs>
          <w:tab w:val="left" w:pos="9214"/>
        </w:tabs>
        <w:spacing w:line="360" w:lineRule="auto"/>
        <w:ind w:firstLine="720"/>
        <w:jc w:val="both"/>
        <w:rPr>
          <w:rFonts w:ascii="Times New Roman" w:hAnsi="Times New Roman"/>
          <w:sz w:val="28"/>
        </w:rPr>
      </w:pPr>
    </w:p>
    <w:p w:rsidR="00E1444B" w:rsidRPr="00FE68C0" w:rsidRDefault="00E1444B" w:rsidP="00FE68C0">
      <w:pPr>
        <w:widowControl w:val="0"/>
        <w:tabs>
          <w:tab w:val="left" w:pos="9214"/>
        </w:tabs>
        <w:spacing w:line="360" w:lineRule="auto"/>
        <w:ind w:firstLine="720"/>
        <w:jc w:val="both"/>
        <w:rPr>
          <w:rFonts w:ascii="Times New Roman" w:hAnsi="Times New Roman"/>
          <w:sz w:val="28"/>
        </w:rPr>
      </w:pPr>
      <w:r w:rsidRPr="00FE68C0">
        <w:rPr>
          <w:rFonts w:ascii="Times New Roman" w:hAnsi="Times New Roman"/>
          <w:sz w:val="28"/>
        </w:rPr>
        <w:t>Применение</w:t>
      </w:r>
    </w:p>
    <w:p w:rsidR="00FE68C0" w:rsidRDefault="00FE68C0" w:rsidP="00FE68C0">
      <w:pPr>
        <w:widowControl w:val="0"/>
        <w:tabs>
          <w:tab w:val="left" w:pos="9214"/>
        </w:tabs>
        <w:spacing w:line="360" w:lineRule="auto"/>
        <w:ind w:firstLine="720"/>
        <w:jc w:val="both"/>
        <w:rPr>
          <w:rFonts w:ascii="Times New Roman" w:hAnsi="Times New Roman"/>
          <w:sz w:val="28"/>
          <w:lang w:val="en-US"/>
        </w:rPr>
      </w:pPr>
    </w:p>
    <w:p w:rsidR="00625F7D" w:rsidRPr="00FE68C0" w:rsidRDefault="00625F7D" w:rsidP="00FE68C0">
      <w:pPr>
        <w:widowControl w:val="0"/>
        <w:tabs>
          <w:tab w:val="left" w:pos="9214"/>
        </w:tabs>
        <w:spacing w:line="360" w:lineRule="auto"/>
        <w:ind w:firstLine="720"/>
        <w:jc w:val="both"/>
        <w:rPr>
          <w:rFonts w:ascii="Times New Roman" w:hAnsi="Times New Roman"/>
          <w:sz w:val="28"/>
        </w:rPr>
      </w:pPr>
      <w:r w:rsidRPr="00FE68C0">
        <w:rPr>
          <w:rFonts w:ascii="Times New Roman" w:hAnsi="Times New Roman"/>
          <w:sz w:val="28"/>
        </w:rPr>
        <w:t>Ядерное топливо.</w:t>
      </w:r>
      <w:r w:rsidR="00FE68C0" w:rsidRPr="00FE68C0">
        <w:rPr>
          <w:rFonts w:ascii="Times New Roman" w:hAnsi="Times New Roman"/>
          <w:sz w:val="28"/>
        </w:rPr>
        <w:t xml:space="preserve"> </w:t>
      </w:r>
      <w:r w:rsidRPr="00FE68C0">
        <w:rPr>
          <w:rFonts w:ascii="Times New Roman" w:hAnsi="Times New Roman"/>
          <w:sz w:val="28"/>
        </w:rPr>
        <w:t>Наибольшее применение имеет изотоп урана 235U, в котором возможна самоподдерживающаяся цепная ядерная реакция. Поэтому этот изотоп используется как топливо в ядерных реакторах, а также в ядерном оружии. Выделение изотопа U235 из природного урана — сложная техно</w:t>
      </w:r>
      <w:r w:rsidR="00187EC4" w:rsidRPr="00FE68C0">
        <w:rPr>
          <w:rFonts w:ascii="Times New Roman" w:hAnsi="Times New Roman"/>
          <w:sz w:val="28"/>
        </w:rPr>
        <w:t>логическая проблема</w:t>
      </w:r>
      <w:r w:rsidRPr="00FE68C0">
        <w:rPr>
          <w:rFonts w:ascii="Times New Roman" w:hAnsi="Times New Roman"/>
          <w:sz w:val="28"/>
        </w:rPr>
        <w:t>.</w:t>
      </w:r>
      <w:r w:rsidR="00FE68C0" w:rsidRPr="00FE68C0">
        <w:rPr>
          <w:rFonts w:ascii="Times New Roman" w:hAnsi="Times New Roman"/>
          <w:sz w:val="28"/>
        </w:rPr>
        <w:t xml:space="preserve"> </w:t>
      </w:r>
      <w:r w:rsidRPr="00FE68C0">
        <w:rPr>
          <w:rFonts w:ascii="Times New Roman" w:hAnsi="Times New Roman"/>
          <w:sz w:val="28"/>
        </w:rPr>
        <w:t xml:space="preserve">Изотоп U238 способен делиться под влиянием бомбардировки высокоэнергетическими нейтронами, эту его особенность используют для увеличения мощности термоядерного оружия (используются нейтроны, порождённые термоядерной реакцией). </w:t>
      </w:r>
    </w:p>
    <w:p w:rsidR="00625F7D" w:rsidRPr="00FE68C0" w:rsidRDefault="00625F7D" w:rsidP="00FE68C0">
      <w:pPr>
        <w:widowControl w:val="0"/>
        <w:tabs>
          <w:tab w:val="left" w:pos="9214"/>
        </w:tabs>
        <w:spacing w:line="360" w:lineRule="auto"/>
        <w:ind w:firstLine="720"/>
        <w:jc w:val="both"/>
        <w:rPr>
          <w:rFonts w:ascii="Times New Roman" w:hAnsi="Times New Roman"/>
          <w:sz w:val="28"/>
        </w:rPr>
      </w:pPr>
      <w:r w:rsidRPr="00FE68C0">
        <w:rPr>
          <w:rFonts w:ascii="Times New Roman" w:hAnsi="Times New Roman"/>
          <w:sz w:val="28"/>
        </w:rPr>
        <w:t>Уран-233, искусственно получаемый в реакторах из тория (торий-232 захватывает нейтрон и превращается в торий-233, который распадается в протактиний-233 и затем в уран-233), может в будущем стать распространённым ядерным топливом для атомных электростанций (уже сейчас существуют реакторы, использующие этот нуклид в качестве топлива, например KAMINI в Индии) и производства атомных бомб (критическая масса около 16 кг).</w:t>
      </w:r>
      <w:r w:rsidR="00FE68C0" w:rsidRPr="00FE68C0">
        <w:rPr>
          <w:rFonts w:ascii="Times New Roman" w:hAnsi="Times New Roman"/>
          <w:sz w:val="28"/>
        </w:rPr>
        <w:t xml:space="preserve"> </w:t>
      </w:r>
      <w:r w:rsidRPr="00FE68C0">
        <w:rPr>
          <w:rFonts w:ascii="Times New Roman" w:hAnsi="Times New Roman"/>
          <w:sz w:val="28"/>
        </w:rPr>
        <w:t>Уран-233 также является наиболее перспективным топливом для газофазных ядерных ракетных двигателей.</w:t>
      </w:r>
    </w:p>
    <w:p w:rsidR="00635345" w:rsidRPr="00FE68C0" w:rsidRDefault="00625F7D" w:rsidP="00FE68C0">
      <w:pPr>
        <w:widowControl w:val="0"/>
        <w:tabs>
          <w:tab w:val="left" w:pos="9214"/>
        </w:tabs>
        <w:spacing w:line="360" w:lineRule="auto"/>
        <w:ind w:firstLine="720"/>
        <w:jc w:val="both"/>
        <w:rPr>
          <w:rFonts w:ascii="Times New Roman" w:hAnsi="Times New Roman"/>
          <w:sz w:val="28"/>
        </w:rPr>
      </w:pPr>
      <w:r w:rsidRPr="00FE68C0">
        <w:rPr>
          <w:rFonts w:ascii="Times New Roman" w:hAnsi="Times New Roman"/>
          <w:sz w:val="28"/>
        </w:rPr>
        <w:t>Геология.</w:t>
      </w:r>
      <w:r w:rsidR="00FE68C0" w:rsidRPr="00FE68C0">
        <w:rPr>
          <w:rFonts w:ascii="Times New Roman" w:hAnsi="Times New Roman"/>
          <w:sz w:val="28"/>
        </w:rPr>
        <w:t xml:space="preserve"> </w:t>
      </w:r>
      <w:r w:rsidRPr="00FE68C0">
        <w:rPr>
          <w:rFonts w:ascii="Times New Roman" w:hAnsi="Times New Roman"/>
          <w:sz w:val="28"/>
        </w:rPr>
        <w:t xml:space="preserve">Основное применение урана в Геологии — определение возраста минералов и горных пород с целью выяснения последовательности протекания геологических процессов. Этим занимается Геохронология. </w:t>
      </w:r>
    </w:p>
    <w:p w:rsidR="00625F7D" w:rsidRPr="00FE68C0" w:rsidRDefault="00625F7D" w:rsidP="00FE68C0">
      <w:pPr>
        <w:widowControl w:val="0"/>
        <w:tabs>
          <w:tab w:val="left" w:pos="9214"/>
        </w:tabs>
        <w:spacing w:line="360" w:lineRule="auto"/>
        <w:ind w:firstLine="720"/>
        <w:jc w:val="both"/>
        <w:rPr>
          <w:rFonts w:ascii="Times New Roman" w:hAnsi="Times New Roman"/>
          <w:sz w:val="28"/>
        </w:rPr>
      </w:pPr>
      <w:r w:rsidRPr="00FE68C0">
        <w:rPr>
          <w:rFonts w:ascii="Times New Roman" w:hAnsi="Times New Roman"/>
          <w:sz w:val="28"/>
        </w:rPr>
        <w:t>Существенное значение имеет также решение задачи о смешении и источниках вещества. В связи с тем, что горные породы содержат различные концентрации урана, они обладают различной радиоактивностью. Это свойство используется при выделении горных пород геофизическими методами. Наиболее широко этот метод применяется в нефтяной геологии при геофизических исследованиях скважин, в этот комплекс входит, в частности, γ — каротаж или нейтро</w:t>
      </w:r>
      <w:r w:rsidR="00476473">
        <w:rPr>
          <w:rFonts w:ascii="Times New Roman" w:hAnsi="Times New Roman"/>
          <w:sz w:val="28"/>
        </w:rPr>
        <w:t>нный гамма-каротаж, гамма-гамма</w:t>
      </w:r>
      <w:r w:rsidR="00476473">
        <w:rPr>
          <w:rFonts w:ascii="Times New Roman" w:hAnsi="Times New Roman"/>
          <w:sz w:val="28"/>
          <w:lang w:val="en-US"/>
        </w:rPr>
        <w:t xml:space="preserve"> </w:t>
      </w:r>
      <w:r w:rsidRPr="00FE68C0">
        <w:rPr>
          <w:rFonts w:ascii="Times New Roman" w:hAnsi="Times New Roman"/>
          <w:sz w:val="28"/>
        </w:rPr>
        <w:t>каротаж и т. д. С их помощью происходит выделение коллекторов и флюидоупоров.</w:t>
      </w:r>
    </w:p>
    <w:p w:rsidR="00FE68C0" w:rsidRDefault="00FE68C0" w:rsidP="00FE68C0">
      <w:pPr>
        <w:widowControl w:val="0"/>
        <w:tabs>
          <w:tab w:val="left" w:pos="9214"/>
        </w:tabs>
        <w:spacing w:line="360" w:lineRule="auto"/>
        <w:ind w:firstLine="720"/>
        <w:jc w:val="both"/>
        <w:rPr>
          <w:rFonts w:ascii="Times New Roman" w:hAnsi="Times New Roman"/>
          <w:sz w:val="28"/>
          <w:lang w:val="en-US"/>
        </w:rPr>
      </w:pPr>
    </w:p>
    <w:p w:rsidR="00625F7D" w:rsidRDefault="00625F7D" w:rsidP="00FE68C0">
      <w:pPr>
        <w:widowControl w:val="0"/>
        <w:tabs>
          <w:tab w:val="left" w:pos="9214"/>
        </w:tabs>
        <w:spacing w:line="360" w:lineRule="auto"/>
        <w:ind w:firstLine="720"/>
        <w:jc w:val="both"/>
        <w:rPr>
          <w:rFonts w:ascii="Times New Roman" w:hAnsi="Times New Roman"/>
          <w:sz w:val="28"/>
          <w:lang w:val="en-US"/>
        </w:rPr>
      </w:pPr>
      <w:r w:rsidRPr="00FE68C0">
        <w:rPr>
          <w:rFonts w:ascii="Times New Roman" w:hAnsi="Times New Roman"/>
          <w:sz w:val="28"/>
        </w:rPr>
        <w:t>Другие сферы п</w:t>
      </w:r>
      <w:r w:rsidR="00FE68C0">
        <w:rPr>
          <w:rFonts w:ascii="Times New Roman" w:hAnsi="Times New Roman"/>
          <w:sz w:val="28"/>
        </w:rPr>
        <w:t>рименения</w:t>
      </w:r>
    </w:p>
    <w:p w:rsidR="00FE68C0" w:rsidRPr="00FE68C0" w:rsidRDefault="00FE68C0" w:rsidP="00FE68C0">
      <w:pPr>
        <w:widowControl w:val="0"/>
        <w:tabs>
          <w:tab w:val="left" w:pos="9214"/>
        </w:tabs>
        <w:spacing w:line="360" w:lineRule="auto"/>
        <w:ind w:firstLine="720"/>
        <w:jc w:val="both"/>
        <w:rPr>
          <w:rFonts w:ascii="Times New Roman" w:hAnsi="Times New Roman"/>
          <w:sz w:val="28"/>
          <w:lang w:val="en-US"/>
        </w:rPr>
      </w:pPr>
    </w:p>
    <w:p w:rsidR="00625F7D" w:rsidRPr="00FE68C0" w:rsidRDefault="00625F7D" w:rsidP="00FE68C0">
      <w:pPr>
        <w:pStyle w:val="a7"/>
        <w:widowControl w:val="0"/>
        <w:numPr>
          <w:ilvl w:val="0"/>
          <w:numId w:val="8"/>
        </w:numPr>
        <w:tabs>
          <w:tab w:val="left" w:pos="993"/>
        </w:tabs>
        <w:spacing w:line="360" w:lineRule="auto"/>
        <w:ind w:left="0" w:firstLine="720"/>
        <w:jc w:val="both"/>
        <w:rPr>
          <w:rFonts w:ascii="Times New Roman" w:hAnsi="Times New Roman"/>
          <w:sz w:val="28"/>
        </w:rPr>
      </w:pPr>
      <w:r w:rsidRPr="00FE68C0">
        <w:rPr>
          <w:rFonts w:ascii="Times New Roman" w:hAnsi="Times New Roman"/>
          <w:sz w:val="28"/>
        </w:rPr>
        <w:t>Небольшая добавка урана придаёт красивую жёлто-зелёную флуоресценцию стеклу (см. Урановое стекло).</w:t>
      </w:r>
    </w:p>
    <w:p w:rsidR="00625F7D" w:rsidRPr="00FE68C0" w:rsidRDefault="00625F7D" w:rsidP="00FE68C0">
      <w:pPr>
        <w:pStyle w:val="a7"/>
        <w:widowControl w:val="0"/>
        <w:numPr>
          <w:ilvl w:val="0"/>
          <w:numId w:val="8"/>
        </w:numPr>
        <w:tabs>
          <w:tab w:val="left" w:pos="993"/>
        </w:tabs>
        <w:spacing w:line="360" w:lineRule="auto"/>
        <w:ind w:left="0" w:firstLine="720"/>
        <w:jc w:val="both"/>
        <w:rPr>
          <w:rFonts w:ascii="Times New Roman" w:hAnsi="Times New Roman"/>
          <w:sz w:val="28"/>
        </w:rPr>
      </w:pPr>
      <w:r w:rsidRPr="00FE68C0">
        <w:rPr>
          <w:rFonts w:ascii="Times New Roman" w:hAnsi="Times New Roman"/>
          <w:sz w:val="28"/>
        </w:rPr>
        <w:t xml:space="preserve"> Уранат натрия Na</w:t>
      </w:r>
      <w:r w:rsidRPr="00FE68C0">
        <w:rPr>
          <w:rFonts w:ascii="Times New Roman" w:hAnsi="Times New Roman"/>
          <w:sz w:val="28"/>
          <w:vertAlign w:val="subscript"/>
        </w:rPr>
        <w:t>2</w:t>
      </w:r>
      <w:r w:rsidRPr="00FE68C0">
        <w:rPr>
          <w:rFonts w:ascii="Times New Roman" w:hAnsi="Times New Roman"/>
          <w:sz w:val="28"/>
        </w:rPr>
        <w:t>U</w:t>
      </w:r>
      <w:r w:rsidRPr="00FE68C0">
        <w:rPr>
          <w:rFonts w:ascii="Times New Roman" w:hAnsi="Times New Roman"/>
          <w:sz w:val="28"/>
          <w:vertAlign w:val="subscript"/>
        </w:rPr>
        <w:t>2</w:t>
      </w:r>
      <w:r w:rsidRPr="00FE68C0">
        <w:rPr>
          <w:rFonts w:ascii="Times New Roman" w:hAnsi="Times New Roman"/>
          <w:sz w:val="28"/>
        </w:rPr>
        <w:t>O</w:t>
      </w:r>
      <w:r w:rsidRPr="00FE68C0">
        <w:rPr>
          <w:rFonts w:ascii="Times New Roman" w:hAnsi="Times New Roman"/>
          <w:sz w:val="28"/>
          <w:vertAlign w:val="subscript"/>
        </w:rPr>
        <w:t>7</w:t>
      </w:r>
      <w:r w:rsidRPr="00FE68C0">
        <w:rPr>
          <w:rFonts w:ascii="Times New Roman" w:hAnsi="Times New Roman"/>
          <w:sz w:val="28"/>
        </w:rPr>
        <w:t xml:space="preserve"> использовался как жёлтый пигмент в живописи.</w:t>
      </w:r>
    </w:p>
    <w:p w:rsidR="00625F7D" w:rsidRPr="00FE68C0" w:rsidRDefault="00625F7D" w:rsidP="00FE68C0">
      <w:pPr>
        <w:pStyle w:val="a7"/>
        <w:widowControl w:val="0"/>
        <w:numPr>
          <w:ilvl w:val="0"/>
          <w:numId w:val="8"/>
        </w:numPr>
        <w:tabs>
          <w:tab w:val="left" w:pos="993"/>
        </w:tabs>
        <w:spacing w:line="360" w:lineRule="auto"/>
        <w:ind w:left="0" w:firstLine="720"/>
        <w:jc w:val="both"/>
        <w:rPr>
          <w:rFonts w:ascii="Times New Roman" w:hAnsi="Times New Roman"/>
          <w:sz w:val="28"/>
        </w:rPr>
      </w:pPr>
      <w:r w:rsidRPr="00FE68C0">
        <w:rPr>
          <w:rFonts w:ascii="Times New Roman" w:hAnsi="Times New Roman"/>
          <w:sz w:val="28"/>
        </w:rPr>
        <w:t>Соединения урана применялись как краски для живописи по фарфору и для керамических глазурей и эмалей (окрашивают в цвета: жёлтый, бурый, зелёный и чёрный, в зависимости от степени окисления).</w:t>
      </w:r>
    </w:p>
    <w:p w:rsidR="00625F7D" w:rsidRPr="00FE68C0" w:rsidRDefault="00625F7D" w:rsidP="00FE68C0">
      <w:pPr>
        <w:pStyle w:val="a7"/>
        <w:widowControl w:val="0"/>
        <w:numPr>
          <w:ilvl w:val="0"/>
          <w:numId w:val="8"/>
        </w:numPr>
        <w:tabs>
          <w:tab w:val="left" w:pos="993"/>
        </w:tabs>
        <w:spacing w:line="360" w:lineRule="auto"/>
        <w:ind w:left="0" w:firstLine="720"/>
        <w:jc w:val="both"/>
        <w:rPr>
          <w:rFonts w:ascii="Times New Roman" w:hAnsi="Times New Roman"/>
          <w:sz w:val="28"/>
        </w:rPr>
      </w:pPr>
      <w:r w:rsidRPr="00FE68C0">
        <w:rPr>
          <w:rFonts w:ascii="Times New Roman" w:hAnsi="Times New Roman"/>
          <w:sz w:val="28"/>
        </w:rPr>
        <w:t>Некоторые соединения урана светочувствительны.</w:t>
      </w:r>
    </w:p>
    <w:p w:rsidR="00625F7D" w:rsidRPr="00FE68C0" w:rsidRDefault="00625F7D" w:rsidP="00FE68C0">
      <w:pPr>
        <w:pStyle w:val="a7"/>
        <w:widowControl w:val="0"/>
        <w:numPr>
          <w:ilvl w:val="0"/>
          <w:numId w:val="8"/>
        </w:numPr>
        <w:tabs>
          <w:tab w:val="left" w:pos="993"/>
        </w:tabs>
        <w:spacing w:line="360" w:lineRule="auto"/>
        <w:ind w:left="0" w:firstLine="720"/>
        <w:jc w:val="both"/>
        <w:rPr>
          <w:rFonts w:ascii="Times New Roman" w:hAnsi="Times New Roman"/>
          <w:sz w:val="28"/>
        </w:rPr>
      </w:pPr>
      <w:r w:rsidRPr="00FE68C0">
        <w:rPr>
          <w:rFonts w:ascii="Times New Roman" w:hAnsi="Times New Roman"/>
          <w:sz w:val="28"/>
        </w:rPr>
        <w:t>В начале XX века уранилнитрат широко применялся для усиления негативов и окрашивания (тонирования) позитивов (фотографических отпечатков) в бурый цвет.</w:t>
      </w:r>
    </w:p>
    <w:p w:rsidR="00935C61" w:rsidRPr="00CF4B26" w:rsidRDefault="00625F7D" w:rsidP="00FE68C0">
      <w:pPr>
        <w:pStyle w:val="a7"/>
        <w:widowControl w:val="0"/>
        <w:numPr>
          <w:ilvl w:val="0"/>
          <w:numId w:val="8"/>
        </w:numPr>
        <w:tabs>
          <w:tab w:val="left" w:pos="993"/>
          <w:tab w:val="left" w:pos="9214"/>
        </w:tabs>
        <w:autoSpaceDE w:val="0"/>
        <w:autoSpaceDN w:val="0"/>
        <w:adjustRightInd w:val="0"/>
        <w:spacing w:line="360" w:lineRule="auto"/>
        <w:ind w:left="0" w:firstLine="720"/>
        <w:jc w:val="both"/>
        <w:rPr>
          <w:rFonts w:ascii="Times New Roman" w:hAnsi="Times New Roman" w:cs="Tahoma"/>
          <w:sz w:val="28"/>
          <w:szCs w:val="22"/>
          <w:lang w:val="en-US"/>
        </w:rPr>
      </w:pPr>
      <w:r w:rsidRPr="00FE68C0">
        <w:rPr>
          <w:rFonts w:ascii="Times New Roman" w:hAnsi="Times New Roman"/>
          <w:sz w:val="28"/>
        </w:rPr>
        <w:t>Карбид урана-235 в сплаве с карбидом ниобия и карбидом циркония применяется в качестве топлива для ядерных реактивных двигателей (рабочее тело — водород + гексан). Сплавы железа и обеднённого урана (уран-238) применяются как мощные магнитострикционные материалы.</w:t>
      </w:r>
      <w:bookmarkStart w:id="0" w:name="_GoBack"/>
      <w:bookmarkEnd w:id="0"/>
    </w:p>
    <w:sectPr w:rsidR="00935C61" w:rsidRPr="00CF4B26" w:rsidSect="00FE68C0">
      <w:pgSz w:w="11900" w:h="16840" w:code="9"/>
      <w:pgMar w:top="1134" w:right="851" w:bottom="1134" w:left="170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D2681"/>
    <w:multiLevelType w:val="hybridMultilevel"/>
    <w:tmpl w:val="94843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90488D"/>
    <w:multiLevelType w:val="hybridMultilevel"/>
    <w:tmpl w:val="3FC49D6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10496962"/>
    <w:multiLevelType w:val="multilevel"/>
    <w:tmpl w:val="B0D8FD12"/>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2160" w:hanging="108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960" w:hanging="1800"/>
      </w:pPr>
      <w:rPr>
        <w:rFonts w:cs="Times New Roman" w:hint="default"/>
      </w:rPr>
    </w:lvl>
    <w:lvl w:ilvl="6">
      <w:start w:val="1"/>
      <w:numFmt w:val="decimal"/>
      <w:isLgl/>
      <w:lvlText w:val="%1.%2.%3.%4.%5.%6.%7."/>
      <w:lvlJc w:val="left"/>
      <w:pPr>
        <w:ind w:left="4680" w:hanging="216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760" w:hanging="2520"/>
      </w:pPr>
      <w:rPr>
        <w:rFonts w:cs="Times New Roman" w:hint="default"/>
      </w:rPr>
    </w:lvl>
  </w:abstractNum>
  <w:abstractNum w:abstractNumId="3">
    <w:nsid w:val="15312C1E"/>
    <w:multiLevelType w:val="hybridMultilevel"/>
    <w:tmpl w:val="81DC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A62F30"/>
    <w:multiLevelType w:val="hybridMultilevel"/>
    <w:tmpl w:val="F476E4B0"/>
    <w:lvl w:ilvl="0" w:tplc="59626598">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62218FE"/>
    <w:multiLevelType w:val="hybridMultilevel"/>
    <w:tmpl w:val="EFC876E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36903A7"/>
    <w:multiLevelType w:val="hybridMultilevel"/>
    <w:tmpl w:val="8EAAB0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6290841"/>
    <w:multiLevelType w:val="hybridMultilevel"/>
    <w:tmpl w:val="8452CC5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6B6783E"/>
    <w:multiLevelType w:val="multilevel"/>
    <w:tmpl w:val="EFC876E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478B6C88"/>
    <w:multiLevelType w:val="hybridMultilevel"/>
    <w:tmpl w:val="D7F42B4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B8A7978"/>
    <w:multiLevelType w:val="hybridMultilevel"/>
    <w:tmpl w:val="D138F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376899"/>
    <w:multiLevelType w:val="hybridMultilevel"/>
    <w:tmpl w:val="0D06D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3"/>
  </w:num>
  <w:num w:numId="4">
    <w:abstractNumId w:val="11"/>
  </w:num>
  <w:num w:numId="5">
    <w:abstractNumId w:val="9"/>
  </w:num>
  <w:num w:numId="6">
    <w:abstractNumId w:val="1"/>
  </w:num>
  <w:num w:numId="7">
    <w:abstractNumId w:val="4"/>
  </w:num>
  <w:num w:numId="8">
    <w:abstractNumId w:val="0"/>
  </w:num>
  <w:num w:numId="9">
    <w:abstractNumId w:val="7"/>
  </w:num>
  <w:num w:numId="10">
    <w:abstractNumId w:val="5"/>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360"/>
  <w:drawingGridVerticalSpacing w:val="360"/>
  <w:displayHorizontalDrawingGridEvery w:val="0"/>
  <w:displayVertic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67F"/>
    <w:rsid w:val="00001291"/>
    <w:rsid w:val="00066050"/>
    <w:rsid w:val="00187EC4"/>
    <w:rsid w:val="001C083D"/>
    <w:rsid w:val="001C5AD3"/>
    <w:rsid w:val="001D695E"/>
    <w:rsid w:val="002609CF"/>
    <w:rsid w:val="00282EEF"/>
    <w:rsid w:val="002A0CFC"/>
    <w:rsid w:val="00300234"/>
    <w:rsid w:val="00313DB7"/>
    <w:rsid w:val="003456DD"/>
    <w:rsid w:val="003643C1"/>
    <w:rsid w:val="003813C7"/>
    <w:rsid w:val="003F28BC"/>
    <w:rsid w:val="004151A7"/>
    <w:rsid w:val="00422B3B"/>
    <w:rsid w:val="00467DF6"/>
    <w:rsid w:val="00476473"/>
    <w:rsid w:val="00483EA5"/>
    <w:rsid w:val="004A2B05"/>
    <w:rsid w:val="004E455B"/>
    <w:rsid w:val="005405BB"/>
    <w:rsid w:val="0055031C"/>
    <w:rsid w:val="00553471"/>
    <w:rsid w:val="00625F7D"/>
    <w:rsid w:val="00633813"/>
    <w:rsid w:val="00635345"/>
    <w:rsid w:val="006733C2"/>
    <w:rsid w:val="0067711D"/>
    <w:rsid w:val="007B6C39"/>
    <w:rsid w:val="007B7847"/>
    <w:rsid w:val="0081256C"/>
    <w:rsid w:val="00816AF9"/>
    <w:rsid w:val="00842C19"/>
    <w:rsid w:val="00867CEA"/>
    <w:rsid w:val="00893DD2"/>
    <w:rsid w:val="008A4B07"/>
    <w:rsid w:val="008E5D22"/>
    <w:rsid w:val="00901E56"/>
    <w:rsid w:val="00935C61"/>
    <w:rsid w:val="00977414"/>
    <w:rsid w:val="009A733A"/>
    <w:rsid w:val="009D2239"/>
    <w:rsid w:val="00A066A1"/>
    <w:rsid w:val="00A22C5B"/>
    <w:rsid w:val="00A27F6C"/>
    <w:rsid w:val="00A702AC"/>
    <w:rsid w:val="00AE367F"/>
    <w:rsid w:val="00AF310E"/>
    <w:rsid w:val="00AF7691"/>
    <w:rsid w:val="00B151A1"/>
    <w:rsid w:val="00B1664E"/>
    <w:rsid w:val="00B52FE9"/>
    <w:rsid w:val="00B5788F"/>
    <w:rsid w:val="00B76BDF"/>
    <w:rsid w:val="00BA5ABE"/>
    <w:rsid w:val="00C37DC3"/>
    <w:rsid w:val="00C40EB8"/>
    <w:rsid w:val="00C729A0"/>
    <w:rsid w:val="00CF34C6"/>
    <w:rsid w:val="00CF4B26"/>
    <w:rsid w:val="00D650F1"/>
    <w:rsid w:val="00D94297"/>
    <w:rsid w:val="00DA4130"/>
    <w:rsid w:val="00E1444B"/>
    <w:rsid w:val="00E16BD8"/>
    <w:rsid w:val="00E32ADA"/>
    <w:rsid w:val="00E5427A"/>
    <w:rsid w:val="00ED53C8"/>
    <w:rsid w:val="00EF40C0"/>
    <w:rsid w:val="00EF4D42"/>
    <w:rsid w:val="00FC4724"/>
    <w:rsid w:val="00FE68C0"/>
    <w:rsid w:val="00FF6CD6"/>
  </w:rsids>
  <m:mathPr>
    <m:mathFont m:val="Cambria Math"/>
    <m:brkBin m:val="before"/>
    <m:brkBinSub m:val="--"/>
    <m:smallFrac m:val="0"/>
    <m:dispDef m:val="0"/>
    <m:lMargin m:val="0"/>
    <m:rMargin m:val="0"/>
    <m:defJc m:val="centerGroup"/>
    <m:wrapRight/>
    <m:intLim m:val="subSup"/>
    <m:naryLim m:val="subSup"/>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79CEB6-64FE-48E9-A8E8-D0876CBA1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Cambria"/>
        <w:lang w:val="ru-RU" w:eastAsia="ru-RU" w:bidi="ar-SA"/>
      </w:rPr>
    </w:rPrDefault>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3DD2"/>
    <w:pPr>
      <w:tabs>
        <w:tab w:val="center" w:pos="4153"/>
        <w:tab w:val="right" w:pos="8306"/>
      </w:tabs>
    </w:pPr>
  </w:style>
  <w:style w:type="character" w:customStyle="1" w:styleId="a4">
    <w:name w:val="Верхний колонтитул Знак"/>
    <w:link w:val="a3"/>
    <w:uiPriority w:val="99"/>
    <w:locked/>
    <w:rsid w:val="00893DD2"/>
    <w:rPr>
      <w:rFonts w:cs="Times New Roman"/>
    </w:rPr>
  </w:style>
  <w:style w:type="paragraph" w:styleId="a5">
    <w:name w:val="footer"/>
    <w:basedOn w:val="a"/>
    <w:link w:val="a6"/>
    <w:uiPriority w:val="99"/>
    <w:rsid w:val="00893DD2"/>
    <w:pPr>
      <w:tabs>
        <w:tab w:val="center" w:pos="4153"/>
        <w:tab w:val="right" w:pos="8306"/>
      </w:tabs>
    </w:pPr>
  </w:style>
  <w:style w:type="character" w:customStyle="1" w:styleId="a6">
    <w:name w:val="Нижний колонтитул Знак"/>
    <w:link w:val="a5"/>
    <w:uiPriority w:val="99"/>
    <w:locked/>
    <w:rsid w:val="00893DD2"/>
    <w:rPr>
      <w:rFonts w:cs="Times New Roman"/>
    </w:rPr>
  </w:style>
  <w:style w:type="paragraph" w:styleId="a7">
    <w:name w:val="List Paragraph"/>
    <w:basedOn w:val="a"/>
    <w:uiPriority w:val="34"/>
    <w:rsid w:val="009D22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1281</Words>
  <Characters>7305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X-ТEAM Group</Company>
  <LinksUpToDate>false</LinksUpToDate>
  <CharactersWithSpaces>8569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valeriya biyen</dc:creator>
  <cp:keywords/>
  <dc:description/>
  <cp:lastModifiedBy>admin</cp:lastModifiedBy>
  <cp:revision>2</cp:revision>
  <cp:lastPrinted>2010-12-08T06:52:00Z</cp:lastPrinted>
  <dcterms:created xsi:type="dcterms:W3CDTF">2014-03-20T17:50:00Z</dcterms:created>
  <dcterms:modified xsi:type="dcterms:W3CDTF">2014-03-20T17:50:00Z</dcterms:modified>
</cp:coreProperties>
</file>