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281" w:rsidRPr="00FF7097" w:rsidRDefault="00947281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Содержание</w:t>
      </w:r>
    </w:p>
    <w:p w:rsidR="00374CEA" w:rsidRPr="00FF7097" w:rsidRDefault="00374CE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7281" w:rsidRPr="00FF7097" w:rsidRDefault="00374CEA" w:rsidP="00FF7097">
      <w:pPr>
        <w:widowControl w:val="0"/>
        <w:spacing w:line="360" w:lineRule="auto"/>
        <w:rPr>
          <w:sz w:val="28"/>
          <w:szCs w:val="28"/>
        </w:rPr>
      </w:pPr>
      <w:r w:rsidRPr="00FF7097">
        <w:rPr>
          <w:sz w:val="28"/>
          <w:szCs w:val="28"/>
          <w:lang w:val="en-US"/>
        </w:rPr>
        <w:t>I</w:t>
      </w:r>
      <w:r w:rsidRPr="00FF7097">
        <w:rPr>
          <w:sz w:val="28"/>
          <w:szCs w:val="28"/>
        </w:rPr>
        <w:t xml:space="preserve">. </w:t>
      </w:r>
      <w:r w:rsidR="00947281" w:rsidRPr="00FF7097">
        <w:rPr>
          <w:sz w:val="28"/>
          <w:szCs w:val="28"/>
        </w:rPr>
        <w:t>Раздел «Молекулярно – кинетические свойства коллоидных систем</w:t>
      </w:r>
      <w:r w:rsidR="00FF7097">
        <w:rPr>
          <w:sz w:val="28"/>
          <w:szCs w:val="28"/>
        </w:rPr>
        <w:t>»</w:t>
      </w:r>
    </w:p>
    <w:p w:rsidR="00947281" w:rsidRPr="00FF7097" w:rsidRDefault="00374CEA" w:rsidP="00FF7097">
      <w:pPr>
        <w:widowControl w:val="0"/>
        <w:spacing w:line="360" w:lineRule="auto"/>
        <w:rPr>
          <w:sz w:val="28"/>
          <w:szCs w:val="28"/>
        </w:rPr>
      </w:pPr>
      <w:r w:rsidRPr="00FF7097">
        <w:rPr>
          <w:sz w:val="28"/>
          <w:szCs w:val="28"/>
          <w:lang w:val="en-US"/>
        </w:rPr>
        <w:t>II</w:t>
      </w:r>
      <w:r w:rsidRPr="00FF7097">
        <w:rPr>
          <w:sz w:val="28"/>
          <w:szCs w:val="28"/>
        </w:rPr>
        <w:t xml:space="preserve">. </w:t>
      </w:r>
      <w:r w:rsidR="00947281" w:rsidRPr="00FF7097">
        <w:rPr>
          <w:sz w:val="28"/>
          <w:szCs w:val="28"/>
        </w:rPr>
        <w:t>Раздел «Оптические свойства коллоидных систем</w:t>
      </w:r>
      <w:r w:rsidR="00FF7097">
        <w:rPr>
          <w:sz w:val="28"/>
          <w:szCs w:val="28"/>
        </w:rPr>
        <w:t>»</w:t>
      </w:r>
    </w:p>
    <w:p w:rsidR="00947281" w:rsidRPr="00FF7097" w:rsidRDefault="00374CEA" w:rsidP="00FF7097">
      <w:pPr>
        <w:widowControl w:val="0"/>
        <w:spacing w:line="360" w:lineRule="auto"/>
        <w:rPr>
          <w:sz w:val="28"/>
          <w:szCs w:val="28"/>
        </w:rPr>
      </w:pPr>
      <w:r w:rsidRPr="00FF7097">
        <w:rPr>
          <w:sz w:val="28"/>
          <w:szCs w:val="28"/>
          <w:lang w:val="en-US"/>
        </w:rPr>
        <w:t>III</w:t>
      </w:r>
      <w:r w:rsidRPr="00FF7097">
        <w:rPr>
          <w:sz w:val="28"/>
          <w:szCs w:val="28"/>
        </w:rPr>
        <w:t xml:space="preserve">. </w:t>
      </w:r>
      <w:r w:rsidR="00947281" w:rsidRPr="00FF7097">
        <w:rPr>
          <w:sz w:val="28"/>
          <w:szCs w:val="28"/>
        </w:rPr>
        <w:t>Раздел «Структурно – механические свойства дисперсных систем</w:t>
      </w:r>
      <w:r w:rsidR="00FF7097">
        <w:rPr>
          <w:sz w:val="28"/>
          <w:szCs w:val="28"/>
        </w:rPr>
        <w:t>»</w:t>
      </w:r>
    </w:p>
    <w:p w:rsidR="00370409" w:rsidRPr="00FF7097" w:rsidRDefault="00374CEA" w:rsidP="00FF7097">
      <w:pPr>
        <w:widowControl w:val="0"/>
        <w:spacing w:line="360" w:lineRule="auto"/>
        <w:rPr>
          <w:sz w:val="28"/>
          <w:szCs w:val="28"/>
        </w:rPr>
      </w:pPr>
      <w:r w:rsidRPr="00FF7097">
        <w:rPr>
          <w:sz w:val="28"/>
          <w:szCs w:val="28"/>
          <w:lang w:val="en-US"/>
        </w:rPr>
        <w:t>IV</w:t>
      </w:r>
      <w:r w:rsidRPr="00FF7097">
        <w:rPr>
          <w:sz w:val="28"/>
          <w:szCs w:val="28"/>
        </w:rPr>
        <w:t xml:space="preserve">. </w:t>
      </w:r>
      <w:r w:rsidR="00947281" w:rsidRPr="00FF7097">
        <w:rPr>
          <w:sz w:val="28"/>
          <w:szCs w:val="28"/>
        </w:rPr>
        <w:t>Раздел «</w:t>
      </w:r>
      <w:r w:rsidR="00370409" w:rsidRPr="00FF7097">
        <w:rPr>
          <w:sz w:val="28"/>
          <w:szCs w:val="28"/>
        </w:rPr>
        <w:t>Растворы ВМС</w:t>
      </w:r>
      <w:r w:rsidR="00FF7097">
        <w:rPr>
          <w:sz w:val="28"/>
          <w:szCs w:val="28"/>
        </w:rPr>
        <w:t>»</w:t>
      </w:r>
    </w:p>
    <w:p w:rsidR="00370409" w:rsidRPr="00FF7097" w:rsidRDefault="00374CEA" w:rsidP="00FF7097">
      <w:pPr>
        <w:widowControl w:val="0"/>
        <w:spacing w:line="360" w:lineRule="auto"/>
        <w:rPr>
          <w:sz w:val="28"/>
          <w:szCs w:val="28"/>
        </w:rPr>
      </w:pPr>
      <w:r w:rsidRPr="00FF7097">
        <w:rPr>
          <w:sz w:val="28"/>
          <w:szCs w:val="28"/>
          <w:lang w:val="en-US"/>
        </w:rPr>
        <w:t>V</w:t>
      </w:r>
      <w:r w:rsidRPr="00FF7097">
        <w:rPr>
          <w:sz w:val="28"/>
          <w:szCs w:val="28"/>
        </w:rPr>
        <w:t xml:space="preserve">. </w:t>
      </w:r>
      <w:r w:rsidR="00370409" w:rsidRPr="00FF7097">
        <w:rPr>
          <w:sz w:val="28"/>
          <w:szCs w:val="28"/>
        </w:rPr>
        <w:t>Раздел «Представители гетерогенно – дисперсных систем</w:t>
      </w:r>
      <w:r w:rsidR="00FF7097">
        <w:rPr>
          <w:sz w:val="28"/>
          <w:szCs w:val="28"/>
        </w:rPr>
        <w:t>»</w:t>
      </w:r>
    </w:p>
    <w:p w:rsidR="00891FB8" w:rsidRPr="00FF7097" w:rsidRDefault="00374CEA" w:rsidP="00FF7097">
      <w:pPr>
        <w:widowControl w:val="0"/>
        <w:spacing w:line="360" w:lineRule="auto"/>
        <w:rPr>
          <w:sz w:val="28"/>
          <w:szCs w:val="28"/>
        </w:rPr>
      </w:pPr>
      <w:r w:rsidRPr="00FF7097">
        <w:rPr>
          <w:sz w:val="28"/>
          <w:szCs w:val="28"/>
        </w:rPr>
        <w:t>Литература</w:t>
      </w:r>
    </w:p>
    <w:p w:rsidR="00891FB8" w:rsidRPr="00FF7097" w:rsidRDefault="00FF7097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374CEA" w:rsidRPr="00FF7097">
        <w:rPr>
          <w:i/>
          <w:sz w:val="28"/>
          <w:szCs w:val="28"/>
          <w:lang w:val="en-US"/>
        </w:rPr>
        <w:t>I</w:t>
      </w:r>
      <w:r w:rsidR="00374CEA" w:rsidRPr="00FF7097">
        <w:rPr>
          <w:i/>
          <w:sz w:val="28"/>
          <w:szCs w:val="28"/>
        </w:rPr>
        <w:t xml:space="preserve">. </w:t>
      </w:r>
      <w:r w:rsidR="00891FB8" w:rsidRPr="00FF7097">
        <w:rPr>
          <w:i/>
          <w:sz w:val="28"/>
          <w:szCs w:val="28"/>
        </w:rPr>
        <w:t>Раздел «Молекулярно – кинетические свойства коллоидных систем»</w:t>
      </w:r>
    </w:p>
    <w:p w:rsidR="00947281" w:rsidRPr="00FF7097" w:rsidRDefault="00947281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91FB8" w:rsidRPr="00FF7097" w:rsidRDefault="00891FB8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1.</w:t>
      </w:r>
      <w:r w:rsidR="00374CEA" w:rsidRPr="00FF7097">
        <w:rPr>
          <w:i/>
          <w:sz w:val="28"/>
          <w:szCs w:val="28"/>
        </w:rPr>
        <w:t xml:space="preserve"> </w:t>
      </w:r>
      <w:r w:rsidRPr="00FF7097">
        <w:rPr>
          <w:i/>
          <w:sz w:val="28"/>
          <w:szCs w:val="28"/>
        </w:rPr>
        <w:t xml:space="preserve">Молекулярно – кинетические свойства </w:t>
      </w:r>
      <w:r w:rsidR="00FF7097">
        <w:rPr>
          <w:i/>
          <w:sz w:val="28"/>
          <w:szCs w:val="28"/>
        </w:rPr>
        <w:t>коллоидов. Броуновское движение</w:t>
      </w:r>
    </w:p>
    <w:p w:rsidR="00FF7097" w:rsidRDefault="00FF7097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06BC6" w:rsidRPr="00FF7097" w:rsidRDefault="00806BC6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Молекулярно-кинетические свойства коллоидных систем и растворов ВМС, как и газов, и молекулярных или ионных растворов, обнаруживаются в таких явлениях, как броуновское движение, диффузия, осмотическое давление. Частицы ультрамикрогетерогенных систем (золей, аэрозолей) участвуют в тепловом движении и подчиняются всем молекулярно-кинетическим законам. Благодаря этому можно экспериментально определить размер, массу и концентрацию частиц дисперсной фазы.</w:t>
      </w:r>
    </w:p>
    <w:p w:rsidR="0070005A" w:rsidRPr="00FF7097" w:rsidRDefault="00806BC6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Броуновское движение (название дано в честь английского ботаника Броуна, обнаружившего с помощью микроскопа непрерывное движение мелких частичек цветочной пыльцы, взвешенных в воде) проявляется в хаотическом и непрерывном движении частиц дисперсной фазы под действием ударов молекул растворителя (дисперсионной среды), находящихся в состоянии интенсивного теплового движения. В зависимости от размера частиц их движение может быть различным. </w:t>
      </w:r>
    </w:p>
    <w:p w:rsidR="00374CEA" w:rsidRPr="00FF7097" w:rsidRDefault="00806BC6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Частицы коллоидной степени дисперсности, испытывая с разных сторон многочисленные удары молекул жидкости, могут перемещаться поступательно в самых разнообразных направлениях. </w:t>
      </w:r>
      <w:r w:rsidR="0038504B" w:rsidRPr="00FF7097">
        <w:rPr>
          <w:sz w:val="28"/>
          <w:szCs w:val="28"/>
        </w:rPr>
        <w:t xml:space="preserve">Если частица имеет сравнительно большой размер, то число ударов велико, и по соответствующему закону статистики результирующий импульс становится равным нулю, такая частица не может двигаться под действием теплового движения молекул. </w:t>
      </w:r>
    </w:p>
    <w:p w:rsidR="0038504B" w:rsidRPr="00FF7097" w:rsidRDefault="0038504B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Кроме того, частицы с большой массой обладают инерционностью и малочувствительны к ударам молекул. Очень малые частицы имеют значительно меньшие массу и поверхность. На такую частицу будет приходиться существенно меньшее число ударов, поэтому вероятность неравномерного распределения импульсов, получаемых с разных сторон, увеличивается. Это происходит как вследствие неодинакового числа ударов с разных сторон частицы, так и вследствие различной энергии молекул, сталкивающих с частицей. В зависимости от размеров частица приобретает колебательное, вращательное и поступательное движение.</w:t>
      </w:r>
    </w:p>
    <w:p w:rsidR="0070005A" w:rsidRPr="00FF7097" w:rsidRDefault="0038504B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Таким образом, броуновское движение является следствием теплового движения в дисперсионной среде и прямым отражением стати</w:t>
      </w:r>
      <w:r w:rsidR="0070005A" w:rsidRPr="00FF7097">
        <w:rPr>
          <w:sz w:val="28"/>
          <w:szCs w:val="28"/>
        </w:rPr>
        <w:t>стики.</w:t>
      </w:r>
    </w:p>
    <w:p w:rsidR="006B2A87" w:rsidRPr="00FF7097" w:rsidRDefault="0038504B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b/>
          <w:sz w:val="28"/>
          <w:szCs w:val="28"/>
        </w:rPr>
        <w:t>Броуновское движение</w:t>
      </w:r>
      <w:r w:rsidRPr="00FF7097">
        <w:rPr>
          <w:sz w:val="28"/>
          <w:szCs w:val="28"/>
        </w:rPr>
        <w:t xml:space="preserve"> – следствие случайных микроотклонений (флуктуаций), эффект которых возрастает с уменьшением размеров системы, и наглядное проявление отклонений от второго закона термодинамики в микросистемах, т.е. подтверждение его статистического характера.</w:t>
      </w:r>
    </w:p>
    <w:p w:rsidR="00374CEA" w:rsidRPr="00FF7097" w:rsidRDefault="00374CEA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5C2174" w:rsidRPr="00FF7097" w:rsidRDefault="005C2174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2.Осм</w:t>
      </w:r>
      <w:r w:rsidR="00374CEA" w:rsidRPr="00FF7097">
        <w:rPr>
          <w:i/>
          <w:sz w:val="28"/>
          <w:szCs w:val="28"/>
        </w:rPr>
        <w:t>о</w:t>
      </w:r>
      <w:r w:rsidRPr="00FF7097">
        <w:rPr>
          <w:i/>
          <w:sz w:val="28"/>
          <w:szCs w:val="28"/>
        </w:rPr>
        <w:t>тиче</w:t>
      </w:r>
      <w:r w:rsidR="00374CEA" w:rsidRPr="00FF7097">
        <w:rPr>
          <w:i/>
          <w:sz w:val="28"/>
          <w:szCs w:val="28"/>
        </w:rPr>
        <w:t>ское давление. Уравнение Вант-</w:t>
      </w:r>
      <w:r w:rsidRPr="00FF7097">
        <w:rPr>
          <w:i/>
          <w:sz w:val="28"/>
          <w:szCs w:val="28"/>
        </w:rPr>
        <w:t>Гоффа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C1405" w:rsidRPr="00FF7097" w:rsidRDefault="001C1405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Осмотическое давление в растворе или золе описывается следующим строгим термодинамическим соотношением: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C1405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pt;height:35.25pt">
            <v:imagedata r:id="rId7" o:title=""/>
          </v:shape>
        </w:pict>
      </w:r>
      <w:r w:rsidR="00374CEA" w:rsidRPr="00FF7097">
        <w:rPr>
          <w:sz w:val="28"/>
          <w:szCs w:val="28"/>
        </w:rPr>
        <w:tab/>
      </w:r>
      <w:r w:rsidR="00374CEA" w:rsidRPr="00FF7097">
        <w:rPr>
          <w:sz w:val="28"/>
          <w:szCs w:val="28"/>
        </w:rPr>
        <w:tab/>
      </w:r>
      <w:r w:rsidR="00374CEA" w:rsidRPr="00FF7097">
        <w:rPr>
          <w:sz w:val="28"/>
          <w:szCs w:val="28"/>
        </w:rPr>
        <w:tab/>
      </w:r>
      <w:r w:rsidR="00374CEA" w:rsidRPr="00FF7097">
        <w:rPr>
          <w:sz w:val="28"/>
          <w:szCs w:val="28"/>
        </w:rPr>
        <w:tab/>
      </w:r>
      <w:r w:rsidR="00374CEA" w:rsidRPr="00FF7097">
        <w:rPr>
          <w:sz w:val="28"/>
          <w:szCs w:val="28"/>
        </w:rPr>
        <w:tab/>
      </w:r>
      <w:r w:rsidR="00374CEA" w:rsidRPr="00FF7097">
        <w:rPr>
          <w:sz w:val="28"/>
          <w:szCs w:val="28"/>
        </w:rPr>
        <w:tab/>
      </w:r>
      <w:r w:rsidR="001C1405" w:rsidRPr="00FF7097">
        <w:rPr>
          <w:sz w:val="28"/>
          <w:szCs w:val="28"/>
        </w:rPr>
        <w:t>(1)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C1405" w:rsidRPr="00FF7097" w:rsidRDefault="001C1405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где </w:t>
      </w:r>
      <w:r w:rsidR="003D73FA">
        <w:rPr>
          <w:sz w:val="28"/>
          <w:szCs w:val="28"/>
        </w:rPr>
        <w:pict>
          <v:shape id="_x0000_i1026" type="#_x0000_t75" style="width:21pt;height:17.25pt">
            <v:imagedata r:id="rId8" o:title=""/>
          </v:shape>
        </w:pict>
      </w:r>
      <w:r w:rsidRPr="00FF7097">
        <w:rPr>
          <w:sz w:val="28"/>
          <w:szCs w:val="28"/>
        </w:rPr>
        <w:t xml:space="preserve"> - разность между химическими потенциалами растворителя при установлении равновесия относительно полунепроницаемой мембраны;</w:t>
      </w:r>
      <w:r w:rsidR="00FF7097">
        <w:rPr>
          <w:sz w:val="28"/>
          <w:szCs w:val="28"/>
        </w:rPr>
        <w:t xml:space="preserve"> </w:t>
      </w:r>
      <w:r w:rsidR="003D73FA">
        <w:rPr>
          <w:sz w:val="28"/>
          <w:szCs w:val="28"/>
        </w:rPr>
        <w:pict>
          <v:shape id="_x0000_i1027" type="#_x0000_t75" style="width:18.75pt;height:17.25pt">
            <v:imagedata r:id="rId9" o:title=""/>
          </v:shape>
        </w:pict>
      </w:r>
      <w:r w:rsidRPr="00FF7097">
        <w:rPr>
          <w:sz w:val="28"/>
          <w:szCs w:val="28"/>
        </w:rPr>
        <w:t xml:space="preserve"> - средний парциальный мольный объем растворителя; </w:t>
      </w:r>
      <w:r w:rsidR="003D73FA">
        <w:rPr>
          <w:sz w:val="28"/>
          <w:szCs w:val="28"/>
          <w:vertAlign w:val="subscript"/>
        </w:rPr>
        <w:pict>
          <v:shape id="_x0000_i1028" type="#_x0000_t75" style="width:12.75pt;height:17.25pt">
            <v:imagedata r:id="rId10" o:title=""/>
          </v:shape>
        </w:pict>
      </w:r>
      <w:r w:rsidRPr="00FF7097">
        <w:rPr>
          <w:sz w:val="28"/>
          <w:szCs w:val="28"/>
        </w:rPr>
        <w:t xml:space="preserve"> - активность растворителя в растворе.</w:t>
      </w:r>
    </w:p>
    <w:p w:rsidR="001C1405" w:rsidRPr="00FF7097" w:rsidRDefault="001C1405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В уравнении (1) можно активность заменить мольными долями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C1405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68pt;height:33.75pt">
            <v:imagedata r:id="rId11" o:title=""/>
          </v:shape>
        </w:pict>
      </w:r>
      <w:r w:rsidR="001C1405" w:rsidRPr="00FF7097">
        <w:rPr>
          <w:sz w:val="28"/>
          <w:szCs w:val="28"/>
        </w:rPr>
        <w:tab/>
      </w:r>
      <w:r w:rsidR="00374CEA" w:rsidRPr="00FF7097">
        <w:rPr>
          <w:sz w:val="28"/>
          <w:szCs w:val="28"/>
        </w:rPr>
        <w:tab/>
      </w:r>
      <w:r w:rsidR="00374CEA" w:rsidRPr="00FF7097">
        <w:rPr>
          <w:sz w:val="28"/>
          <w:szCs w:val="28"/>
        </w:rPr>
        <w:tab/>
      </w:r>
      <w:r w:rsidR="00374CEA" w:rsidRPr="00FF7097">
        <w:rPr>
          <w:sz w:val="28"/>
          <w:szCs w:val="28"/>
        </w:rPr>
        <w:tab/>
      </w:r>
      <w:r w:rsidR="00374CEA" w:rsidRPr="00FF7097">
        <w:rPr>
          <w:sz w:val="28"/>
          <w:szCs w:val="28"/>
        </w:rPr>
        <w:tab/>
      </w:r>
      <w:r w:rsidR="001C1405" w:rsidRPr="00FF7097">
        <w:rPr>
          <w:sz w:val="28"/>
          <w:szCs w:val="28"/>
        </w:rPr>
        <w:t>(2)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C1405" w:rsidRPr="00FF7097" w:rsidRDefault="001C1405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где </w:t>
      </w:r>
      <w:r w:rsidR="003D73FA">
        <w:rPr>
          <w:sz w:val="28"/>
          <w:szCs w:val="28"/>
        </w:rPr>
        <w:pict>
          <v:shape id="_x0000_i1030" type="#_x0000_t75" style="width:30.75pt;height:17.25pt">
            <v:imagedata r:id="rId12" o:title=""/>
          </v:shape>
        </w:pict>
      </w:r>
      <w:r w:rsidRPr="00FF7097">
        <w:rPr>
          <w:sz w:val="28"/>
          <w:szCs w:val="28"/>
        </w:rPr>
        <w:t xml:space="preserve"> - мольная доля растворителя и дисперсной фазы соответственно;</w:t>
      </w:r>
      <w:r w:rsidR="00FF7097">
        <w:rPr>
          <w:sz w:val="28"/>
          <w:szCs w:val="28"/>
        </w:rPr>
        <w:t xml:space="preserve"> </w:t>
      </w:r>
      <w:r w:rsidR="003D73FA">
        <w:rPr>
          <w:sz w:val="28"/>
          <w:szCs w:val="28"/>
        </w:rPr>
        <w:pict>
          <v:shape id="_x0000_i1031" type="#_x0000_t75" style="width:9.75pt;height:12.75pt">
            <v:imagedata r:id="rId13" o:title=""/>
          </v:shape>
        </w:pict>
      </w:r>
      <w:r w:rsidRPr="00FF7097">
        <w:rPr>
          <w:sz w:val="28"/>
          <w:szCs w:val="28"/>
        </w:rPr>
        <w:t xml:space="preserve"> - рациональный осмотический коэффициент.</w:t>
      </w:r>
    </w:p>
    <w:p w:rsidR="001C1405" w:rsidRPr="00FF7097" w:rsidRDefault="001C1405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Если золь разбавлен, то </w:t>
      </w:r>
      <w:r w:rsidR="003D73FA">
        <w:rPr>
          <w:sz w:val="28"/>
          <w:szCs w:val="28"/>
          <w:vertAlign w:val="subscript"/>
        </w:rPr>
        <w:pict>
          <v:shape id="_x0000_i1032" type="#_x0000_t75" style="width:30.75pt;height:15.75pt">
            <v:imagedata r:id="rId14" o:title=""/>
          </v:shape>
        </w:pict>
      </w:r>
      <w:r w:rsidRPr="00FF7097">
        <w:rPr>
          <w:sz w:val="28"/>
          <w:szCs w:val="28"/>
        </w:rPr>
        <w:t xml:space="preserve"> разложив в ряд логарифм, ограничившись первым членом ряда и использовав </w:t>
      </w:r>
      <w:r w:rsidR="007B7EB7" w:rsidRPr="00FF7097">
        <w:rPr>
          <w:sz w:val="28"/>
          <w:szCs w:val="28"/>
        </w:rPr>
        <w:t>равенство,</w:t>
      </w:r>
      <w:r w:rsidRPr="00FF7097">
        <w:rPr>
          <w:sz w:val="28"/>
          <w:szCs w:val="28"/>
        </w:rPr>
        <w:t xml:space="preserve"> </w:t>
      </w:r>
      <w:r w:rsidR="003D73FA">
        <w:rPr>
          <w:sz w:val="28"/>
          <w:szCs w:val="28"/>
        </w:rPr>
        <w:pict>
          <v:shape id="_x0000_i1033" type="#_x0000_t75" style="width:59.25pt;height:35.25pt">
            <v:imagedata r:id="rId15" o:title=""/>
          </v:shape>
        </w:pict>
      </w:r>
      <w:r w:rsidRPr="00FF7097">
        <w:rPr>
          <w:sz w:val="28"/>
          <w:szCs w:val="28"/>
        </w:rPr>
        <w:t xml:space="preserve"> получим уравнение Вант-Гоффа: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C1405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93.75pt;height:33.75pt">
            <v:imagedata r:id="rId16" o:title=""/>
          </v:shape>
        </w:pict>
      </w:r>
      <w:r w:rsidR="00374CEA" w:rsidRPr="00FF7097">
        <w:rPr>
          <w:sz w:val="28"/>
          <w:szCs w:val="28"/>
        </w:rPr>
        <w:tab/>
      </w:r>
      <w:r w:rsidR="00374CEA" w:rsidRPr="00FF7097">
        <w:rPr>
          <w:sz w:val="28"/>
          <w:szCs w:val="28"/>
        </w:rPr>
        <w:tab/>
      </w:r>
      <w:r w:rsidR="00374CEA" w:rsidRPr="00FF7097">
        <w:rPr>
          <w:sz w:val="28"/>
          <w:szCs w:val="28"/>
        </w:rPr>
        <w:tab/>
      </w:r>
      <w:r w:rsidR="00374CEA" w:rsidRPr="00FF7097">
        <w:rPr>
          <w:sz w:val="28"/>
          <w:szCs w:val="28"/>
        </w:rPr>
        <w:tab/>
      </w:r>
      <w:r w:rsidR="00374CEA" w:rsidRPr="00FF7097">
        <w:rPr>
          <w:sz w:val="28"/>
          <w:szCs w:val="28"/>
        </w:rPr>
        <w:tab/>
      </w:r>
      <w:r w:rsidR="00374CEA" w:rsidRPr="00FF7097">
        <w:rPr>
          <w:sz w:val="28"/>
          <w:szCs w:val="28"/>
        </w:rPr>
        <w:tab/>
      </w:r>
      <w:r w:rsidR="00374CEA" w:rsidRPr="00FF7097">
        <w:rPr>
          <w:sz w:val="28"/>
          <w:szCs w:val="28"/>
        </w:rPr>
        <w:tab/>
      </w:r>
      <w:r w:rsidR="001C1405" w:rsidRPr="00FF7097">
        <w:rPr>
          <w:sz w:val="28"/>
          <w:szCs w:val="28"/>
        </w:rPr>
        <w:t>(3)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C1405" w:rsidRPr="00FF7097" w:rsidRDefault="001C1405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где </w:t>
      </w:r>
      <w:r w:rsidR="003D73FA">
        <w:rPr>
          <w:sz w:val="28"/>
          <w:szCs w:val="28"/>
        </w:rPr>
        <w:pict>
          <v:shape id="_x0000_i1035" type="#_x0000_t75" style="width:9pt;height:11.25pt">
            <v:imagedata r:id="rId17" o:title=""/>
          </v:shape>
        </w:pict>
      </w:r>
      <w:r w:rsidRPr="00FF7097">
        <w:rPr>
          <w:sz w:val="28"/>
          <w:szCs w:val="28"/>
        </w:rPr>
        <w:t xml:space="preserve"> - массовая концентрация; </w:t>
      </w:r>
      <w:r w:rsidR="003D73FA">
        <w:rPr>
          <w:sz w:val="28"/>
          <w:szCs w:val="28"/>
        </w:rPr>
        <w:pict>
          <v:shape id="_x0000_i1036" type="#_x0000_t75" style="width:18.75pt;height:17.25pt">
            <v:imagedata r:id="rId18" o:title=""/>
          </v:shape>
        </w:pict>
      </w:r>
      <w:r w:rsidRPr="00FF7097">
        <w:rPr>
          <w:sz w:val="28"/>
          <w:szCs w:val="28"/>
        </w:rPr>
        <w:t xml:space="preserve"> - молекулярная масса частицы.</w:t>
      </w:r>
    </w:p>
    <w:p w:rsidR="001C1405" w:rsidRPr="00FF7097" w:rsidRDefault="001C1405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Осмотическое давление дисперсной системы определяется только численной концентрацией и зависит от природы и размера частиц. Малое осмотическое давление коллоидной системы объясняется благодаря большой массе коллоидных частиц при одной и той жен весовой концентрации численная концентрация коллоидной системы всегда значительно меньше, чем у истинного раствора.</w:t>
      </w:r>
    </w:p>
    <w:p w:rsidR="001C1405" w:rsidRPr="00FF7097" w:rsidRDefault="001C1405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Вторая особенность осмотического давления лиозолей – его непостоянство – объясняется явлением агрегации, характерным для коллоидных систем.</w:t>
      </w:r>
    </w:p>
    <w:p w:rsidR="00874180" w:rsidRPr="00FF7097" w:rsidRDefault="001C1405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Малое значение и непостоянство осмотического давления лиозолей являются причиной того, что осмометрия, а также криоскопия и эбуллиоскопия не применяются для определения численной концентрации или размера коллоидных систем.</w:t>
      </w:r>
    </w:p>
    <w:p w:rsidR="006B2A87" w:rsidRPr="00FF7097" w:rsidRDefault="006B2A8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C7154" w:rsidRPr="00FF7097" w:rsidRDefault="00874180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3. Диффузия. Ее практическое значение. Уравнение Эйнштейна. Связь между средним сдвигом и коэффициентом диффузии. У</w:t>
      </w:r>
      <w:r w:rsidR="00FF7097">
        <w:rPr>
          <w:i/>
          <w:sz w:val="28"/>
          <w:szCs w:val="28"/>
        </w:rPr>
        <w:t>равнение Фика</w:t>
      </w:r>
    </w:p>
    <w:p w:rsidR="00FF7097" w:rsidRDefault="00FF7097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7C7154" w:rsidRPr="00FF7097" w:rsidRDefault="007C7154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b/>
          <w:sz w:val="28"/>
          <w:szCs w:val="28"/>
        </w:rPr>
        <w:t xml:space="preserve">Диффузией </w:t>
      </w:r>
      <w:r w:rsidRPr="00FF7097">
        <w:rPr>
          <w:sz w:val="28"/>
          <w:szCs w:val="28"/>
        </w:rPr>
        <w:t>называют самопроизвольный процесс выравнивания концентрации частиц по всему объему раствора или газа под влиянием броуновского движения.</w:t>
      </w:r>
    </w:p>
    <w:p w:rsidR="001C1405" w:rsidRPr="00FF7097" w:rsidRDefault="007C7154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Процесс диффузии идет самопроизвольно, поскольку он сопровождается увеличением энтропии системы. Равномерное распределение вещества в системе отвечает наиболее вероятному ее состоянию.</w:t>
      </w:r>
      <w:r w:rsidR="00FF7097">
        <w:rPr>
          <w:sz w:val="28"/>
          <w:szCs w:val="28"/>
        </w:rPr>
        <w:t xml:space="preserve"> </w:t>
      </w:r>
    </w:p>
    <w:p w:rsidR="007C7154" w:rsidRPr="00FF7097" w:rsidRDefault="007C7154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Часто за причину диффузии принимают осмотическое давление. Это представление было развито Нернстом (</w:t>
      </w:r>
      <w:smartTag w:uri="urn:schemas-microsoft-com:office:smarttags" w:element="metricconverter">
        <w:smartTagPr>
          <w:attr w:name="ProductID" w:val="9 м"/>
        </w:smartTagPr>
        <w:r w:rsidRPr="00FF7097">
          <w:rPr>
            <w:sz w:val="28"/>
            <w:szCs w:val="28"/>
          </w:rPr>
          <w:t>1885</w:t>
        </w:r>
        <w:r w:rsidR="00A7108F" w:rsidRPr="00FF7097">
          <w:rPr>
            <w:sz w:val="28"/>
            <w:szCs w:val="28"/>
          </w:rPr>
          <w:t xml:space="preserve"> </w:t>
        </w:r>
        <w:r w:rsidRPr="00FF7097">
          <w:rPr>
            <w:sz w:val="28"/>
            <w:szCs w:val="28"/>
          </w:rPr>
          <w:t>г</w:t>
        </w:r>
      </w:smartTag>
      <w:r w:rsidRPr="00FF7097">
        <w:rPr>
          <w:sz w:val="28"/>
          <w:szCs w:val="28"/>
        </w:rPr>
        <w:t xml:space="preserve">.). Так как осмотическое давление может проявляться лишь при наличии полунепроницаемой перегородки, то это давление бессмысленно рассматривать как какую-то реальную силу, существующую вне связи с мембраной. Тем не менее, осмотическое давление, являющееся также результатом хаотического движения молекул, иногда удобно принимать за причину диффузии. </w:t>
      </w:r>
    </w:p>
    <w:p w:rsidR="007C7154" w:rsidRPr="00FF7097" w:rsidRDefault="007C7154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Перенос массы в результате диффузии сходен с закономерностями переноса тепла или электричества – это легло в основу первого закона диффузии (Фик, 1855г.).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7108F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92.25pt;height:36.75pt">
            <v:imagedata r:id="rId19" o:title=""/>
          </v:shape>
        </w:pic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C7154" w:rsidRPr="00FF7097" w:rsidRDefault="007C7154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где </w:t>
      </w:r>
      <w:r w:rsidR="003D73FA">
        <w:rPr>
          <w:sz w:val="28"/>
          <w:szCs w:val="28"/>
        </w:rPr>
        <w:pict>
          <v:shape id="_x0000_i1038" type="#_x0000_t75" style="width:12.75pt;height:9.75pt">
            <v:imagedata r:id="rId20" o:title=""/>
          </v:shape>
        </w:pict>
      </w:r>
      <w:r w:rsidRPr="00FF7097">
        <w:rPr>
          <w:sz w:val="28"/>
          <w:szCs w:val="28"/>
        </w:rPr>
        <w:t xml:space="preserve"> - количество про диффундировавшего вещества;</w:t>
      </w:r>
    </w:p>
    <w:p w:rsidR="007C7154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12.75pt;height:12.75pt">
            <v:imagedata r:id="rId21" o:title=""/>
          </v:shape>
        </w:pict>
      </w:r>
      <w:r w:rsidR="007C7154" w:rsidRPr="00FF7097">
        <w:rPr>
          <w:sz w:val="28"/>
          <w:szCs w:val="28"/>
        </w:rPr>
        <w:t xml:space="preserve"> - коэффициент диффузии, зависящий от свойств диффундирующих частиц и среды;</w:t>
      </w:r>
    </w:p>
    <w:p w:rsidR="007C7154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18pt;height:30.75pt">
            <v:imagedata r:id="rId22" o:title=""/>
          </v:shape>
        </w:pict>
      </w:r>
      <w:r w:rsidR="007C7154" w:rsidRPr="00FF7097">
        <w:rPr>
          <w:sz w:val="28"/>
          <w:szCs w:val="28"/>
        </w:rPr>
        <w:t>- градиент концентрации;</w:t>
      </w:r>
    </w:p>
    <w:p w:rsidR="007C7154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9pt;height:11.25pt">
            <v:imagedata r:id="rId23" o:title=""/>
          </v:shape>
        </w:pict>
      </w:r>
      <w:r w:rsidR="007C7154" w:rsidRPr="00FF7097">
        <w:rPr>
          <w:sz w:val="28"/>
          <w:szCs w:val="28"/>
        </w:rPr>
        <w:t xml:space="preserve"> - площадь, через которую идет диффузия;</w:t>
      </w:r>
    </w:p>
    <w:p w:rsidR="007C7154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9.75pt;height:11.25pt">
            <v:imagedata r:id="rId24" o:title=""/>
          </v:shape>
        </w:pict>
      </w:r>
      <w:r w:rsidR="007C7154" w:rsidRPr="00FF7097">
        <w:rPr>
          <w:sz w:val="28"/>
          <w:szCs w:val="28"/>
        </w:rPr>
        <w:t xml:space="preserve"> - продолжительность диффузии.</w:t>
      </w:r>
    </w:p>
    <w:p w:rsidR="007C7154" w:rsidRPr="00FF7097" w:rsidRDefault="007C7154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Знак минус перед правой частью уравнения, т</w:t>
      </w:r>
      <w:r w:rsidR="00A7108F" w:rsidRPr="00FF7097">
        <w:rPr>
          <w:sz w:val="28"/>
          <w:szCs w:val="28"/>
        </w:rPr>
        <w:t>ак ка</w:t>
      </w:r>
      <w:r w:rsidRPr="00FF7097">
        <w:rPr>
          <w:sz w:val="28"/>
          <w:szCs w:val="28"/>
        </w:rPr>
        <w:t xml:space="preserve">к с увеличением значений </w:t>
      </w:r>
      <w:r w:rsidR="003D73FA">
        <w:rPr>
          <w:sz w:val="28"/>
          <w:szCs w:val="28"/>
        </w:rPr>
        <w:pict>
          <v:shape id="_x0000_i1043" type="#_x0000_t75" style="width:9.75pt;height:9.75pt">
            <v:imagedata r:id="rId25" o:title=""/>
          </v:shape>
        </w:pict>
      </w:r>
      <w:r w:rsidRPr="00FF7097">
        <w:rPr>
          <w:sz w:val="28"/>
          <w:szCs w:val="28"/>
        </w:rPr>
        <w:t xml:space="preserve"> величина </w:t>
      </w:r>
      <w:r w:rsidR="003D73FA">
        <w:rPr>
          <w:sz w:val="28"/>
          <w:szCs w:val="28"/>
        </w:rPr>
        <w:pict>
          <v:shape id="_x0000_i1044" type="#_x0000_t75" style="width:9pt;height:11.25pt">
            <v:imagedata r:id="rId26" o:title=""/>
          </v:shape>
        </w:pict>
      </w:r>
      <w:r w:rsidRPr="00FF7097">
        <w:rPr>
          <w:sz w:val="28"/>
          <w:szCs w:val="28"/>
        </w:rPr>
        <w:t xml:space="preserve"> уменьшается. Уравнение можно представит в виде: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C7154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107.25pt;height:33.75pt">
            <v:imagedata r:id="rId27" o:title=""/>
          </v:shape>
        </w:pict>
      </w:r>
      <w:r w:rsidR="00A7108F" w:rsidRPr="00FF7097">
        <w:rPr>
          <w:sz w:val="28"/>
          <w:szCs w:val="28"/>
        </w:rPr>
        <w:t>,</w:t>
      </w:r>
    </w:p>
    <w:p w:rsidR="007C7154" w:rsidRP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C7154" w:rsidRPr="00FF7097">
        <w:rPr>
          <w:sz w:val="28"/>
          <w:szCs w:val="28"/>
        </w:rPr>
        <w:t xml:space="preserve">где </w:t>
      </w:r>
      <w:r w:rsidR="003D73FA">
        <w:rPr>
          <w:sz w:val="28"/>
          <w:szCs w:val="28"/>
        </w:rPr>
        <w:pict>
          <v:shape id="_x0000_i1046" type="#_x0000_t75" style="width:12.75pt;height:15.75pt">
            <v:imagedata r:id="rId28" o:title=""/>
          </v:shape>
        </w:pict>
      </w:r>
      <w:r w:rsidR="007C7154" w:rsidRPr="00FF7097">
        <w:rPr>
          <w:sz w:val="28"/>
          <w:szCs w:val="28"/>
        </w:rPr>
        <w:t>- удельный поток диффузии, характеризующий количество вещества, переносимое за единицу времени через единицу площади.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C7154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69pt;height:30.75pt">
            <v:imagedata r:id="rId29" o:title=""/>
          </v:shape>
        </w:pict>
      </w:r>
      <w:r w:rsidR="00A7108F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C7154" w:rsidRPr="00FF7097" w:rsidRDefault="007C7154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Принимая </w:t>
      </w:r>
      <w:r w:rsidR="003D73FA">
        <w:rPr>
          <w:sz w:val="28"/>
          <w:szCs w:val="28"/>
        </w:rPr>
        <w:pict>
          <v:shape id="_x0000_i1048" type="#_x0000_t75" style="width:60.75pt;height:30.75pt">
            <v:imagedata r:id="rId30" o:title=""/>
          </v:shape>
        </w:pict>
      </w:r>
      <w:r w:rsidRPr="00FF7097">
        <w:rPr>
          <w:sz w:val="28"/>
          <w:szCs w:val="28"/>
        </w:rPr>
        <w:t xml:space="preserve"> отсюда </w:t>
      </w:r>
      <w:r w:rsidR="003D73FA">
        <w:rPr>
          <w:sz w:val="28"/>
          <w:szCs w:val="28"/>
        </w:rPr>
        <w:pict>
          <v:shape id="_x0000_i1049" type="#_x0000_t75" style="width:35.25pt;height:12.75pt">
            <v:imagedata r:id="rId31" o:title=""/>
          </v:shape>
        </w:pict>
      </w:r>
      <w:r w:rsidRPr="00FF7097">
        <w:rPr>
          <w:sz w:val="28"/>
          <w:szCs w:val="28"/>
        </w:rPr>
        <w:t>, т.е</w:t>
      </w:r>
      <w:r w:rsidR="00A7108F" w:rsidRPr="00FF7097">
        <w:rPr>
          <w:sz w:val="28"/>
          <w:szCs w:val="28"/>
        </w:rPr>
        <w:t>.</w:t>
      </w:r>
      <w:r w:rsidRPr="00FF7097">
        <w:rPr>
          <w:sz w:val="28"/>
          <w:szCs w:val="28"/>
        </w:rPr>
        <w:t xml:space="preserve"> коэффициент диффузии численно равен количеству вещества, про диффундировавшего через единицу площади в единицу времени.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C7154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84.75pt;height:33.75pt">
            <v:imagedata r:id="rId32" o:title=""/>
          </v:shape>
        </w:pict>
      </w:r>
      <w:r w:rsidR="00A7108F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C7154" w:rsidRPr="00FF7097" w:rsidRDefault="007C7154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Это уравнение Эйнштейна. Для частиц, по форме близких к сферическим, </w:t>
      </w:r>
      <w:r w:rsidR="003D73FA">
        <w:rPr>
          <w:sz w:val="28"/>
          <w:szCs w:val="28"/>
        </w:rPr>
        <w:pict>
          <v:shape id="_x0000_i1051" type="#_x0000_t75" style="width:48pt;height:15.75pt">
            <v:imagedata r:id="rId33" o:title=""/>
          </v:shape>
        </w:pict>
      </w:r>
      <w:r w:rsidRPr="00FF7097">
        <w:rPr>
          <w:sz w:val="28"/>
          <w:szCs w:val="28"/>
        </w:rPr>
        <w:t>.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C7154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108.75pt;height:33.75pt">
            <v:imagedata r:id="rId34" o:title=""/>
          </v:shape>
        </w:pict>
      </w:r>
      <w:r w:rsidR="00A7108F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C7154" w:rsidRPr="00FF7097" w:rsidRDefault="007C7154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где </w:t>
      </w:r>
      <w:r w:rsidR="003D73FA">
        <w:rPr>
          <w:sz w:val="28"/>
          <w:szCs w:val="28"/>
        </w:rPr>
        <w:pict>
          <v:shape id="_x0000_i1053" type="#_x0000_t75" style="width:8.25pt;height:9.75pt">
            <v:imagedata r:id="rId35" o:title=""/>
          </v:shape>
        </w:pict>
      </w:r>
      <w:r w:rsidRPr="00FF7097">
        <w:rPr>
          <w:sz w:val="28"/>
          <w:szCs w:val="28"/>
        </w:rPr>
        <w:t xml:space="preserve"> - масса 1 моля вещества.</w:t>
      </w:r>
    </w:p>
    <w:p w:rsidR="007C7154" w:rsidRPr="00FF7097" w:rsidRDefault="00A7108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Так как</w:t>
      </w:r>
      <w:r w:rsidR="007C7154" w:rsidRPr="00FF7097">
        <w:rPr>
          <w:sz w:val="28"/>
          <w:szCs w:val="28"/>
        </w:rPr>
        <w:t xml:space="preserve"> существует связь между броуновским движением и диффузией, то должна существовать связь между средним квадратичным значением проекции смещения частицы </w:t>
      </w:r>
      <w:r w:rsidR="003D73FA">
        <w:rPr>
          <w:sz w:val="28"/>
          <w:szCs w:val="28"/>
        </w:rPr>
        <w:pict>
          <v:shape id="_x0000_i1054" type="#_x0000_t75" style="width:12pt;height:15pt">
            <v:imagedata r:id="rId36" o:title=""/>
          </v:shape>
        </w:pict>
      </w:r>
      <w:r w:rsidR="007C7154" w:rsidRPr="00FF7097">
        <w:rPr>
          <w:sz w:val="28"/>
          <w:szCs w:val="28"/>
        </w:rPr>
        <w:t xml:space="preserve"> и коэффициентом диффузии </w:t>
      </w:r>
      <w:r w:rsidR="003D73FA">
        <w:rPr>
          <w:sz w:val="28"/>
          <w:szCs w:val="28"/>
        </w:rPr>
        <w:pict>
          <v:shape id="_x0000_i1055" type="#_x0000_t75" style="width:12.75pt;height:12.75pt">
            <v:imagedata r:id="rId37" o:title=""/>
          </v:shape>
        </w:pict>
      </w:r>
      <w:r w:rsidR="007C7154" w:rsidRPr="00FF7097">
        <w:rPr>
          <w:sz w:val="28"/>
          <w:szCs w:val="28"/>
        </w:rPr>
        <w:t>. Эта связь была установлена Эйнштейном (1905г.) и независимо от него Смолуховским (</w:t>
      </w:r>
      <w:smartTag w:uri="urn:schemas-microsoft-com:office:smarttags" w:element="metricconverter">
        <w:smartTagPr>
          <w:attr w:name="ProductID" w:val="9 м"/>
        </w:smartTagPr>
        <w:r w:rsidR="007C7154" w:rsidRPr="00FF7097">
          <w:rPr>
            <w:sz w:val="28"/>
            <w:szCs w:val="28"/>
          </w:rPr>
          <w:t>1906</w:t>
        </w:r>
        <w:r w:rsidRPr="00FF7097">
          <w:rPr>
            <w:sz w:val="28"/>
            <w:szCs w:val="28"/>
          </w:rPr>
          <w:t xml:space="preserve"> </w:t>
        </w:r>
        <w:r w:rsidR="007C7154" w:rsidRPr="00FF7097">
          <w:rPr>
            <w:sz w:val="28"/>
            <w:szCs w:val="28"/>
          </w:rPr>
          <w:t>г</w:t>
        </w:r>
      </w:smartTag>
      <w:r w:rsidR="007C7154" w:rsidRPr="00FF7097">
        <w:rPr>
          <w:sz w:val="28"/>
          <w:szCs w:val="28"/>
        </w:rPr>
        <w:t>.):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C7154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123pt;height:38.25pt">
            <v:imagedata r:id="rId38" o:title=""/>
          </v:shape>
        </w:pict>
      </w:r>
      <w:r w:rsidR="00A7108F" w:rsidRPr="00FF7097">
        <w:rPr>
          <w:sz w:val="28"/>
          <w:szCs w:val="28"/>
        </w:rPr>
        <w:t>,</w:t>
      </w:r>
    </w:p>
    <w:p w:rsidR="007C7154" w:rsidRP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C7154" w:rsidRPr="00FF7097">
        <w:rPr>
          <w:sz w:val="28"/>
          <w:szCs w:val="28"/>
        </w:rPr>
        <w:t xml:space="preserve">Пользуясь уравнением Эйнштейна-Смолуховского и, зная </w:t>
      </w:r>
      <w:r w:rsidR="003D73FA">
        <w:rPr>
          <w:sz w:val="28"/>
          <w:szCs w:val="28"/>
        </w:rPr>
        <w:pict>
          <v:shape id="_x0000_i1057" type="#_x0000_t75" style="width:12pt;height:15pt">
            <v:imagedata r:id="rId39" o:title=""/>
          </v:shape>
        </w:pict>
      </w:r>
      <w:r w:rsidR="007C7154" w:rsidRPr="00FF7097">
        <w:rPr>
          <w:sz w:val="28"/>
          <w:szCs w:val="28"/>
        </w:rPr>
        <w:t xml:space="preserve"> и всех величин, можно вычислить число Авогадро.</w:t>
      </w:r>
    </w:p>
    <w:p w:rsidR="007C7154" w:rsidRPr="00FF7097" w:rsidRDefault="007C7154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Теория броуновского движения, созданная Эйнштейном и Смолуховским, </w:t>
      </w:r>
      <w:r w:rsidR="00771C76" w:rsidRPr="00FF7097">
        <w:rPr>
          <w:sz w:val="28"/>
          <w:szCs w:val="28"/>
        </w:rPr>
        <w:t>подтвердила</w:t>
      </w:r>
      <w:r w:rsidRPr="00FF7097">
        <w:rPr>
          <w:sz w:val="28"/>
          <w:szCs w:val="28"/>
        </w:rPr>
        <w:t xml:space="preserve"> реальное существование молекул. Исследование броуновского движения привело к созданию теории флуктуации и способствовало развитию статической физики.</w:t>
      </w:r>
    </w:p>
    <w:p w:rsidR="007C7154" w:rsidRPr="00FF7097" w:rsidRDefault="007C7154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Флуктуации представляют собой спонтанные отклонения какого-нибудь параметра от среднего равновесного значения в достаточно малых объемах системы. Флуктуация представляет собой явление как</w:t>
      </w:r>
      <w:r w:rsidR="00A7108F" w:rsidRPr="00FF7097">
        <w:rPr>
          <w:sz w:val="28"/>
          <w:szCs w:val="28"/>
        </w:rPr>
        <w:t xml:space="preserve"> бы обратное явлению диффузии.</w:t>
      </w:r>
    </w:p>
    <w:p w:rsidR="006B2A87" w:rsidRPr="00FF7097" w:rsidRDefault="006B2A8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D0112" w:rsidRPr="00FF7097" w:rsidRDefault="00C26DFF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4.</w:t>
      </w:r>
      <w:r w:rsidR="00FF7097">
        <w:rPr>
          <w:i/>
          <w:sz w:val="28"/>
          <w:szCs w:val="28"/>
        </w:rPr>
        <w:t xml:space="preserve"> Гипсометрический закон Лапласа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26DFF" w:rsidRPr="00FF7097" w:rsidRDefault="00C26DF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b/>
          <w:sz w:val="28"/>
          <w:szCs w:val="28"/>
        </w:rPr>
        <w:t>Уравнение Лапласа</w:t>
      </w:r>
      <w:r w:rsidRPr="00FF7097">
        <w:rPr>
          <w:sz w:val="28"/>
          <w:szCs w:val="28"/>
        </w:rPr>
        <w:t xml:space="preserve"> носит название гипсометрического закона.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6DFF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234.75pt;height:38.25pt">
            <v:imagedata r:id="rId40" o:title=""/>
          </v:shape>
        </w:pict>
      </w:r>
      <w:r w:rsidR="00A7108F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6DFF" w:rsidRPr="00FF7097" w:rsidRDefault="00C26DF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Этот закон был экспериментально подтвержден Перреном (1910г.). Изучая распределение монодисперсной суспензии гуммигута, он использовал уравнение Лапласа для определения числа Авогадро, которое оказалось равным 6,82*10</w:t>
      </w:r>
      <w:r w:rsidRPr="00FF7097">
        <w:rPr>
          <w:sz w:val="28"/>
          <w:szCs w:val="28"/>
          <w:vertAlign w:val="superscript"/>
        </w:rPr>
        <w:t>23</w:t>
      </w:r>
      <w:r w:rsidRPr="00FF7097">
        <w:rPr>
          <w:sz w:val="28"/>
          <w:szCs w:val="28"/>
        </w:rPr>
        <w:t xml:space="preserve"> (точное значение 6,024*10</w:t>
      </w:r>
      <w:r w:rsidRPr="00FF7097">
        <w:rPr>
          <w:sz w:val="28"/>
          <w:szCs w:val="28"/>
          <w:vertAlign w:val="superscript"/>
        </w:rPr>
        <w:t>23</w:t>
      </w:r>
      <w:r w:rsidRPr="00FF7097">
        <w:rPr>
          <w:sz w:val="28"/>
          <w:szCs w:val="28"/>
        </w:rPr>
        <w:t>). Гипсометрический закон соблюдается и в аэрозолях, частицы которых имеют небольшую плотность и размер не более 0,05мкм.</w:t>
      </w:r>
      <w:r w:rsidR="00FF7097">
        <w:rPr>
          <w:sz w:val="28"/>
          <w:szCs w:val="28"/>
        </w:rPr>
        <w:t xml:space="preserve"> </w:t>
      </w:r>
    </w:p>
    <w:p w:rsidR="00C26DFF" w:rsidRPr="00FF7097" w:rsidRDefault="00C26DF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Этому закону подчиняется распределение газа по высоте: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6DFF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78pt;height:54pt">
            <v:imagedata r:id="rId41" o:title=""/>
          </v:shape>
        </w:pict>
      </w:r>
      <w:r w:rsidR="00A7108F" w:rsidRPr="00FF7097">
        <w:rPr>
          <w:sz w:val="28"/>
          <w:szCs w:val="28"/>
        </w:rPr>
        <w:t>,</w:t>
      </w:r>
    </w:p>
    <w:p w:rsidR="00C26DFF" w:rsidRP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26DFF" w:rsidRPr="00FF7097">
        <w:rPr>
          <w:sz w:val="28"/>
          <w:szCs w:val="28"/>
        </w:rPr>
        <w:t xml:space="preserve">С помощью этой формулы удобно вычислять для любой свободнодисперсной системы величину </w:t>
      </w:r>
      <w:r w:rsidR="003D73FA">
        <w:rPr>
          <w:sz w:val="28"/>
          <w:szCs w:val="28"/>
        </w:rPr>
        <w:pict>
          <v:shape id="_x0000_i1060" type="#_x0000_t75" style="width:9.75pt;height:12.75pt">
            <v:imagedata r:id="rId42" o:title=""/>
          </v:shape>
        </w:pict>
      </w:r>
      <w:r w:rsidR="00C26DFF" w:rsidRPr="00FF7097">
        <w:rPr>
          <w:sz w:val="28"/>
          <w:szCs w:val="28"/>
        </w:rPr>
        <w:t xml:space="preserve">, представляющую собой высоту, на которую надо подняться, чтобы численная концентрация уменьшилась с </w:t>
      </w:r>
      <w:r w:rsidR="003D73FA">
        <w:rPr>
          <w:sz w:val="28"/>
          <w:szCs w:val="28"/>
        </w:rPr>
        <w:pict>
          <v:shape id="_x0000_i1061" type="#_x0000_t75" style="width:14.25pt;height:18pt">
            <v:imagedata r:id="rId43" o:title=""/>
          </v:shape>
        </w:pict>
      </w:r>
      <w:r w:rsidR="00A7108F" w:rsidRPr="00FF7097">
        <w:rPr>
          <w:sz w:val="28"/>
          <w:szCs w:val="28"/>
        </w:rPr>
        <w:t xml:space="preserve"> </w:t>
      </w:r>
      <w:r w:rsidR="00C26DFF" w:rsidRPr="00FF7097">
        <w:rPr>
          <w:sz w:val="28"/>
          <w:szCs w:val="28"/>
        </w:rPr>
        <w:t>до</w:t>
      </w:r>
      <w:r w:rsidR="00A7108F" w:rsidRPr="00FF7097">
        <w:rPr>
          <w:sz w:val="28"/>
          <w:szCs w:val="28"/>
        </w:rPr>
        <w:t xml:space="preserve"> </w:t>
      </w:r>
      <w:r w:rsidR="003D73FA">
        <w:rPr>
          <w:sz w:val="28"/>
          <w:szCs w:val="28"/>
        </w:rPr>
        <w:pict>
          <v:shape id="_x0000_i1062" type="#_x0000_t75" style="width:15pt;height:17.25pt">
            <v:imagedata r:id="rId44" o:title=""/>
          </v:shape>
        </w:pict>
      </w:r>
      <w:r w:rsidR="00C26DFF" w:rsidRPr="00FF7097">
        <w:rPr>
          <w:sz w:val="28"/>
          <w:szCs w:val="28"/>
        </w:rPr>
        <w:t>.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C26DFF" w:rsidRPr="00FF7097" w:rsidRDefault="00C26DFF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5 Кинетическая или седиментационная устойчивость коллоидно-дисперсных систем. Седиментационый анализ. Вывод уравнения радиуса частиц. Кривые распределения. Монодисперсность и полидисперсность. Методы седиментационного анализа (в поле земного тяготения, в поле центробежной силы – центрифугирование). Их практическое значени</w:t>
      </w:r>
      <w:r w:rsidR="00A7108F" w:rsidRPr="00FF7097">
        <w:rPr>
          <w:i/>
          <w:sz w:val="28"/>
          <w:szCs w:val="28"/>
        </w:rPr>
        <w:t>е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D2811" w:rsidRPr="00FF7097" w:rsidRDefault="004D2811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Способность дисперсной системы сохранять равномерное распределение частиц по всему объему принято называть седиментационной, или кинетической устойчивостью системы.</w:t>
      </w:r>
    </w:p>
    <w:p w:rsidR="0070005A" w:rsidRPr="00FF7097" w:rsidRDefault="004D2811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Принцип седиментационного метода анализа дисперсности состоит в измерении скорости осаждения частиц, обычно в жидкой среде. По скорости осаждения частиц с помощью соответствующих уравнений рассчитывают размеры частиц. </w:t>
      </w:r>
    </w:p>
    <w:p w:rsidR="004D2811" w:rsidRPr="00FF7097" w:rsidRDefault="004D2811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Метод позволяет определить распределение частиц по размерам и соответственно подсчитать их удельную поверхность. </w:t>
      </w:r>
    </w:p>
    <w:p w:rsidR="004D2811" w:rsidRPr="00FF7097" w:rsidRDefault="004D2811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Размер частицы дисперсной фазы обычно характеризуют радиусом частицы, реже объемом или площадью ее поверхности. Радиус однозначно определяется только для частиц сферической формы.</w:t>
      </w:r>
    </w:p>
    <w:p w:rsidR="004D2811" w:rsidRPr="00FF7097" w:rsidRDefault="004D2811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В монодисперсной системе все частицы осаждаются с одинаковой скоростью. В соответствии с этим такую же скорость перемещения имеет граница осветления, концентрация частиц по уменьшающейся высоте столба суспензии сохраняется постоянной и также с постоянной скоростью увеличивается масса осевших частиц. Если </w:t>
      </w:r>
      <w:r w:rsidR="003D73FA">
        <w:rPr>
          <w:sz w:val="28"/>
          <w:szCs w:val="28"/>
        </w:rPr>
        <w:pict>
          <v:shape id="_x0000_i1063" type="#_x0000_t75" style="width:12pt;height:15.75pt">
            <v:imagedata r:id="rId45" o:title=""/>
          </v:shape>
        </w:pict>
      </w:r>
      <w:r w:rsidRPr="00FF7097">
        <w:rPr>
          <w:sz w:val="28"/>
          <w:szCs w:val="28"/>
        </w:rPr>
        <w:t xml:space="preserve"> - общая масса дисперсной фазы, </w:t>
      </w:r>
      <w:r w:rsidR="003D73FA">
        <w:rPr>
          <w:sz w:val="28"/>
          <w:szCs w:val="28"/>
        </w:rPr>
        <w:pict>
          <v:shape id="_x0000_i1064" type="#_x0000_t75" style="width:12.75pt;height:12pt">
            <v:imagedata r:id="rId46" o:title=""/>
          </v:shape>
        </w:pict>
      </w:r>
      <w:r w:rsidRPr="00FF7097">
        <w:rPr>
          <w:sz w:val="28"/>
          <w:szCs w:val="28"/>
        </w:rPr>
        <w:t xml:space="preserve"> - первоначальная высота столба суспензии, то </w:t>
      </w:r>
      <w:r w:rsidR="003D73FA">
        <w:rPr>
          <w:sz w:val="28"/>
          <w:szCs w:val="28"/>
        </w:rPr>
        <w:pict>
          <v:shape id="_x0000_i1065" type="#_x0000_t75" style="width:15pt;height:30.75pt">
            <v:imagedata r:id="rId47" o:title=""/>
          </v:shape>
        </w:pict>
      </w:r>
      <w:r w:rsidRPr="00FF7097">
        <w:rPr>
          <w:sz w:val="28"/>
          <w:szCs w:val="28"/>
        </w:rPr>
        <w:t xml:space="preserve"> - масса дисперсной фазы в объеме, приходящаяся на единицу высоты столба суспензии. При скорости осаждения частиц </w:t>
      </w:r>
      <w:r w:rsidR="003D73FA">
        <w:rPr>
          <w:sz w:val="28"/>
          <w:szCs w:val="28"/>
        </w:rPr>
        <w:pict>
          <v:shape id="_x0000_i1066" type="#_x0000_t75" style="width:9.75pt;height:11.25pt">
            <v:imagedata r:id="rId48" o:title=""/>
          </v:shape>
        </w:pict>
      </w:r>
      <w:r w:rsidRPr="00FF7097">
        <w:rPr>
          <w:sz w:val="28"/>
          <w:szCs w:val="28"/>
        </w:rPr>
        <w:t xml:space="preserve"> в течение времени </w:t>
      </w:r>
      <w:r w:rsidR="003D73FA">
        <w:rPr>
          <w:sz w:val="28"/>
          <w:szCs w:val="28"/>
        </w:rPr>
        <w:pict>
          <v:shape id="_x0000_i1067" type="#_x0000_t75" style="width:9pt;height:11.25pt">
            <v:imagedata r:id="rId49" o:title=""/>
          </v:shape>
        </w:pict>
      </w:r>
      <w:r w:rsidRPr="00FF7097">
        <w:rPr>
          <w:sz w:val="28"/>
          <w:szCs w:val="28"/>
        </w:rPr>
        <w:t xml:space="preserve"> вещество осядет из столба высотой </w:t>
      </w:r>
      <w:r w:rsidR="003D73FA">
        <w:rPr>
          <w:sz w:val="28"/>
          <w:szCs w:val="28"/>
        </w:rPr>
        <w:pict>
          <v:shape id="_x0000_i1068" type="#_x0000_t75" style="width:15.75pt;height:11.25pt">
            <v:imagedata r:id="rId50" o:title=""/>
          </v:shape>
        </w:pict>
      </w:r>
      <w:r w:rsidRPr="00FF7097">
        <w:rPr>
          <w:sz w:val="28"/>
          <w:szCs w:val="28"/>
        </w:rPr>
        <w:t xml:space="preserve">, и масса осевшего вещества составит 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D2811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9" type="#_x0000_t75" style="width:51pt;height:30.75pt">
            <v:imagedata r:id="rId51" o:title=""/>
          </v:shape>
        </w:pict>
      </w:r>
      <w:r w:rsidR="00A7108F" w:rsidRPr="00FF7097">
        <w:rPr>
          <w:sz w:val="28"/>
          <w:szCs w:val="28"/>
        </w:rPr>
        <w:t>,</w:t>
      </w:r>
      <w:r w:rsidR="00A7108F" w:rsidRPr="00FF7097">
        <w:rPr>
          <w:sz w:val="28"/>
          <w:szCs w:val="28"/>
        </w:rPr>
        <w:tab/>
      </w:r>
      <w:r w:rsidR="00A7108F" w:rsidRPr="00FF7097">
        <w:rPr>
          <w:sz w:val="28"/>
          <w:szCs w:val="28"/>
        </w:rPr>
        <w:tab/>
      </w:r>
      <w:r w:rsidR="00A7108F" w:rsidRPr="00FF7097">
        <w:rPr>
          <w:sz w:val="28"/>
          <w:szCs w:val="28"/>
        </w:rPr>
        <w:tab/>
      </w:r>
      <w:r w:rsidR="00A7108F" w:rsidRPr="00FF7097">
        <w:rPr>
          <w:sz w:val="28"/>
          <w:szCs w:val="28"/>
        </w:rPr>
        <w:tab/>
      </w:r>
      <w:r w:rsidR="00A7108F" w:rsidRPr="00FF7097">
        <w:rPr>
          <w:sz w:val="28"/>
          <w:szCs w:val="28"/>
        </w:rPr>
        <w:tab/>
      </w:r>
      <w:r w:rsidR="00A7108F" w:rsidRPr="00FF7097">
        <w:rPr>
          <w:sz w:val="28"/>
          <w:szCs w:val="28"/>
        </w:rPr>
        <w:tab/>
      </w:r>
      <w:r w:rsidR="00A7108F" w:rsidRPr="00FF7097">
        <w:rPr>
          <w:sz w:val="28"/>
          <w:szCs w:val="28"/>
        </w:rPr>
        <w:tab/>
      </w:r>
      <w:r w:rsidR="004D2811" w:rsidRPr="00FF7097">
        <w:rPr>
          <w:sz w:val="28"/>
          <w:szCs w:val="28"/>
        </w:rPr>
        <w:t>(1)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D2811" w:rsidRPr="00FF7097" w:rsidRDefault="004D2811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Это уравнение описывает кинетику седиментации в монодисперсной системе. Если принять, что частицы имеют сферическую форму и при их осаждении соблюдается зако</w:t>
      </w:r>
      <w:r w:rsidR="00A7108F" w:rsidRPr="00FF7097">
        <w:rPr>
          <w:sz w:val="28"/>
          <w:szCs w:val="28"/>
        </w:rPr>
        <w:t>н Стокса, то, используя формулу: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D2811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0" type="#_x0000_t75" style="width:83.25pt;height:35.25pt">
            <v:imagedata r:id="rId52" o:title=""/>
          </v:shape>
        </w:pict>
      </w:r>
      <w:r w:rsidR="00A7108F" w:rsidRPr="00FF7097">
        <w:rPr>
          <w:sz w:val="28"/>
          <w:szCs w:val="28"/>
        </w:rPr>
        <w:t>,</w:t>
      </w:r>
      <w:r w:rsidR="00A7108F" w:rsidRPr="00FF7097">
        <w:rPr>
          <w:sz w:val="28"/>
          <w:szCs w:val="28"/>
        </w:rPr>
        <w:tab/>
      </w:r>
      <w:r w:rsidR="00A7108F" w:rsidRPr="00FF7097">
        <w:rPr>
          <w:sz w:val="28"/>
          <w:szCs w:val="28"/>
        </w:rPr>
        <w:tab/>
      </w:r>
      <w:r w:rsidR="00A7108F" w:rsidRPr="00FF7097">
        <w:rPr>
          <w:sz w:val="28"/>
          <w:szCs w:val="28"/>
        </w:rPr>
        <w:tab/>
      </w:r>
      <w:r w:rsidR="00A7108F" w:rsidRPr="00FF7097">
        <w:rPr>
          <w:sz w:val="28"/>
          <w:szCs w:val="28"/>
        </w:rPr>
        <w:tab/>
      </w:r>
      <w:r w:rsidR="00A7108F" w:rsidRPr="00FF7097">
        <w:rPr>
          <w:sz w:val="28"/>
          <w:szCs w:val="28"/>
        </w:rPr>
        <w:tab/>
      </w:r>
      <w:r w:rsidR="00A7108F" w:rsidRPr="00FF7097">
        <w:rPr>
          <w:sz w:val="28"/>
          <w:szCs w:val="28"/>
        </w:rPr>
        <w:tab/>
      </w:r>
      <w:r w:rsidR="004D2811" w:rsidRPr="00FF7097">
        <w:rPr>
          <w:sz w:val="28"/>
          <w:szCs w:val="28"/>
        </w:rPr>
        <w:t>(2)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7097" w:rsidRDefault="004D2811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получим: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D2811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1" type="#_x0000_t75" style="width:99pt;height:35.25pt">
            <v:imagedata r:id="rId53" o:title=""/>
          </v:shape>
        </w:pict>
      </w:r>
      <w:r w:rsidR="00A7108F" w:rsidRPr="00FF7097">
        <w:rPr>
          <w:sz w:val="28"/>
          <w:szCs w:val="28"/>
        </w:rPr>
        <w:t>,</w:t>
      </w:r>
      <w:r w:rsidR="00A7108F" w:rsidRPr="00FF7097">
        <w:rPr>
          <w:sz w:val="28"/>
          <w:szCs w:val="28"/>
        </w:rPr>
        <w:tab/>
      </w:r>
      <w:r w:rsidR="00A7108F" w:rsidRPr="00FF7097">
        <w:rPr>
          <w:sz w:val="28"/>
          <w:szCs w:val="28"/>
        </w:rPr>
        <w:tab/>
      </w:r>
      <w:r w:rsidR="00A7108F" w:rsidRPr="00FF7097">
        <w:rPr>
          <w:sz w:val="28"/>
          <w:szCs w:val="28"/>
        </w:rPr>
        <w:tab/>
      </w:r>
      <w:r w:rsidR="00A7108F" w:rsidRPr="00FF7097">
        <w:rPr>
          <w:sz w:val="28"/>
          <w:szCs w:val="28"/>
        </w:rPr>
        <w:tab/>
      </w:r>
      <w:r w:rsidR="00A7108F" w:rsidRPr="00FF7097">
        <w:rPr>
          <w:sz w:val="28"/>
          <w:szCs w:val="28"/>
        </w:rPr>
        <w:tab/>
      </w:r>
      <w:r w:rsidR="00A7108F" w:rsidRPr="00FF7097">
        <w:rPr>
          <w:sz w:val="28"/>
          <w:szCs w:val="28"/>
        </w:rPr>
        <w:tab/>
      </w:r>
      <w:r w:rsidR="00FF7097">
        <w:rPr>
          <w:sz w:val="28"/>
          <w:szCs w:val="28"/>
        </w:rPr>
        <w:t xml:space="preserve"> </w:t>
      </w:r>
      <w:r w:rsidR="004D2811" w:rsidRPr="00FF7097">
        <w:rPr>
          <w:sz w:val="28"/>
          <w:szCs w:val="28"/>
        </w:rPr>
        <w:t>(3)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D2811" w:rsidRPr="00FF7097" w:rsidRDefault="004D2811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Отсюда радиус частицы равен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D2811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2" type="#_x0000_t75" style="width:93.75pt;height:38.25pt">
            <v:imagedata r:id="rId54" o:title=""/>
          </v:shape>
        </w:pict>
      </w:r>
      <w:r w:rsidR="00A7108F" w:rsidRPr="00FF7097">
        <w:rPr>
          <w:sz w:val="28"/>
          <w:szCs w:val="28"/>
        </w:rPr>
        <w:t>,</w:t>
      </w:r>
      <w:r w:rsidR="00A7108F" w:rsidRPr="00FF7097">
        <w:rPr>
          <w:sz w:val="28"/>
          <w:szCs w:val="28"/>
        </w:rPr>
        <w:tab/>
      </w:r>
      <w:r w:rsidR="00A7108F" w:rsidRPr="00FF7097">
        <w:rPr>
          <w:sz w:val="28"/>
          <w:szCs w:val="28"/>
        </w:rPr>
        <w:tab/>
      </w:r>
      <w:r w:rsidR="00A7108F" w:rsidRPr="00FF7097">
        <w:rPr>
          <w:sz w:val="28"/>
          <w:szCs w:val="28"/>
        </w:rPr>
        <w:tab/>
      </w:r>
      <w:r w:rsidR="00A7108F" w:rsidRPr="00FF7097">
        <w:rPr>
          <w:sz w:val="28"/>
          <w:szCs w:val="28"/>
        </w:rPr>
        <w:tab/>
      </w:r>
      <w:r w:rsidR="00A7108F" w:rsidRPr="00FF7097">
        <w:rPr>
          <w:sz w:val="28"/>
          <w:szCs w:val="28"/>
        </w:rPr>
        <w:tab/>
      </w:r>
      <w:r w:rsidR="00A7108F" w:rsidRPr="00FF7097">
        <w:rPr>
          <w:sz w:val="28"/>
          <w:szCs w:val="28"/>
        </w:rPr>
        <w:tab/>
      </w:r>
      <w:r w:rsidR="004D2811" w:rsidRPr="00FF7097">
        <w:rPr>
          <w:sz w:val="28"/>
          <w:szCs w:val="28"/>
        </w:rPr>
        <w:t>(4)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3432" w:rsidRPr="00FF7097" w:rsidRDefault="00177B59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Следовательно</w:t>
      </w:r>
      <w:r w:rsidR="00353432" w:rsidRPr="00FF7097">
        <w:rPr>
          <w:sz w:val="28"/>
          <w:szCs w:val="28"/>
        </w:rPr>
        <w:t>, определяя экспериментально зависимость массы осевшего осадка от времени, можно рассчитать размер частиц.</w:t>
      </w:r>
    </w:p>
    <w:p w:rsidR="0070005A" w:rsidRPr="00FF7097" w:rsidRDefault="00353432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Определение дисперсного состава суспензий, порошков, аэрозолей и других микрогетерогенных систем основано на разнообразных седиментометрических методах дисперсионного анализа. </w:t>
      </w:r>
    </w:p>
    <w:p w:rsidR="00A44ABC" w:rsidRPr="00FF7097" w:rsidRDefault="00353432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К ним относят: отмучивание – разделение суспензии на фракции путем многократного отстаивания и сливания; измерение плотности столба суспензии, изменяющейся вследствие седиментации частиц суспензии; пофракционное (дробное) оседание; метод отбора массовых проб – один из наиболее достоверных; накопление осадка на чашке весов; электрофотоседиментометрия, основанная на изменении интенсивности пучка света, проходящего через столб суспензии, о чем судят по измерениям оптической плотности; седиментометрия в поле центробежных сил, основанная на применении центрифуг. </w:t>
      </w:r>
    </w:p>
    <w:p w:rsidR="00353432" w:rsidRPr="00FF7097" w:rsidRDefault="00353432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Для успешного проведения седиментометрического анализа должно выполняться условие независимого движения каждой частицы. Этого достигают, применяя разбавленные системы, а в некоторых случаях добавляя стабилизаторы, препятствующие слипанию частиц.</w:t>
      </w:r>
    </w:p>
    <w:p w:rsidR="00353432" w:rsidRPr="00FF7097" w:rsidRDefault="00353432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Известны и применяются в практике различные приборы – седиментометры. Например, ряд приборов позволяет проводить анализ по методу накопления осадка на чашечке весов (метод предложен Оденом). Принцип метода состоит в том, что через определенные интервалы времени взвешивают чашку, опущенную в суспензию, и по нарастанию ее массы судят о соотношении различных фракций в суспензии.</w:t>
      </w:r>
    </w:p>
    <w:p w:rsidR="007B7EB7" w:rsidRPr="00FF7097" w:rsidRDefault="00353432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Широкое применение для взвешивания чашки с осадком получили торсионные весы. Проведение седиментометрического анализа основано на том, что по мере оседания частиц их масса на чашке увеличивается вначале быстро, так </w:t>
      </w:r>
      <w:r w:rsidR="00A44ABC" w:rsidRPr="00FF7097">
        <w:rPr>
          <w:sz w:val="28"/>
          <w:szCs w:val="28"/>
        </w:rPr>
        <w:t>как,</w:t>
      </w:r>
      <w:r w:rsidRPr="00FF7097">
        <w:rPr>
          <w:sz w:val="28"/>
          <w:szCs w:val="28"/>
        </w:rPr>
        <w:t xml:space="preserve"> прежде </w:t>
      </w:r>
      <w:r w:rsidR="00A44ABC" w:rsidRPr="00FF7097">
        <w:rPr>
          <w:sz w:val="28"/>
          <w:szCs w:val="28"/>
        </w:rPr>
        <w:t>всего,</w:t>
      </w:r>
      <w:r w:rsidRPr="00FF7097">
        <w:rPr>
          <w:sz w:val="28"/>
          <w:szCs w:val="28"/>
        </w:rPr>
        <w:t xml:space="preserve"> оседают наиболее тяжелые частицы, затем все медленнее. При этом каждая ф</w:t>
      </w:r>
      <w:r w:rsidR="00855889" w:rsidRPr="00FF7097">
        <w:rPr>
          <w:sz w:val="28"/>
          <w:szCs w:val="28"/>
        </w:rPr>
        <w:t>ракция считается монодисперсной.</w:t>
      </w:r>
    </w:p>
    <w:p w:rsidR="0070005A" w:rsidRPr="00FF7097" w:rsidRDefault="007B7EB7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По данным взвешивания осадка получают кривую седиментации, которая выражает зависимость количества осадка </w:t>
      </w:r>
      <w:r w:rsidRPr="00FF7097">
        <w:rPr>
          <w:sz w:val="28"/>
          <w:szCs w:val="28"/>
          <w:lang w:val="en-US"/>
        </w:rPr>
        <w:t>q</w:t>
      </w:r>
      <w:r w:rsidRPr="00FF7097">
        <w:rPr>
          <w:sz w:val="28"/>
          <w:szCs w:val="28"/>
        </w:rPr>
        <w:t xml:space="preserve"> от времени осаждения </w:t>
      </w:r>
      <w:r w:rsidR="003D73FA">
        <w:rPr>
          <w:sz w:val="28"/>
          <w:szCs w:val="28"/>
        </w:rPr>
        <w:pict>
          <v:shape id="_x0000_i1073" type="#_x0000_t75" style="width:9.75pt;height:11.25pt">
            <v:imagedata r:id="rId55" o:title=""/>
          </v:shape>
        </w:pict>
      </w:r>
      <w:r w:rsidR="00546B1C" w:rsidRPr="00FF7097">
        <w:rPr>
          <w:sz w:val="28"/>
          <w:szCs w:val="28"/>
        </w:rPr>
        <w:t xml:space="preserve">. Для монодисперсной системы (рис. 1, а) угол наклона прямолинейного участка кривой определяется скоростью оседания частиц и связан с их размером. </w:t>
      </w:r>
    </w:p>
    <w:p w:rsidR="00855889" w:rsidRPr="00FF7097" w:rsidRDefault="00546B1C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Точка перегиба позволяет определить время полного оседания суспензии </w:t>
      </w:r>
      <w:r w:rsidR="003D73FA">
        <w:rPr>
          <w:sz w:val="28"/>
          <w:szCs w:val="28"/>
        </w:rPr>
        <w:pict>
          <v:shape id="_x0000_i1074" type="#_x0000_t75" style="width:9.75pt;height:11.25pt">
            <v:imagedata r:id="rId55" o:title=""/>
          </v:shape>
        </w:pict>
      </w:r>
      <w:r w:rsidRPr="00FF7097">
        <w:rPr>
          <w:sz w:val="28"/>
          <w:szCs w:val="28"/>
        </w:rPr>
        <w:t xml:space="preserve">1, которое в свою очередь, дает возможность найти скорость оседания частиц </w:t>
      </w:r>
      <w:r w:rsidR="003D73FA">
        <w:rPr>
          <w:sz w:val="28"/>
          <w:szCs w:val="28"/>
        </w:rPr>
        <w:pict>
          <v:shape id="_x0000_i1075" type="#_x0000_t75" style="width:39.75pt;height:14.25pt">
            <v:imagedata r:id="rId56" o:title=""/>
          </v:shape>
        </w:pict>
      </w:r>
      <w:r w:rsidRPr="00FF7097">
        <w:rPr>
          <w:sz w:val="28"/>
          <w:szCs w:val="28"/>
        </w:rPr>
        <w:t xml:space="preserve">, где </w:t>
      </w:r>
      <w:r w:rsidRPr="00FF7097">
        <w:rPr>
          <w:sz w:val="28"/>
          <w:szCs w:val="28"/>
          <w:lang w:val="en-US"/>
        </w:rPr>
        <w:t>h</w:t>
      </w:r>
      <w:r w:rsidRPr="00FF7097">
        <w:rPr>
          <w:sz w:val="28"/>
          <w:szCs w:val="28"/>
        </w:rPr>
        <w:t xml:space="preserve"> – высота столба </w:t>
      </w:r>
      <w:r w:rsidR="00D12E53" w:rsidRPr="00FF7097">
        <w:rPr>
          <w:sz w:val="28"/>
          <w:szCs w:val="28"/>
        </w:rPr>
        <w:t>суспензии над чашкой весов.</w:t>
      </w:r>
      <w:r w:rsidR="00FF7097">
        <w:rPr>
          <w:sz w:val="28"/>
          <w:szCs w:val="28"/>
        </w:rPr>
        <w:t xml:space="preserve"> </w:t>
      </w:r>
    </w:p>
    <w:p w:rsidR="00353432" w:rsidRPr="00FF7097" w:rsidRDefault="00353432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Для бидисперсной системы седиментационная кривая имеет более</w:t>
      </w:r>
      <w:r w:rsidR="003D5F70" w:rsidRPr="00FF7097">
        <w:rPr>
          <w:sz w:val="28"/>
          <w:szCs w:val="28"/>
        </w:rPr>
        <w:t xml:space="preserve"> сложный вид (рис. 1</w:t>
      </w:r>
      <w:r w:rsidRPr="00FF7097">
        <w:rPr>
          <w:sz w:val="28"/>
          <w:szCs w:val="28"/>
        </w:rPr>
        <w:t>, б). Можно представить себе, что частицы каждой</w:t>
      </w:r>
      <w:r w:rsidR="003D5F70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из двух фракций, выпадающие с постоянной скоростью, дают две прямых</w:t>
      </w:r>
      <w:r w:rsidR="003D5F70" w:rsidRPr="00FF7097">
        <w:rPr>
          <w:sz w:val="28"/>
          <w:szCs w:val="28"/>
        </w:rPr>
        <w:t xml:space="preserve"> </w:t>
      </w:r>
      <w:r w:rsidRPr="00FF7097">
        <w:rPr>
          <w:iCs/>
          <w:sz w:val="28"/>
          <w:szCs w:val="28"/>
        </w:rPr>
        <w:t xml:space="preserve">OA </w:t>
      </w:r>
      <w:r w:rsidRPr="00FF7097">
        <w:rPr>
          <w:sz w:val="28"/>
          <w:szCs w:val="28"/>
        </w:rPr>
        <w:t xml:space="preserve">и </w:t>
      </w:r>
      <w:r w:rsidRPr="00FF7097">
        <w:rPr>
          <w:iCs/>
          <w:sz w:val="28"/>
          <w:szCs w:val="28"/>
        </w:rPr>
        <w:t>OB</w:t>
      </w:r>
      <w:r w:rsidRPr="00FF7097">
        <w:rPr>
          <w:sz w:val="28"/>
          <w:szCs w:val="28"/>
        </w:rPr>
        <w:t>, с различными угловыми коэффициентами, в соответствии с</w:t>
      </w:r>
      <w:r w:rsidR="003D5F70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размерами частиц и концентрацией каждой фракции. Однако при совместном оседании обеих фракций мы наблюдаем не эти прямые в отдельности, а суммарную линию седиментации, тангенс угла наклона которой к</w:t>
      </w:r>
      <w:r w:rsidR="003D5F70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оси абсцисс является суммой тангенсов углов наклона обеих прямых (</w:t>
      </w:r>
      <w:r w:rsidRPr="00FF7097">
        <w:rPr>
          <w:iCs/>
          <w:sz w:val="28"/>
          <w:szCs w:val="28"/>
        </w:rPr>
        <w:t>OA</w:t>
      </w:r>
      <w:r w:rsidR="003D5F70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 xml:space="preserve">и </w:t>
      </w:r>
      <w:r w:rsidRPr="00FF7097">
        <w:rPr>
          <w:iCs/>
          <w:sz w:val="28"/>
          <w:szCs w:val="28"/>
        </w:rPr>
        <w:t>OB</w:t>
      </w:r>
      <w:r w:rsidRPr="00FF7097">
        <w:rPr>
          <w:sz w:val="28"/>
          <w:szCs w:val="28"/>
        </w:rPr>
        <w:t>). В момент полного выпадения фракции, состоящей из частиц</w:t>
      </w:r>
      <w:r w:rsidR="003D5F70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 xml:space="preserve">больших размеров, эта суммарная линия получает излом (в точке </w:t>
      </w:r>
      <w:r w:rsidRPr="00FF7097">
        <w:rPr>
          <w:iCs/>
          <w:sz w:val="28"/>
          <w:szCs w:val="28"/>
        </w:rPr>
        <w:t>A</w:t>
      </w:r>
      <w:r w:rsidR="003D5F70" w:rsidRPr="00FF7097">
        <w:rPr>
          <w:sz w:val="28"/>
          <w:szCs w:val="28"/>
        </w:rPr>
        <w:t>/</w:t>
      </w:r>
      <w:r w:rsidRPr="00FF7097">
        <w:rPr>
          <w:sz w:val="28"/>
          <w:szCs w:val="28"/>
        </w:rPr>
        <w:t>) и</w:t>
      </w:r>
      <w:r w:rsidR="003D5F70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 xml:space="preserve">далее идет параллельно прямой </w:t>
      </w:r>
      <w:r w:rsidRPr="00FF7097">
        <w:rPr>
          <w:iCs/>
          <w:sz w:val="28"/>
          <w:szCs w:val="28"/>
        </w:rPr>
        <w:t>OB</w:t>
      </w:r>
      <w:r w:rsidRPr="00FF7097">
        <w:rPr>
          <w:sz w:val="28"/>
          <w:szCs w:val="28"/>
        </w:rPr>
        <w:t>, выражающей скорость оседания</w:t>
      </w:r>
      <w:r w:rsidR="003D5F70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частиц фракции меньших размеров. В момент окончания оседания второй</w:t>
      </w:r>
      <w:r w:rsidR="003D5F70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 xml:space="preserve">фракции на графике в точке </w:t>
      </w:r>
      <w:r w:rsidRPr="00FF7097">
        <w:rPr>
          <w:iCs/>
          <w:sz w:val="28"/>
          <w:szCs w:val="28"/>
        </w:rPr>
        <w:t>B</w:t>
      </w:r>
      <w:r w:rsidR="00D12E53" w:rsidRPr="00FF7097">
        <w:rPr>
          <w:sz w:val="28"/>
          <w:szCs w:val="28"/>
        </w:rPr>
        <w:t>/</w:t>
      </w:r>
      <w:r w:rsidRPr="00FF7097">
        <w:rPr>
          <w:sz w:val="28"/>
          <w:szCs w:val="28"/>
        </w:rPr>
        <w:t xml:space="preserve"> обнаруживается второй излом, после которого прямая идет параллельно оси абсцисс.</w:t>
      </w:r>
    </w:p>
    <w:p w:rsidR="00353432" w:rsidRPr="00FF7097" w:rsidRDefault="00353432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По кривой седиментации оказывается возможным построить прямые</w:t>
      </w:r>
      <w:r w:rsidR="003D5F70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осаждения для каждой фракции в отдельности, которые, как было уже</w:t>
      </w:r>
      <w:r w:rsidR="003D5F70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сказано, не могут быть получены непосредственно на опыте.</w:t>
      </w:r>
    </w:p>
    <w:p w:rsidR="00353432" w:rsidRDefault="0070005A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И</w:t>
      </w:r>
      <w:r w:rsidR="003D5F70" w:rsidRPr="00FF7097">
        <w:rPr>
          <w:sz w:val="28"/>
          <w:szCs w:val="28"/>
        </w:rPr>
        <w:t>з рис. 1</w:t>
      </w:r>
      <w:r w:rsidR="00353432" w:rsidRPr="00FF7097">
        <w:rPr>
          <w:sz w:val="28"/>
          <w:szCs w:val="28"/>
        </w:rPr>
        <w:t xml:space="preserve">, б </w:t>
      </w:r>
      <w:r w:rsidRPr="00FF7097">
        <w:rPr>
          <w:sz w:val="28"/>
          <w:szCs w:val="28"/>
        </w:rPr>
        <w:t>видно</w:t>
      </w:r>
      <w:r w:rsidR="003D5F70" w:rsidRPr="00FF7097">
        <w:rPr>
          <w:sz w:val="28"/>
          <w:szCs w:val="28"/>
        </w:rPr>
        <w:t>, что, продолжая отре</w:t>
      </w:r>
      <w:r w:rsidR="00353432" w:rsidRPr="00FF7097">
        <w:rPr>
          <w:sz w:val="28"/>
          <w:szCs w:val="28"/>
        </w:rPr>
        <w:t xml:space="preserve">зок </w:t>
      </w:r>
      <w:r w:rsidR="00353432" w:rsidRPr="00FF7097">
        <w:rPr>
          <w:iCs/>
          <w:sz w:val="28"/>
          <w:szCs w:val="28"/>
        </w:rPr>
        <w:t>A</w:t>
      </w:r>
      <w:r w:rsidR="00353432" w:rsidRPr="00FF7097">
        <w:rPr>
          <w:sz w:val="28"/>
          <w:szCs w:val="28"/>
        </w:rPr>
        <w:t>/</w:t>
      </w:r>
      <w:r w:rsidR="00353432" w:rsidRPr="00FF7097">
        <w:rPr>
          <w:iCs/>
          <w:sz w:val="28"/>
          <w:szCs w:val="28"/>
        </w:rPr>
        <w:t>B</w:t>
      </w:r>
      <w:r w:rsidR="00353432" w:rsidRPr="00FF7097">
        <w:rPr>
          <w:sz w:val="28"/>
          <w:szCs w:val="28"/>
        </w:rPr>
        <w:t>/ линии седиментации до пересечения с осью ординат и проводя</w:t>
      </w:r>
      <w:r w:rsidR="003D5F70" w:rsidRPr="00FF7097">
        <w:rPr>
          <w:sz w:val="28"/>
          <w:szCs w:val="28"/>
        </w:rPr>
        <w:t xml:space="preserve"> </w:t>
      </w:r>
      <w:r w:rsidR="00353432" w:rsidRPr="00FF7097">
        <w:rPr>
          <w:sz w:val="28"/>
          <w:szCs w:val="28"/>
        </w:rPr>
        <w:t xml:space="preserve">из точки пересечения </w:t>
      </w:r>
      <w:r w:rsidR="00353432" w:rsidRPr="00FF7097">
        <w:rPr>
          <w:iCs/>
          <w:sz w:val="28"/>
          <w:szCs w:val="28"/>
        </w:rPr>
        <w:t xml:space="preserve">y </w:t>
      </w:r>
      <w:r w:rsidR="00353432" w:rsidRPr="00FF7097">
        <w:rPr>
          <w:sz w:val="28"/>
          <w:szCs w:val="28"/>
        </w:rPr>
        <w:t>прямую, пара</w:t>
      </w:r>
      <w:r w:rsidR="003D5F70" w:rsidRPr="00FF7097">
        <w:rPr>
          <w:sz w:val="28"/>
          <w:szCs w:val="28"/>
        </w:rPr>
        <w:t>ллельную оси абсцисс, до пересе</w:t>
      </w:r>
      <w:r w:rsidR="00353432" w:rsidRPr="00FF7097">
        <w:rPr>
          <w:sz w:val="28"/>
          <w:szCs w:val="28"/>
        </w:rPr>
        <w:t xml:space="preserve">чения ее с линией </w:t>
      </w:r>
      <w:r w:rsidR="00353432" w:rsidRPr="00FF7097">
        <w:rPr>
          <w:iCs/>
          <w:sz w:val="28"/>
          <w:szCs w:val="28"/>
        </w:rPr>
        <w:t>A</w:t>
      </w:r>
      <w:r w:rsidR="00353432" w:rsidRPr="00FF7097">
        <w:rPr>
          <w:sz w:val="28"/>
          <w:szCs w:val="28"/>
        </w:rPr>
        <w:t>/</w:t>
      </w:r>
      <w:r w:rsidR="00353432" w:rsidRPr="00FF7097">
        <w:rPr>
          <w:iCs/>
          <w:sz w:val="28"/>
          <w:szCs w:val="28"/>
        </w:rPr>
        <w:t>A</w:t>
      </w:r>
      <w:r w:rsidR="00353432" w:rsidRPr="00FF7097">
        <w:rPr>
          <w:sz w:val="28"/>
          <w:szCs w:val="28"/>
        </w:rPr>
        <w:t xml:space="preserve">// , мы получим конечную точку </w:t>
      </w:r>
      <w:r w:rsidR="00353432" w:rsidRPr="00FF7097">
        <w:rPr>
          <w:iCs/>
          <w:sz w:val="28"/>
          <w:szCs w:val="28"/>
        </w:rPr>
        <w:t xml:space="preserve">A </w:t>
      </w:r>
      <w:r w:rsidR="003D5F70" w:rsidRPr="00FF7097">
        <w:rPr>
          <w:sz w:val="28"/>
          <w:szCs w:val="28"/>
        </w:rPr>
        <w:t>прямой осажде</w:t>
      </w:r>
      <w:r w:rsidR="00353432" w:rsidRPr="00FF7097">
        <w:rPr>
          <w:sz w:val="28"/>
          <w:szCs w:val="28"/>
        </w:rPr>
        <w:t>ния фракции, состоящей из крупных ч</w:t>
      </w:r>
      <w:r w:rsidR="003D5F70" w:rsidRPr="00FF7097">
        <w:rPr>
          <w:sz w:val="28"/>
          <w:szCs w:val="28"/>
        </w:rPr>
        <w:t>астиц. Проводя из начала коорди</w:t>
      </w:r>
      <w:r w:rsidR="00353432" w:rsidRPr="00FF7097">
        <w:rPr>
          <w:sz w:val="28"/>
          <w:szCs w:val="28"/>
        </w:rPr>
        <w:t xml:space="preserve">нат линию </w:t>
      </w:r>
      <w:r w:rsidR="00353432" w:rsidRPr="00FF7097">
        <w:rPr>
          <w:iCs/>
          <w:sz w:val="28"/>
          <w:szCs w:val="28"/>
        </w:rPr>
        <w:t>OB</w:t>
      </w:r>
      <w:r w:rsidR="00353432" w:rsidRPr="00FF7097">
        <w:rPr>
          <w:sz w:val="28"/>
          <w:szCs w:val="28"/>
        </w:rPr>
        <w:t xml:space="preserve">, параллельную линии </w:t>
      </w:r>
      <w:r w:rsidR="00353432" w:rsidRPr="00FF7097">
        <w:rPr>
          <w:iCs/>
          <w:sz w:val="28"/>
          <w:szCs w:val="28"/>
        </w:rPr>
        <w:t>y</w:t>
      </w:r>
      <w:r w:rsidR="003D5F70" w:rsidRPr="00FF7097">
        <w:rPr>
          <w:iCs/>
          <w:sz w:val="28"/>
          <w:szCs w:val="28"/>
        </w:rPr>
        <w:t xml:space="preserve"> </w:t>
      </w:r>
      <w:r w:rsidR="00353432" w:rsidRPr="00FF7097">
        <w:rPr>
          <w:iCs/>
          <w:sz w:val="28"/>
          <w:szCs w:val="28"/>
        </w:rPr>
        <w:t>B</w:t>
      </w:r>
      <w:r w:rsidR="00353432" w:rsidRPr="00FF7097">
        <w:rPr>
          <w:sz w:val="28"/>
          <w:szCs w:val="28"/>
        </w:rPr>
        <w:t>/ , до пересечения с линией</w:t>
      </w:r>
      <w:r w:rsidR="003D5F70" w:rsidRPr="00FF7097">
        <w:rPr>
          <w:sz w:val="28"/>
          <w:szCs w:val="28"/>
        </w:rPr>
        <w:t xml:space="preserve"> </w:t>
      </w:r>
      <w:r w:rsidR="00353432" w:rsidRPr="00FF7097">
        <w:rPr>
          <w:iCs/>
          <w:sz w:val="28"/>
          <w:szCs w:val="28"/>
        </w:rPr>
        <w:t>B</w:t>
      </w:r>
      <w:r w:rsidR="00353432" w:rsidRPr="00FF7097">
        <w:rPr>
          <w:sz w:val="28"/>
          <w:szCs w:val="28"/>
        </w:rPr>
        <w:t>/</w:t>
      </w:r>
      <w:r w:rsidR="00353432" w:rsidRPr="00FF7097">
        <w:rPr>
          <w:iCs/>
          <w:sz w:val="28"/>
          <w:szCs w:val="28"/>
        </w:rPr>
        <w:t>B</w:t>
      </w:r>
      <w:r w:rsidR="00353432" w:rsidRPr="00FF7097">
        <w:rPr>
          <w:sz w:val="28"/>
          <w:szCs w:val="28"/>
        </w:rPr>
        <w:t>// , получим прямую осаждения фракции, состоящей из мелких частиц,</w:t>
      </w:r>
      <w:r w:rsidR="003D5F70" w:rsidRPr="00FF7097">
        <w:rPr>
          <w:sz w:val="28"/>
          <w:szCs w:val="28"/>
        </w:rPr>
        <w:t xml:space="preserve"> </w:t>
      </w:r>
      <w:r w:rsidR="00353432" w:rsidRPr="00FF7097">
        <w:rPr>
          <w:sz w:val="28"/>
          <w:szCs w:val="28"/>
        </w:rPr>
        <w:t xml:space="preserve">с конечной точкой </w:t>
      </w:r>
      <w:r w:rsidR="00353432" w:rsidRPr="00FF7097">
        <w:rPr>
          <w:iCs/>
          <w:sz w:val="28"/>
          <w:szCs w:val="28"/>
        </w:rPr>
        <w:t xml:space="preserve">B </w:t>
      </w:r>
      <w:r w:rsidR="00353432" w:rsidRPr="00FF7097">
        <w:rPr>
          <w:sz w:val="28"/>
          <w:szCs w:val="28"/>
        </w:rPr>
        <w:t>.</w:t>
      </w:r>
    </w:p>
    <w:p w:rsidR="00353432" w:rsidRPr="00FF7097" w:rsidRDefault="00FF7097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D73FA">
        <w:rPr>
          <w:sz w:val="28"/>
          <w:szCs w:val="28"/>
        </w:rPr>
        <w:pict>
          <v:shape id="_x0000_i1076" type="#_x0000_t75" style="width:363pt;height:149.25pt">
            <v:imagedata r:id="rId57" o:title=""/>
          </v:shape>
        </w:pict>
      </w:r>
    </w:p>
    <w:p w:rsidR="003D5F70" w:rsidRPr="00FF7097" w:rsidRDefault="003D5F70" w:rsidP="00FF7097">
      <w:pPr>
        <w:widowControl w:val="0"/>
        <w:spacing w:line="360" w:lineRule="auto"/>
        <w:ind w:firstLine="709"/>
        <w:jc w:val="both"/>
        <w:rPr>
          <w:i/>
          <w:sz w:val="28"/>
        </w:rPr>
      </w:pPr>
      <w:r w:rsidRPr="00FF7097">
        <w:rPr>
          <w:i/>
          <w:sz w:val="28"/>
        </w:rPr>
        <w:t>Рис.1 Кривые седиментации монодисперсной (а) и полидисперсных (б, в) систем</w:t>
      </w:r>
      <w:r w:rsidR="00A7108F" w:rsidRPr="00FF7097">
        <w:rPr>
          <w:i/>
          <w:sz w:val="28"/>
        </w:rPr>
        <w:t>.</w:t>
      </w:r>
    </w:p>
    <w:p w:rsidR="00A7108F" w:rsidRPr="00FF7097" w:rsidRDefault="00A7108F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26DFF" w:rsidRPr="00FF7097" w:rsidRDefault="0028005D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Если ординаты конечных точек </w:t>
      </w:r>
      <w:r w:rsidRPr="00FF7097">
        <w:rPr>
          <w:iCs/>
          <w:sz w:val="28"/>
          <w:szCs w:val="28"/>
        </w:rPr>
        <w:t xml:space="preserve">A </w:t>
      </w:r>
      <w:r w:rsidRPr="00FF7097">
        <w:rPr>
          <w:sz w:val="28"/>
          <w:szCs w:val="28"/>
        </w:rPr>
        <w:t xml:space="preserve">и </w:t>
      </w:r>
      <w:r w:rsidRPr="00FF7097">
        <w:rPr>
          <w:iCs/>
          <w:sz w:val="28"/>
          <w:szCs w:val="28"/>
        </w:rPr>
        <w:t xml:space="preserve">B </w:t>
      </w:r>
      <w:r w:rsidRPr="00FF7097">
        <w:rPr>
          <w:sz w:val="28"/>
          <w:szCs w:val="28"/>
        </w:rPr>
        <w:t>прямых осаждения обеих</w:t>
      </w:r>
      <w:r w:rsidR="00A44ABC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 xml:space="preserve">фракций выражают общее количество (по массе) этих фракций, то очевидно, что ордината точки </w:t>
      </w:r>
      <w:r w:rsidRPr="00FF7097">
        <w:rPr>
          <w:iCs/>
          <w:sz w:val="28"/>
          <w:szCs w:val="28"/>
        </w:rPr>
        <w:t>B</w:t>
      </w:r>
      <w:r w:rsidRPr="00FF7097">
        <w:rPr>
          <w:sz w:val="28"/>
          <w:szCs w:val="28"/>
        </w:rPr>
        <w:t>/ суммарной линии выражает общее количество обеих фракций (100</w:t>
      </w:r>
      <w:r w:rsidR="00A7108F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%) суспендированного вещества. Легко понять,</w:t>
      </w:r>
      <w:r w:rsidR="00A44ABC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 xml:space="preserve">что отрезки </w:t>
      </w:r>
      <w:r w:rsidRPr="00FF7097">
        <w:rPr>
          <w:iCs/>
          <w:sz w:val="28"/>
          <w:szCs w:val="28"/>
        </w:rPr>
        <w:t xml:space="preserve">Oy </w:t>
      </w:r>
      <w:r w:rsidRPr="00FF7097">
        <w:rPr>
          <w:sz w:val="28"/>
          <w:szCs w:val="28"/>
        </w:rPr>
        <w:t xml:space="preserve">и </w:t>
      </w:r>
      <w:r w:rsidRPr="00FF7097">
        <w:rPr>
          <w:iCs/>
          <w:sz w:val="28"/>
          <w:szCs w:val="28"/>
        </w:rPr>
        <w:t xml:space="preserve">yx </w:t>
      </w:r>
      <w:r w:rsidRPr="00FF7097">
        <w:rPr>
          <w:sz w:val="28"/>
          <w:szCs w:val="28"/>
        </w:rPr>
        <w:t>дают относительное содержание каждой фракции в</w:t>
      </w:r>
      <w:r w:rsidR="00A44ABC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процентах от общего количества суспендированного вещества.</w:t>
      </w:r>
    </w:p>
    <w:p w:rsidR="00A44ABC" w:rsidRPr="00FF7097" w:rsidRDefault="00A44ABC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Имеются графические и аналитические методы расчета кривой седиментации. </w:t>
      </w:r>
    </w:p>
    <w:p w:rsidR="00A44ABC" w:rsidRPr="00FF7097" w:rsidRDefault="00A44ABC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b/>
          <w:sz w:val="28"/>
          <w:szCs w:val="28"/>
        </w:rPr>
        <w:t>Монодисперсная система</w:t>
      </w:r>
      <w:r w:rsidRPr="00FF7097">
        <w:rPr>
          <w:sz w:val="28"/>
          <w:szCs w:val="28"/>
        </w:rPr>
        <w:t xml:space="preserve"> – это система, которая состоит из одинаковых по размеру частиц.</w:t>
      </w:r>
    </w:p>
    <w:p w:rsidR="00A44ABC" w:rsidRPr="00FF7097" w:rsidRDefault="00A44ABC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b/>
          <w:sz w:val="28"/>
          <w:szCs w:val="28"/>
        </w:rPr>
        <w:t>Полидисперсная система</w:t>
      </w:r>
      <w:r w:rsidRPr="00FF7097">
        <w:rPr>
          <w:sz w:val="28"/>
          <w:szCs w:val="28"/>
        </w:rPr>
        <w:t xml:space="preserve"> – это система, частицы которой имеют различные радиусы.</w:t>
      </w:r>
    </w:p>
    <w:p w:rsidR="00A44ABC" w:rsidRPr="00FF7097" w:rsidRDefault="00A44ABC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Так как коллоидные частицы под действием силы тяжести не седиментируют, то под действием</w:t>
      </w:r>
      <w:r w:rsid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центрифуги с большим ускорением можно заставить оседать достаточно быстро и коллоидные частицы.</w:t>
      </w:r>
    </w:p>
    <w:p w:rsidR="00A44ABC" w:rsidRPr="00FF7097" w:rsidRDefault="00A44ABC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Ультрацентрифугу используют для определения размера частиц.</w:t>
      </w:r>
    </w:p>
    <w:p w:rsidR="006B2A87" w:rsidRPr="00FF7097" w:rsidRDefault="006B2A8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44ABC" w:rsidRPr="00FF7097" w:rsidRDefault="00C349AB" w:rsidP="00FF7097">
      <w:pPr>
        <w:widowControl w:val="0"/>
        <w:tabs>
          <w:tab w:val="left" w:pos="150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 xml:space="preserve">6. Методы очистки золей: диализ, </w:t>
      </w:r>
      <w:r w:rsidR="00FF7097">
        <w:rPr>
          <w:i/>
          <w:sz w:val="28"/>
          <w:szCs w:val="28"/>
        </w:rPr>
        <w:t>электродиализ, ультрафильтрация</w:t>
      </w:r>
    </w:p>
    <w:p w:rsidR="00FF7097" w:rsidRDefault="00FF7097" w:rsidP="00FF7097">
      <w:pPr>
        <w:widowControl w:val="0"/>
        <w:tabs>
          <w:tab w:val="left" w:pos="1500"/>
        </w:tabs>
        <w:spacing w:line="360" w:lineRule="auto"/>
        <w:ind w:firstLine="709"/>
        <w:jc w:val="both"/>
        <w:rPr>
          <w:i/>
          <w:sz w:val="28"/>
          <w:szCs w:val="28"/>
        </w:rPr>
      </w:pPr>
    </w:p>
    <w:p w:rsidR="00A7108F" w:rsidRPr="00FF7097" w:rsidRDefault="004066A1" w:rsidP="00FF7097">
      <w:pPr>
        <w:widowControl w:val="0"/>
        <w:tabs>
          <w:tab w:val="left" w:pos="1500"/>
        </w:tabs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i/>
          <w:sz w:val="28"/>
          <w:szCs w:val="28"/>
        </w:rPr>
        <w:t>Диализ.</w:t>
      </w:r>
      <w:r w:rsidR="00A7108F" w:rsidRPr="00FF7097">
        <w:rPr>
          <w:i/>
          <w:sz w:val="28"/>
          <w:szCs w:val="28"/>
        </w:rPr>
        <w:t xml:space="preserve"> </w:t>
      </w:r>
      <w:r w:rsidR="00A7108F" w:rsidRPr="00FF7097">
        <w:rPr>
          <w:sz w:val="28"/>
          <w:szCs w:val="28"/>
        </w:rPr>
        <w:t xml:space="preserve">Очищаемый золь, </w:t>
      </w:r>
      <w:r w:rsidR="00C349AB" w:rsidRPr="00FF7097">
        <w:rPr>
          <w:sz w:val="28"/>
          <w:szCs w:val="28"/>
        </w:rPr>
        <w:t>заливают в сосуд, дном которого</w:t>
      </w:r>
      <w:r w:rsidRPr="00FF7097">
        <w:rPr>
          <w:sz w:val="28"/>
          <w:szCs w:val="28"/>
        </w:rPr>
        <w:t xml:space="preserve"> </w:t>
      </w:r>
      <w:r w:rsidR="00C349AB" w:rsidRPr="00FF7097">
        <w:rPr>
          <w:sz w:val="28"/>
          <w:szCs w:val="28"/>
        </w:rPr>
        <w:t>служит мембрана, задерживающая к</w:t>
      </w:r>
      <w:r w:rsidRPr="00FF7097">
        <w:rPr>
          <w:sz w:val="28"/>
          <w:szCs w:val="28"/>
        </w:rPr>
        <w:t>оллоидные частицы или макромоле</w:t>
      </w:r>
      <w:r w:rsidR="00C349AB" w:rsidRPr="00FF7097">
        <w:rPr>
          <w:sz w:val="28"/>
          <w:szCs w:val="28"/>
        </w:rPr>
        <w:t>кулы и пропускающая молекулы растворител</w:t>
      </w:r>
      <w:r w:rsidRPr="00FF7097">
        <w:rPr>
          <w:sz w:val="28"/>
          <w:szCs w:val="28"/>
        </w:rPr>
        <w:t>я и низкомолекулярные при</w:t>
      </w:r>
      <w:r w:rsidR="00C349AB" w:rsidRPr="00FF7097">
        <w:rPr>
          <w:sz w:val="28"/>
          <w:szCs w:val="28"/>
        </w:rPr>
        <w:t>меси. Внешней средой, контактирующей</w:t>
      </w:r>
      <w:r w:rsidRPr="00FF7097">
        <w:rPr>
          <w:sz w:val="28"/>
          <w:szCs w:val="28"/>
        </w:rPr>
        <w:t xml:space="preserve"> с мембраной, является раствори</w:t>
      </w:r>
      <w:r w:rsidR="00C349AB" w:rsidRPr="00FF7097">
        <w:rPr>
          <w:sz w:val="28"/>
          <w:szCs w:val="28"/>
        </w:rPr>
        <w:t>тель. Низкомолекулярные примеси, концентрация которых в золе или</w:t>
      </w:r>
      <w:r w:rsidRPr="00FF7097">
        <w:rPr>
          <w:sz w:val="28"/>
          <w:szCs w:val="28"/>
        </w:rPr>
        <w:t xml:space="preserve"> </w:t>
      </w:r>
      <w:r w:rsidR="00C349AB" w:rsidRPr="00FF7097">
        <w:rPr>
          <w:sz w:val="28"/>
          <w:szCs w:val="28"/>
        </w:rPr>
        <w:t>макромолекулярном растворе выше, пе</w:t>
      </w:r>
      <w:r w:rsidRPr="00FF7097">
        <w:rPr>
          <w:sz w:val="28"/>
          <w:szCs w:val="28"/>
        </w:rPr>
        <w:t>реходят сквозь мембрану во внеш</w:t>
      </w:r>
      <w:r w:rsidR="00C349AB" w:rsidRPr="00FF7097">
        <w:rPr>
          <w:sz w:val="28"/>
          <w:szCs w:val="28"/>
        </w:rPr>
        <w:t>нюю среду (диализат). Очистка идет до тех пор, пока концентрации при</w:t>
      </w:r>
      <w:r w:rsidRPr="00FF7097">
        <w:rPr>
          <w:sz w:val="28"/>
          <w:szCs w:val="28"/>
        </w:rPr>
        <w:t xml:space="preserve">месей в золе и диализате не станут близкими по величине. Если обновлять растворитель, то можно практически полностью избавиться от примесей. </w:t>
      </w:r>
    </w:p>
    <w:p w:rsidR="004066A1" w:rsidRPr="00FF7097" w:rsidRDefault="004066A1" w:rsidP="00FF7097">
      <w:pPr>
        <w:widowControl w:val="0"/>
        <w:tabs>
          <w:tab w:val="left" w:pos="1500"/>
        </w:tabs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Такое использование диализа целесообразно, когда цель очистки – удаление всех низкомолекулярных веществ, проходящих сквозь мембрану. Однако в ряде случаев задача может оказаться сложнее – необходимо освободиться только от определенной части низкомолекулярных соединений в системе. Тогда в качестве внешней среды применяют раствор тех веществ, которые необходимо сохранить в системе. Именно такая задача ставится при очистке крови от низкомолекулярных шлаков и токсинов (солей, мочевины и т.п.). Если удалять подряд все низкомолекулярные компоненты крови, то начинается разрушение клеток, что, в свою очередь, может привести к гибели организма.</w:t>
      </w:r>
    </w:p>
    <w:p w:rsidR="004066A1" w:rsidRPr="00FF7097" w:rsidRDefault="004066A1" w:rsidP="00FF7097">
      <w:pPr>
        <w:widowControl w:val="0"/>
        <w:tabs>
          <w:tab w:val="left" w:pos="1500"/>
        </w:tabs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i/>
          <w:sz w:val="28"/>
          <w:szCs w:val="28"/>
        </w:rPr>
        <w:t>Электродиализ.</w:t>
      </w:r>
      <w:r w:rsidR="00A7108F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Очистку от электролитов можно значительно ускорить действием приложенной разности потенциалов (электромиграцией). Такой метод очистки называется электродиализом. Его используют для очистки различных биологических объектов (растворы белков, сыворотка крови и</w:t>
      </w:r>
      <w:r w:rsidR="000376E7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пр.).</w:t>
      </w:r>
    </w:p>
    <w:p w:rsidR="004066A1" w:rsidRPr="00FF7097" w:rsidRDefault="004066A1" w:rsidP="00FF7097">
      <w:pPr>
        <w:widowControl w:val="0"/>
        <w:tabs>
          <w:tab w:val="left" w:pos="1500"/>
        </w:tabs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bCs/>
          <w:i/>
          <w:sz w:val="28"/>
          <w:szCs w:val="28"/>
        </w:rPr>
        <w:t>Ультрафильтрация.</w:t>
      </w:r>
      <w:r w:rsidR="00A7108F" w:rsidRPr="00FF7097">
        <w:rPr>
          <w:bCs/>
          <w:sz w:val="28"/>
          <w:szCs w:val="28"/>
        </w:rPr>
        <w:t xml:space="preserve"> </w:t>
      </w:r>
      <w:r w:rsidRPr="00FF7097">
        <w:rPr>
          <w:sz w:val="28"/>
          <w:szCs w:val="28"/>
        </w:rPr>
        <w:t>Ультрафильтрация – метод очис</w:t>
      </w:r>
      <w:r w:rsidR="000376E7" w:rsidRPr="00FF7097">
        <w:rPr>
          <w:sz w:val="28"/>
          <w:szCs w:val="28"/>
        </w:rPr>
        <w:t>тки коллоидных систем путем про</w:t>
      </w:r>
      <w:r w:rsidRPr="00FF7097">
        <w:rPr>
          <w:sz w:val="28"/>
          <w:szCs w:val="28"/>
        </w:rPr>
        <w:t>давливания дисперсионной среды вм</w:t>
      </w:r>
      <w:r w:rsidR="000376E7" w:rsidRPr="00FF7097">
        <w:rPr>
          <w:sz w:val="28"/>
          <w:szCs w:val="28"/>
        </w:rPr>
        <w:t>есте с низкомолекулярными приме</w:t>
      </w:r>
      <w:r w:rsidRPr="00FF7097">
        <w:rPr>
          <w:sz w:val="28"/>
          <w:szCs w:val="28"/>
        </w:rPr>
        <w:t>сями через ультрафильтры. Ультрафильтрами служат мембраны того же</w:t>
      </w:r>
      <w:r w:rsidR="000376E7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типа, что и для диализа. В мешочек и</w:t>
      </w:r>
      <w:r w:rsidR="000376E7" w:rsidRPr="00FF7097">
        <w:rPr>
          <w:sz w:val="28"/>
          <w:szCs w:val="28"/>
        </w:rPr>
        <w:t>з ультрафильтра наливают очищае</w:t>
      </w:r>
      <w:r w:rsidRPr="00FF7097">
        <w:rPr>
          <w:sz w:val="28"/>
          <w:szCs w:val="28"/>
        </w:rPr>
        <w:t>мый золь или раствор высокомолекулярного вещества. К золю прилагают</w:t>
      </w:r>
      <w:r w:rsidR="000376E7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давление, избыточное по сравнению с атмосферным. Дисперсионную</w:t>
      </w:r>
      <w:r w:rsidR="000376E7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среду обновляют, добавляя к золю чистый растворитель.</w:t>
      </w:r>
    </w:p>
    <w:p w:rsidR="004066A1" w:rsidRPr="00FF7097" w:rsidRDefault="004066A1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Ультрафильтрация используется н</w:t>
      </w:r>
      <w:r w:rsidR="000376E7" w:rsidRPr="00FF7097">
        <w:rPr>
          <w:sz w:val="28"/>
          <w:szCs w:val="28"/>
        </w:rPr>
        <w:t>е только для удаления низкомоле</w:t>
      </w:r>
      <w:r w:rsidRPr="00FF7097">
        <w:rPr>
          <w:sz w:val="28"/>
          <w:szCs w:val="28"/>
        </w:rPr>
        <w:t>кулярных компонентов смеси, но и дл</w:t>
      </w:r>
      <w:r w:rsidR="000376E7" w:rsidRPr="00FF7097">
        <w:rPr>
          <w:sz w:val="28"/>
          <w:szCs w:val="28"/>
        </w:rPr>
        <w:t>я концентрирования систем и раз</w:t>
      </w:r>
      <w:r w:rsidRPr="00FF7097">
        <w:rPr>
          <w:sz w:val="28"/>
          <w:szCs w:val="28"/>
        </w:rPr>
        <w:t>деления веществ с различной молеку</w:t>
      </w:r>
      <w:r w:rsidR="000376E7" w:rsidRPr="00FF7097">
        <w:rPr>
          <w:sz w:val="28"/>
          <w:szCs w:val="28"/>
        </w:rPr>
        <w:t>лярной массой. Этим методом очи</w:t>
      </w:r>
      <w:r w:rsidRPr="00FF7097">
        <w:rPr>
          <w:sz w:val="28"/>
          <w:szCs w:val="28"/>
        </w:rPr>
        <w:t>щают сточные воды, отделяют культуральные жидкости от продуктов</w:t>
      </w:r>
      <w:r w:rsidR="000376E7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микробиологического синтеза, концентрируют биологически активные</w:t>
      </w:r>
      <w:r w:rsidR="000376E7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вещества: белки, ферменты, антибиотики и т.д.</w:t>
      </w:r>
    </w:p>
    <w:p w:rsidR="004066A1" w:rsidRPr="00FF7097" w:rsidRDefault="004066A1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В последние годы ультрафильтрация наряду с диализом получила</w:t>
      </w:r>
      <w:r w:rsidR="000376E7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распространение в клинике для обработки крови. Этот метод применяется</w:t>
      </w:r>
      <w:r w:rsidR="000376E7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для выведения из организма токсическ</w:t>
      </w:r>
      <w:r w:rsidR="000376E7" w:rsidRPr="00FF7097">
        <w:rPr>
          <w:sz w:val="28"/>
          <w:szCs w:val="28"/>
        </w:rPr>
        <w:t>их веществ и, если это необходи</w:t>
      </w:r>
      <w:r w:rsidRPr="00FF7097">
        <w:rPr>
          <w:sz w:val="28"/>
          <w:szCs w:val="28"/>
        </w:rPr>
        <w:t>мо, для удаления избытка жидкости.</w:t>
      </w:r>
    </w:p>
    <w:p w:rsidR="006B2A87" w:rsidRPr="00FF7097" w:rsidRDefault="006B2A87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0376E7" w:rsidRPr="00FF7097" w:rsidRDefault="00FF7097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br w:type="page"/>
      </w:r>
      <w:r w:rsidR="0070005A" w:rsidRPr="00FF7097">
        <w:rPr>
          <w:i/>
          <w:sz w:val="28"/>
          <w:szCs w:val="28"/>
          <w:lang w:val="en-US"/>
        </w:rPr>
        <w:t>II</w:t>
      </w:r>
      <w:r w:rsidR="0070005A" w:rsidRPr="00FF7097">
        <w:rPr>
          <w:i/>
          <w:sz w:val="28"/>
          <w:szCs w:val="28"/>
        </w:rPr>
        <w:t xml:space="preserve">. </w:t>
      </w:r>
      <w:r w:rsidR="000376E7" w:rsidRPr="00FF7097">
        <w:rPr>
          <w:i/>
          <w:sz w:val="28"/>
          <w:szCs w:val="28"/>
        </w:rPr>
        <w:t>Раздел «Оптические свойства коллоидных систем»</w:t>
      </w:r>
    </w:p>
    <w:p w:rsidR="006B2A87" w:rsidRPr="00FF7097" w:rsidRDefault="006B2A8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376E7" w:rsidRDefault="000376E7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1.</w:t>
      </w:r>
      <w:r w:rsidR="00CE7766" w:rsidRPr="00FF7097">
        <w:rPr>
          <w:i/>
          <w:sz w:val="28"/>
          <w:szCs w:val="28"/>
        </w:rPr>
        <w:t xml:space="preserve"> Оптические свойства коллоидных систе</w:t>
      </w:r>
      <w:r w:rsidR="00FF7097">
        <w:rPr>
          <w:i/>
          <w:sz w:val="28"/>
          <w:szCs w:val="28"/>
        </w:rPr>
        <w:t>м. Опалесценция и флуоресценция</w:t>
      </w:r>
    </w:p>
    <w:p w:rsidR="00FF7097" w:rsidRPr="00FF7097" w:rsidRDefault="00FF7097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70005A" w:rsidRPr="00FF7097" w:rsidRDefault="00C40AA0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Прохождение света через коллоидную систему вызывает три оптических эффекта: </w:t>
      </w:r>
      <w:r w:rsidRPr="00FF7097">
        <w:rPr>
          <w:bCs/>
          <w:sz w:val="28"/>
          <w:szCs w:val="28"/>
        </w:rPr>
        <w:t xml:space="preserve">поглощение, отражение и рассеивание </w:t>
      </w:r>
      <w:r w:rsidRPr="00FF7097">
        <w:rPr>
          <w:sz w:val="28"/>
          <w:szCs w:val="28"/>
        </w:rPr>
        <w:t xml:space="preserve">лучей. Поглощение свойственно всем системам, тогда как отражение более характерно для грубодисперсных систем (эмульсий и суспензий), где размер частиц больше, чем длина волны облучения. Поэтому, в отличие от молекулярных и ионных растворов, которые не имеют поверхности раздела фаз и оптически однородны, коллоидные растворы рассеивают свет. </w:t>
      </w:r>
    </w:p>
    <w:p w:rsidR="00CE7766" w:rsidRPr="00FF7097" w:rsidRDefault="00C40AA0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F7097">
        <w:rPr>
          <w:sz w:val="28"/>
          <w:szCs w:val="28"/>
        </w:rPr>
        <w:t xml:space="preserve">Это проявляется </w:t>
      </w:r>
      <w:r w:rsidRPr="00FF7097">
        <w:rPr>
          <w:bCs/>
          <w:sz w:val="28"/>
          <w:szCs w:val="28"/>
        </w:rPr>
        <w:t xml:space="preserve">опалесценцией </w:t>
      </w:r>
      <w:r w:rsidRPr="00FF7097">
        <w:rPr>
          <w:sz w:val="28"/>
          <w:szCs w:val="28"/>
        </w:rPr>
        <w:t xml:space="preserve">в виде голубоватого матового свечения при освещении боковым светом. При пропускании параллельного пучка света через коллоидный раствор наблюдается конус рассеянного света – эффект Тиндаля. По способности рассеивать свет можно определять концентрацию коллоидных частиц в растворе - метод </w:t>
      </w:r>
      <w:r w:rsidRPr="00FF7097">
        <w:rPr>
          <w:bCs/>
          <w:sz w:val="28"/>
          <w:szCs w:val="28"/>
        </w:rPr>
        <w:t>нефелометрии.</w:t>
      </w:r>
    </w:p>
    <w:p w:rsidR="00C40AA0" w:rsidRPr="00FF7097" w:rsidRDefault="00C40AA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Опалесценция (светорассеяние) наблюдается только тогда, когда длина световой волны больше размера частицы дисперсной фазы. Если длина световой волны много меньше диаметра частицы, происходит отражение света, проявляющееся в мутности.</w:t>
      </w:r>
    </w:p>
    <w:p w:rsidR="00C40AA0" w:rsidRPr="00FF7097" w:rsidRDefault="00C40AA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Рассеянный свет имеет ту особенность, что он распространяется во всех направлениях. Интенсивность рассеянного света в различных направлениях различна.</w:t>
      </w:r>
    </w:p>
    <w:p w:rsidR="00C40AA0" w:rsidRPr="00FF7097" w:rsidRDefault="00C40AA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С опалесценцией внешне сходна, флуоресценция, характерная для истинных растворов некоторых красителей. Она заключается в том, что раствор при наблюдении в отраженном свете имеет иную окраску, чем в проходящем, и в нем можно видеть такой же конус Тиндаля, что и в типичных коллоидных системах. Однако по существу это совершенно различные явления. Опалесценция возникает в результате рассеяния света, при этом длина волны рассеянного света та же, что и падающего. Флуоресценция</w:t>
      </w:r>
      <w:r w:rsid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же представляет собой внутримолекулярное явление, заключающееся в селективном поглощении молекулой вещества светового луча и в трансформировании его в световой луч с другой, большей длиной волны.</w:t>
      </w:r>
    </w:p>
    <w:p w:rsidR="006B2A87" w:rsidRPr="00FF7097" w:rsidRDefault="006B2A8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91354" w:rsidRPr="00FF7097" w:rsidRDefault="00491354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2. Поглощение света дисперсными системами. Зависимость поглощения</w:t>
      </w:r>
      <w:r w:rsidR="0070005A" w:rsidRPr="00FF7097">
        <w:rPr>
          <w:i/>
          <w:sz w:val="28"/>
          <w:szCs w:val="28"/>
        </w:rPr>
        <w:t xml:space="preserve"> от концентрации. Закон Бугера-Ламберта-</w:t>
      </w:r>
      <w:r w:rsidR="00FF7097">
        <w:rPr>
          <w:i/>
          <w:sz w:val="28"/>
          <w:szCs w:val="28"/>
        </w:rPr>
        <w:t>Бера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91354" w:rsidRPr="00FF7097" w:rsidRDefault="00491354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В 1760г.</w:t>
      </w:r>
      <w:r w:rsidR="00FF5E84" w:rsidRPr="00FF7097">
        <w:rPr>
          <w:sz w:val="28"/>
          <w:szCs w:val="28"/>
        </w:rPr>
        <w:t xml:space="preserve"> Ламберт,</w:t>
      </w:r>
      <w:r w:rsidRPr="00FF7097">
        <w:rPr>
          <w:sz w:val="28"/>
          <w:szCs w:val="28"/>
        </w:rPr>
        <w:t xml:space="preserve"> а еще ранее Бугер установили следующую зависимость между интенсивностью прошедшего света и толщиной среды, через которую этот свет прошел: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91354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7" type="#_x0000_t75" style="width:51.75pt;height:18.75pt">
            <v:imagedata r:id="rId58" o:title=""/>
          </v:shape>
        </w:pict>
      </w:r>
      <w:r w:rsidR="0070005A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91354" w:rsidRPr="00FF7097" w:rsidRDefault="00491354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где </w:t>
      </w:r>
      <w:r w:rsidR="003D73FA">
        <w:rPr>
          <w:sz w:val="28"/>
          <w:szCs w:val="28"/>
        </w:rPr>
        <w:pict>
          <v:shape id="_x0000_i1078" type="#_x0000_t75" style="width:15pt;height:18pt">
            <v:imagedata r:id="rId59" o:title=""/>
          </v:shape>
        </w:pict>
      </w:r>
      <w:r w:rsidRPr="00FF7097">
        <w:rPr>
          <w:sz w:val="28"/>
          <w:szCs w:val="28"/>
        </w:rPr>
        <w:t xml:space="preserve"> - интенсивность прошедшего света;</w:t>
      </w:r>
    </w:p>
    <w:p w:rsidR="00491354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9" type="#_x0000_t75" style="width:15pt;height:18pt">
            <v:imagedata r:id="rId60" o:title=""/>
          </v:shape>
        </w:pict>
      </w:r>
      <w:r w:rsidR="00491354" w:rsidRPr="00FF7097">
        <w:rPr>
          <w:sz w:val="28"/>
          <w:szCs w:val="28"/>
        </w:rPr>
        <w:t>- интенсивность падающего света;</w:t>
      </w:r>
    </w:p>
    <w:p w:rsidR="00491354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0" type="#_x0000_t75" style="width:9pt;height:9.75pt">
            <v:imagedata r:id="rId61" o:title=""/>
          </v:shape>
        </w:pict>
      </w:r>
      <w:r w:rsidR="00491354" w:rsidRPr="00FF7097">
        <w:rPr>
          <w:sz w:val="28"/>
          <w:szCs w:val="28"/>
        </w:rPr>
        <w:t xml:space="preserve"> - коэффициент поглощения;</w:t>
      </w:r>
    </w:p>
    <w:p w:rsidR="00491354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1" type="#_x0000_t75" style="width:6.75pt;height:14.25pt">
            <v:imagedata r:id="rId62" o:title=""/>
          </v:shape>
        </w:pict>
      </w:r>
      <w:r w:rsidR="00491354" w:rsidRPr="00FF7097">
        <w:rPr>
          <w:sz w:val="28"/>
          <w:szCs w:val="28"/>
        </w:rPr>
        <w:t xml:space="preserve"> - толщина поглощающего света.</w:t>
      </w:r>
    </w:p>
    <w:p w:rsidR="00491354" w:rsidRPr="00FF7097" w:rsidRDefault="00491354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Согласно закону Бугера-Ламберта – каждый последующий слой поглощает ту же долю проходящего света, что и предыдущий.</w:t>
      </w:r>
    </w:p>
    <w:p w:rsidR="00491354" w:rsidRPr="00FF7097" w:rsidRDefault="00491354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Бер показал, что коэффициент поглощения растворов с абсолютно бесцветным и прозрачным растворителем пропорционален молярной концентрации </w:t>
      </w:r>
      <w:r w:rsidR="003D73FA">
        <w:rPr>
          <w:sz w:val="28"/>
          <w:szCs w:val="28"/>
        </w:rPr>
        <w:pict>
          <v:shape id="_x0000_i1082" type="#_x0000_t75" style="width:9pt;height:11.25pt">
            <v:imagedata r:id="rId63" o:title=""/>
          </v:shape>
        </w:pict>
      </w:r>
      <w:r w:rsidRPr="00FF7097">
        <w:rPr>
          <w:sz w:val="28"/>
          <w:szCs w:val="28"/>
        </w:rPr>
        <w:t xml:space="preserve"> растворенного вещества:</w:t>
      </w:r>
      <w:r w:rsidR="0070005A" w:rsidRPr="00FF7097">
        <w:rPr>
          <w:sz w:val="28"/>
          <w:szCs w:val="28"/>
        </w:rPr>
        <w:t xml:space="preserve"> </w:t>
      </w:r>
      <w:r w:rsidR="003D73FA">
        <w:rPr>
          <w:sz w:val="28"/>
          <w:szCs w:val="28"/>
        </w:rPr>
        <w:pict>
          <v:shape id="_x0000_i1083" type="#_x0000_t75" style="width:30.75pt;height:11.25pt">
            <v:imagedata r:id="rId64" o:title=""/>
          </v:shape>
        </w:pict>
      </w:r>
      <w:r w:rsidRPr="00FF7097">
        <w:rPr>
          <w:sz w:val="28"/>
          <w:szCs w:val="28"/>
        </w:rPr>
        <w:t>.</w:t>
      </w:r>
    </w:p>
    <w:p w:rsidR="00491354" w:rsidRPr="00FF7097" w:rsidRDefault="00491354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Вводя значение молярного коэффициента поглощения </w:t>
      </w:r>
      <w:r w:rsidR="003D73FA">
        <w:rPr>
          <w:sz w:val="28"/>
          <w:szCs w:val="28"/>
        </w:rPr>
        <w:pict>
          <v:shape id="_x0000_i1084" type="#_x0000_t75" style="width:9pt;height:11.25pt">
            <v:imagedata r:id="rId65" o:title=""/>
          </v:shape>
        </w:pict>
      </w:r>
      <w:r w:rsidR="0070005A" w:rsidRPr="00FF7097">
        <w:rPr>
          <w:sz w:val="28"/>
          <w:szCs w:val="28"/>
        </w:rPr>
        <w:t xml:space="preserve"> в уравнение Бугера-</w:t>
      </w:r>
      <w:r w:rsidRPr="00FF7097">
        <w:rPr>
          <w:sz w:val="28"/>
          <w:szCs w:val="28"/>
        </w:rPr>
        <w:t>Л</w:t>
      </w:r>
      <w:r w:rsidR="0070005A" w:rsidRPr="00FF7097">
        <w:rPr>
          <w:sz w:val="28"/>
          <w:szCs w:val="28"/>
        </w:rPr>
        <w:t>амберта, получим закон Бугера-Ламберта-</w:t>
      </w:r>
      <w:r w:rsidRPr="00FF7097">
        <w:rPr>
          <w:sz w:val="28"/>
          <w:szCs w:val="28"/>
        </w:rPr>
        <w:t>Бера: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91354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5" type="#_x0000_t75" style="width:54pt;height:18.75pt">
            <v:imagedata r:id="rId66" o:title=""/>
          </v:shape>
        </w:pict>
      </w:r>
      <w:r w:rsidR="0070005A" w:rsidRPr="00FF7097">
        <w:rPr>
          <w:sz w:val="28"/>
          <w:szCs w:val="28"/>
        </w:rPr>
        <w:t>,</w:t>
      </w:r>
    </w:p>
    <w:p w:rsidR="00491354" w:rsidRP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91354" w:rsidRPr="00FF7097">
        <w:rPr>
          <w:sz w:val="28"/>
          <w:szCs w:val="28"/>
        </w:rPr>
        <w:t>Закон устанавливает зависимость</w:t>
      </w:r>
      <w:r>
        <w:rPr>
          <w:sz w:val="28"/>
          <w:szCs w:val="28"/>
        </w:rPr>
        <w:t xml:space="preserve"> </w:t>
      </w:r>
      <w:r w:rsidR="00491354" w:rsidRPr="00FF7097">
        <w:rPr>
          <w:sz w:val="28"/>
          <w:szCs w:val="28"/>
        </w:rPr>
        <w:t>интенсивности прошедшего света от толщины слоя и концентрации растворенного вещества.</w:t>
      </w:r>
    </w:p>
    <w:p w:rsidR="00491354" w:rsidRPr="00FF7097" w:rsidRDefault="00491354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Логарифмируя уравнение, получим: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0005A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6" type="#_x0000_t75" style="width:65.25pt;height:38.25pt">
            <v:imagedata r:id="rId67" o:title=""/>
          </v:shape>
        </w:pict>
      </w:r>
      <w:r w:rsidR="0070005A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0005A" w:rsidRPr="00FF7097" w:rsidRDefault="0070005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где </w:t>
      </w:r>
      <w:r w:rsidR="003D73FA">
        <w:rPr>
          <w:sz w:val="28"/>
          <w:szCs w:val="28"/>
        </w:rPr>
        <w:pict>
          <v:shape id="_x0000_i1087" type="#_x0000_t75" style="width:38.25pt;height:38.25pt">
            <v:imagedata r:id="rId68" o:title=""/>
          </v:shape>
        </w:pict>
      </w:r>
      <w:r w:rsidRPr="00FF7097">
        <w:rPr>
          <w:sz w:val="28"/>
          <w:szCs w:val="28"/>
        </w:rPr>
        <w:t xml:space="preserve"> - оптическая плотность раствора </w:t>
      </w:r>
      <w:r w:rsidR="003D73FA">
        <w:rPr>
          <w:sz w:val="28"/>
          <w:szCs w:val="28"/>
        </w:rPr>
        <w:pict>
          <v:shape id="_x0000_i1088" type="#_x0000_t75" style="width:12.75pt;height:12.75pt">
            <v:imagedata r:id="rId21" o:title=""/>
          </v:shape>
        </w:pict>
      </w:r>
      <w:r w:rsidRPr="00FF7097">
        <w:rPr>
          <w:sz w:val="28"/>
          <w:szCs w:val="28"/>
        </w:rPr>
        <w:t>;</w:t>
      </w:r>
    </w:p>
    <w:p w:rsidR="0070005A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89" type="#_x0000_t75" style="width:27.75pt;height:38.25pt">
            <v:imagedata r:id="rId69" o:title=""/>
          </v:shape>
        </w:pict>
      </w:r>
      <w:r w:rsidR="0070005A" w:rsidRPr="00FF7097">
        <w:rPr>
          <w:sz w:val="28"/>
          <w:szCs w:val="28"/>
        </w:rPr>
        <w:t xml:space="preserve"> - светопропускание раствора.</w:t>
      </w:r>
    </w:p>
    <w:p w:rsidR="0070005A" w:rsidRPr="00FF7097" w:rsidRDefault="0070005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Если </w:t>
      </w:r>
      <w:r w:rsidR="003D73FA">
        <w:rPr>
          <w:sz w:val="28"/>
          <w:szCs w:val="28"/>
        </w:rPr>
        <w:pict>
          <v:shape id="_x0000_i1090" type="#_x0000_t75" style="width:50.25pt;height:15.75pt">
            <v:imagedata r:id="rId70" o:title=""/>
          </v:shape>
        </w:pict>
      </w:r>
      <w:r w:rsidRPr="00FF7097">
        <w:rPr>
          <w:sz w:val="28"/>
          <w:szCs w:val="28"/>
        </w:rPr>
        <w:t>, тогда</w:t>
      </w:r>
      <w:r w:rsidRPr="00FF7097">
        <w:rPr>
          <w:sz w:val="28"/>
          <w:szCs w:val="28"/>
        </w:rPr>
        <w:tab/>
      </w:r>
      <w:r w:rsidR="003D73FA">
        <w:rPr>
          <w:sz w:val="28"/>
          <w:szCs w:val="28"/>
        </w:rPr>
        <w:pict>
          <v:shape id="_x0000_i1091" type="#_x0000_t75" style="width:47.25pt;height:35.25pt">
            <v:imagedata r:id="rId71" o:title=""/>
          </v:shape>
        </w:pict>
      </w:r>
      <w:r w:rsidRPr="00FF7097">
        <w:rPr>
          <w:sz w:val="28"/>
          <w:szCs w:val="28"/>
        </w:rPr>
        <w:t>,</w:t>
      </w:r>
    </w:p>
    <w:p w:rsidR="00491354" w:rsidRPr="00FF7097" w:rsidRDefault="00491354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Если </w:t>
      </w:r>
      <w:r w:rsidR="003D73FA">
        <w:rPr>
          <w:sz w:val="28"/>
          <w:szCs w:val="28"/>
        </w:rPr>
        <w:pict>
          <v:shape id="_x0000_i1092" type="#_x0000_t75" style="width:27.75pt;height:14.25pt">
            <v:imagedata r:id="rId72" o:title=""/>
          </v:shape>
        </w:pict>
      </w:r>
      <w:r w:rsidRPr="00FF7097">
        <w:rPr>
          <w:sz w:val="28"/>
          <w:szCs w:val="28"/>
        </w:rPr>
        <w:t>, раствор не адсорбирует света, тогда закон Бугера</w:t>
      </w:r>
      <w:r w:rsidR="0070005A" w:rsidRPr="00FF7097">
        <w:rPr>
          <w:sz w:val="28"/>
          <w:szCs w:val="28"/>
        </w:rPr>
        <w:t>-</w:t>
      </w:r>
      <w:r w:rsidRPr="00FF7097">
        <w:rPr>
          <w:sz w:val="28"/>
          <w:szCs w:val="28"/>
        </w:rPr>
        <w:t>Ламберта</w:t>
      </w:r>
      <w:r w:rsidR="0070005A" w:rsidRPr="00FF7097">
        <w:rPr>
          <w:sz w:val="28"/>
          <w:szCs w:val="28"/>
        </w:rPr>
        <w:t>-</w:t>
      </w:r>
      <w:r w:rsidRPr="00FF7097">
        <w:rPr>
          <w:sz w:val="28"/>
          <w:szCs w:val="28"/>
        </w:rPr>
        <w:t>Бера имеет вид: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91354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3" type="#_x0000_t75" style="width:36pt;height:18pt">
            <v:imagedata r:id="rId73" o:title=""/>
          </v:shape>
        </w:pict>
      </w:r>
      <w:r w:rsidR="00491354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91354" w:rsidRPr="00FF7097" w:rsidRDefault="00491354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т.е</w:t>
      </w:r>
      <w:r w:rsidR="00CB68ED" w:rsidRPr="00FF7097">
        <w:rPr>
          <w:sz w:val="28"/>
          <w:szCs w:val="28"/>
        </w:rPr>
        <w:t>.</w:t>
      </w:r>
      <w:r w:rsidRPr="00FF7097">
        <w:rPr>
          <w:sz w:val="28"/>
          <w:szCs w:val="28"/>
        </w:rPr>
        <w:t xml:space="preserve"> интенсивность прошедшего света будет равна интенсивности падающего.</w:t>
      </w:r>
    </w:p>
    <w:p w:rsidR="00491354" w:rsidRPr="00FF7097" w:rsidRDefault="00491354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Молярный коэффициент поглощения </w:t>
      </w:r>
      <w:r w:rsidR="003D73FA">
        <w:rPr>
          <w:sz w:val="28"/>
          <w:szCs w:val="28"/>
        </w:rPr>
        <w:pict>
          <v:shape id="_x0000_i1094" type="#_x0000_t75" style="width:9pt;height:11.25pt">
            <v:imagedata r:id="rId74" o:title=""/>
          </v:shape>
        </w:pict>
      </w:r>
      <w:r w:rsidRPr="00FF7097">
        <w:rPr>
          <w:sz w:val="28"/>
          <w:szCs w:val="28"/>
        </w:rPr>
        <w:t xml:space="preserve"> зависит от длины волны адсорбирующего света, температуры и природы растворенного вещества и растворителя и не зависит от концентрации раствора.</w:t>
      </w:r>
    </w:p>
    <w:p w:rsidR="00491354" w:rsidRPr="00FF7097" w:rsidRDefault="00491354" w:rsidP="00FF7097">
      <w:pPr>
        <w:widowControl w:val="0"/>
        <w:tabs>
          <w:tab w:val="left" w:pos="9637"/>
        </w:tabs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Закон Буг</w:t>
      </w:r>
      <w:r w:rsidR="0070005A" w:rsidRPr="00FF7097">
        <w:rPr>
          <w:sz w:val="28"/>
          <w:szCs w:val="28"/>
        </w:rPr>
        <w:t>ера-</w:t>
      </w:r>
      <w:r w:rsidRPr="00FF7097">
        <w:rPr>
          <w:sz w:val="28"/>
          <w:szCs w:val="28"/>
        </w:rPr>
        <w:t>Ламберта</w:t>
      </w:r>
      <w:r w:rsidR="0070005A" w:rsidRPr="00FF7097">
        <w:rPr>
          <w:sz w:val="28"/>
          <w:szCs w:val="28"/>
        </w:rPr>
        <w:t>-</w:t>
      </w:r>
      <w:r w:rsidRPr="00FF7097">
        <w:rPr>
          <w:sz w:val="28"/>
          <w:szCs w:val="28"/>
        </w:rPr>
        <w:t>Бера приложим для золей высокой дисперсности, если слой жидкости не слишком толст, а концентрация раствора не слишком большая.</w:t>
      </w:r>
    </w:p>
    <w:p w:rsidR="00491354" w:rsidRPr="00FF7097" w:rsidRDefault="00491354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Для металлических золей уравнение светопоглощения должно учитывать дисперсность системы:</w:t>
      </w:r>
    </w:p>
    <w:p w:rsidR="00491354" w:rsidRP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D73FA">
        <w:rPr>
          <w:sz w:val="28"/>
          <w:szCs w:val="28"/>
        </w:rPr>
        <w:pict>
          <v:shape id="_x0000_i1095" type="#_x0000_t75" style="width:92.25pt;height:33.75pt">
            <v:imagedata r:id="rId75" o:title=""/>
          </v:shape>
        </w:pict>
      </w:r>
      <w:r w:rsidR="0070005A" w:rsidRPr="00FF7097">
        <w:rPr>
          <w:sz w:val="28"/>
          <w:szCs w:val="28"/>
        </w:rPr>
        <w:t>,</w:t>
      </w:r>
    </w:p>
    <w:p w:rsidR="006B2A87" w:rsidRPr="00FF7097" w:rsidRDefault="006B2A8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91354" w:rsidRPr="00FF7097" w:rsidRDefault="005C56BF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3.</w:t>
      </w:r>
      <w:r w:rsidR="00CB68ED" w:rsidRPr="00FF7097">
        <w:rPr>
          <w:i/>
          <w:sz w:val="28"/>
          <w:szCs w:val="28"/>
        </w:rPr>
        <w:t xml:space="preserve"> Рассеяние света коллоидными системами. Конус Ти</w:t>
      </w:r>
      <w:r w:rsidR="00FF7097">
        <w:rPr>
          <w:i/>
          <w:sz w:val="28"/>
          <w:szCs w:val="28"/>
        </w:rPr>
        <w:t>ндаля. Закон Релея и его анализ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66F8F" w:rsidRPr="00FF7097" w:rsidRDefault="00266F8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Тиндаль (1869г.) наблюдал образование светящегося конуса при пропускании пучка света через коллоидный раствор.</w:t>
      </w:r>
    </w:p>
    <w:p w:rsidR="00266F8F" w:rsidRPr="00FF7097" w:rsidRDefault="00266F8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Светорассеивание наблюдается только тогда, когда длина световой волны больше размера частицы дисперсной фазы. Если длина световой волны много меньше диаметра частицы, происходит отражение света, проявляющиеся в мутности, заметной визуально. </w:t>
      </w:r>
    </w:p>
    <w:p w:rsidR="00266F8F" w:rsidRPr="00FF7097" w:rsidRDefault="00266F8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Все коллоидные растворы способны рассеивать свет (опалесцировать). Опалесценция становится особенно заметной, если через раствор пропускать пучок сходящихся лучей, поставив между источником света и кюветой с раствором линзу. При этих условиях в коллоидном растворе, наблюдаемом сбоку, виден ярко светящийся конус (конус Тиндаля).</w:t>
      </w:r>
    </w:p>
    <w:p w:rsidR="00266F8F" w:rsidRPr="00FF7097" w:rsidRDefault="00266F8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Релей вывел уравнение, связывающее интенсивность падающего света </w:t>
      </w:r>
      <w:r w:rsidR="003D73FA">
        <w:rPr>
          <w:sz w:val="28"/>
          <w:szCs w:val="28"/>
        </w:rPr>
        <w:pict>
          <v:shape id="_x0000_i1096" type="#_x0000_t75" style="width:12.75pt;height:18pt">
            <v:imagedata r:id="rId76" o:title=""/>
          </v:shape>
        </w:pict>
      </w:r>
      <w:r w:rsidRPr="00FF7097">
        <w:rPr>
          <w:sz w:val="28"/>
          <w:szCs w:val="28"/>
        </w:rPr>
        <w:t xml:space="preserve"> с интенсивностью света, рассеянного единицей объема системы</w:t>
      </w:r>
      <w:r w:rsidR="0070005A" w:rsidRPr="00FF7097">
        <w:rPr>
          <w:sz w:val="28"/>
          <w:szCs w:val="28"/>
        </w:rPr>
        <w:t xml:space="preserve"> </w:t>
      </w:r>
      <w:r w:rsidR="003D73FA">
        <w:rPr>
          <w:sz w:val="28"/>
          <w:szCs w:val="28"/>
        </w:rPr>
        <w:pict>
          <v:shape id="_x0000_i1097" type="#_x0000_t75" style="width:15.75pt;height:18.75pt">
            <v:imagedata r:id="rId77" o:title=""/>
          </v:shape>
        </w:pict>
      </w:r>
      <w:r w:rsidRPr="00FF7097">
        <w:rPr>
          <w:sz w:val="28"/>
          <w:szCs w:val="28"/>
        </w:rPr>
        <w:t>.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66F8F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8" type="#_x0000_t75" style="width:146.25pt;height:41.25pt">
            <v:imagedata r:id="rId78" o:title=""/>
          </v:shape>
        </w:pict>
      </w:r>
      <w:r w:rsidR="00266F8F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0005A" w:rsidRPr="00FF7097" w:rsidRDefault="0070005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где </w:t>
      </w:r>
      <w:r w:rsidR="003D73FA">
        <w:rPr>
          <w:sz w:val="28"/>
          <w:szCs w:val="28"/>
        </w:rPr>
        <w:pict>
          <v:shape id="_x0000_i1099" type="#_x0000_t75" style="width:27.75pt;height:17.25pt">
            <v:imagedata r:id="rId79" o:title=""/>
          </v:shape>
        </w:pict>
      </w:r>
      <w:r w:rsidRPr="00FF7097">
        <w:rPr>
          <w:sz w:val="28"/>
          <w:szCs w:val="28"/>
        </w:rPr>
        <w:t xml:space="preserve"> - показатели преломления дисперсной фазы и дисперсной среды;</w:t>
      </w:r>
    </w:p>
    <w:p w:rsidR="0070005A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0" type="#_x0000_t75" style="width:9.75pt;height:11.25pt">
            <v:imagedata r:id="rId80" o:title=""/>
          </v:shape>
        </w:pict>
      </w:r>
      <w:r w:rsidR="0070005A" w:rsidRPr="00FF7097">
        <w:rPr>
          <w:sz w:val="28"/>
          <w:szCs w:val="28"/>
        </w:rPr>
        <w:t xml:space="preserve"> - численная концентрация;</w:t>
      </w:r>
    </w:p>
    <w:p w:rsidR="0070005A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1" type="#_x0000_t75" style="width:9.75pt;height:11.25pt">
            <v:imagedata r:id="rId81" o:title=""/>
          </v:shape>
        </w:pict>
      </w:r>
      <w:r w:rsidR="0070005A" w:rsidRPr="00FF7097">
        <w:rPr>
          <w:sz w:val="28"/>
          <w:szCs w:val="28"/>
        </w:rPr>
        <w:t xml:space="preserve"> - объем одной частицы;</w:t>
      </w:r>
    </w:p>
    <w:p w:rsidR="0070005A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2" type="#_x0000_t75" style="width:11.25pt;height:14.25pt">
            <v:imagedata r:id="rId82" o:title=""/>
          </v:shape>
        </w:pict>
      </w:r>
      <w:r w:rsidR="0070005A" w:rsidRPr="00FF7097">
        <w:rPr>
          <w:sz w:val="28"/>
          <w:szCs w:val="28"/>
        </w:rPr>
        <w:t xml:space="preserve"> - длина световой волны.</w:t>
      </w:r>
    </w:p>
    <w:p w:rsidR="00266F8F" w:rsidRPr="00FF7097" w:rsidRDefault="00266F8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Уравнение Релея применимо для частиц, размер которых составляет не более 0,1 длины световой волны. Для частиц большего размера </w:t>
      </w:r>
      <w:r w:rsidR="003D73FA">
        <w:rPr>
          <w:sz w:val="28"/>
          <w:szCs w:val="28"/>
        </w:rPr>
        <w:pict>
          <v:shape id="_x0000_i1103" type="#_x0000_t75" style="width:15.75pt;height:18.75pt">
            <v:imagedata r:id="rId77" o:title=""/>
          </v:shape>
        </w:pict>
      </w:r>
      <w:r w:rsidRPr="00FF7097">
        <w:rPr>
          <w:sz w:val="28"/>
          <w:szCs w:val="28"/>
        </w:rPr>
        <w:t xml:space="preserve"> изменяется обратно пропорционально не четвертой, а меньшей степени </w:t>
      </w:r>
      <w:r w:rsidR="003D73FA">
        <w:rPr>
          <w:sz w:val="28"/>
          <w:szCs w:val="28"/>
        </w:rPr>
        <w:pict>
          <v:shape id="_x0000_i1104" type="#_x0000_t75" style="width:9.75pt;height:14.25pt">
            <v:imagedata r:id="rId83" o:title=""/>
          </v:shape>
        </w:pict>
      </w:r>
      <w:r w:rsidRPr="00FF7097">
        <w:rPr>
          <w:sz w:val="28"/>
          <w:szCs w:val="28"/>
        </w:rPr>
        <w:t xml:space="preserve">. </w:t>
      </w:r>
    </w:p>
    <w:p w:rsidR="00266F8F" w:rsidRPr="00FF7097" w:rsidRDefault="00266F8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Когда частицы становятся настолько велики, что их размер значительно превышает </w:t>
      </w:r>
      <w:r w:rsidR="003D73FA">
        <w:rPr>
          <w:sz w:val="28"/>
          <w:szCs w:val="28"/>
        </w:rPr>
        <w:pict>
          <v:shape id="_x0000_i1105" type="#_x0000_t75" style="width:9.75pt;height:14.25pt">
            <v:imagedata r:id="rId84" o:title=""/>
          </v:shape>
        </w:pict>
      </w:r>
      <w:r w:rsidRPr="00FF7097">
        <w:rPr>
          <w:sz w:val="28"/>
          <w:szCs w:val="28"/>
        </w:rPr>
        <w:t>, светорассеивание переходит в отражение света, не зависящее от длины световой волны.</w:t>
      </w:r>
    </w:p>
    <w:p w:rsidR="00266F8F" w:rsidRPr="00FF7097" w:rsidRDefault="00266F8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Из уравнения Релея можно сделать следующие выводы: </w:t>
      </w:r>
    </w:p>
    <w:p w:rsidR="00266F8F" w:rsidRPr="00FF7097" w:rsidRDefault="00266F8F" w:rsidP="00FF7097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Для частиц данного размера интенсивность рассеянного света прямо пропорциональна концентрации золя.</w:t>
      </w:r>
    </w:p>
    <w:p w:rsidR="00266F8F" w:rsidRPr="00FF7097" w:rsidRDefault="00266F8F" w:rsidP="00FF7097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Интенсивность рассеянного света пропорциональна квадрату объема частицы или для сферических частиц шестой степени их радиуса.</w:t>
      </w:r>
    </w:p>
    <w:p w:rsidR="00266F8F" w:rsidRPr="00FF7097" w:rsidRDefault="00266F8F" w:rsidP="00FF7097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При опалесценции под действием белого света при боковом освещении бесцветные коллоидные системы обнаруживают синеватую окраску.</w:t>
      </w:r>
    </w:p>
    <w:p w:rsidR="00266F8F" w:rsidRPr="00FF7097" w:rsidRDefault="00266F8F" w:rsidP="00FF7097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Опалесценция золей интенсивнее, чем растворов ВМС из-за большей плотности.</w:t>
      </w:r>
    </w:p>
    <w:p w:rsidR="00266F8F" w:rsidRPr="00FF7097" w:rsidRDefault="00266F8F" w:rsidP="00FF7097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Опалесценция истинных раст</w:t>
      </w:r>
      <w:r w:rsidR="00E925A8" w:rsidRPr="00FF7097">
        <w:rPr>
          <w:sz w:val="28"/>
          <w:szCs w:val="28"/>
        </w:rPr>
        <w:t xml:space="preserve">воров весьма незначительна, т.к. </w:t>
      </w:r>
      <w:r w:rsidRPr="00FF7097">
        <w:rPr>
          <w:sz w:val="28"/>
          <w:szCs w:val="28"/>
        </w:rPr>
        <w:t xml:space="preserve">вследствие малого объема частиц выражение </w:t>
      </w:r>
      <w:r w:rsidR="003D73FA">
        <w:rPr>
          <w:sz w:val="28"/>
          <w:szCs w:val="28"/>
        </w:rPr>
        <w:pict>
          <v:shape id="_x0000_i1106" type="#_x0000_t75" style="width:24pt;height:17.25pt">
            <v:imagedata r:id="rId85" o:title=""/>
          </v:shape>
        </w:pict>
      </w:r>
      <w:r w:rsidRPr="00FF7097">
        <w:rPr>
          <w:sz w:val="28"/>
          <w:szCs w:val="28"/>
        </w:rPr>
        <w:t xml:space="preserve"> в численном уравнение Релея очень велико.</w:t>
      </w:r>
    </w:p>
    <w:p w:rsidR="006B2A87" w:rsidRPr="00FF7097" w:rsidRDefault="006B2A8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56BF" w:rsidRPr="00FF7097" w:rsidRDefault="005C56BF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4. Оптические методы исследования: нефелом</w:t>
      </w:r>
      <w:r w:rsidR="003F61B7" w:rsidRPr="00FF7097">
        <w:rPr>
          <w:i/>
          <w:sz w:val="28"/>
          <w:szCs w:val="28"/>
        </w:rPr>
        <w:t>етрия, ультра</w:t>
      </w:r>
      <w:r w:rsidRPr="00FF7097">
        <w:rPr>
          <w:i/>
          <w:sz w:val="28"/>
          <w:szCs w:val="28"/>
        </w:rPr>
        <w:t>микроскопия, турбиди</w:t>
      </w:r>
      <w:r w:rsidR="00FF7097">
        <w:rPr>
          <w:i/>
          <w:sz w:val="28"/>
          <w:szCs w:val="28"/>
        </w:rPr>
        <w:t>метрия, электронная микроскопия</w:t>
      </w:r>
    </w:p>
    <w:p w:rsidR="00FF7097" w:rsidRDefault="00FF7097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C56BF" w:rsidRPr="00FF7097" w:rsidRDefault="005C56BF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В нефелометрии измеряется интенсивность света, </w:t>
      </w:r>
      <w:r w:rsidR="0070005A" w:rsidRPr="00FF7097">
        <w:rPr>
          <w:sz w:val="28"/>
          <w:szCs w:val="28"/>
        </w:rPr>
        <w:t>рассеянного</w:t>
      </w:r>
      <w:r w:rsidRPr="00FF7097">
        <w:rPr>
          <w:sz w:val="28"/>
          <w:szCs w:val="28"/>
        </w:rPr>
        <w:t xml:space="preserve"> дисперсной системой. Вместо измерения абсолютных значений </w:t>
      </w:r>
      <w:r w:rsidR="0070005A" w:rsidRPr="00FF7097">
        <w:rPr>
          <w:sz w:val="28"/>
          <w:szCs w:val="28"/>
        </w:rPr>
        <w:t>рассеянного</w:t>
      </w:r>
      <w:r w:rsidR="007D1F3E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 xml:space="preserve">света на практике проводят сравнение интенсивностей лучей, </w:t>
      </w:r>
      <w:r w:rsidR="007D1F3E" w:rsidRPr="00FF7097">
        <w:rPr>
          <w:sz w:val="28"/>
          <w:szCs w:val="28"/>
        </w:rPr>
        <w:t xml:space="preserve">рассеянных </w:t>
      </w:r>
      <w:r w:rsidRPr="00FF7097">
        <w:rPr>
          <w:sz w:val="28"/>
          <w:szCs w:val="28"/>
        </w:rPr>
        <w:t xml:space="preserve">стандартным </w:t>
      </w:r>
      <w:r w:rsidR="00E40394" w:rsidRPr="00FF7097">
        <w:rPr>
          <w:sz w:val="28"/>
          <w:szCs w:val="28"/>
        </w:rPr>
        <w:t xml:space="preserve">и исследуемым золем. На рис. </w:t>
      </w:r>
      <w:r w:rsidR="00CF04A8" w:rsidRPr="00FF7097">
        <w:rPr>
          <w:sz w:val="28"/>
          <w:szCs w:val="28"/>
        </w:rPr>
        <w:t>2,а</w:t>
      </w:r>
      <w:r w:rsidRPr="00FF7097">
        <w:rPr>
          <w:sz w:val="28"/>
          <w:szCs w:val="28"/>
        </w:rPr>
        <w:t xml:space="preserve"> приведена схема визуального нефелометра Кляйнмана (нефелометры иногда называют тиндалеметрами). При измерении подниманием или опусканием экранов изменяют высоту осветленной части пробирок с золями, добиваясь одинаковой осветленности в обеих половинах окуляра. При подчинении исследуемой монодисперсной системы уравнению Рэлея для интенсивности</w:t>
      </w:r>
      <w:r w:rsidR="007D1F3E" w:rsidRPr="00FF7097">
        <w:rPr>
          <w:sz w:val="28"/>
          <w:szCs w:val="28"/>
        </w:rPr>
        <w:t xml:space="preserve"> </w:t>
      </w:r>
      <w:r w:rsidR="0070005A" w:rsidRPr="00FF7097">
        <w:rPr>
          <w:sz w:val="28"/>
          <w:szCs w:val="28"/>
        </w:rPr>
        <w:t>рассеянного</w:t>
      </w:r>
      <w:r w:rsidRPr="00FF7097">
        <w:rPr>
          <w:sz w:val="28"/>
          <w:szCs w:val="28"/>
        </w:rPr>
        <w:t xml:space="preserve"> света можно записать</w:t>
      </w:r>
      <w:r w:rsidR="00B674E3" w:rsidRPr="00FF7097">
        <w:rPr>
          <w:sz w:val="28"/>
          <w:szCs w:val="28"/>
        </w:rPr>
        <w:t xml:space="preserve"> </w:t>
      </w:r>
      <w:r w:rsidR="003D73FA">
        <w:rPr>
          <w:sz w:val="28"/>
          <w:szCs w:val="28"/>
        </w:rPr>
        <w:pict>
          <v:shape id="_x0000_i1107" type="#_x0000_t75" style="width:96.75pt;height:20.25pt">
            <v:imagedata r:id="rId86" o:title=""/>
          </v:shape>
        </w:pict>
      </w:r>
    </w:p>
    <w:p w:rsidR="00FF7097" w:rsidRDefault="00FF7097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D1F3E" w:rsidRPr="00FF7097" w:rsidRDefault="003D73FA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8" type="#_x0000_t75" style="width:294pt;height:142.5pt">
            <v:imagedata r:id="rId87" o:title=""/>
          </v:shape>
        </w:pict>
      </w:r>
    </w:p>
    <w:p w:rsidR="00E40394" w:rsidRPr="00FF7097" w:rsidRDefault="00CF04A8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</w:rPr>
      </w:pPr>
      <w:r w:rsidRPr="00FF7097">
        <w:rPr>
          <w:i/>
          <w:sz w:val="28"/>
        </w:rPr>
        <w:t>Рис.2 Схема нефелометра -а</w:t>
      </w:r>
      <w:r w:rsidR="00FF7097">
        <w:rPr>
          <w:i/>
          <w:sz w:val="28"/>
        </w:rPr>
        <w:t xml:space="preserve"> </w:t>
      </w:r>
      <w:r w:rsidR="00E40394" w:rsidRPr="00FF7097">
        <w:rPr>
          <w:i/>
          <w:sz w:val="28"/>
        </w:rPr>
        <w:t>Схе</w:t>
      </w:r>
      <w:r w:rsidRPr="00FF7097">
        <w:rPr>
          <w:i/>
          <w:sz w:val="28"/>
        </w:rPr>
        <w:t>ма турбидиметра - б</w:t>
      </w:r>
    </w:p>
    <w:p w:rsidR="00E40394" w:rsidRPr="00FF7097" w:rsidRDefault="00CF04A8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</w:rPr>
      </w:pPr>
      <w:r w:rsidRPr="00FF7097">
        <w:rPr>
          <w:i/>
          <w:sz w:val="28"/>
        </w:rPr>
        <w:t xml:space="preserve">а - </w:t>
      </w:r>
      <w:r w:rsidR="00E40394" w:rsidRPr="00FF7097">
        <w:rPr>
          <w:i/>
          <w:sz w:val="28"/>
        </w:rPr>
        <w:t>1 – зеркала, 2 – кюветы, 3 – призмы, 4 – окуляр.</w:t>
      </w:r>
    </w:p>
    <w:p w:rsidR="007D1F3E" w:rsidRPr="00FF7097" w:rsidRDefault="00CF04A8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</w:rPr>
      </w:pPr>
      <w:r w:rsidRPr="00FF7097">
        <w:rPr>
          <w:i/>
          <w:sz w:val="28"/>
        </w:rPr>
        <w:t xml:space="preserve">б - </w:t>
      </w:r>
      <w:r w:rsidR="00E40394" w:rsidRPr="00FF7097">
        <w:rPr>
          <w:i/>
          <w:sz w:val="28"/>
        </w:rPr>
        <w:t>1 – пробирки с золями, 2 - экраны, 3 –призмы, 4 – окуляр</w:t>
      </w:r>
    </w:p>
    <w:p w:rsidR="0070005A" w:rsidRPr="00FF7097" w:rsidRDefault="0070005A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D1F3E" w:rsidRPr="00FF7097" w:rsidRDefault="007D1F3E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В турбидиметрии измеряют интенсивность света, прошедшего через стандартную и исследуемую дисперсную систему. Схема визуального тур</w:t>
      </w:r>
      <w:r w:rsidR="00E40394" w:rsidRPr="00FF7097">
        <w:rPr>
          <w:sz w:val="28"/>
          <w:szCs w:val="28"/>
        </w:rPr>
        <w:t>бидиметра приведена на рис. 2</w:t>
      </w:r>
      <w:r w:rsidR="00CF04A8" w:rsidRPr="00FF7097">
        <w:rPr>
          <w:sz w:val="28"/>
          <w:szCs w:val="28"/>
        </w:rPr>
        <w:t>,б.</w:t>
      </w:r>
      <w:r w:rsidRPr="00FF7097">
        <w:rPr>
          <w:sz w:val="28"/>
          <w:szCs w:val="28"/>
        </w:rPr>
        <w:t xml:space="preserve"> Оптическая плотность раствора пропорциональна концентрации и объему частиц дисперсной фазы</w:t>
      </w:r>
    </w:p>
    <w:p w:rsidR="00FF7097" w:rsidRDefault="00FF7097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C40AA0" w:rsidRPr="00FF7097" w:rsidRDefault="007D1F3E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iCs/>
          <w:sz w:val="28"/>
          <w:szCs w:val="28"/>
        </w:rPr>
        <w:t xml:space="preserve">D </w:t>
      </w:r>
      <w:r w:rsidRPr="00FF7097">
        <w:rPr>
          <w:rFonts w:eastAsia="SymbolMT"/>
          <w:sz w:val="28"/>
          <w:szCs w:val="28"/>
        </w:rPr>
        <w:t xml:space="preserve">= </w:t>
      </w:r>
      <w:r w:rsidRPr="00FF7097">
        <w:rPr>
          <w:iCs/>
          <w:sz w:val="28"/>
          <w:szCs w:val="28"/>
        </w:rPr>
        <w:t>k</w:t>
      </w:r>
      <w:r w:rsidRPr="00FF7097">
        <w:rPr>
          <w:rFonts w:eastAsia="SymbolMT"/>
          <w:sz w:val="28"/>
          <w:szCs w:val="28"/>
        </w:rPr>
        <w:t>′</w:t>
      </w:r>
      <w:r w:rsidRPr="00FF7097">
        <w:rPr>
          <w:iCs/>
          <w:sz w:val="28"/>
          <w:szCs w:val="28"/>
        </w:rPr>
        <w:t xml:space="preserve">cV </w:t>
      </w:r>
      <w:r w:rsidRPr="00FF7097">
        <w:rPr>
          <w:sz w:val="28"/>
          <w:szCs w:val="28"/>
        </w:rPr>
        <w:t>.</w:t>
      </w:r>
    </w:p>
    <w:p w:rsidR="00FF7097" w:rsidRDefault="00FF7097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D1F3E" w:rsidRPr="00FF7097" w:rsidRDefault="007D1F3E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При одинаковой осветленности поля зрения в окуляре имеем равенство</w:t>
      </w:r>
      <w:r w:rsidR="0070005A" w:rsidRPr="00FF7097">
        <w:rPr>
          <w:sz w:val="28"/>
          <w:szCs w:val="28"/>
        </w:rPr>
        <w:t xml:space="preserve"> </w:t>
      </w:r>
      <w:r w:rsidRPr="00FF7097">
        <w:rPr>
          <w:iCs/>
          <w:sz w:val="28"/>
          <w:szCs w:val="28"/>
        </w:rPr>
        <w:t>c</w:t>
      </w:r>
      <w:r w:rsidRPr="00FF7097">
        <w:rPr>
          <w:iCs/>
          <w:sz w:val="28"/>
          <w:szCs w:val="28"/>
          <w:vertAlign w:val="subscript"/>
        </w:rPr>
        <w:t>станд</w:t>
      </w:r>
      <w:r w:rsidRPr="00FF7097">
        <w:rPr>
          <w:iCs/>
          <w:sz w:val="28"/>
          <w:szCs w:val="28"/>
        </w:rPr>
        <w:t>V</w:t>
      </w:r>
      <w:r w:rsidRPr="00FF7097">
        <w:rPr>
          <w:iCs/>
          <w:sz w:val="28"/>
          <w:szCs w:val="28"/>
          <w:vertAlign w:val="subscript"/>
        </w:rPr>
        <w:t>станд</w:t>
      </w:r>
      <w:r w:rsidRPr="00FF7097">
        <w:rPr>
          <w:iCs/>
          <w:sz w:val="28"/>
          <w:szCs w:val="28"/>
        </w:rPr>
        <w:t xml:space="preserve"> </w:t>
      </w:r>
      <w:r w:rsidRPr="00FF7097">
        <w:rPr>
          <w:rFonts w:eastAsia="SymbolMT"/>
          <w:sz w:val="28"/>
          <w:szCs w:val="28"/>
        </w:rPr>
        <w:t xml:space="preserve">= </w:t>
      </w:r>
      <w:r w:rsidR="0070005A" w:rsidRPr="00FF7097">
        <w:rPr>
          <w:iCs/>
          <w:sz w:val="28"/>
          <w:szCs w:val="28"/>
        </w:rPr>
        <w:t>c</w:t>
      </w:r>
      <w:r w:rsidR="0070005A" w:rsidRPr="00FF7097">
        <w:rPr>
          <w:iCs/>
          <w:sz w:val="28"/>
          <w:szCs w:val="28"/>
          <w:vertAlign w:val="subscript"/>
        </w:rPr>
        <w:t>х</w:t>
      </w:r>
      <w:r w:rsidR="0070005A" w:rsidRPr="00FF7097">
        <w:rPr>
          <w:iCs/>
          <w:sz w:val="28"/>
          <w:szCs w:val="28"/>
        </w:rPr>
        <w:t>V</w:t>
      </w:r>
      <w:r w:rsidR="0070005A" w:rsidRPr="00FF7097">
        <w:rPr>
          <w:iCs/>
          <w:sz w:val="28"/>
          <w:szCs w:val="28"/>
          <w:vertAlign w:val="subscript"/>
        </w:rPr>
        <w:t>х</w:t>
      </w:r>
      <w:r w:rsidR="0070005A" w:rsidRPr="00FF7097">
        <w:rPr>
          <w:iCs/>
          <w:sz w:val="28"/>
          <w:szCs w:val="28"/>
        </w:rPr>
        <w:t xml:space="preserve">, </w:t>
      </w:r>
      <w:r w:rsidRPr="00FF7097">
        <w:rPr>
          <w:sz w:val="28"/>
          <w:szCs w:val="28"/>
        </w:rPr>
        <w:t>применение, которого аналогично рассмотренному для нефелометрии</w:t>
      </w:r>
      <w:r w:rsidR="00361BB0" w:rsidRPr="00FF7097">
        <w:rPr>
          <w:sz w:val="28"/>
          <w:szCs w:val="28"/>
        </w:rPr>
        <w:t>.</w:t>
      </w:r>
    </w:p>
    <w:p w:rsidR="003F61B7" w:rsidRPr="00FF7097" w:rsidRDefault="003F61B7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bCs/>
          <w:i/>
          <w:sz w:val="28"/>
          <w:szCs w:val="28"/>
        </w:rPr>
        <w:t>Ультрамикроскопия и электронная микроскопия</w:t>
      </w:r>
      <w:r w:rsidR="0070005A" w:rsidRPr="00FF7097">
        <w:rPr>
          <w:bCs/>
          <w:i/>
          <w:sz w:val="28"/>
          <w:szCs w:val="28"/>
        </w:rPr>
        <w:t>.</w:t>
      </w:r>
    </w:p>
    <w:p w:rsidR="00361BB0" w:rsidRPr="00FF7097" w:rsidRDefault="00361BB0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Коллоидные частицы нельзя наблюдать в обычном микроскопе, так как их размеры меньше разрешающей способности микроскопа. Для средней части видимой области спектра можно достигнуть разрешающей способ</w:t>
      </w:r>
      <w:r w:rsidR="0070005A" w:rsidRPr="00FF7097">
        <w:rPr>
          <w:sz w:val="28"/>
          <w:szCs w:val="28"/>
        </w:rPr>
        <w:t>ности не выше, чем 0,</w:t>
      </w:r>
      <w:r w:rsidRPr="00FF7097">
        <w:rPr>
          <w:sz w:val="28"/>
          <w:szCs w:val="28"/>
        </w:rPr>
        <w:t>2 мкм. Ультрафиолетовый свет, специальная кварцевая оптика и фотографическая регистрация позволяют увеличить разрешающу</w:t>
      </w:r>
      <w:r w:rsidR="0070005A" w:rsidRPr="00FF7097">
        <w:rPr>
          <w:sz w:val="28"/>
          <w:szCs w:val="28"/>
        </w:rPr>
        <w:t>ю способность и довести ее до 0,</w:t>
      </w:r>
      <w:r w:rsidRPr="00FF7097">
        <w:rPr>
          <w:sz w:val="28"/>
          <w:szCs w:val="28"/>
        </w:rPr>
        <w:t xml:space="preserve">1 мкм, что является верхней границей коллоидной дисперсности. Р. Зидентопф и Р. Зигмонди в </w:t>
      </w:r>
      <w:smartTag w:uri="urn:schemas-microsoft-com:office:smarttags" w:element="metricconverter">
        <w:smartTagPr>
          <w:attr w:name="ProductID" w:val="9 м"/>
        </w:smartTagPr>
        <w:r w:rsidRPr="00FF7097">
          <w:rPr>
            <w:sz w:val="28"/>
            <w:szCs w:val="28"/>
          </w:rPr>
          <w:t>1903</w:t>
        </w:r>
        <w:r w:rsidR="0070005A" w:rsidRPr="00FF7097">
          <w:rPr>
            <w:sz w:val="28"/>
            <w:szCs w:val="28"/>
          </w:rPr>
          <w:t xml:space="preserve"> </w:t>
        </w:r>
        <w:r w:rsidRPr="00FF7097">
          <w:rPr>
            <w:sz w:val="28"/>
            <w:szCs w:val="28"/>
          </w:rPr>
          <w:t>г</w:t>
        </w:r>
      </w:smartTag>
      <w:r w:rsidRPr="00FF7097">
        <w:rPr>
          <w:sz w:val="28"/>
          <w:szCs w:val="28"/>
        </w:rPr>
        <w:t>. предложили так называемый ультрамикроскопический метод исследования коллоидных систем. Они примени</w:t>
      </w:r>
      <w:r w:rsidR="003F61B7" w:rsidRPr="00FF7097">
        <w:rPr>
          <w:sz w:val="28"/>
          <w:szCs w:val="28"/>
        </w:rPr>
        <w:t>ли сильное боковое освещение на</w:t>
      </w:r>
      <w:r w:rsidRPr="00FF7097">
        <w:rPr>
          <w:sz w:val="28"/>
          <w:szCs w:val="28"/>
        </w:rPr>
        <w:t xml:space="preserve">блюдаемого под микроскопом раствора </w:t>
      </w:r>
      <w:r w:rsidR="003F61B7" w:rsidRPr="00FF7097">
        <w:rPr>
          <w:sz w:val="28"/>
          <w:szCs w:val="28"/>
        </w:rPr>
        <w:t>таким образом, чтобы свет не по</w:t>
      </w:r>
      <w:r w:rsidRPr="00FF7097">
        <w:rPr>
          <w:sz w:val="28"/>
          <w:szCs w:val="28"/>
        </w:rPr>
        <w:t>падал в объектив микроскопа. При этом коллоидные частицы были видны</w:t>
      </w:r>
      <w:r w:rsidR="003F61B7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как отдельные светлые точки, что позволяет установить их присутствие в</w:t>
      </w:r>
      <w:r w:rsidR="003F61B7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 xml:space="preserve">растворе и наблюдать за их движением. </w:t>
      </w:r>
    </w:p>
    <w:p w:rsidR="00361BB0" w:rsidRPr="00FF7097" w:rsidRDefault="00361BB0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При ультрамикроскопическом наблюдении можно судить о</w:t>
      </w:r>
      <w:r w:rsidR="003F61B7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том, в какой степени коллоидные частицы сферически симметричны.</w:t>
      </w:r>
      <w:r w:rsidR="003F61B7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Свет, рассеиваемый сферическими ча</w:t>
      </w:r>
      <w:r w:rsidR="003F61B7" w:rsidRPr="00FF7097">
        <w:rPr>
          <w:sz w:val="28"/>
          <w:szCs w:val="28"/>
        </w:rPr>
        <w:t>стицами, имеет постоянную интен</w:t>
      </w:r>
      <w:r w:rsidRPr="00FF7097">
        <w:rPr>
          <w:sz w:val="28"/>
          <w:szCs w:val="28"/>
        </w:rPr>
        <w:t xml:space="preserve">сивность при их движении в растворе. </w:t>
      </w:r>
      <w:r w:rsidR="003F61B7" w:rsidRPr="00FF7097">
        <w:rPr>
          <w:sz w:val="28"/>
          <w:szCs w:val="28"/>
        </w:rPr>
        <w:t>Если частицы не сферичны, а име</w:t>
      </w:r>
      <w:r w:rsidRPr="00FF7097">
        <w:rPr>
          <w:sz w:val="28"/>
          <w:szCs w:val="28"/>
        </w:rPr>
        <w:t>ют, например, палочкообразную или п</w:t>
      </w:r>
      <w:r w:rsidR="003F61B7" w:rsidRPr="00FF7097">
        <w:rPr>
          <w:sz w:val="28"/>
          <w:szCs w:val="28"/>
        </w:rPr>
        <w:t>ластинчатую форму, то при движе</w:t>
      </w:r>
      <w:r w:rsidRPr="00FF7097">
        <w:rPr>
          <w:sz w:val="28"/>
          <w:szCs w:val="28"/>
        </w:rPr>
        <w:t>нии они мерцают.</w:t>
      </w:r>
    </w:p>
    <w:p w:rsidR="00E71309" w:rsidRPr="00FF7097" w:rsidRDefault="00361BB0" w:rsidP="00FF70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В электронной микроскопии используется поток быстрых электронов</w:t>
      </w:r>
      <w:r w:rsidR="003F61B7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с длиной волны до 10</w:t>
      </w:r>
      <w:r w:rsidR="00B674E3" w:rsidRPr="00FF7097">
        <w:rPr>
          <w:sz w:val="28"/>
          <w:szCs w:val="28"/>
        </w:rPr>
        <w:t>-</w:t>
      </w:r>
      <w:smartTag w:uri="urn:schemas-microsoft-com:office:smarttags" w:element="metricconverter">
        <w:smartTagPr>
          <w:attr w:name="ProductID" w:val="9 м"/>
        </w:smartTagPr>
        <w:r w:rsidRPr="00FF7097">
          <w:rPr>
            <w:sz w:val="28"/>
            <w:szCs w:val="28"/>
          </w:rPr>
          <w:t>9 м</w:t>
        </w:r>
      </w:smartTag>
      <w:r w:rsidRPr="00FF7097">
        <w:rPr>
          <w:sz w:val="28"/>
          <w:szCs w:val="28"/>
        </w:rPr>
        <w:t>, что дает оч</w:t>
      </w:r>
      <w:r w:rsidR="003F61B7" w:rsidRPr="00FF7097">
        <w:rPr>
          <w:sz w:val="28"/>
          <w:szCs w:val="28"/>
        </w:rPr>
        <w:t>ень высокое разрешение, соответ</w:t>
      </w:r>
      <w:r w:rsidRPr="00FF7097">
        <w:rPr>
          <w:sz w:val="28"/>
          <w:szCs w:val="28"/>
        </w:rPr>
        <w:t>ствующее увеличению до 105. Метод дает сведения о размерах и форме</w:t>
      </w:r>
      <w:r w:rsidR="003F61B7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частиц, макромолекул и надмолекулярных образований. Электронная</w:t>
      </w:r>
      <w:r w:rsidR="003F61B7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микроскопия существенно дополняет ультрамикроскопию. Электронный</w:t>
      </w:r>
      <w:r w:rsidR="003F61B7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микроскоп позволяет увидеть мельчайшие частички и многие особенности</w:t>
      </w:r>
      <w:r w:rsidR="003F61B7" w:rsidRPr="00FF7097">
        <w:rPr>
          <w:sz w:val="28"/>
          <w:szCs w:val="28"/>
        </w:rPr>
        <w:t xml:space="preserve"> их строения, но необходимость работы в высоком вакууме требует удаления жидкой дисперсионной среды.</w:t>
      </w:r>
    </w:p>
    <w:p w:rsidR="003A025E" w:rsidRPr="00FF7097" w:rsidRDefault="00FF7097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620B10" w:rsidRPr="00FF7097">
        <w:rPr>
          <w:i/>
          <w:sz w:val="28"/>
          <w:szCs w:val="28"/>
          <w:lang w:val="en-US"/>
        </w:rPr>
        <w:t>III</w:t>
      </w:r>
      <w:r w:rsidR="00620B10" w:rsidRPr="00FF7097">
        <w:rPr>
          <w:i/>
          <w:sz w:val="28"/>
          <w:szCs w:val="28"/>
        </w:rPr>
        <w:t xml:space="preserve">. </w:t>
      </w:r>
      <w:r w:rsidR="003A025E" w:rsidRPr="00FF7097">
        <w:rPr>
          <w:i/>
          <w:sz w:val="28"/>
          <w:szCs w:val="28"/>
        </w:rPr>
        <w:t>Раздел «Структурно – механические свойства дисперсных систем»</w:t>
      </w:r>
    </w:p>
    <w:p w:rsidR="0069172B" w:rsidRPr="00FF7097" w:rsidRDefault="0069172B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A025E" w:rsidRPr="00FF7097" w:rsidRDefault="00620B10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1.</w:t>
      </w:r>
      <w:r w:rsidR="003A025E" w:rsidRPr="00FF7097">
        <w:rPr>
          <w:i/>
          <w:sz w:val="28"/>
          <w:szCs w:val="28"/>
        </w:rPr>
        <w:t xml:space="preserve"> Структурирование в коллоидных и полимерных системах. Гели и студни. Их свойства, механизм образования и практическое зна</w:t>
      </w:r>
      <w:r w:rsidR="00FF7097">
        <w:rPr>
          <w:i/>
          <w:sz w:val="28"/>
          <w:szCs w:val="28"/>
        </w:rPr>
        <w:t>чение. Тиксотропия и синтерезис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A025E" w:rsidRPr="00FF7097" w:rsidRDefault="003A025E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Согласно А.И.</w:t>
      </w:r>
      <w:r w:rsidR="00620B10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Рабинерсону и Г.И.</w:t>
      </w:r>
      <w:r w:rsidR="00620B10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Фуксу, структуры, образующиеся в высокодисперсных системах, можно классифицировать по их плотности:</w:t>
      </w:r>
    </w:p>
    <w:p w:rsidR="003A025E" w:rsidRPr="00FF7097" w:rsidRDefault="00620B1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1. </w:t>
      </w:r>
      <w:r w:rsidRPr="00FF7097">
        <w:rPr>
          <w:b/>
          <w:sz w:val="28"/>
          <w:szCs w:val="28"/>
        </w:rPr>
        <w:t>П</w:t>
      </w:r>
      <w:r w:rsidR="003A025E" w:rsidRPr="00FF7097">
        <w:rPr>
          <w:b/>
          <w:sz w:val="28"/>
          <w:szCs w:val="28"/>
        </w:rPr>
        <w:t xml:space="preserve">ространственные </w:t>
      </w:r>
      <w:r w:rsidR="003A025E" w:rsidRPr="00FF7097">
        <w:rPr>
          <w:sz w:val="28"/>
          <w:szCs w:val="28"/>
        </w:rPr>
        <w:t>– структуры характерны для дисперсных систем с анизодиаметрическими частицами;</w:t>
      </w:r>
    </w:p>
    <w:p w:rsidR="003A025E" w:rsidRPr="00FF7097" w:rsidRDefault="00620B1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2. </w:t>
      </w:r>
      <w:r w:rsidRPr="00FF7097">
        <w:rPr>
          <w:b/>
          <w:sz w:val="28"/>
          <w:szCs w:val="28"/>
        </w:rPr>
        <w:t>К</w:t>
      </w:r>
      <w:r w:rsidR="003A025E" w:rsidRPr="00FF7097">
        <w:rPr>
          <w:b/>
          <w:sz w:val="28"/>
          <w:szCs w:val="28"/>
        </w:rPr>
        <w:t>омпактные</w:t>
      </w:r>
      <w:r w:rsidR="003A025E" w:rsidRPr="00FF7097">
        <w:rPr>
          <w:sz w:val="28"/>
          <w:szCs w:val="28"/>
        </w:rPr>
        <w:t xml:space="preserve"> – структуры часто возникают в системах с изодиаметрическими частицами.</w:t>
      </w:r>
    </w:p>
    <w:p w:rsidR="003A025E" w:rsidRPr="00FF7097" w:rsidRDefault="003A025E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При истинной коагуляции, когда частицы полностью теряют фактор устойчивости, они слипаются друг с другом, образуя компонентные агрегаты. Достигнув определенного размера, эти агрегаты образуют плотный коагулят. Если же происходит неполная астабилизация системы, то фактор устойчивости будет снят только с некоторых участков поверхности частиц, да ито не полностью, и в результате этого частицы, слипаясь по таким местам, образуют пространственную сетку, в петлях которой находится дисперсная среда. Происходит гелеобразование.</w:t>
      </w:r>
    </w:p>
    <w:p w:rsidR="003A025E" w:rsidRPr="00FF7097" w:rsidRDefault="003A025E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Гелеобразованием называют переход коллоидного раствора из свободнодисперсного состояния (золя) в связомодисперсионное состояние (гель).</w:t>
      </w:r>
    </w:p>
    <w:p w:rsidR="003A025E" w:rsidRPr="00FF7097" w:rsidRDefault="003A025E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На гелеобразование влияет ряд факторов:</w:t>
      </w:r>
    </w:p>
    <w:p w:rsidR="003A025E" w:rsidRPr="00FF7097" w:rsidRDefault="003A025E" w:rsidP="00FF7097">
      <w:pPr>
        <w:widowControl w:val="0"/>
        <w:numPr>
          <w:ilvl w:val="0"/>
          <w:numId w:val="5"/>
        </w:numPr>
        <w:tabs>
          <w:tab w:val="clear" w:pos="249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концентрация дисперсной среды;</w:t>
      </w:r>
    </w:p>
    <w:p w:rsidR="003A025E" w:rsidRPr="00FF7097" w:rsidRDefault="003A025E" w:rsidP="00FF7097">
      <w:pPr>
        <w:widowControl w:val="0"/>
        <w:numPr>
          <w:ilvl w:val="0"/>
          <w:numId w:val="5"/>
        </w:numPr>
        <w:tabs>
          <w:tab w:val="clear" w:pos="249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уменьшение размера частиц;</w:t>
      </w:r>
    </w:p>
    <w:p w:rsidR="003A025E" w:rsidRPr="00FF7097" w:rsidRDefault="003A025E" w:rsidP="00FF7097">
      <w:pPr>
        <w:widowControl w:val="0"/>
        <w:numPr>
          <w:ilvl w:val="0"/>
          <w:numId w:val="5"/>
        </w:numPr>
        <w:tabs>
          <w:tab w:val="clear" w:pos="249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температура;</w:t>
      </w:r>
    </w:p>
    <w:p w:rsidR="003A025E" w:rsidRPr="00FF7097" w:rsidRDefault="003A025E" w:rsidP="00FF7097">
      <w:pPr>
        <w:widowControl w:val="0"/>
        <w:numPr>
          <w:ilvl w:val="0"/>
          <w:numId w:val="5"/>
        </w:numPr>
        <w:tabs>
          <w:tab w:val="clear" w:pos="249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механическое воздействие.</w:t>
      </w:r>
    </w:p>
    <w:p w:rsidR="003A025E" w:rsidRPr="00FF7097" w:rsidRDefault="003A025E" w:rsidP="00FF7097">
      <w:pPr>
        <w:widowControl w:val="0"/>
        <w:tabs>
          <w:tab w:val="left" w:pos="8460"/>
        </w:tabs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Аналогичный переход раствора ВМС в студень называется застудневанием. Оно может происходить спонтанно, в результате изменения температуры при концентрировании раствора или при добавлении к нему не слишком большого</w:t>
      </w:r>
      <w:r w:rsid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 xml:space="preserve">количества электролита. </w:t>
      </w:r>
    </w:p>
    <w:p w:rsidR="003A025E" w:rsidRPr="00FF7097" w:rsidRDefault="003A025E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Студни обладают такими свойствами как вязкость, осмотическое давление, эластичность, текучесть, особенность рассеивать свет, тиксотропные свойства, синтерезис.</w:t>
      </w:r>
    </w:p>
    <w:p w:rsidR="003A025E" w:rsidRPr="00FF7097" w:rsidRDefault="003A025E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b/>
          <w:sz w:val="28"/>
          <w:szCs w:val="28"/>
        </w:rPr>
        <w:t>Тиксотропия</w:t>
      </w:r>
      <w:r w:rsidRPr="00FF7097">
        <w:rPr>
          <w:sz w:val="28"/>
          <w:szCs w:val="28"/>
        </w:rPr>
        <w:t xml:space="preserve"> – способность структур после их разрушения в результате какого-нибудь механического воздействия самопроизвольно восстанавливаться во времени.</w:t>
      </w:r>
    </w:p>
    <w:p w:rsidR="003A025E" w:rsidRPr="00FF7097" w:rsidRDefault="003A025E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b/>
          <w:sz w:val="28"/>
          <w:szCs w:val="28"/>
        </w:rPr>
        <w:t>Синтерезис</w:t>
      </w:r>
      <w:r w:rsidRPr="00FF7097">
        <w:rPr>
          <w:sz w:val="28"/>
          <w:szCs w:val="28"/>
        </w:rPr>
        <w:t xml:space="preserve"> - самопроизвольное уменьшение размеров геля с одновременным выделением из него дисперсной среды, содержащейся в петлях геля.</w:t>
      </w:r>
    </w:p>
    <w:p w:rsidR="003A025E" w:rsidRPr="00FF7097" w:rsidRDefault="003A025E" w:rsidP="00FF7097">
      <w:pPr>
        <w:widowControl w:val="0"/>
        <w:tabs>
          <w:tab w:val="left" w:pos="8640"/>
        </w:tabs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Студни и процесс застудневания имеют большое значение в медицине, биологии, техники, хлебопекарной промышленности. Образование клеевого слоя</w:t>
      </w:r>
      <w:r w:rsid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при склеивании, желатировании пироксилина, получение искусственного волокна, дубление кожи.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885DF0" w:rsidRPr="00FF7097" w:rsidRDefault="00885DF0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2</w:t>
      </w:r>
      <w:r w:rsidR="00620B10" w:rsidRPr="00FF7097">
        <w:rPr>
          <w:i/>
          <w:sz w:val="28"/>
          <w:szCs w:val="28"/>
        </w:rPr>
        <w:t>.</w:t>
      </w:r>
      <w:r w:rsidRPr="00FF7097">
        <w:rPr>
          <w:i/>
          <w:sz w:val="28"/>
          <w:szCs w:val="28"/>
        </w:rPr>
        <w:t xml:space="preserve"> Коагуляционные и конденсационно–кристаллизационные структуры по П.</w:t>
      </w:r>
      <w:r w:rsidR="00620B10" w:rsidRPr="00FF7097">
        <w:rPr>
          <w:i/>
          <w:sz w:val="28"/>
          <w:szCs w:val="28"/>
        </w:rPr>
        <w:t>А</w:t>
      </w:r>
      <w:r w:rsidRPr="00FF7097">
        <w:rPr>
          <w:i/>
          <w:sz w:val="28"/>
          <w:szCs w:val="28"/>
        </w:rPr>
        <w:t>. Ребиндеру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85DF0" w:rsidRPr="00FF7097" w:rsidRDefault="00885DF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Согласно Ребиндеру, структуры в коллоидных и микрогетерогенных системах можно разделить на:</w:t>
      </w:r>
    </w:p>
    <w:p w:rsidR="00885DF0" w:rsidRPr="00FF7097" w:rsidRDefault="00885DF0" w:rsidP="00FF7097">
      <w:pPr>
        <w:widowControl w:val="0"/>
        <w:numPr>
          <w:ilvl w:val="0"/>
          <w:numId w:val="6"/>
        </w:numPr>
        <w:tabs>
          <w:tab w:val="clear" w:pos="249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коагуляционные (тиксотропно-обратимые) – структуры, возникающие</w:t>
      </w:r>
      <w:r w:rsid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в результате понижения агрегативной устойчивости дисперсных систем, когда частицы полностью теряют фактор устойчивости, они слипаются друг с другом, образуя компактные агрегаты.</w:t>
      </w:r>
    </w:p>
    <w:p w:rsidR="00885DF0" w:rsidRPr="00FF7097" w:rsidRDefault="00885DF0" w:rsidP="00FF7097">
      <w:pPr>
        <w:widowControl w:val="0"/>
        <w:numPr>
          <w:ilvl w:val="0"/>
          <w:numId w:val="6"/>
        </w:numPr>
        <w:tabs>
          <w:tab w:val="clear" w:pos="249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конденсационно-</w:t>
      </w:r>
      <w:r w:rsidR="00376D0A" w:rsidRPr="00FF7097">
        <w:rPr>
          <w:sz w:val="28"/>
          <w:szCs w:val="28"/>
        </w:rPr>
        <w:t xml:space="preserve">кристаллизационные (необратимые - </w:t>
      </w:r>
      <w:r w:rsidRPr="00FF7097">
        <w:rPr>
          <w:sz w:val="28"/>
          <w:szCs w:val="28"/>
        </w:rPr>
        <w:t>разрушаюшиеся структуры) – связи между частицами образованы за счет химических сил. Эти структуры возникают либо в результате образования прочных химических связей между частицами, либо вследствие сращивания кристалликов в процессе выкристаллизовывания новой фазы.</w:t>
      </w:r>
    </w:p>
    <w:p w:rsidR="00376D0A" w:rsidRPr="00FF7097" w:rsidRDefault="00376D0A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3 Нормальные ньютоновские жидкости, структурированные жидкости. Вязкость. Аномалия вязкости. Уравнение Ньютона, Пуазейля, Бинг</w:t>
      </w:r>
      <w:r w:rsidR="008B1967" w:rsidRPr="00FF7097">
        <w:rPr>
          <w:i/>
          <w:sz w:val="28"/>
          <w:szCs w:val="28"/>
        </w:rPr>
        <w:t>а</w:t>
      </w:r>
      <w:r w:rsidRPr="00FF7097">
        <w:rPr>
          <w:i/>
          <w:sz w:val="28"/>
          <w:szCs w:val="28"/>
        </w:rPr>
        <w:t>ма. Реологические зависимости. Уравнения Эйнштейна для определ</w:t>
      </w:r>
      <w:r w:rsidR="00FF7097">
        <w:rPr>
          <w:i/>
          <w:sz w:val="28"/>
          <w:szCs w:val="28"/>
        </w:rPr>
        <w:t>ения вязкости коллоидных систем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Жидкообразные тела классифицируют на:</w:t>
      </w: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1. ньютоновские жидкости – системы, вязкость которых не зависит от напряжения сдвига и является постоянной величиной в соответствии с законом Ньютона;</w:t>
      </w: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2. структурированные – течение которых не следует закону Ньютона, их вязкость зависит от напряжения сдвига; </w:t>
      </w: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2.1 стационарные – реологические свойства которых не изменяются со временем;</w:t>
      </w: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2.2 нестационарные – для которых эти характеристики зависят от времени.</w:t>
      </w: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Вязкость – способность жидкого вещества оказывать сопротивление движению. В жидкостях вязкость обусловлена внутренним давлением и с повышением температуры вязкость понижается. В газах вязкость обусловлена тепловым движением молекул, с повышением температуры вязкость возрастает.</w:t>
      </w:r>
    </w:p>
    <w:p w:rsidR="004155D0" w:rsidRPr="00FF7097" w:rsidRDefault="004155D0" w:rsidP="00FF7097">
      <w:pPr>
        <w:widowControl w:val="0"/>
        <w:tabs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Коэффициент вязкости представляет собой силу сопротивления </w:t>
      </w:r>
      <w:r w:rsidR="003D73FA">
        <w:rPr>
          <w:sz w:val="28"/>
          <w:szCs w:val="28"/>
        </w:rPr>
        <w:pict>
          <v:shape id="_x0000_i1109" type="#_x0000_t75" style="width:9.75pt;height:12.75pt">
            <v:imagedata r:id="rId88" o:title=""/>
          </v:shape>
        </w:pict>
      </w:r>
      <w:r w:rsidRPr="00FF7097">
        <w:rPr>
          <w:sz w:val="28"/>
          <w:szCs w:val="28"/>
        </w:rPr>
        <w:t xml:space="preserve">, которая возникает между слоями текучего тела с поверхностями площадью </w:t>
      </w:r>
      <w:r w:rsidR="003D73FA">
        <w:rPr>
          <w:sz w:val="28"/>
          <w:szCs w:val="28"/>
        </w:rPr>
        <w:pict>
          <v:shape id="_x0000_i1110" type="#_x0000_t75" style="width:20.25pt;height:15pt">
            <v:imagedata r:id="rId89" o:title=""/>
          </v:shape>
        </w:pict>
      </w:r>
      <w:r w:rsidRPr="00FF7097">
        <w:rPr>
          <w:sz w:val="28"/>
          <w:szCs w:val="28"/>
        </w:rPr>
        <w:t xml:space="preserve"> и удаленными друг от друга на расстояние </w:t>
      </w:r>
      <w:r w:rsidR="003D73FA">
        <w:rPr>
          <w:sz w:val="28"/>
          <w:szCs w:val="28"/>
        </w:rPr>
        <w:pict>
          <v:shape id="_x0000_i1111" type="#_x0000_t75" style="width:42pt;height:12.75pt">
            <v:imagedata r:id="rId90" o:title=""/>
          </v:shape>
        </w:pict>
      </w:r>
      <w:r w:rsidRPr="00FF7097">
        <w:rPr>
          <w:sz w:val="28"/>
          <w:szCs w:val="28"/>
        </w:rPr>
        <w:t xml:space="preserve"> при перемещении их относительно друг друга со скоростью </w:t>
      </w:r>
      <w:r w:rsidR="003D73FA">
        <w:rPr>
          <w:sz w:val="28"/>
          <w:szCs w:val="28"/>
        </w:rPr>
        <w:pict>
          <v:shape id="_x0000_i1112" type="#_x0000_t75" style="width:53.25pt;height:24pt">
            <v:imagedata r:id="rId91" o:title=""/>
          </v:shape>
        </w:pict>
      </w:r>
      <w:r w:rsidRPr="00FF7097">
        <w:rPr>
          <w:sz w:val="28"/>
          <w:szCs w:val="28"/>
        </w:rPr>
        <w:t>.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55D0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3" type="#_x0000_t75" style="width:81pt;height:30.75pt">
            <v:imagedata r:id="rId92" o:title=""/>
          </v:shape>
        </w:pict>
      </w:r>
      <w:r w:rsidR="004155D0" w:rsidRPr="00FF7097">
        <w:rPr>
          <w:sz w:val="28"/>
          <w:szCs w:val="28"/>
        </w:rPr>
        <w:t xml:space="preserve"> - динамическая вязкость 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Свойства вещества, противоположные вязкости, называется текучестью, а величину противоположная коэффициенту вязкости коэффициент вязкости.</w:t>
      </w: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Кинематическая вязкость учитывает плотность вещества и связана с динамической вязкостью: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55D0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4" type="#_x0000_t75" style="width:69pt;height:27.75pt">
            <v:imagedata r:id="rId93" o:title=""/>
          </v:shape>
        </w:pict>
      </w:r>
      <w:r w:rsidR="008B1967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Жидкости способные течь, но не подчиняющиеся закону Ньютона, принято называть аномальными. </w:t>
      </w: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По определению вязкости, данному Ньютоном, сила внутреннего трения </w:t>
      </w:r>
      <w:r w:rsidR="003D73FA">
        <w:rPr>
          <w:sz w:val="28"/>
          <w:szCs w:val="28"/>
        </w:rPr>
        <w:pict>
          <v:shape id="_x0000_i1115" type="#_x0000_t75" style="width:12.75pt;height:12.75pt">
            <v:imagedata r:id="rId94" o:title=""/>
          </v:shape>
        </w:pict>
      </w:r>
      <w:r w:rsidRPr="00FF7097">
        <w:rPr>
          <w:sz w:val="28"/>
          <w:szCs w:val="28"/>
        </w:rPr>
        <w:t xml:space="preserve">, равная по значению, но обратная по направлению приложенной извне силе, пропорциональная площади слоя </w:t>
      </w:r>
      <w:r w:rsidR="003D73FA">
        <w:rPr>
          <w:sz w:val="28"/>
          <w:szCs w:val="28"/>
        </w:rPr>
        <w:pict>
          <v:shape id="_x0000_i1116" type="#_x0000_t75" style="width:9.75pt;height:14.25pt">
            <v:imagedata r:id="rId95" o:title=""/>
          </v:shape>
        </w:pict>
      </w:r>
      <w:r w:rsidRPr="00FF7097">
        <w:rPr>
          <w:sz w:val="28"/>
          <w:szCs w:val="28"/>
        </w:rPr>
        <w:t>, к которому приложена эта сила, и градиенту скорости движения</w:t>
      </w:r>
      <w:r w:rsidR="00FF7097">
        <w:rPr>
          <w:sz w:val="28"/>
          <w:szCs w:val="28"/>
        </w:rPr>
        <w:t xml:space="preserve"> </w:t>
      </w:r>
      <w:r w:rsidR="003D73FA">
        <w:rPr>
          <w:sz w:val="28"/>
          <w:szCs w:val="28"/>
        </w:rPr>
        <w:pict>
          <v:shape id="_x0000_i1117" type="#_x0000_t75" style="width:18pt;height:30.75pt">
            <v:imagedata r:id="rId96" o:title=""/>
          </v:shape>
        </w:pict>
      </w:r>
      <w:r w:rsidRPr="00FF7097">
        <w:rPr>
          <w:sz w:val="28"/>
          <w:szCs w:val="28"/>
        </w:rPr>
        <w:t>между слоями: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55D0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8" type="#_x0000_t75" style="width:62.25pt;height:33.75pt">
            <v:imagedata r:id="rId97" o:title=""/>
          </v:shape>
        </w:pict>
      </w:r>
      <w:r w:rsidR="008B1967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Относя силу </w:t>
      </w:r>
      <w:r w:rsidR="003D73FA">
        <w:rPr>
          <w:sz w:val="28"/>
          <w:szCs w:val="28"/>
        </w:rPr>
        <w:pict>
          <v:shape id="_x0000_i1119" type="#_x0000_t75" style="width:9.75pt;height:12.75pt">
            <v:imagedata r:id="rId98" o:title=""/>
          </v:shape>
        </w:pict>
      </w:r>
      <w:r w:rsidRPr="00FF7097">
        <w:rPr>
          <w:sz w:val="28"/>
          <w:szCs w:val="28"/>
        </w:rPr>
        <w:t xml:space="preserve"> к площади, тогда уравнение будет выглядеть так: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55D0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0" type="#_x0000_t75" style="width:77.25pt;height:33.75pt">
            <v:imagedata r:id="rId99" o:title=""/>
          </v:shape>
        </w:pict>
      </w:r>
      <w:r w:rsidR="004155D0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где </w:t>
      </w:r>
      <w:r w:rsidR="003D73FA">
        <w:rPr>
          <w:sz w:val="28"/>
          <w:szCs w:val="28"/>
        </w:rPr>
        <w:pict>
          <v:shape id="_x0000_i1121" type="#_x0000_t75" style="width:12pt;height:12.75pt">
            <v:imagedata r:id="rId100" o:title=""/>
          </v:shape>
        </w:pict>
      </w:r>
      <w:r w:rsidRPr="00FF7097">
        <w:rPr>
          <w:sz w:val="28"/>
          <w:szCs w:val="28"/>
        </w:rPr>
        <w:t xml:space="preserve"> - напряжение сдвига, поддерживающее течение жидкости.</w:t>
      </w: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Ламинарное течение жидкости по трубкам описывается уравнением Пуазейля: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55D0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2" type="#_x0000_t75" style="width:47.25pt;height:35.25pt">
            <v:imagedata r:id="rId101" o:title=""/>
          </v:shape>
        </w:pict>
      </w:r>
      <w:r w:rsidR="004155D0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B1967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где </w:t>
      </w:r>
      <w:r w:rsidR="003D73FA">
        <w:rPr>
          <w:sz w:val="28"/>
          <w:szCs w:val="28"/>
        </w:rPr>
        <w:pict>
          <v:shape id="_x0000_i1123" type="#_x0000_t75" style="width:9.75pt;height:11.25pt">
            <v:imagedata r:id="rId102" o:title=""/>
          </v:shape>
        </w:pict>
      </w:r>
      <w:r w:rsidRPr="00FF7097">
        <w:rPr>
          <w:sz w:val="28"/>
          <w:szCs w:val="28"/>
        </w:rPr>
        <w:t xml:space="preserve"> - объемная скорость истечения;</w:t>
      </w:r>
      <w:r w:rsidR="008B1967" w:rsidRPr="00FF7097">
        <w:rPr>
          <w:sz w:val="28"/>
          <w:szCs w:val="28"/>
        </w:rPr>
        <w:t xml:space="preserve"> </w:t>
      </w:r>
    </w:p>
    <w:p w:rsidR="004155D0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4" type="#_x0000_t75" style="width:15pt;height:15.75pt">
            <v:imagedata r:id="rId103" o:title=""/>
          </v:shape>
        </w:pict>
      </w:r>
      <w:r w:rsidR="004155D0" w:rsidRPr="00FF7097">
        <w:rPr>
          <w:sz w:val="28"/>
          <w:szCs w:val="28"/>
        </w:rPr>
        <w:t xml:space="preserve"> - радиус и длина трубки;</w:t>
      </w:r>
    </w:p>
    <w:p w:rsidR="004155D0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5" type="#_x0000_t75" style="width:12pt;height:12.75pt">
            <v:imagedata r:id="rId104" o:title=""/>
          </v:shape>
        </w:pict>
      </w:r>
      <w:r w:rsidR="004155D0" w:rsidRPr="00FF7097">
        <w:rPr>
          <w:sz w:val="28"/>
          <w:szCs w:val="28"/>
        </w:rPr>
        <w:t xml:space="preserve"> - разность давлений на концах трубки;</w:t>
      </w:r>
    </w:p>
    <w:p w:rsidR="004155D0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6" type="#_x0000_t75" style="width:9.75pt;height:12.75pt">
            <v:imagedata r:id="rId105" o:title=""/>
          </v:shape>
        </w:pict>
      </w:r>
      <w:r w:rsidR="004155D0" w:rsidRPr="00FF7097">
        <w:rPr>
          <w:sz w:val="28"/>
          <w:szCs w:val="28"/>
        </w:rPr>
        <w:t xml:space="preserve"> - вязкость жидкости. </w:t>
      </w: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Бингам выразил пластическую вязкость уравнением: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55D0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7" type="#_x0000_t75" style="width:75pt;height:47.25pt">
            <v:imagedata r:id="rId106" o:title=""/>
          </v:shape>
        </w:pict>
      </w:r>
      <w:r w:rsidR="004155D0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где </w:t>
      </w:r>
      <w:r w:rsidR="003D73FA">
        <w:rPr>
          <w:sz w:val="28"/>
          <w:szCs w:val="28"/>
        </w:rPr>
        <w:pict>
          <v:shape id="_x0000_i1128" type="#_x0000_t75" style="width:9.75pt;height:15.75pt">
            <v:imagedata r:id="rId107" o:title=""/>
          </v:shape>
        </w:pict>
      </w:r>
      <w:r w:rsidRPr="00FF7097">
        <w:rPr>
          <w:sz w:val="28"/>
          <w:szCs w:val="28"/>
        </w:rPr>
        <w:t xml:space="preserve"> - угол, образуемый прямой с осью абцисс.</w:t>
      </w: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Однако для большинства структурированных коллоидных систем зависимость </w:t>
      </w:r>
      <w:r w:rsidR="003D73FA">
        <w:rPr>
          <w:sz w:val="28"/>
          <w:szCs w:val="28"/>
        </w:rPr>
        <w:pict>
          <v:shape id="_x0000_i1129" type="#_x0000_t75" style="width:18pt;height:30.75pt">
            <v:imagedata r:id="rId108" o:title=""/>
          </v:shape>
        </w:pict>
      </w:r>
      <w:r w:rsidRPr="00FF7097">
        <w:rPr>
          <w:sz w:val="28"/>
          <w:szCs w:val="28"/>
        </w:rPr>
        <w:t xml:space="preserve"> от </w:t>
      </w:r>
      <w:r w:rsidR="003D73FA">
        <w:rPr>
          <w:sz w:val="28"/>
          <w:szCs w:val="28"/>
        </w:rPr>
        <w:pict>
          <v:shape id="_x0000_i1130" type="#_x0000_t75" style="width:9.75pt;height:12.75pt">
            <v:imagedata r:id="rId109" o:title=""/>
          </v:shape>
        </w:pict>
      </w:r>
      <w:r w:rsidRPr="00FF7097">
        <w:rPr>
          <w:sz w:val="28"/>
          <w:szCs w:val="28"/>
        </w:rPr>
        <w:t xml:space="preserve"> выражается не прямой, а кривой.</w:t>
      </w: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Причина такого явления заключается в том, что при достижении предела текучести структура разрушается не сразу, а постепенно по мере увеличения градиента скорости жидкости.</w:t>
      </w: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Различают три критических напряжения сдвига:</w:t>
      </w:r>
    </w:p>
    <w:p w:rsidR="004155D0" w:rsidRPr="00FF7097" w:rsidRDefault="003D73FA" w:rsidP="00FF7097">
      <w:pPr>
        <w:widowControl w:val="0"/>
        <w:numPr>
          <w:ilvl w:val="0"/>
          <w:numId w:val="7"/>
        </w:numPr>
        <w:tabs>
          <w:tab w:val="clear" w:pos="249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1" type="#_x0000_t75" style="width:14.25pt;height:17.25pt">
            <v:imagedata r:id="rId110" o:title=""/>
          </v:shape>
        </w:pict>
      </w:r>
      <w:r w:rsidR="004155D0" w:rsidRPr="00FF7097">
        <w:rPr>
          <w:sz w:val="28"/>
          <w:szCs w:val="28"/>
        </w:rPr>
        <w:t xml:space="preserve"> - первый, или минимальный, предел текучести, соответствующий началу течения.</w:t>
      </w:r>
    </w:p>
    <w:p w:rsidR="004155D0" w:rsidRPr="00FF7097" w:rsidRDefault="003D73FA" w:rsidP="00FF7097">
      <w:pPr>
        <w:widowControl w:val="0"/>
        <w:numPr>
          <w:ilvl w:val="0"/>
          <w:numId w:val="7"/>
        </w:numPr>
        <w:tabs>
          <w:tab w:val="clear" w:pos="249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2" type="#_x0000_t75" style="width:14.25pt;height:17.25pt">
            <v:imagedata r:id="rId111" o:title=""/>
          </v:shape>
        </w:pict>
      </w:r>
      <w:r w:rsidR="004155D0" w:rsidRPr="00FF7097">
        <w:rPr>
          <w:sz w:val="28"/>
          <w:szCs w:val="28"/>
        </w:rPr>
        <w:t xml:space="preserve"> - предел текучести по Бингаму, отвечающий отрезку на оси абсцисс, отсекаемому продолжением прямолинейного участка кривой.</w:t>
      </w:r>
    </w:p>
    <w:p w:rsidR="004155D0" w:rsidRPr="00FF7097" w:rsidRDefault="003D73FA" w:rsidP="00FF7097">
      <w:pPr>
        <w:widowControl w:val="0"/>
        <w:numPr>
          <w:ilvl w:val="0"/>
          <w:numId w:val="7"/>
        </w:numPr>
        <w:tabs>
          <w:tab w:val="clear" w:pos="249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3" type="#_x0000_t75" style="width:23.25pt;height:18pt">
            <v:imagedata r:id="rId112" o:title=""/>
          </v:shape>
        </w:pict>
      </w:r>
      <w:r w:rsidR="004155D0" w:rsidRPr="00FF7097">
        <w:rPr>
          <w:sz w:val="28"/>
          <w:szCs w:val="28"/>
        </w:rPr>
        <w:t xml:space="preserve"> - максимальный предел текучести, соответствующий значению </w:t>
      </w:r>
      <w:r>
        <w:rPr>
          <w:sz w:val="28"/>
          <w:szCs w:val="28"/>
        </w:rPr>
        <w:pict>
          <v:shape id="_x0000_i1134" type="#_x0000_t75" style="width:12pt;height:12.75pt">
            <v:imagedata r:id="rId113" o:title=""/>
          </v:shape>
        </w:pict>
      </w:r>
      <w:r w:rsidR="004155D0" w:rsidRPr="00FF7097">
        <w:rPr>
          <w:sz w:val="28"/>
          <w:szCs w:val="28"/>
        </w:rPr>
        <w:t>, при которой кривая переходит в прямую линию.</w:t>
      </w: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Первая аксиома реологии: при всестороннем равномерном сжатии материальные системы ведут себя одинаково – как идеальные упругие тела.</w:t>
      </w: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Вторая аксиома реологии: любая материальная система обладает всеми реологическими свойствами.</w:t>
      </w: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Эйнштейном была установлена связь между вязкостью дисперсной системы </w:t>
      </w:r>
      <w:r w:rsidR="003D73FA">
        <w:rPr>
          <w:sz w:val="28"/>
          <w:szCs w:val="28"/>
        </w:rPr>
        <w:pict>
          <v:shape id="_x0000_i1135" type="#_x0000_t75" style="width:9.75pt;height:12.75pt">
            <v:imagedata r:id="rId114" o:title=""/>
          </v:shape>
        </w:pict>
      </w:r>
      <w:r w:rsidRPr="00FF7097">
        <w:rPr>
          <w:sz w:val="28"/>
          <w:szCs w:val="28"/>
        </w:rPr>
        <w:t xml:space="preserve"> и объемной долей дисперсной фазы </w:t>
      </w:r>
      <w:r w:rsidR="003D73FA">
        <w:rPr>
          <w:sz w:val="28"/>
          <w:szCs w:val="28"/>
        </w:rPr>
        <w:pict>
          <v:shape id="_x0000_i1136" type="#_x0000_t75" style="width:11.25pt;height:12.75pt">
            <v:imagedata r:id="rId115" o:title=""/>
          </v:shape>
        </w:pict>
      </w:r>
      <w:r w:rsidRPr="00FF7097">
        <w:rPr>
          <w:sz w:val="28"/>
          <w:szCs w:val="28"/>
        </w:rPr>
        <w:t>:</w:t>
      </w:r>
    </w:p>
    <w:p w:rsidR="004155D0" w:rsidRP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D73FA">
        <w:rPr>
          <w:sz w:val="28"/>
          <w:szCs w:val="28"/>
        </w:rPr>
        <w:pict>
          <v:shape id="_x0000_i1137" type="#_x0000_t75" style="width:78.75pt;height:18pt">
            <v:imagedata r:id="rId116" o:title=""/>
          </v:shape>
        </w:pict>
      </w:r>
      <w:r w:rsidR="004155D0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где </w:t>
      </w:r>
      <w:r w:rsidR="003D73FA">
        <w:rPr>
          <w:sz w:val="28"/>
          <w:szCs w:val="28"/>
        </w:rPr>
        <w:pict>
          <v:shape id="_x0000_i1138" type="#_x0000_t75" style="width:14.25pt;height:18pt">
            <v:imagedata r:id="rId117" o:title=""/>
          </v:shape>
        </w:pict>
      </w:r>
      <w:r w:rsidRPr="00FF7097">
        <w:rPr>
          <w:sz w:val="28"/>
          <w:szCs w:val="28"/>
        </w:rPr>
        <w:t xml:space="preserve"> - вязкость дисперсной среды.</w:t>
      </w: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Была установлено, что коэффициент при </w:t>
      </w:r>
      <w:r w:rsidR="003D73FA">
        <w:rPr>
          <w:sz w:val="28"/>
          <w:szCs w:val="28"/>
        </w:rPr>
        <w:pict>
          <v:shape id="_x0000_i1139" type="#_x0000_t75" style="width:11.25pt;height:12.75pt">
            <v:imagedata r:id="rId118" o:title=""/>
          </v:shape>
        </w:pict>
      </w:r>
      <w:r w:rsidRPr="00FF7097">
        <w:rPr>
          <w:sz w:val="28"/>
          <w:szCs w:val="28"/>
        </w:rPr>
        <w:t xml:space="preserve"> зависит от формы частиц, поэтому уравнению Эйнштейна можно придать более общий вид: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55D0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0" type="#_x0000_t75" style="width:72.75pt;height:18pt">
            <v:imagedata r:id="rId119" o:title=""/>
          </v:shape>
        </w:pict>
      </w:r>
      <w:r w:rsidR="004155D0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55D0" w:rsidRP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где </w:t>
      </w:r>
      <w:r w:rsidR="003D73FA">
        <w:rPr>
          <w:sz w:val="28"/>
          <w:szCs w:val="28"/>
        </w:rPr>
        <w:pict>
          <v:shape id="_x0000_i1141" type="#_x0000_t75" style="width:11.25pt;height:11.25pt">
            <v:imagedata r:id="rId120" o:title=""/>
          </v:shape>
        </w:pict>
      </w:r>
      <w:r w:rsidRPr="00FF7097">
        <w:rPr>
          <w:sz w:val="28"/>
          <w:szCs w:val="28"/>
        </w:rPr>
        <w:t xml:space="preserve"> - коэффициент, зависящий от формы частицы дисперсной фазы.</w:t>
      </w:r>
    </w:p>
    <w:p w:rsidR="00FF7097" w:rsidRDefault="004155D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Для относительной и удельной вязкости дисперсной системы</w:t>
      </w:r>
      <w:r w:rsid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уравнение Эйнштейна переходит в следующие соотношения:</w:t>
      </w:r>
      <w:r w:rsidR="00FF7097">
        <w:rPr>
          <w:sz w:val="28"/>
          <w:szCs w:val="28"/>
        </w:rPr>
        <w:t xml:space="preserve"> 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2" type="#_x0000_t75" style="width:147pt;height:69.75pt">
            <v:imagedata r:id="rId121" o:title=""/>
          </v:shape>
        </w:pic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FF7097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br w:type="page"/>
      </w:r>
      <w:r w:rsidR="00177B59" w:rsidRPr="00FF7097">
        <w:rPr>
          <w:i/>
          <w:sz w:val="28"/>
          <w:szCs w:val="28"/>
          <w:lang w:val="en-US"/>
        </w:rPr>
        <w:t>IV</w:t>
      </w:r>
      <w:r w:rsidR="00177B59" w:rsidRPr="00FF7097">
        <w:rPr>
          <w:i/>
          <w:sz w:val="28"/>
          <w:szCs w:val="28"/>
        </w:rPr>
        <w:t xml:space="preserve">. </w:t>
      </w:r>
      <w:r w:rsidR="00A36C0F" w:rsidRPr="00FF7097">
        <w:rPr>
          <w:i/>
          <w:sz w:val="28"/>
          <w:szCs w:val="28"/>
        </w:rPr>
        <w:t>Раздел «Растворы ВМС»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1</w:t>
      </w:r>
      <w:r w:rsidR="0069172B" w:rsidRPr="00FF7097">
        <w:rPr>
          <w:i/>
          <w:sz w:val="28"/>
          <w:szCs w:val="28"/>
        </w:rPr>
        <w:t>.</w:t>
      </w:r>
      <w:r w:rsidR="00B674E3" w:rsidRPr="00FF7097">
        <w:rPr>
          <w:i/>
          <w:sz w:val="28"/>
          <w:szCs w:val="28"/>
        </w:rPr>
        <w:t xml:space="preserve"> </w:t>
      </w:r>
      <w:r w:rsidRPr="00FF7097">
        <w:rPr>
          <w:i/>
          <w:sz w:val="28"/>
          <w:szCs w:val="28"/>
        </w:rPr>
        <w:t>Особенности строения полимеров. Причины гибкости макро</w:t>
      </w:r>
      <w:r w:rsidR="00FF7097">
        <w:rPr>
          <w:i/>
          <w:sz w:val="28"/>
          <w:szCs w:val="28"/>
        </w:rPr>
        <w:t>молекул. Образование ассоциатов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Высокомолекулярными соединениями называют вещества, имеющие относительную молекулярную массу приблизительно от 10000 до нескольких миллионов. ВМС, состоящие из большого числа повторяющихся одинаковых звеньев, называются полимерами.</w:t>
      </w:r>
      <w:r w:rsidRPr="00FF7097">
        <w:rPr>
          <w:sz w:val="28"/>
          <w:szCs w:val="28"/>
        </w:rPr>
        <w:tab/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Молекулы полимеров могут быть</w:t>
      </w:r>
      <w:r w:rsid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линейными и разветвленными. Именно линейные формы макромолекул определяют типичные свойства полимеров: каучукоподобная</w:t>
      </w:r>
      <w:r w:rsid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эластичность, способность образовывать прочностные пленки и нити, набухать, давать при растворении вязкие растворы.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Разветвление у макромолекул сильно влияет на их гибкость. Короткие и часто расположенные боковые цепи увеличивают жесткость молекул. На гибкость макромолекулы могут влиять молекулы растворителя или пластификаторы. 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Гибкость углеводородной цепи обуславливается вращением одних участков цепи относительно других вокруг одинаковой валентной связи, соединяющей соседние атомы углерода. Так как таких отдельных связей в макромолекуле множество, то становится понятной та исключительная гибкость, которой обладают углеводородные цепочки.</w:t>
      </w:r>
      <w:r w:rsidR="00B674E3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Молекулы полимеров не связанные друг с другом и ведут себя вполне самостоятельно, когда они находятся в относительно разбавленных растворах. В концентрированных растворах, когда вероятность столкновения молекул растворенного вещества велика, макромолекулы могут взаимодействовать и образовывать ассоциаты.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Ассоциаты в разбавленных растворах полимеров не являются постоянно существующими образованиями и не имеют определенного состава. Ассоциаты образуются и</w:t>
      </w:r>
      <w:r w:rsid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 xml:space="preserve">в растворах НМС за счет столкновения двух, трех, четырех и более молекул. Особенностью образования ассоциатов в растворах ВМС является то, что длинные и гибкие макромолекулы могут входить отдельными своими участками в состав различных ассоциатов. </w:t>
      </w:r>
    </w:p>
    <w:p w:rsidR="0069172B" w:rsidRPr="00FF7097" w:rsidRDefault="0069172B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2</w:t>
      </w:r>
      <w:r w:rsidR="0069172B" w:rsidRPr="00FF7097">
        <w:rPr>
          <w:i/>
          <w:sz w:val="28"/>
          <w:szCs w:val="28"/>
        </w:rPr>
        <w:t>.</w:t>
      </w:r>
      <w:r w:rsidRPr="00FF7097">
        <w:rPr>
          <w:i/>
          <w:sz w:val="28"/>
          <w:szCs w:val="28"/>
        </w:rPr>
        <w:t xml:space="preserve"> Общие и </w:t>
      </w:r>
      <w:r w:rsidR="00B674E3" w:rsidRPr="00FF7097">
        <w:rPr>
          <w:i/>
          <w:sz w:val="28"/>
          <w:szCs w:val="28"/>
        </w:rPr>
        <w:t>отличительные</w:t>
      </w:r>
      <w:r w:rsidRPr="00FF7097">
        <w:rPr>
          <w:i/>
          <w:sz w:val="28"/>
          <w:szCs w:val="28"/>
        </w:rPr>
        <w:t xml:space="preserve"> свойства растворов высокомолекулярных соединений (ВМС) и золей</w:t>
      </w:r>
    </w:p>
    <w:p w:rsidR="00FF7097" w:rsidRDefault="00FF7097" w:rsidP="00FF7097">
      <w:pPr>
        <w:widowControl w:val="0"/>
        <w:tabs>
          <w:tab w:val="left" w:pos="9637"/>
        </w:tabs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A36C0F" w:rsidP="00FF7097">
      <w:pPr>
        <w:widowControl w:val="0"/>
        <w:tabs>
          <w:tab w:val="left" w:pos="9637"/>
        </w:tabs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Растворы ВМС представляют собой истинные растворы, термодинамически устойчивые и</w:t>
      </w:r>
      <w:r w:rsid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обратимые, не нуждающиеся в стабилизаторе частицы, содержащиеся в таких растворах, состоят не из множеств малых молекул, как это имеет место у коллоидов, и представляют отдельные молекулы относительно очень больших размеров. В этом и заключается отличие растворов ВМС от растворов низкомолекулярных соединений.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Растворы ВМС в плохих растворителях содержат молекулы свернутые в компактный клубок с явно выраженной межфазной поверхностью.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Они представляют отдельную фазу. Такие растворы ВМС можно отнести к коллоидным системам. Растворы ВМС благодаря большим размерам их молекул обладают рядом свойств лиозолей, что позволяет рассматривать многие проблемы одновременно и для коллоидных растворов и для растворов ВМС.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В отличие от золей, для растворов ВМС характерны большая вязкость, высокая устойчивость, способность к набуханию.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Золи могут существовать в газообразном состоянии (аэрозоли), а ВМС – нет, т.к</w:t>
      </w:r>
      <w:r w:rsidR="00CB1B1A" w:rsidRPr="00FF7097">
        <w:rPr>
          <w:sz w:val="28"/>
          <w:szCs w:val="28"/>
        </w:rPr>
        <w:t>.</w:t>
      </w:r>
      <w:r w:rsidRPr="00FF7097">
        <w:rPr>
          <w:sz w:val="28"/>
          <w:szCs w:val="28"/>
        </w:rPr>
        <w:t xml:space="preserve"> произойдет разрыв макромолекулы.</w:t>
      </w:r>
    </w:p>
    <w:p w:rsidR="00B674E3" w:rsidRPr="00FF7097" w:rsidRDefault="00B674E3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A36C0F" w:rsidRPr="00FF7097" w:rsidRDefault="00FF7097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A36C0F" w:rsidRPr="00FF7097">
        <w:rPr>
          <w:i/>
          <w:sz w:val="28"/>
          <w:szCs w:val="28"/>
        </w:rPr>
        <w:t>3</w:t>
      </w:r>
      <w:r w:rsidR="0069172B" w:rsidRPr="00FF7097">
        <w:rPr>
          <w:i/>
          <w:sz w:val="28"/>
          <w:szCs w:val="28"/>
        </w:rPr>
        <w:t>.</w:t>
      </w:r>
      <w:r w:rsidR="00A36C0F" w:rsidRPr="00FF7097">
        <w:rPr>
          <w:i/>
          <w:sz w:val="28"/>
          <w:szCs w:val="28"/>
        </w:rPr>
        <w:t xml:space="preserve"> Набухание. Стадии процесса набухания. Факторы, влияющие на набухание. Кинетика набухания. Степень набухания. Ограниченное и неограниченное набухание. Давление набухания. Концентрация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74E3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Растворение </w:t>
      </w:r>
      <w:r w:rsidR="00B674E3" w:rsidRPr="00FF7097">
        <w:rPr>
          <w:sz w:val="28"/>
          <w:szCs w:val="28"/>
        </w:rPr>
        <w:t>высокомолекулярных соединений</w:t>
      </w:r>
      <w:r w:rsidRPr="00FF7097">
        <w:rPr>
          <w:sz w:val="28"/>
          <w:szCs w:val="28"/>
        </w:rPr>
        <w:t xml:space="preserve"> с линейными гибкими молекулами в отличие от растворения НМС сопровождается набуханием. 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При набухании </w:t>
      </w:r>
      <w:r w:rsidR="00B674E3" w:rsidRPr="00FF7097">
        <w:rPr>
          <w:sz w:val="28"/>
          <w:szCs w:val="28"/>
        </w:rPr>
        <w:t>высокомолекулярных соединений</w:t>
      </w:r>
      <w:r w:rsidRPr="00FF7097">
        <w:rPr>
          <w:sz w:val="28"/>
          <w:szCs w:val="28"/>
        </w:rPr>
        <w:t xml:space="preserve"> поглощает низкомолекулярный растворитель, значительно увеличивается в массе, при этом изменяет механические свойства без потери однородности. Объем ВМС может увеличиваться при набухании до 1000 – 1500%.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На первой стадии набухания происходит сольватация макромолекул в результате диффузии растворителя в высокомолекулярное вещество. Эта стадия характеризуется выделением тепла и упорядочением расположения молекул растворителя около макромолекулы, в результате чего энтропия системы в первой стадии растворения обычно даже понижается. Основное значение этой стадии при растворении сводится к разрушению связей между отдельными макромолекулами, следствии чего они становятся свободными.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Второй стадией является набухание или растворение, обусловленное чисто энтропийными причинами. В этой стадии, поскольку сольватация уже завершилась, тепловой эффект равен нулю или имеет отрицательное значение, а энтропия резко возрастает. Вторую стадию растворения можно рассматривать как чисто осмотический процесс. Легче всего набухают полимеры в вязкотекучем и высокоэластичном состоянии.</w:t>
      </w:r>
    </w:p>
    <w:p w:rsidR="00A36C0F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К факторам, влияющим на набухание, относятся: термодинамическая активность растворителя, температура, физическое состояние полимера, природа полимера и растворителя.</w:t>
      </w:r>
      <w:r w:rsidR="00B674E3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Типичные кинетические кривые набухания, характеризующие зависимость ра</w:t>
      </w:r>
      <w:r w:rsidR="00CB1B1A" w:rsidRPr="00FF7097">
        <w:rPr>
          <w:sz w:val="28"/>
          <w:szCs w:val="28"/>
        </w:rPr>
        <w:t>створителя, представлены на рисунке.</w:t>
      </w:r>
    </w:p>
    <w:p w:rsidR="00FF7097" w:rsidRDefault="00FF7097" w:rsidP="00FF7097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br w:type="page"/>
      </w:r>
      <w:r w:rsidR="003D73FA">
        <w:pict>
          <v:shape id="_x0000_i1143" type="#_x0000_t75" style="width:207pt;height:129pt">
            <v:imagedata r:id="rId122" o:title=""/>
          </v:shape>
        </w:pict>
      </w:r>
    </w:p>
    <w:p w:rsidR="00FF7097" w:rsidRDefault="00FF7097" w:rsidP="00FF7097">
      <w:pPr>
        <w:widowControl w:val="0"/>
        <w:spacing w:line="360" w:lineRule="auto"/>
        <w:ind w:firstLine="709"/>
        <w:jc w:val="both"/>
      </w:pP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Кинетические кривые для ограниченного набухания представляют аналитически: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4" type="#_x0000_t75" style="width:84pt;height:30.75pt">
            <v:imagedata r:id="rId123" o:title=""/>
          </v:shape>
        </w:pict>
      </w:r>
      <w:r w:rsidR="00A36C0F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где </w:t>
      </w:r>
      <w:r w:rsidR="003D73FA">
        <w:rPr>
          <w:sz w:val="28"/>
          <w:szCs w:val="28"/>
        </w:rPr>
        <w:pict>
          <v:shape id="_x0000_i1145" type="#_x0000_t75" style="width:8.25pt;height:9.75pt">
            <v:imagedata r:id="rId124" o:title=""/>
          </v:shape>
        </w:pict>
      </w:r>
      <w:r w:rsidRPr="00FF7097">
        <w:rPr>
          <w:sz w:val="28"/>
          <w:szCs w:val="28"/>
        </w:rPr>
        <w:t xml:space="preserve"> - константа скорости набухания;</w:t>
      </w:r>
      <w:r w:rsidR="00B674E3" w:rsidRPr="00FF7097">
        <w:rPr>
          <w:sz w:val="28"/>
          <w:szCs w:val="28"/>
        </w:rPr>
        <w:t xml:space="preserve"> </w:t>
      </w:r>
      <w:r w:rsidR="003D73FA">
        <w:rPr>
          <w:sz w:val="28"/>
          <w:szCs w:val="28"/>
        </w:rPr>
        <w:pict>
          <v:shape id="_x0000_i1146" type="#_x0000_t75" style="width:30pt;height:18.75pt">
            <v:imagedata r:id="rId125" o:title=""/>
          </v:shape>
        </w:pict>
      </w:r>
      <w:r w:rsidRPr="00FF7097">
        <w:rPr>
          <w:sz w:val="28"/>
          <w:szCs w:val="28"/>
        </w:rPr>
        <w:t xml:space="preserve"> - степень набухания при достижении равновесия и ко времени </w:t>
      </w:r>
      <w:r w:rsidR="003D73FA">
        <w:rPr>
          <w:sz w:val="28"/>
          <w:szCs w:val="28"/>
        </w:rPr>
        <w:pict>
          <v:shape id="_x0000_i1147" type="#_x0000_t75" style="width:9pt;height:11.25pt">
            <v:imagedata r:id="rId126" o:title=""/>
          </v:shape>
        </w:pict>
      </w:r>
      <w:r w:rsidRPr="00FF7097">
        <w:rPr>
          <w:sz w:val="28"/>
          <w:szCs w:val="28"/>
        </w:rPr>
        <w:t>соответственно.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Проинтегрировав, получим уравнение кинетики набухания, подобное уравнению для кинетики ленгмюровской адсорбции: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8" type="#_x0000_t75" style="width:78pt;height:20.25pt">
            <v:imagedata r:id="rId127" o:title=""/>
          </v:shape>
        </w:pict>
      </w:r>
      <w:r w:rsidR="00B674E3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Набухание полимера в жидкости характеризуется степенью набухания </w:t>
      </w:r>
      <w:r w:rsidR="003D73FA">
        <w:rPr>
          <w:sz w:val="28"/>
          <w:szCs w:val="28"/>
        </w:rPr>
        <w:pict>
          <v:shape id="_x0000_i1149" type="#_x0000_t75" style="width:11.25pt;height:11.25pt">
            <v:imagedata r:id="rId128" o:title=""/>
          </v:shape>
        </w:pict>
      </w:r>
      <w:r w:rsidRPr="00FF7097">
        <w:rPr>
          <w:sz w:val="28"/>
          <w:szCs w:val="28"/>
        </w:rPr>
        <w:t>, вычисляемой по формуле: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0" type="#_x0000_t75" style="width:62.25pt;height:35.25pt">
            <v:imagedata r:id="rId129" o:title=""/>
          </v:shape>
        </w:pict>
      </w:r>
      <w:r w:rsidR="00A36C0F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где </w:t>
      </w:r>
      <w:r w:rsidR="003D73FA">
        <w:rPr>
          <w:sz w:val="28"/>
          <w:szCs w:val="28"/>
        </w:rPr>
        <w:pict>
          <v:shape id="_x0000_i1151" type="#_x0000_t75" style="width:33pt;height:18pt">
            <v:imagedata r:id="rId130" o:title=""/>
          </v:shape>
        </w:pict>
      </w:r>
      <w:r w:rsidRPr="00FF7097">
        <w:rPr>
          <w:sz w:val="28"/>
          <w:szCs w:val="28"/>
        </w:rPr>
        <w:t xml:space="preserve"> - навеска полимера до и после набухания.</w:t>
      </w:r>
    </w:p>
    <w:p w:rsidR="00B674E3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Набухание не всегда заканчивается растворением. Очень часто после достижения известной степени набухания процесс прекращается. 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Причины ограниченного набухания:</w:t>
      </w:r>
    </w:p>
    <w:p w:rsidR="00A36C0F" w:rsidRPr="00FF7097" w:rsidRDefault="00A36C0F" w:rsidP="00FF7097">
      <w:pPr>
        <w:widowControl w:val="0"/>
        <w:numPr>
          <w:ilvl w:val="0"/>
          <w:numId w:val="8"/>
        </w:numPr>
        <w:tabs>
          <w:tab w:val="clear" w:pos="249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ВМС и растворитель способны смешиваться ограниченно. Поэтому в результате набухания в системе образуется две фазы – насыщенный раствор полимера в растворителе и насыщенный раствор растворителя в полимере (гель, студень). Такое ограниченное набухание носит равновесный характер.</w:t>
      </w:r>
    </w:p>
    <w:p w:rsidR="00A36C0F" w:rsidRPr="00FF7097" w:rsidRDefault="00B674E3" w:rsidP="00FF7097">
      <w:pPr>
        <w:widowControl w:val="0"/>
        <w:numPr>
          <w:ilvl w:val="0"/>
          <w:numId w:val="8"/>
        </w:numPr>
        <w:tabs>
          <w:tab w:val="clear" w:pos="249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М</w:t>
      </w:r>
      <w:r w:rsidR="00A36C0F" w:rsidRPr="00FF7097">
        <w:rPr>
          <w:sz w:val="28"/>
          <w:szCs w:val="28"/>
        </w:rPr>
        <w:t>ежду молекулами полимера существуют поперечные химические связи, и вещество по существу представляет собой пространственную сетку.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Неограниченное набухание это, когда полимер растворяется в растворителе. Набухание ВМС может прийти к возникновению значительного давления, если что-то препятствует увеличению объема образца (набухание древесины в воде). 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Давление набухания зависит от степени поперечной связанности полимера, что достаточно проявляется лишь при достаточной большой степени набухания. Давление набухания аналогично осмотическому давлению и определяется по уравнению: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2" type="#_x0000_t75" style="width:135pt;height:33.75pt">
            <v:imagedata r:id="rId131" o:title=""/>
          </v:shape>
        </w:pict>
      </w:r>
      <w:r w:rsidR="00A36C0F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где </w:t>
      </w:r>
      <w:r w:rsidR="003D73FA">
        <w:rPr>
          <w:sz w:val="28"/>
          <w:szCs w:val="28"/>
        </w:rPr>
        <w:pict>
          <v:shape id="_x0000_i1153" type="#_x0000_t75" style="width:17.25pt;height:18pt">
            <v:imagedata r:id="rId132" o:title=""/>
          </v:shape>
        </w:pict>
      </w:r>
      <w:r w:rsidRPr="00FF7097">
        <w:rPr>
          <w:sz w:val="28"/>
          <w:szCs w:val="28"/>
        </w:rPr>
        <w:t xml:space="preserve"> - парциальный мольный объем растворителя;</w:t>
      </w:r>
    </w:p>
    <w:p w:rsidR="00A36C0F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4" type="#_x0000_t75" style="width:12.75pt;height:17.25pt">
            <v:imagedata r:id="rId133" o:title=""/>
          </v:shape>
        </w:pict>
      </w:r>
      <w:r w:rsidR="00A36C0F" w:rsidRPr="00FF7097">
        <w:rPr>
          <w:sz w:val="28"/>
          <w:szCs w:val="28"/>
        </w:rPr>
        <w:t xml:space="preserve"> - активность растворителя;</w:t>
      </w:r>
    </w:p>
    <w:p w:rsidR="00A36C0F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5" type="#_x0000_t75" style="width:24pt;height:18pt">
            <v:imagedata r:id="rId134" o:title=""/>
          </v:shape>
        </w:pict>
      </w:r>
      <w:r w:rsidR="00A36C0F" w:rsidRPr="00FF7097">
        <w:rPr>
          <w:sz w:val="28"/>
          <w:szCs w:val="28"/>
        </w:rPr>
        <w:t xml:space="preserve"> - давление насыщенного пара растворителя соответственно над набухшим полимером и чистым растворителем. 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Контракция – уменьшение объема системы при набухании вещества в растворителе. Зависимость контракции от степени набухания: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6" type="#_x0000_t75" style="width:63pt;height:30.75pt">
            <v:imagedata r:id="rId135" o:title=""/>
          </v:shape>
        </w:pict>
      </w:r>
      <w:r w:rsidR="00A36C0F" w:rsidRPr="00FF7097">
        <w:rPr>
          <w:sz w:val="28"/>
          <w:szCs w:val="28"/>
        </w:rPr>
        <w:t>,</w:t>
      </w:r>
    </w:p>
    <w:p w:rsidR="00A36C0F" w:rsidRP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36C0F" w:rsidRPr="00FF7097">
        <w:rPr>
          <w:sz w:val="28"/>
          <w:szCs w:val="28"/>
        </w:rPr>
        <w:t xml:space="preserve">где </w:t>
      </w:r>
      <w:r w:rsidR="003D73FA">
        <w:rPr>
          <w:sz w:val="28"/>
          <w:szCs w:val="28"/>
        </w:rPr>
        <w:pict>
          <v:shape id="_x0000_i1157" type="#_x0000_t75" style="width:26.25pt;height:15.75pt">
            <v:imagedata r:id="rId136" o:title=""/>
          </v:shape>
        </w:pict>
      </w:r>
      <w:r w:rsidR="00A36C0F" w:rsidRPr="00FF7097">
        <w:rPr>
          <w:sz w:val="28"/>
          <w:szCs w:val="28"/>
        </w:rPr>
        <w:t xml:space="preserve"> - константы, зависящие от природы набухающего вещества и растворителя.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Контракция объясняется взаимодействием (сальватацией) вещества с растворителем, при котором происходит уплотнение системы.</w:t>
      </w:r>
    </w:p>
    <w:p w:rsidR="0069172B" w:rsidRPr="00FF7097" w:rsidRDefault="0069172B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4</w:t>
      </w:r>
      <w:r w:rsidR="0069172B" w:rsidRPr="00FF7097">
        <w:rPr>
          <w:i/>
          <w:sz w:val="28"/>
          <w:szCs w:val="28"/>
        </w:rPr>
        <w:t>.</w:t>
      </w:r>
      <w:r w:rsidRPr="00FF7097">
        <w:rPr>
          <w:i/>
          <w:sz w:val="28"/>
          <w:szCs w:val="28"/>
        </w:rPr>
        <w:t xml:space="preserve"> Термодинамика растворения ВМС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Процесс растворения ВМС рассматривают как процесс смешения двух жидкостей. ВМС с гибкими макромолекулами должны лучше растворяться, чем с жидкими, поскольку первые могут располагаться в растворе большим числом способов. У жестких макромолекул энергия взаимодействия между отдельными макромолекулами цепочка очень велика, и такие цепи</w:t>
      </w:r>
      <w:r w:rsidR="00B674E3" w:rsidRPr="00FF7097">
        <w:rPr>
          <w:sz w:val="28"/>
          <w:szCs w:val="28"/>
        </w:rPr>
        <w:t xml:space="preserve"> трудно оторвать друг от друга.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Самопроизвольное растворение ВМС сопровождается уменьшением изобарно-изотермического потенциала, согласно второму закону термодинамики: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8" type="#_x0000_t75" style="width:81.75pt;height:14.25pt">
            <v:imagedata r:id="rId137" o:title=""/>
          </v:shape>
        </w:pict>
      </w:r>
      <w:r w:rsidR="00B674E3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Когда система не изменяет своего объема: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9" type="#_x0000_t75" style="width:81.75pt;height:14.25pt">
            <v:imagedata r:id="rId138" o:title=""/>
          </v:shape>
        </w:pict>
      </w:r>
      <w:r w:rsidR="00B674E3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При самопроизвольном растворении полимера </w:t>
      </w:r>
      <w:r w:rsidR="003D73FA">
        <w:rPr>
          <w:sz w:val="28"/>
          <w:szCs w:val="28"/>
        </w:rPr>
        <w:pict>
          <v:shape id="_x0000_i1160" type="#_x0000_t75" style="width:75pt;height:15.75pt">
            <v:imagedata r:id="rId139" o:title=""/>
          </v:shape>
        </w:pict>
      </w:r>
      <w:r w:rsidRPr="00FF7097">
        <w:rPr>
          <w:sz w:val="28"/>
          <w:szCs w:val="28"/>
        </w:rPr>
        <w:t>. Это может быть в двух случаях:</w:t>
      </w:r>
    </w:p>
    <w:p w:rsidR="00A36C0F" w:rsidRPr="00FF7097" w:rsidRDefault="00A36C0F" w:rsidP="00FF7097">
      <w:pPr>
        <w:widowControl w:val="0"/>
        <w:numPr>
          <w:ilvl w:val="3"/>
          <w:numId w:val="9"/>
        </w:numPr>
        <w:tabs>
          <w:tab w:val="clear" w:pos="249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если </w:t>
      </w:r>
      <w:r w:rsidR="003D73FA">
        <w:rPr>
          <w:sz w:val="28"/>
          <w:szCs w:val="28"/>
        </w:rPr>
        <w:pict>
          <v:shape id="_x0000_i1161" type="#_x0000_t75" style="width:39.75pt;height:14.25pt">
            <v:imagedata r:id="rId140" o:title=""/>
          </v:shape>
        </w:pict>
      </w:r>
      <w:r w:rsidRPr="00FF7097">
        <w:rPr>
          <w:sz w:val="28"/>
          <w:szCs w:val="28"/>
        </w:rPr>
        <w:t>, т.е</w:t>
      </w:r>
      <w:r w:rsidR="00B674E3" w:rsidRPr="00FF7097">
        <w:rPr>
          <w:sz w:val="28"/>
          <w:szCs w:val="28"/>
        </w:rPr>
        <w:t>.</w:t>
      </w:r>
      <w:r w:rsidRPr="00FF7097">
        <w:rPr>
          <w:sz w:val="28"/>
          <w:szCs w:val="28"/>
        </w:rPr>
        <w:t xml:space="preserve"> при растворении выделяется тепло;</w:t>
      </w:r>
    </w:p>
    <w:p w:rsidR="00A36C0F" w:rsidRPr="00FF7097" w:rsidRDefault="00A36C0F" w:rsidP="00FF7097">
      <w:pPr>
        <w:widowControl w:val="0"/>
        <w:numPr>
          <w:ilvl w:val="3"/>
          <w:numId w:val="9"/>
        </w:numPr>
        <w:tabs>
          <w:tab w:val="clear" w:pos="249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если </w:t>
      </w:r>
      <w:r w:rsidR="003D73FA">
        <w:rPr>
          <w:sz w:val="28"/>
          <w:szCs w:val="28"/>
        </w:rPr>
        <w:pict>
          <v:shape id="_x0000_i1162" type="#_x0000_t75" style="width:36.75pt;height:14.25pt">
            <v:imagedata r:id="rId141" o:title=""/>
          </v:shape>
        </w:pict>
      </w:r>
      <w:r w:rsidR="00B674E3" w:rsidRPr="00FF7097">
        <w:rPr>
          <w:sz w:val="28"/>
          <w:szCs w:val="28"/>
        </w:rPr>
        <w:t>, так ка</w:t>
      </w:r>
      <w:r w:rsidRPr="00FF7097">
        <w:rPr>
          <w:sz w:val="28"/>
          <w:szCs w:val="28"/>
        </w:rPr>
        <w:t>к некоторые полимеры способны растворяться с поглощением тепла.</w:t>
      </w:r>
    </w:p>
    <w:p w:rsidR="00A36C0F" w:rsidRPr="00FF7097" w:rsidRDefault="00FF7097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A36C0F" w:rsidRPr="00FF7097">
        <w:rPr>
          <w:i/>
          <w:sz w:val="28"/>
          <w:szCs w:val="28"/>
        </w:rPr>
        <w:t>5</w:t>
      </w:r>
      <w:r w:rsidR="0069172B" w:rsidRPr="00FF7097">
        <w:rPr>
          <w:i/>
          <w:sz w:val="28"/>
          <w:szCs w:val="28"/>
        </w:rPr>
        <w:t>.</w:t>
      </w:r>
      <w:r w:rsidR="00A36C0F" w:rsidRPr="00FF7097">
        <w:rPr>
          <w:i/>
          <w:sz w:val="28"/>
          <w:szCs w:val="28"/>
        </w:rPr>
        <w:t xml:space="preserve"> Особенности осмотического давления и вязкости у растворов ВМС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Осмотическое давление растворов полимеров значительно выше, чем у НМС и не подчиняется закону Вант-Гоффа. Объясняется это тем, что макромолекула благодаря гибкости ведет себя в растворе как несколько коротких молекул. Осмотическое давление увеличивается прямо пропорционально концентрации.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На основании представлений Галлера для описания зависимости осмотического давления от концентрации полимеров было предложено уравнение: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3" type="#_x0000_t75" style="width:72.75pt;height:30.75pt">
            <v:imagedata r:id="rId142" o:title=""/>
          </v:shape>
        </w:pict>
      </w:r>
      <w:r w:rsidR="00A36C0F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где </w:t>
      </w:r>
      <w:r w:rsidR="003D73FA">
        <w:rPr>
          <w:sz w:val="28"/>
          <w:szCs w:val="28"/>
        </w:rPr>
        <w:pict>
          <v:shape id="_x0000_i1164" type="#_x0000_t75" style="width:9.75pt;height:14.25pt">
            <v:imagedata r:id="rId143" o:title=""/>
          </v:shape>
        </w:pict>
      </w:r>
      <w:r w:rsidRPr="00FF7097">
        <w:rPr>
          <w:sz w:val="28"/>
          <w:szCs w:val="28"/>
        </w:rPr>
        <w:t>- второй вириальный коэффициент;</w:t>
      </w:r>
    </w:p>
    <w:p w:rsidR="00A36C0F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5" type="#_x0000_t75" style="width:9pt;height:11.25pt">
            <v:imagedata r:id="rId144" o:title=""/>
          </v:shape>
        </w:pict>
      </w:r>
      <w:r w:rsidR="00A36C0F" w:rsidRPr="00FF7097">
        <w:rPr>
          <w:sz w:val="28"/>
          <w:szCs w:val="28"/>
        </w:rPr>
        <w:t xml:space="preserve"> - константа, характеризующая отклонения от уравнения Вант-Гоффа, зависящая от природы растворителя и растворенного вещества, но не зависящее от молекулярного веса растворенного вещества.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Вязкость растворов, содержащих макромолекулы, обычно выше вязкости растворов НМС и коллоидных растворов тех же концентраций.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Отклонения вязкости растворов ВМС от законов, которым подчиняются растворы НМС, следует объяснить особенностями гидродинамики систем, содержащих вытянутые и гибкие макромолекулы и наличием в них ассоциатов и легко разрушаемых структур.</w:t>
      </w:r>
    </w:p>
    <w:p w:rsidR="0069172B" w:rsidRPr="00FF7097" w:rsidRDefault="0069172B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6</w:t>
      </w:r>
      <w:r w:rsidR="0069172B" w:rsidRPr="00FF7097">
        <w:rPr>
          <w:i/>
          <w:sz w:val="28"/>
          <w:szCs w:val="28"/>
        </w:rPr>
        <w:t>.</w:t>
      </w:r>
      <w:r w:rsidRPr="00FF7097">
        <w:rPr>
          <w:i/>
          <w:sz w:val="28"/>
          <w:szCs w:val="28"/>
        </w:rPr>
        <w:t xml:space="preserve"> Определение молекулярной массы по вязкости их растворов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Приведенная вязкость растворов одного и того же полимера обычно возрастает с повышением концентрации, причем это возрастание в интервале небольших концентраций происходит по прямой.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Отрезок, отсекаемый этой прямой отвечает величине характеристической вязкости </w:t>
      </w:r>
      <w:r w:rsidR="003D73FA">
        <w:rPr>
          <w:sz w:val="28"/>
          <w:szCs w:val="28"/>
        </w:rPr>
        <w:pict>
          <v:shape id="_x0000_i1166" type="#_x0000_t75" style="width:15.75pt;height:17.25pt">
            <v:imagedata r:id="rId145" o:title=""/>
          </v:shape>
        </w:pict>
      </w:r>
      <w:r w:rsidRPr="00FF7097">
        <w:rPr>
          <w:sz w:val="28"/>
          <w:szCs w:val="28"/>
        </w:rPr>
        <w:t>, отражающей гидродинамическое сопротивление потоку молекул данного полимера. Характеристическая вязкость представляет собой приведенную вязкость при бесконечно большом разбавлении раствора.</w:t>
      </w:r>
    </w:p>
    <w:p w:rsidR="00B674E3" w:rsidRPr="00FF7097" w:rsidRDefault="00B674E3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7097" w:rsidRDefault="003D73FA" w:rsidP="00FF7097">
      <w:pPr>
        <w:widowControl w:val="0"/>
        <w:spacing w:line="360" w:lineRule="auto"/>
        <w:ind w:firstLine="709"/>
        <w:jc w:val="both"/>
      </w:pPr>
      <w:r>
        <w:pict>
          <v:shape id="_x0000_i1167" type="#_x0000_t75" style="width:214.5pt;height:114.75pt">
            <v:imagedata r:id="rId146" o:title=""/>
          </v:shape>
        </w:pict>
      </w:r>
    </w:p>
    <w:p w:rsidR="00FF7097" w:rsidRDefault="00FF7097" w:rsidP="00FF7097">
      <w:pPr>
        <w:widowControl w:val="0"/>
        <w:spacing w:line="360" w:lineRule="auto"/>
        <w:ind w:firstLine="709"/>
        <w:jc w:val="both"/>
      </w:pP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В настоящее время для определения молекулярного веса предложено уравнение, учитывающее взаимодействие макромолекул даже в разбавленных растворах и изменение константы </w:t>
      </w:r>
      <w:r w:rsidR="003D73FA">
        <w:rPr>
          <w:sz w:val="28"/>
          <w:szCs w:val="28"/>
        </w:rPr>
        <w:pict>
          <v:shape id="_x0000_i1168" type="#_x0000_t75" style="width:18.75pt;height:18pt">
            <v:imagedata r:id="rId147" o:title=""/>
          </v:shape>
        </w:pict>
      </w:r>
      <w:r w:rsidRPr="00FF7097">
        <w:rPr>
          <w:sz w:val="28"/>
          <w:szCs w:val="28"/>
        </w:rPr>
        <w:t xml:space="preserve"> с длиной молекулы: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9" type="#_x0000_t75" style="width:50.25pt;height:18pt">
            <v:imagedata r:id="rId148" o:title=""/>
          </v:shape>
        </w:pict>
      </w:r>
      <w:r w:rsidR="00A36C0F" w:rsidRPr="00FF7097">
        <w:rPr>
          <w:sz w:val="28"/>
          <w:szCs w:val="28"/>
        </w:rPr>
        <w:t>,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где </w:t>
      </w:r>
      <w:r w:rsidR="003D73FA">
        <w:rPr>
          <w:sz w:val="28"/>
          <w:szCs w:val="28"/>
        </w:rPr>
        <w:pict>
          <v:shape id="_x0000_i1170" type="#_x0000_t75" style="width:9pt;height:9.75pt">
            <v:imagedata r:id="rId149" o:title=""/>
          </v:shape>
        </w:pict>
      </w:r>
      <w:r w:rsidRPr="00FF7097">
        <w:rPr>
          <w:sz w:val="28"/>
          <w:szCs w:val="28"/>
        </w:rPr>
        <w:t xml:space="preserve"> - коэффициент постоянный для растворов полимергомологического ряда в данном растворителе;</w:t>
      </w:r>
    </w:p>
    <w:p w:rsidR="0069172B" w:rsidRPr="00FF7097" w:rsidRDefault="003D73FA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1" type="#_x0000_t75" style="width:9.75pt;height:11.25pt">
            <v:imagedata r:id="rId150" o:title=""/>
          </v:shape>
        </w:pict>
      </w:r>
      <w:r w:rsidR="00A36C0F" w:rsidRPr="00FF7097">
        <w:rPr>
          <w:sz w:val="28"/>
          <w:szCs w:val="28"/>
        </w:rPr>
        <w:t xml:space="preserve"> - величина, характеризующая форму макромолекул в растворе и связанная с гибкостью цепи.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7</w:t>
      </w:r>
      <w:r w:rsidR="0069172B" w:rsidRPr="00FF7097">
        <w:rPr>
          <w:i/>
          <w:sz w:val="28"/>
          <w:szCs w:val="28"/>
        </w:rPr>
        <w:t>.</w:t>
      </w:r>
      <w:r w:rsidRPr="00FF7097">
        <w:rPr>
          <w:i/>
          <w:sz w:val="28"/>
          <w:szCs w:val="28"/>
        </w:rPr>
        <w:t xml:space="preserve"> Полиэлектролиты </w:t>
      </w:r>
      <w:r w:rsidR="00B674E3" w:rsidRPr="00FF7097">
        <w:rPr>
          <w:i/>
          <w:sz w:val="28"/>
          <w:szCs w:val="28"/>
        </w:rPr>
        <w:t xml:space="preserve">и </w:t>
      </w:r>
      <w:r w:rsidRPr="00FF7097">
        <w:rPr>
          <w:i/>
          <w:sz w:val="28"/>
          <w:szCs w:val="28"/>
        </w:rPr>
        <w:t>их свойства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Полиэлектролиты – это ВМС, молекулы которых содержат гомогенные группы и в растворах способны распадаться на ионы. По природе содержащихся в них ионогенных групп можно разделить на три категории:</w:t>
      </w:r>
    </w:p>
    <w:p w:rsidR="00A36C0F" w:rsidRPr="00FF7097" w:rsidRDefault="00A36C0F" w:rsidP="00FF7097">
      <w:pPr>
        <w:widowControl w:val="0"/>
        <w:numPr>
          <w:ilvl w:val="0"/>
          <w:numId w:val="10"/>
        </w:numPr>
        <w:tabs>
          <w:tab w:val="clear" w:pos="249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полиэлектролиты, содержащие кислотную группу </w:t>
      </w:r>
      <w:r w:rsidR="003D73FA">
        <w:rPr>
          <w:sz w:val="28"/>
          <w:szCs w:val="28"/>
        </w:rPr>
        <w:pict>
          <v:shape id="_x0000_i1172" type="#_x0000_t75" style="width:108pt;height:18.75pt">
            <v:imagedata r:id="rId151" o:title=""/>
          </v:shape>
        </w:pict>
      </w:r>
      <w:r w:rsidRPr="00FF7097">
        <w:rPr>
          <w:sz w:val="28"/>
          <w:szCs w:val="28"/>
        </w:rPr>
        <w:t>. Первую группу содержат гуммиарабик, альгинаты, растворимый крахмал, а вторую – агар.</w:t>
      </w:r>
    </w:p>
    <w:p w:rsidR="00A36C0F" w:rsidRPr="00FF7097" w:rsidRDefault="00A36C0F" w:rsidP="00FF7097">
      <w:pPr>
        <w:widowControl w:val="0"/>
        <w:numPr>
          <w:ilvl w:val="0"/>
          <w:numId w:val="10"/>
        </w:numPr>
        <w:tabs>
          <w:tab w:val="clear" w:pos="249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полиэлектролиты, содержащие основную группу </w:t>
      </w:r>
      <w:r w:rsidR="003D73FA">
        <w:rPr>
          <w:sz w:val="28"/>
          <w:szCs w:val="28"/>
        </w:rPr>
        <w:pict>
          <v:shape id="_x0000_i1173" type="#_x0000_t75" style="width:44.25pt;height:18.75pt">
            <v:imagedata r:id="rId152" o:title=""/>
          </v:shape>
        </w:pict>
      </w:r>
      <w:r w:rsidRPr="00FF7097">
        <w:rPr>
          <w:sz w:val="28"/>
          <w:szCs w:val="28"/>
        </w:rPr>
        <w:t>. Такие вещества в природе не встречаются, но могут быть синтезированы.</w:t>
      </w:r>
    </w:p>
    <w:p w:rsidR="00A36C0F" w:rsidRPr="00FF7097" w:rsidRDefault="00A36C0F" w:rsidP="00FF7097">
      <w:pPr>
        <w:widowControl w:val="0"/>
        <w:numPr>
          <w:ilvl w:val="0"/>
          <w:numId w:val="10"/>
        </w:numPr>
        <w:tabs>
          <w:tab w:val="clear" w:pos="249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полиэлектролиты, содержащие одновременно как кислотную, так и основную группу (полиамфолиты). К ним относятся белки, синтетические полиамфолиты – сополимеры акриловой кислоты и винилпиридина, глютаминовой кислоты и лизина.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Полиэлектролиты, за исключением белков, характеризуются высокой плотностью расположения ионогенных групп – обычно на одно звено цепи приходится по одной ионогенной группе. Вследствие этого молекулы полиэлектролитов могут испытывать в растворе значительные электростатические взаимодействия, что приводит к значительной деформации цепей гибких молекул.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Все высокомолекулярные электролиты растворяются в полярных растворителях, т.к</w:t>
      </w:r>
      <w:r w:rsidR="00A049AB" w:rsidRPr="00FF7097">
        <w:rPr>
          <w:sz w:val="28"/>
          <w:szCs w:val="28"/>
        </w:rPr>
        <w:t>.</w:t>
      </w:r>
      <w:r w:rsidRPr="00FF7097">
        <w:rPr>
          <w:sz w:val="28"/>
          <w:szCs w:val="28"/>
        </w:rPr>
        <w:t xml:space="preserve"> макромолекулы с гомогенными группами взаимодействуют с полярными жидкостями сильнее, чем с неполярными.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Молекулы белков являются амфотерными соединениями, </w:t>
      </w:r>
      <w:r w:rsidRPr="00FF7097">
        <w:rPr>
          <w:sz w:val="28"/>
          <w:szCs w:val="28"/>
          <w:lang w:val="en-US"/>
        </w:rPr>
        <w:t>pH</w:t>
      </w:r>
      <w:r w:rsidRPr="00FF7097">
        <w:rPr>
          <w:sz w:val="28"/>
          <w:szCs w:val="28"/>
        </w:rPr>
        <w:t xml:space="preserve"> белков ниже 7, т.к</w:t>
      </w:r>
      <w:r w:rsidR="00A049AB" w:rsidRPr="00FF7097">
        <w:rPr>
          <w:sz w:val="28"/>
          <w:szCs w:val="28"/>
        </w:rPr>
        <w:t>.</w:t>
      </w:r>
      <w:r w:rsidRPr="00FF7097">
        <w:rPr>
          <w:sz w:val="28"/>
          <w:szCs w:val="28"/>
        </w:rPr>
        <w:t xml:space="preserve"> они являются более сильной кислотой, чем основанием.</w:t>
      </w:r>
    </w:p>
    <w:p w:rsidR="0069172B" w:rsidRPr="00FF7097" w:rsidRDefault="0069172B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8</w:t>
      </w:r>
      <w:r w:rsidR="0069172B" w:rsidRPr="00FF7097">
        <w:rPr>
          <w:i/>
          <w:sz w:val="28"/>
          <w:szCs w:val="28"/>
        </w:rPr>
        <w:t>.</w:t>
      </w:r>
      <w:r w:rsidRPr="00FF7097">
        <w:rPr>
          <w:i/>
          <w:sz w:val="28"/>
          <w:szCs w:val="28"/>
        </w:rPr>
        <w:t xml:space="preserve"> Латексы и дисперсии полимеров. Их применение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Натуральные латексы представляют собой млечный сок бразильской гевеи, синтетические латексы получают путем полимеризации в водной среде непредельных углеводородов – бутадиена, хлоропрена и других мономеров. 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Латексы содержат макроскопические и ультра микроскопические частицы, приближающиеся по формуле к сферическим, на поверхности которых адсорбированы стабилизатор – соединения типа белков для натурального латекса и мыла али другие ПАВ у синтетических латексов. Вещество дисперсной фазы состоит из каучука, макромолекулы которого представляют собой гибкие углеводородные цепи, не содержащие или содержащие полярные группы.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Коллоидные системы с твердой дисперсионной средой называют твердые золи. Их можно разделить на системы с газовой, жидкой и твердой дисперсной фазой. 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Системы с твердой дисперсионной средой и газовой дисперсной фазой часто называют твердыми пенами. 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Системы с твердой дисперсионной средой и жидкой дисперсной фазой можно считать твердыми эмульсиями. </w:t>
      </w:r>
    </w:p>
    <w:p w:rsidR="00A36C0F" w:rsidRPr="00FF7097" w:rsidRDefault="00A36C0F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Наибольшее значение имеют системы твердой дисперсионной средой и твердой дисперсной фазой. Натуральные и синтетические латексы широко применяются для получения эластичных пленок, для изготовления эластичных пористых материалов, заменителей кожи, для пропитки корда в шинной промышленности и др.</w:t>
      </w:r>
    </w:p>
    <w:p w:rsidR="0069172B" w:rsidRPr="00FF7097" w:rsidRDefault="0069172B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6192" w:rsidRPr="00FF7097" w:rsidRDefault="00FF7097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br w:type="page"/>
      </w:r>
      <w:r w:rsidR="00177B59" w:rsidRPr="00FF7097">
        <w:rPr>
          <w:i/>
          <w:sz w:val="28"/>
          <w:szCs w:val="28"/>
          <w:lang w:val="en-US"/>
        </w:rPr>
        <w:t>V</w:t>
      </w:r>
      <w:r w:rsidR="00177B59" w:rsidRPr="00FF7097">
        <w:rPr>
          <w:i/>
          <w:sz w:val="28"/>
          <w:szCs w:val="28"/>
        </w:rPr>
        <w:t xml:space="preserve">. </w:t>
      </w:r>
      <w:r w:rsidR="00F03560" w:rsidRPr="00FF7097">
        <w:rPr>
          <w:i/>
          <w:sz w:val="28"/>
          <w:szCs w:val="28"/>
        </w:rPr>
        <w:t>Раздел «</w:t>
      </w:r>
      <w:r w:rsidR="00F96192" w:rsidRPr="00FF7097">
        <w:rPr>
          <w:i/>
          <w:sz w:val="28"/>
          <w:szCs w:val="28"/>
        </w:rPr>
        <w:t>Представители гетерогенно – дисперсных систем»</w:t>
      </w:r>
    </w:p>
    <w:p w:rsidR="0069172B" w:rsidRPr="00FF7097" w:rsidRDefault="0069172B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6192" w:rsidRPr="00FF7097" w:rsidRDefault="00F96192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1</w:t>
      </w:r>
      <w:r w:rsidR="0069172B" w:rsidRPr="00FF7097">
        <w:rPr>
          <w:i/>
          <w:sz w:val="28"/>
          <w:szCs w:val="28"/>
        </w:rPr>
        <w:t>.</w:t>
      </w:r>
      <w:r w:rsidRPr="00FF7097">
        <w:rPr>
          <w:i/>
          <w:sz w:val="28"/>
          <w:szCs w:val="28"/>
        </w:rPr>
        <w:t xml:space="preserve"> Суспензии. Способы получения и стабилизации. Особенности суспензий и их применение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2159D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b/>
          <w:sz w:val="28"/>
          <w:szCs w:val="28"/>
        </w:rPr>
        <w:t>Суспензии</w:t>
      </w:r>
      <w:r w:rsidRPr="00FF7097">
        <w:rPr>
          <w:sz w:val="28"/>
          <w:szCs w:val="28"/>
        </w:rPr>
        <w:t xml:space="preserve"> – системы с твердой дисперсной фазой и жидкой дисперсионной средой,</w:t>
      </w:r>
      <w:r w:rsid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размеры частиц которых превышают коллоидные размеры.</w:t>
      </w:r>
    </w:p>
    <w:p w:rsidR="00F03560" w:rsidRPr="00FF7097" w:rsidRDefault="00F0356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М</w:t>
      </w:r>
      <w:r w:rsidR="0022159D" w:rsidRPr="00FF7097">
        <w:rPr>
          <w:sz w:val="28"/>
          <w:szCs w:val="28"/>
        </w:rPr>
        <w:t xml:space="preserve">етоды получения суспензий делят на физико-механические и физико-химические. </w:t>
      </w:r>
    </w:p>
    <w:p w:rsidR="00F03560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К физико-механическим относятся дробление и измельчение твердых материалов, и распыление жидких сред, т.е. диспергирование. В ходе осуществления этого метода химический состав материала не меняется. При физико-химических методах получения суспензий изменяется химический состав материала. К таким методам относятся восстановление оксидов и других металлов, электролиз водных растворов и расплавов солей и др. </w:t>
      </w:r>
    </w:p>
    <w:p w:rsidR="0022159D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Суспензии одновременно поглощают и рассеивают свет, при этом в отличие от опалесцирующих золей суспензии проявляют мутность не только при боковом освещении, но и в проходящем свете. Суспензии, так же как и золи, способны проявлять двойное лучепреломление в потоке.</w:t>
      </w:r>
    </w:p>
    <w:p w:rsidR="0022159D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Поскольку частицы суспензий обладают сравнительно большими размерами, суспензии седиментационно неустойчивы, если плотность дисперсной фазы не очень близка к плотности дисперсной среды и вязкость этой среды не очень велика.</w:t>
      </w:r>
    </w:p>
    <w:p w:rsidR="0022159D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Для суспензий характерен ряд процессов, не свойственных коллоидным системам или протекающих у последних иначе, чем у суспензии. К таким процессам относятся седиментация, флотация, фильтрация и кольматация.</w:t>
      </w:r>
    </w:p>
    <w:p w:rsidR="0069172B" w:rsidRPr="00FF7097" w:rsidRDefault="0022159D" w:rsidP="00FF7097">
      <w:pPr>
        <w:widowControl w:val="0"/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К суспензиям при достаточном содержании влаги относятся почвы и грунты, цементные и известковые растворы, применяемые в строительстве. Суспензиями являются взвеси пигментов в органических средах, применяющихся в качестве масляных красок и цветных лаков, взвеси графита и угля, используемые для создания центров кристаллизации с целью предотвращения образования накипи в котлах и т.д.</w:t>
      </w:r>
      <w:r w:rsidR="00FF7097">
        <w:rPr>
          <w:sz w:val="28"/>
          <w:szCs w:val="28"/>
        </w:rPr>
        <w:t xml:space="preserve"> </w:t>
      </w:r>
    </w:p>
    <w:p w:rsidR="00F03560" w:rsidRPr="00FF7097" w:rsidRDefault="00F0356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2159D" w:rsidRPr="00FF7097" w:rsidRDefault="0022159D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2</w:t>
      </w:r>
      <w:r w:rsidR="0069172B" w:rsidRPr="00FF7097">
        <w:rPr>
          <w:i/>
          <w:sz w:val="28"/>
          <w:szCs w:val="28"/>
        </w:rPr>
        <w:t>.</w:t>
      </w:r>
      <w:r w:rsidRPr="00FF7097">
        <w:rPr>
          <w:i/>
          <w:sz w:val="28"/>
          <w:szCs w:val="28"/>
        </w:rPr>
        <w:t xml:space="preserve"> Эмульсии. Способы получения и стабилизации. Прямые и обратные эмульсии, обращение фаз в эмульсиях, эмульгаторы и деэм</w:t>
      </w:r>
      <w:r w:rsidR="00FF7097">
        <w:rPr>
          <w:i/>
          <w:sz w:val="28"/>
          <w:szCs w:val="28"/>
        </w:rPr>
        <w:t>ульгаторы. Применение эмульсии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2159D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b/>
          <w:sz w:val="28"/>
          <w:szCs w:val="28"/>
        </w:rPr>
        <w:t xml:space="preserve">Эмульсии </w:t>
      </w:r>
      <w:r w:rsidRPr="00FF7097">
        <w:rPr>
          <w:sz w:val="28"/>
          <w:szCs w:val="28"/>
        </w:rPr>
        <w:t xml:space="preserve">– это дисперсные системы, образованные двумя взаимно нерастворимыми жидкостями. Их получают как конденсационными, так и диспергационными методами. </w:t>
      </w:r>
    </w:p>
    <w:p w:rsidR="00F03560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Отличительной особенностью не слишком концентрированных эмульсий является сферическая форма частиц. </w:t>
      </w:r>
    </w:p>
    <w:p w:rsidR="00F03560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Существуют </w:t>
      </w:r>
      <w:r w:rsidRPr="00FF7097">
        <w:rPr>
          <w:i/>
          <w:sz w:val="28"/>
          <w:szCs w:val="28"/>
        </w:rPr>
        <w:t>лиофобные и лио</w:t>
      </w:r>
      <w:r w:rsidR="00F03560" w:rsidRPr="00FF7097">
        <w:rPr>
          <w:i/>
          <w:sz w:val="28"/>
          <w:szCs w:val="28"/>
        </w:rPr>
        <w:t>фольные</w:t>
      </w:r>
      <w:r w:rsidR="00F03560" w:rsidRPr="00FF7097">
        <w:rPr>
          <w:sz w:val="28"/>
          <w:szCs w:val="28"/>
        </w:rPr>
        <w:t xml:space="preserve"> – критические эмульсии.</w:t>
      </w:r>
    </w:p>
    <w:p w:rsidR="0022159D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i/>
          <w:sz w:val="28"/>
          <w:szCs w:val="28"/>
        </w:rPr>
        <w:t>Критические эмульсии</w:t>
      </w:r>
      <w:r w:rsidRPr="00FF7097">
        <w:rPr>
          <w:sz w:val="28"/>
          <w:szCs w:val="28"/>
        </w:rPr>
        <w:t xml:space="preserve"> – это системы, образующиеся из двух ограниченно смешивающихся жидкостей при температурах, близких к критической температуре смешения, когда поверхностное натяжение на границе фаз становится весьма малым и тепловое движение молекул уже достаточно для диспергирования одной жидкости в другой.</w:t>
      </w:r>
    </w:p>
    <w:p w:rsidR="00F03560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Ли</w:t>
      </w:r>
      <w:r w:rsidR="00F03560" w:rsidRPr="00FF7097">
        <w:rPr>
          <w:sz w:val="28"/>
          <w:szCs w:val="28"/>
        </w:rPr>
        <w:t>офобные эмульсии классифицируют:</w:t>
      </w:r>
    </w:p>
    <w:p w:rsidR="0022159D" w:rsidRPr="00FF7097" w:rsidRDefault="00F0356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- </w:t>
      </w:r>
      <w:r w:rsidR="0022159D" w:rsidRPr="00FF7097">
        <w:rPr>
          <w:sz w:val="28"/>
          <w:szCs w:val="28"/>
        </w:rPr>
        <w:t xml:space="preserve">по полярности дисперсной фазы и дисперсной среды </w:t>
      </w:r>
      <w:r w:rsidRPr="00FF7097">
        <w:rPr>
          <w:sz w:val="28"/>
          <w:szCs w:val="28"/>
        </w:rPr>
        <w:t xml:space="preserve">и </w:t>
      </w:r>
      <w:r w:rsidR="0022159D" w:rsidRPr="00FF7097">
        <w:rPr>
          <w:sz w:val="28"/>
          <w:szCs w:val="28"/>
        </w:rPr>
        <w:t>различают:</w:t>
      </w:r>
    </w:p>
    <w:p w:rsidR="0022159D" w:rsidRPr="00FF7097" w:rsidRDefault="0022159D" w:rsidP="00FF7097">
      <w:pPr>
        <w:widowControl w:val="0"/>
        <w:numPr>
          <w:ilvl w:val="2"/>
          <w:numId w:val="11"/>
        </w:numPr>
        <w:tabs>
          <w:tab w:val="clear" w:pos="249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эмульсии неполярной или слабополярной жидкости в полярной – эмульсии первого рода (прямые);</w:t>
      </w:r>
    </w:p>
    <w:p w:rsidR="0022159D" w:rsidRPr="00FF7097" w:rsidRDefault="0022159D" w:rsidP="00FF7097">
      <w:pPr>
        <w:widowControl w:val="0"/>
        <w:numPr>
          <w:ilvl w:val="2"/>
          <w:numId w:val="11"/>
        </w:numPr>
        <w:tabs>
          <w:tab w:val="clear" w:pos="249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эмульсии полярной жидкости в неполярной – эмульсии второго рода (обратные).</w:t>
      </w:r>
    </w:p>
    <w:p w:rsidR="0022159D" w:rsidRPr="00FF7097" w:rsidRDefault="00F03560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- </w:t>
      </w:r>
      <w:r w:rsidR="0022159D" w:rsidRPr="00FF7097">
        <w:rPr>
          <w:sz w:val="28"/>
          <w:szCs w:val="28"/>
        </w:rPr>
        <w:t>по концентрации дисперсной фазы в системе эмульсии делят на:</w:t>
      </w:r>
    </w:p>
    <w:p w:rsidR="0022159D" w:rsidRPr="00FF7097" w:rsidRDefault="0022159D" w:rsidP="00FF7097">
      <w:pPr>
        <w:widowControl w:val="0"/>
        <w:numPr>
          <w:ilvl w:val="3"/>
          <w:numId w:val="12"/>
        </w:numPr>
        <w:tabs>
          <w:tab w:val="clear" w:pos="249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разбавленные эмульсии – системы жидкость-жидкость, содержащие до 0,1% дисперсной фазы, обладающие характерными свойствами;</w:t>
      </w:r>
    </w:p>
    <w:p w:rsidR="0022159D" w:rsidRPr="00FF7097" w:rsidRDefault="0022159D" w:rsidP="00FF7097">
      <w:pPr>
        <w:widowControl w:val="0"/>
        <w:numPr>
          <w:ilvl w:val="3"/>
          <w:numId w:val="12"/>
        </w:numPr>
        <w:tabs>
          <w:tab w:val="clear" w:pos="249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концентрированные эмульсии – система жидкость-жидкость со сравнительно значительным содержанием дисперсной фазы, вплоть до 74</w:t>
      </w:r>
      <w:r w:rsidR="00F03560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%.</w:t>
      </w:r>
    </w:p>
    <w:p w:rsidR="0022159D" w:rsidRPr="00FF7097" w:rsidRDefault="0022159D" w:rsidP="00FF7097">
      <w:pPr>
        <w:widowControl w:val="0"/>
        <w:numPr>
          <w:ilvl w:val="3"/>
          <w:numId w:val="12"/>
        </w:numPr>
        <w:tabs>
          <w:tab w:val="clear" w:pos="249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Высококонцентрированные (желатинированные) эмульсии – с содержанием дисперсной фазы </w:t>
      </w:r>
      <w:r w:rsidR="00F03560" w:rsidRPr="00FF7097">
        <w:rPr>
          <w:sz w:val="28"/>
          <w:szCs w:val="28"/>
        </w:rPr>
        <w:t>выше,</w:t>
      </w:r>
      <w:r w:rsidRPr="00FF7097">
        <w:rPr>
          <w:sz w:val="28"/>
          <w:szCs w:val="28"/>
        </w:rPr>
        <w:t xml:space="preserve"> чем 74</w:t>
      </w:r>
      <w:r w:rsidR="00F03560" w:rsidRP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%. Их можно приготовить с очень большим содержанием дисперсной фазы и соответственно с ничтожным содержанием дисперсной среды.</w:t>
      </w:r>
    </w:p>
    <w:p w:rsidR="0022159D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Эмульсии агрегативно неустойчивы из-за избытка свободной энергии на межфазной поверхности. На агрегативную устойчивость эмульсий сильнее всего влияют природа и содержание в системе эмульгатора. Эффективность эмульгатора характеризуется специальным числом – гидофильно-липофильным балансом. Если число ГЛБ лежит в пределах 3-6, образуется эмульсия обратная. Эмульгаторы с числом ГЛБ 8-13 дают прямую эмульсию. </w:t>
      </w:r>
    </w:p>
    <w:p w:rsidR="0022159D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Часто перед технологом стоит задача не получить эмульсию, а наоборот, предупредить ее возникновение или разрушить (деэмульгировать) уже образовавшуюся систему. Разрушение всех эмульсий можно достичь введением в систему ПАВ, вытесняющего из адсорбционного слоя эмульгатор, но неспособного стабилизовать эмульсию. Эмульсии можно также разрушить центрифугированием, фильтрованием, электрофорезом.</w:t>
      </w:r>
    </w:p>
    <w:p w:rsidR="0022159D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В пищевой промышленности к эмульсиям принадлежат молочные продукты, маргарин, майонез, различные соусы. В фармацевтической промышленности многие лекарства применяются в виде эмульсий.</w:t>
      </w:r>
    </w:p>
    <w:p w:rsidR="0069172B" w:rsidRPr="00FF7097" w:rsidRDefault="0069172B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2159D" w:rsidRPr="00FF7097" w:rsidRDefault="0022159D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3</w:t>
      </w:r>
      <w:r w:rsidR="0069172B" w:rsidRPr="00FF7097">
        <w:rPr>
          <w:i/>
          <w:sz w:val="28"/>
          <w:szCs w:val="28"/>
        </w:rPr>
        <w:t>.</w:t>
      </w:r>
      <w:r w:rsidRPr="00FF7097">
        <w:rPr>
          <w:i/>
          <w:sz w:val="28"/>
          <w:szCs w:val="28"/>
        </w:rPr>
        <w:t xml:space="preserve"> Пены. Способы получения и стабилизации. Применение пен. Пеногашение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2159D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Пены свободнодисперсные системы, состоящие из газообразной дисперсной фазы и жидкой дисперсной среды.</w:t>
      </w:r>
    </w:p>
    <w:p w:rsidR="0022159D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Пены получ</w:t>
      </w:r>
      <w:r w:rsidR="00F03560" w:rsidRPr="00FF7097">
        <w:rPr>
          <w:sz w:val="28"/>
          <w:szCs w:val="28"/>
        </w:rPr>
        <w:t>ают</w:t>
      </w:r>
      <w:r w:rsidRPr="00FF7097">
        <w:rPr>
          <w:sz w:val="28"/>
          <w:szCs w:val="28"/>
        </w:rPr>
        <w:t xml:space="preserve"> диспергационными и конденсационными методами. Пена получается при диспергировании</w:t>
      </w:r>
      <w:r w:rsidR="00FF7097">
        <w:rPr>
          <w:sz w:val="28"/>
          <w:szCs w:val="28"/>
        </w:rPr>
        <w:t xml:space="preserve"> </w:t>
      </w:r>
      <w:r w:rsidRPr="00FF7097">
        <w:rPr>
          <w:sz w:val="28"/>
          <w:szCs w:val="28"/>
        </w:rPr>
        <w:t>газа в жидкость из узкого отверстия – струя газа разрывается и разбивается на пузырьки. Пена образуется и при механическом перемешивании газа с жидкостью, что можно наблюдать при флотации, стирки и др. процессах. Устойчивость пен обеспечивается с помощью стабилизаторов, в качестве которых применяется ПАВ.</w:t>
      </w:r>
    </w:p>
    <w:p w:rsidR="0022159D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Пены применяются при флотации, при стирке, в противопожарном деле. </w:t>
      </w:r>
    </w:p>
    <w:p w:rsidR="0069172B" w:rsidRPr="00FF7097" w:rsidRDefault="0069172B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2159D" w:rsidRPr="00FF7097" w:rsidRDefault="0022159D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F7097">
        <w:rPr>
          <w:i/>
          <w:sz w:val="28"/>
          <w:szCs w:val="28"/>
        </w:rPr>
        <w:t>4</w:t>
      </w:r>
      <w:r w:rsidR="0069172B" w:rsidRPr="00FF7097">
        <w:rPr>
          <w:i/>
          <w:sz w:val="28"/>
          <w:szCs w:val="28"/>
        </w:rPr>
        <w:t>.</w:t>
      </w:r>
      <w:r w:rsidRPr="00FF7097">
        <w:rPr>
          <w:i/>
          <w:sz w:val="28"/>
          <w:szCs w:val="28"/>
        </w:rPr>
        <w:t xml:space="preserve"> Аэрозоли. Способы получения и стабилизации. Особенности аэрозолей и их применение. Необходимость и способы разрушения аэрозолей</w:t>
      </w:r>
    </w:p>
    <w:p w:rsidR="00FF7097" w:rsidRDefault="00FF7097" w:rsidP="00FF7097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22159D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i/>
          <w:sz w:val="28"/>
          <w:szCs w:val="28"/>
        </w:rPr>
        <w:t xml:space="preserve">Аэрозоли </w:t>
      </w:r>
      <w:r w:rsidRPr="00FF7097">
        <w:rPr>
          <w:sz w:val="28"/>
          <w:szCs w:val="28"/>
        </w:rPr>
        <w:t>– дисперсные системы с газообразной дисперсной средой и взвешенными или жидкими частицами. По методам получения они подразделяются на:</w:t>
      </w:r>
    </w:p>
    <w:p w:rsidR="0022159D" w:rsidRPr="00FF7097" w:rsidRDefault="0022159D" w:rsidP="00FF7097">
      <w:pPr>
        <w:widowControl w:val="0"/>
        <w:numPr>
          <w:ilvl w:val="0"/>
          <w:numId w:val="13"/>
        </w:numPr>
        <w:tabs>
          <w:tab w:val="clear" w:pos="249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диспергационные, образующиеся при измельчении и распылении веществ;</w:t>
      </w:r>
    </w:p>
    <w:p w:rsidR="0022159D" w:rsidRPr="00FF7097" w:rsidRDefault="0022159D" w:rsidP="00FF7097">
      <w:pPr>
        <w:widowControl w:val="0"/>
        <w:numPr>
          <w:ilvl w:val="0"/>
          <w:numId w:val="13"/>
        </w:numPr>
        <w:tabs>
          <w:tab w:val="clear" w:pos="249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конденсационные, получаемые конденсацией из пересыщенных паров и в результате реакций, протекающих в газовой фазе.</w:t>
      </w:r>
    </w:p>
    <w:p w:rsidR="0022159D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По агрегатному состоянию и размерам частиц дисперсной фазы аэрозоли делят на:</w:t>
      </w:r>
    </w:p>
    <w:p w:rsidR="0022159D" w:rsidRPr="00FF7097" w:rsidRDefault="0022159D" w:rsidP="00FF7097">
      <w:pPr>
        <w:widowControl w:val="0"/>
        <w:numPr>
          <w:ilvl w:val="3"/>
          <w:numId w:val="14"/>
        </w:numPr>
        <w:tabs>
          <w:tab w:val="clear" w:pos="249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туманы – системы с жидкой дисперсной фазой, размер частиц 10-0,1мкм;</w:t>
      </w:r>
    </w:p>
    <w:p w:rsidR="0022159D" w:rsidRPr="00FF7097" w:rsidRDefault="0022159D" w:rsidP="00FF7097">
      <w:pPr>
        <w:widowControl w:val="0"/>
        <w:numPr>
          <w:ilvl w:val="3"/>
          <w:numId w:val="14"/>
        </w:numPr>
        <w:tabs>
          <w:tab w:val="clear" w:pos="249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пыли – системы с твердыми частицами размером больше 10мкм;</w:t>
      </w:r>
    </w:p>
    <w:p w:rsidR="0022159D" w:rsidRPr="00FF7097" w:rsidRDefault="0022159D" w:rsidP="00FF7097">
      <w:pPr>
        <w:widowControl w:val="0"/>
        <w:numPr>
          <w:ilvl w:val="3"/>
          <w:numId w:val="14"/>
        </w:numPr>
        <w:tabs>
          <w:tab w:val="clear" w:pos="249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дымы – размер твердых </w:t>
      </w:r>
      <w:r w:rsidR="007015E9" w:rsidRPr="00FF7097">
        <w:rPr>
          <w:sz w:val="28"/>
          <w:szCs w:val="28"/>
        </w:rPr>
        <w:t>частиц,</w:t>
      </w:r>
      <w:r w:rsidRPr="00FF7097">
        <w:rPr>
          <w:sz w:val="28"/>
          <w:szCs w:val="28"/>
        </w:rPr>
        <w:t xml:space="preserve"> которых находится в пределах 10-0,001мкм.</w:t>
      </w:r>
    </w:p>
    <w:p w:rsidR="0022159D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В практике «дым» означает аэродисперсную систему, возникающую при сгорании топлива и содержащие твердые частицы сажи и золы и жидкие частицы продуктов перегонки топлива и капли воды, образовавшиеся в результате конденсации водяного пара.</w:t>
      </w:r>
    </w:p>
    <w:p w:rsidR="0022159D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Туманы имеют частицы правильной сферической формы, а пыли и дымы содержат твердые частицы самой разнообразной формы.</w:t>
      </w:r>
    </w:p>
    <w:p w:rsidR="0022159D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i/>
          <w:sz w:val="28"/>
          <w:szCs w:val="28"/>
        </w:rPr>
        <w:t xml:space="preserve">Аэрозоли </w:t>
      </w:r>
      <w:r w:rsidRPr="00FF7097">
        <w:rPr>
          <w:sz w:val="28"/>
          <w:szCs w:val="28"/>
        </w:rPr>
        <w:t>– сравнительно сильно разреженные системы, обладающие малым коэффициентом внутреннего трения дисперсионной среды.</w:t>
      </w:r>
    </w:p>
    <w:p w:rsidR="0022159D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Аэрозоли, обладая при высокой дисперсности достаточной седиментационной устойчивостью, обычно являются весьма </w:t>
      </w:r>
      <w:r w:rsidR="00751533" w:rsidRPr="00FF7097">
        <w:rPr>
          <w:sz w:val="28"/>
          <w:szCs w:val="28"/>
        </w:rPr>
        <w:t>агрегативно-неустойчивыми</w:t>
      </w:r>
      <w:r w:rsidRPr="00FF7097">
        <w:rPr>
          <w:sz w:val="28"/>
          <w:szCs w:val="28"/>
        </w:rPr>
        <w:t xml:space="preserve"> системами</w:t>
      </w:r>
      <w:r w:rsidR="007015E9" w:rsidRPr="00FF7097">
        <w:rPr>
          <w:sz w:val="28"/>
          <w:szCs w:val="28"/>
        </w:rPr>
        <w:t>,</w:t>
      </w:r>
      <w:r w:rsidRPr="00FF7097">
        <w:rPr>
          <w:sz w:val="28"/>
          <w:szCs w:val="28"/>
        </w:rPr>
        <w:t xml:space="preserve"> и в них всегда идет процесс коагуляции. </w:t>
      </w:r>
    </w:p>
    <w:p w:rsidR="0022159D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На скорость разрушения систем с газовой дисперсионной средой влияют такие факторы, как: частота столкновения частиц, полидисперсность, анизодиаметрическая форма частиц. Разрушение аэрозолей ускоряется при наличии в них противоположно заряженных частиц. Наоборот, если частицы аэрозолей обладают одинаковым по знаку и достаточно большим по величине зарядом, то наблюдается рассеяние частиц.</w:t>
      </w:r>
    </w:p>
    <w:p w:rsidR="0069172B" w:rsidRPr="00FF7097" w:rsidRDefault="0022159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Природные аэрозоли – </w:t>
      </w:r>
      <w:r w:rsidR="00F03560" w:rsidRPr="00FF7097">
        <w:rPr>
          <w:sz w:val="28"/>
          <w:szCs w:val="28"/>
        </w:rPr>
        <w:t xml:space="preserve">это облака и туманы, </w:t>
      </w:r>
      <w:r w:rsidRPr="00FF7097">
        <w:rPr>
          <w:sz w:val="28"/>
          <w:szCs w:val="28"/>
        </w:rPr>
        <w:t>определяют выпадение осадков и в значительной степени обуславливают климат того или иного района. Пыльца растений, споры бактерий и плесени, а также легкие семена переносятся в природе в форме аэрозоля.</w:t>
      </w:r>
    </w:p>
    <w:p w:rsidR="0051797D" w:rsidRPr="00FF7097" w:rsidRDefault="00FF7097" w:rsidP="00FF7097">
      <w:pPr>
        <w:widowControl w:val="0"/>
        <w:tabs>
          <w:tab w:val="left" w:pos="915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51797D" w:rsidRPr="00FF7097">
        <w:rPr>
          <w:i/>
          <w:sz w:val="28"/>
          <w:szCs w:val="28"/>
        </w:rPr>
        <w:t>Литература</w:t>
      </w:r>
    </w:p>
    <w:p w:rsidR="0051797D" w:rsidRPr="00FF7097" w:rsidRDefault="0051797D" w:rsidP="00FF709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1797D" w:rsidRPr="00FF7097" w:rsidRDefault="00F03560" w:rsidP="00FF7097">
      <w:pPr>
        <w:widowControl w:val="0"/>
        <w:tabs>
          <w:tab w:val="left" w:pos="1050"/>
        </w:tabs>
        <w:spacing w:line="360" w:lineRule="auto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1. </w:t>
      </w:r>
      <w:r w:rsidR="0051797D" w:rsidRPr="00FF7097">
        <w:rPr>
          <w:sz w:val="28"/>
          <w:szCs w:val="28"/>
        </w:rPr>
        <w:t>Пасынс</w:t>
      </w:r>
      <w:r w:rsidRPr="00FF7097">
        <w:rPr>
          <w:sz w:val="28"/>
          <w:szCs w:val="28"/>
        </w:rPr>
        <w:t xml:space="preserve">кий А.Г. Коллоидная химия. М.: Высшая школа - </w:t>
      </w:r>
      <w:r w:rsidR="0051797D" w:rsidRPr="00FF7097">
        <w:rPr>
          <w:sz w:val="28"/>
          <w:szCs w:val="28"/>
        </w:rPr>
        <w:t>1968.</w:t>
      </w:r>
    </w:p>
    <w:p w:rsidR="0051797D" w:rsidRPr="00FF7097" w:rsidRDefault="00F03560" w:rsidP="00FF709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7097">
        <w:rPr>
          <w:sz w:val="28"/>
          <w:szCs w:val="28"/>
        </w:rPr>
        <w:t xml:space="preserve">2. </w:t>
      </w:r>
      <w:r w:rsidR="0051797D" w:rsidRPr="00FF7097">
        <w:rPr>
          <w:sz w:val="28"/>
          <w:szCs w:val="28"/>
        </w:rPr>
        <w:t>Кузнецов В.В. Физи</w:t>
      </w:r>
      <w:r w:rsidRPr="00FF7097">
        <w:rPr>
          <w:sz w:val="28"/>
          <w:szCs w:val="28"/>
        </w:rPr>
        <w:t xml:space="preserve">ческая и коллоидная химия. М.: Высшая школа - </w:t>
      </w:r>
      <w:r w:rsidR="0051797D" w:rsidRPr="00FF7097">
        <w:rPr>
          <w:sz w:val="28"/>
          <w:szCs w:val="28"/>
        </w:rPr>
        <w:t xml:space="preserve">1968. </w:t>
      </w:r>
    </w:p>
    <w:p w:rsidR="00F03560" w:rsidRPr="00FF7097" w:rsidRDefault="00F03560" w:rsidP="00FF7097">
      <w:pPr>
        <w:widowControl w:val="0"/>
        <w:spacing w:line="360" w:lineRule="auto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3. Воюцкий С.С. Курс коллоидной химии. – М.: Химия, 1975.</w:t>
      </w:r>
    </w:p>
    <w:p w:rsidR="00F03560" w:rsidRPr="00FF7097" w:rsidRDefault="00F03560" w:rsidP="00FF7097">
      <w:pPr>
        <w:widowControl w:val="0"/>
        <w:spacing w:line="360" w:lineRule="auto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4. Фролов Ю.Г. Курс коллоидной химии. – М.: Химия, 1982.</w:t>
      </w:r>
    </w:p>
    <w:p w:rsidR="00F03560" w:rsidRPr="00FF7097" w:rsidRDefault="00F03560" w:rsidP="00FF7097">
      <w:pPr>
        <w:widowControl w:val="0"/>
        <w:spacing w:line="360" w:lineRule="auto"/>
        <w:jc w:val="both"/>
        <w:rPr>
          <w:sz w:val="28"/>
          <w:szCs w:val="28"/>
        </w:rPr>
      </w:pPr>
      <w:r w:rsidRPr="00FF7097">
        <w:rPr>
          <w:sz w:val="28"/>
          <w:szCs w:val="28"/>
        </w:rPr>
        <w:t>5. Фридрихсберг Д.А. Курс коллоидной химии. – Л.: Химия, 1974.</w:t>
      </w:r>
      <w:bookmarkStart w:id="0" w:name="_GoBack"/>
      <w:bookmarkEnd w:id="0"/>
    </w:p>
    <w:sectPr w:rsidR="00F03560" w:rsidRPr="00FF7097" w:rsidSect="00FF7097">
      <w:footerReference w:type="even" r:id="rId153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DB1" w:rsidRDefault="007C5DB1">
      <w:r>
        <w:separator/>
      </w:r>
    </w:p>
  </w:endnote>
  <w:endnote w:type="continuationSeparator" w:id="0">
    <w:p w:rsidR="007C5DB1" w:rsidRDefault="007C5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B59" w:rsidRDefault="00177B59" w:rsidP="00D57B26">
    <w:pPr>
      <w:pStyle w:val="a3"/>
      <w:framePr w:wrap="around" w:vAnchor="text" w:hAnchor="margin" w:xAlign="right" w:y="1"/>
      <w:rPr>
        <w:rStyle w:val="a5"/>
      </w:rPr>
    </w:pPr>
  </w:p>
  <w:p w:rsidR="00177B59" w:rsidRDefault="00177B59" w:rsidP="00374CE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DB1" w:rsidRDefault="007C5DB1">
      <w:r>
        <w:separator/>
      </w:r>
    </w:p>
  </w:footnote>
  <w:footnote w:type="continuationSeparator" w:id="0">
    <w:p w:rsidR="007C5DB1" w:rsidRDefault="007C5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1449C"/>
    <w:multiLevelType w:val="hybridMultilevel"/>
    <w:tmpl w:val="B1EA1464"/>
    <w:lvl w:ilvl="0" w:tplc="7AAA473C">
      <w:start w:val="1"/>
      <w:numFmt w:val="bullet"/>
      <w:lvlText w:val="o"/>
      <w:lvlJc w:val="left"/>
      <w:pPr>
        <w:tabs>
          <w:tab w:val="num" w:pos="2925"/>
        </w:tabs>
        <w:ind w:left="292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20B7A8">
      <w:start w:val="1"/>
      <w:numFmt w:val="bullet"/>
      <w:lvlText w:val="o"/>
      <w:lvlJc w:val="left"/>
      <w:pPr>
        <w:tabs>
          <w:tab w:val="num" w:pos="1418"/>
        </w:tabs>
        <w:ind w:left="1418"/>
      </w:pPr>
      <w:rPr>
        <w:rFonts w:ascii="Courier New" w:hAnsi="Courier New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3E1176"/>
    <w:multiLevelType w:val="hybridMultilevel"/>
    <w:tmpl w:val="0F3CC740"/>
    <w:lvl w:ilvl="0" w:tplc="1F14856C">
      <w:start w:val="1"/>
      <w:numFmt w:val="decimal"/>
      <w:lvlText w:val="%1."/>
      <w:lvlJc w:val="left"/>
      <w:pPr>
        <w:tabs>
          <w:tab w:val="num" w:pos="2495"/>
        </w:tabs>
        <w:ind w:left="1418" w:firstLine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B43333"/>
    <w:multiLevelType w:val="hybridMultilevel"/>
    <w:tmpl w:val="B66CC3F8"/>
    <w:lvl w:ilvl="0" w:tplc="741CC8C8">
      <w:start w:val="1"/>
      <w:numFmt w:val="bullet"/>
      <w:lvlText w:val=""/>
      <w:lvlJc w:val="left"/>
      <w:pPr>
        <w:tabs>
          <w:tab w:val="num" w:pos="4775"/>
        </w:tabs>
        <w:ind w:left="3698" w:firstLine="7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3" w:tplc="A75AACE4">
      <w:start w:val="1"/>
      <w:numFmt w:val="bullet"/>
      <w:lvlText w:val=""/>
      <w:lvlJc w:val="left"/>
      <w:pPr>
        <w:tabs>
          <w:tab w:val="num" w:pos="2495"/>
        </w:tabs>
        <w:ind w:left="1418" w:firstLine="708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40"/>
        </w:tabs>
        <w:ind w:left="8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60"/>
        </w:tabs>
        <w:ind w:left="8760" w:hanging="360"/>
      </w:pPr>
      <w:rPr>
        <w:rFonts w:ascii="Wingdings" w:hAnsi="Wingdings" w:hint="default"/>
      </w:rPr>
    </w:lvl>
  </w:abstractNum>
  <w:abstractNum w:abstractNumId="3">
    <w:nsid w:val="102C2A3B"/>
    <w:multiLevelType w:val="hybridMultilevel"/>
    <w:tmpl w:val="A7DC173E"/>
    <w:lvl w:ilvl="0" w:tplc="0272171E">
      <w:start w:val="1"/>
      <w:numFmt w:val="decimal"/>
      <w:lvlText w:val="%1."/>
      <w:lvlJc w:val="left"/>
      <w:pPr>
        <w:tabs>
          <w:tab w:val="num" w:pos="2495"/>
        </w:tabs>
        <w:ind w:left="1418" w:firstLine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B742D8"/>
    <w:multiLevelType w:val="hybridMultilevel"/>
    <w:tmpl w:val="4D808438"/>
    <w:lvl w:ilvl="0" w:tplc="D300306C">
      <w:start w:val="1"/>
      <w:numFmt w:val="bullet"/>
      <w:lvlText w:val=""/>
      <w:lvlJc w:val="left"/>
      <w:pPr>
        <w:tabs>
          <w:tab w:val="num" w:pos="2495"/>
        </w:tabs>
        <w:ind w:left="1418" w:firstLine="7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C704E3"/>
    <w:multiLevelType w:val="multilevel"/>
    <w:tmpl w:val="F0045C58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1511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"/>
      <w:lvlJc w:val="left"/>
      <w:pPr>
        <w:tabs>
          <w:tab w:val="num" w:pos="2495"/>
        </w:tabs>
        <w:ind w:left="1418" w:firstLine="708"/>
      </w:pPr>
      <w:rPr>
        <w:rFonts w:cs="Times New Roman" w:hint="default"/>
      </w:rPr>
    </w:lvl>
    <w:lvl w:ilvl="3">
      <w:start w:val="1"/>
      <w:numFmt w:val="decimal"/>
      <w:lvlText w:val="%4"/>
      <w:lvlJc w:val="left"/>
      <w:pPr>
        <w:tabs>
          <w:tab w:val="num" w:pos="2495"/>
        </w:tabs>
        <w:ind w:left="1418" w:firstLine="708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>
    <w:nsid w:val="1BDC0328"/>
    <w:multiLevelType w:val="hybridMultilevel"/>
    <w:tmpl w:val="AF667894"/>
    <w:lvl w:ilvl="0" w:tplc="5B043852">
      <w:start w:val="1"/>
      <w:numFmt w:val="bullet"/>
      <w:lvlText w:val=""/>
      <w:lvlJc w:val="left"/>
      <w:pPr>
        <w:tabs>
          <w:tab w:val="num" w:pos="2495"/>
        </w:tabs>
        <w:ind w:left="1418" w:firstLine="7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>
    <w:nsid w:val="2632046F"/>
    <w:multiLevelType w:val="multilevel"/>
    <w:tmpl w:val="75301598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1511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"/>
      <w:lvlJc w:val="left"/>
      <w:pPr>
        <w:tabs>
          <w:tab w:val="num" w:pos="2495"/>
        </w:tabs>
        <w:ind w:left="1418" w:firstLine="708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495"/>
        </w:tabs>
        <w:ind w:left="1418" w:firstLine="708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>
    <w:nsid w:val="28D8103B"/>
    <w:multiLevelType w:val="hybridMultilevel"/>
    <w:tmpl w:val="D6F864C2"/>
    <w:lvl w:ilvl="0" w:tplc="71B6E88E">
      <w:start w:val="1"/>
      <w:numFmt w:val="decimal"/>
      <w:lvlText w:val="%1."/>
      <w:lvlJc w:val="left"/>
      <w:pPr>
        <w:tabs>
          <w:tab w:val="num" w:pos="2495"/>
        </w:tabs>
        <w:ind w:left="1418" w:firstLine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6277879"/>
    <w:multiLevelType w:val="hybridMultilevel"/>
    <w:tmpl w:val="0F407324"/>
    <w:lvl w:ilvl="0" w:tplc="09DEFDAE">
      <w:start w:val="1"/>
      <w:numFmt w:val="decimal"/>
      <w:lvlText w:val="%1."/>
      <w:lvlJc w:val="left"/>
      <w:pPr>
        <w:tabs>
          <w:tab w:val="num" w:pos="4622"/>
        </w:tabs>
        <w:ind w:left="3545" w:firstLine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67"/>
        </w:tabs>
        <w:ind w:left="35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287"/>
        </w:tabs>
        <w:ind w:left="4287" w:hanging="180"/>
      </w:pPr>
      <w:rPr>
        <w:rFonts w:cs="Times New Roman"/>
      </w:rPr>
    </w:lvl>
    <w:lvl w:ilvl="3" w:tplc="DA20BD7C">
      <w:start w:val="1"/>
      <w:numFmt w:val="decimal"/>
      <w:lvlText w:val="%4."/>
      <w:lvlJc w:val="left"/>
      <w:pPr>
        <w:tabs>
          <w:tab w:val="num" w:pos="2495"/>
        </w:tabs>
        <w:ind w:left="1418" w:firstLine="708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27"/>
        </w:tabs>
        <w:ind w:left="57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47"/>
        </w:tabs>
        <w:ind w:left="64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167"/>
        </w:tabs>
        <w:ind w:left="71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887"/>
        </w:tabs>
        <w:ind w:left="78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07"/>
        </w:tabs>
        <w:ind w:left="8607" w:hanging="180"/>
      </w:pPr>
      <w:rPr>
        <w:rFonts w:cs="Times New Roman"/>
      </w:rPr>
    </w:lvl>
  </w:abstractNum>
  <w:abstractNum w:abstractNumId="10">
    <w:nsid w:val="4A956FAA"/>
    <w:multiLevelType w:val="hybridMultilevel"/>
    <w:tmpl w:val="468853C8"/>
    <w:lvl w:ilvl="0" w:tplc="09DEFDAE">
      <w:start w:val="1"/>
      <w:numFmt w:val="decimal"/>
      <w:lvlText w:val="%1."/>
      <w:lvlJc w:val="left"/>
      <w:pPr>
        <w:tabs>
          <w:tab w:val="num" w:pos="2495"/>
        </w:tabs>
        <w:ind w:left="1418" w:firstLine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9AD106B"/>
    <w:multiLevelType w:val="hybridMultilevel"/>
    <w:tmpl w:val="F8547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2676F1"/>
    <w:multiLevelType w:val="hybridMultilevel"/>
    <w:tmpl w:val="A906B42E"/>
    <w:lvl w:ilvl="0" w:tplc="741CC8C8">
      <w:start w:val="1"/>
      <w:numFmt w:val="bullet"/>
      <w:lvlText w:val=""/>
      <w:lvlJc w:val="left"/>
      <w:pPr>
        <w:tabs>
          <w:tab w:val="num" w:pos="2495"/>
        </w:tabs>
        <w:ind w:left="1418" w:firstLine="7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3">
    <w:nsid w:val="6EBA26A3"/>
    <w:multiLevelType w:val="hybridMultilevel"/>
    <w:tmpl w:val="E1065F0C"/>
    <w:lvl w:ilvl="0" w:tplc="1E0E81CA">
      <w:start w:val="1"/>
      <w:numFmt w:val="bullet"/>
      <w:lvlText w:val=""/>
      <w:lvlJc w:val="left"/>
      <w:pPr>
        <w:tabs>
          <w:tab w:val="num" w:pos="2495"/>
        </w:tabs>
        <w:ind w:left="1418" w:firstLine="7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45"/>
        </w:tabs>
        <w:ind w:left="72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965"/>
        </w:tabs>
        <w:ind w:left="79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85"/>
        </w:tabs>
        <w:ind w:left="86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8"/>
  </w:num>
  <w:num w:numId="5">
    <w:abstractNumId w:val="6"/>
  </w:num>
  <w:num w:numId="6">
    <w:abstractNumId w:val="13"/>
  </w:num>
  <w:num w:numId="7">
    <w:abstractNumId w:val="10"/>
  </w:num>
  <w:num w:numId="8">
    <w:abstractNumId w:val="3"/>
  </w:num>
  <w:num w:numId="9">
    <w:abstractNumId w:val="9"/>
  </w:num>
  <w:num w:numId="10">
    <w:abstractNumId w:val="1"/>
  </w:num>
  <w:num w:numId="11">
    <w:abstractNumId w:val="7"/>
  </w:num>
  <w:num w:numId="12">
    <w:abstractNumId w:val="5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7281"/>
    <w:rsid w:val="00001AB0"/>
    <w:rsid w:val="000376E7"/>
    <w:rsid w:val="0005141B"/>
    <w:rsid w:val="000577FE"/>
    <w:rsid w:val="00062513"/>
    <w:rsid w:val="000E2536"/>
    <w:rsid w:val="00177B59"/>
    <w:rsid w:val="0019143D"/>
    <w:rsid w:val="001C1016"/>
    <w:rsid w:val="001C1405"/>
    <w:rsid w:val="0022159D"/>
    <w:rsid w:val="00266F8F"/>
    <w:rsid w:val="0028005D"/>
    <w:rsid w:val="002D7BB6"/>
    <w:rsid w:val="003160F6"/>
    <w:rsid w:val="00353432"/>
    <w:rsid w:val="00361BB0"/>
    <w:rsid w:val="00370208"/>
    <w:rsid w:val="00370409"/>
    <w:rsid w:val="00374CEA"/>
    <w:rsid w:val="00376D0A"/>
    <w:rsid w:val="0038504B"/>
    <w:rsid w:val="003A025E"/>
    <w:rsid w:val="003D5F70"/>
    <w:rsid w:val="003D73FA"/>
    <w:rsid w:val="003F61B7"/>
    <w:rsid w:val="004066A1"/>
    <w:rsid w:val="004155D0"/>
    <w:rsid w:val="00462E9A"/>
    <w:rsid w:val="00485E67"/>
    <w:rsid w:val="00491354"/>
    <w:rsid w:val="004D2811"/>
    <w:rsid w:val="0051797D"/>
    <w:rsid w:val="00546B1C"/>
    <w:rsid w:val="00550D7A"/>
    <w:rsid w:val="005821D1"/>
    <w:rsid w:val="005C2174"/>
    <w:rsid w:val="005C56BF"/>
    <w:rsid w:val="00617399"/>
    <w:rsid w:val="00620B10"/>
    <w:rsid w:val="0069172B"/>
    <w:rsid w:val="006B2A87"/>
    <w:rsid w:val="006F443F"/>
    <w:rsid w:val="0070005A"/>
    <w:rsid w:val="007015E9"/>
    <w:rsid w:val="00733BE7"/>
    <w:rsid w:val="00751533"/>
    <w:rsid w:val="00771C76"/>
    <w:rsid w:val="007B7EB7"/>
    <w:rsid w:val="007C5DB1"/>
    <w:rsid w:val="007C7154"/>
    <w:rsid w:val="007D1F3E"/>
    <w:rsid w:val="00806BC6"/>
    <w:rsid w:val="00855889"/>
    <w:rsid w:val="00874180"/>
    <w:rsid w:val="00885DF0"/>
    <w:rsid w:val="00891FB8"/>
    <w:rsid w:val="008B1967"/>
    <w:rsid w:val="008B50DF"/>
    <w:rsid w:val="008E0299"/>
    <w:rsid w:val="008E0F58"/>
    <w:rsid w:val="008E46D5"/>
    <w:rsid w:val="00947281"/>
    <w:rsid w:val="0096491F"/>
    <w:rsid w:val="0099005B"/>
    <w:rsid w:val="009C3F5F"/>
    <w:rsid w:val="009E78CE"/>
    <w:rsid w:val="009F6597"/>
    <w:rsid w:val="00A049AB"/>
    <w:rsid w:val="00A36C0F"/>
    <w:rsid w:val="00A4033F"/>
    <w:rsid w:val="00A44ABC"/>
    <w:rsid w:val="00A7108F"/>
    <w:rsid w:val="00AA12B5"/>
    <w:rsid w:val="00B674E3"/>
    <w:rsid w:val="00B9013D"/>
    <w:rsid w:val="00B90A30"/>
    <w:rsid w:val="00BC16FB"/>
    <w:rsid w:val="00BD0112"/>
    <w:rsid w:val="00C26BDC"/>
    <w:rsid w:val="00C26DFF"/>
    <w:rsid w:val="00C349AB"/>
    <w:rsid w:val="00C4055D"/>
    <w:rsid w:val="00C40AA0"/>
    <w:rsid w:val="00CB1B1A"/>
    <w:rsid w:val="00CB68ED"/>
    <w:rsid w:val="00CE1BDF"/>
    <w:rsid w:val="00CE7766"/>
    <w:rsid w:val="00CF04A8"/>
    <w:rsid w:val="00D02E0B"/>
    <w:rsid w:val="00D12E53"/>
    <w:rsid w:val="00D57B26"/>
    <w:rsid w:val="00DB2F89"/>
    <w:rsid w:val="00DC338E"/>
    <w:rsid w:val="00DF381E"/>
    <w:rsid w:val="00E048CE"/>
    <w:rsid w:val="00E40394"/>
    <w:rsid w:val="00E4584D"/>
    <w:rsid w:val="00E71309"/>
    <w:rsid w:val="00E925A8"/>
    <w:rsid w:val="00ED714D"/>
    <w:rsid w:val="00F03560"/>
    <w:rsid w:val="00F413E8"/>
    <w:rsid w:val="00F96192"/>
    <w:rsid w:val="00FA228A"/>
    <w:rsid w:val="00FF5E84"/>
    <w:rsid w:val="00FF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75"/>
    <o:shapelayout v:ext="edit">
      <o:idmap v:ext="edit" data="1"/>
    </o:shapelayout>
  </w:shapeDefaults>
  <w:decimalSymbol w:val=","/>
  <w:listSeparator w:val=";"/>
  <w14:defaultImageDpi w14:val="0"/>
  <w15:chartTrackingRefBased/>
  <w15:docId w15:val="{5647DA44-0B5C-4DBD-9B60-F6C6B38E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2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74C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374CEA"/>
    <w:rPr>
      <w:rFonts w:cs="Times New Roman"/>
    </w:rPr>
  </w:style>
  <w:style w:type="paragraph" w:styleId="a6">
    <w:name w:val="header"/>
    <w:basedOn w:val="a"/>
    <w:link w:val="a7"/>
    <w:uiPriority w:val="99"/>
    <w:rsid w:val="00374C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38" Type="http://schemas.openxmlformats.org/officeDocument/2006/relationships/image" Target="media/image132.wmf"/><Relationship Id="rId154" Type="http://schemas.openxmlformats.org/officeDocument/2006/relationships/fontTable" Target="fontTable.xml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144" Type="http://schemas.openxmlformats.org/officeDocument/2006/relationships/image" Target="media/image138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55" Type="http://schemas.openxmlformats.org/officeDocument/2006/relationships/theme" Target="theme/theme1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16" Type="http://schemas.openxmlformats.org/officeDocument/2006/relationships/image" Target="media/image110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137" Type="http://schemas.openxmlformats.org/officeDocument/2006/relationships/image" Target="media/image13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53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png"/><Relationship Id="rId106" Type="http://schemas.openxmlformats.org/officeDocument/2006/relationships/image" Target="media/image100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e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51" Type="http://schemas.openxmlformats.org/officeDocument/2006/relationships/image" Target="media/image14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e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png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7724</Words>
  <Characters>44029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 </vt:lpstr>
    </vt:vector>
  </TitlesOfParts>
  <Company>MoBIL GROUP</Company>
  <LinksUpToDate>false</LinksUpToDate>
  <CharactersWithSpaces>51650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 </dc:title>
  <dc:subject/>
  <dc:creator>Admin</dc:creator>
  <cp:keywords/>
  <dc:description/>
  <cp:lastModifiedBy>admin</cp:lastModifiedBy>
  <cp:revision>2</cp:revision>
  <cp:lastPrinted>2010-03-03T14:33:00Z</cp:lastPrinted>
  <dcterms:created xsi:type="dcterms:W3CDTF">2014-03-20T16:04:00Z</dcterms:created>
  <dcterms:modified xsi:type="dcterms:W3CDTF">2014-03-20T16:04:00Z</dcterms:modified>
</cp:coreProperties>
</file>