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6137" w:rsidRPr="002B1788" w:rsidRDefault="00E96137" w:rsidP="002B1788">
      <w:pPr>
        <w:widowControl w:val="0"/>
        <w:spacing w:line="360" w:lineRule="auto"/>
        <w:jc w:val="center"/>
        <w:rPr>
          <w:b/>
          <w:sz w:val="28"/>
          <w:szCs w:val="28"/>
        </w:rPr>
      </w:pPr>
      <w:r w:rsidRPr="002B1788">
        <w:rPr>
          <w:b/>
          <w:sz w:val="28"/>
          <w:szCs w:val="28"/>
        </w:rPr>
        <w:t>Министерство образования и науки Республики Казахстан</w:t>
      </w:r>
    </w:p>
    <w:p w:rsidR="00E96137" w:rsidRPr="002B1788" w:rsidRDefault="00E96137" w:rsidP="002B1788">
      <w:pPr>
        <w:widowControl w:val="0"/>
        <w:spacing w:line="360" w:lineRule="auto"/>
        <w:jc w:val="center"/>
        <w:rPr>
          <w:b/>
          <w:sz w:val="28"/>
          <w:szCs w:val="28"/>
        </w:rPr>
      </w:pPr>
      <w:r w:rsidRPr="002B1788">
        <w:rPr>
          <w:b/>
          <w:sz w:val="28"/>
          <w:szCs w:val="28"/>
        </w:rPr>
        <w:t>СЕМИПАЛАТИНСКИЙ ГОСУДАРСТВЕННЫЙ УНИВЕРСИТЕТ</w:t>
      </w:r>
    </w:p>
    <w:p w:rsidR="00E96137" w:rsidRPr="002B1788" w:rsidRDefault="00E96137" w:rsidP="002B1788">
      <w:pPr>
        <w:widowControl w:val="0"/>
        <w:spacing w:line="360" w:lineRule="auto"/>
        <w:jc w:val="center"/>
        <w:rPr>
          <w:b/>
          <w:sz w:val="28"/>
          <w:szCs w:val="28"/>
        </w:rPr>
      </w:pPr>
      <w:r w:rsidRPr="002B1788">
        <w:rPr>
          <w:b/>
          <w:sz w:val="28"/>
          <w:szCs w:val="28"/>
        </w:rPr>
        <w:t>имени ШАКАРИМА</w:t>
      </w:r>
    </w:p>
    <w:p w:rsidR="00E96137" w:rsidRPr="002B1788" w:rsidRDefault="00E96137" w:rsidP="002B1788">
      <w:pPr>
        <w:widowControl w:val="0"/>
        <w:spacing w:line="360" w:lineRule="auto"/>
        <w:jc w:val="center"/>
        <w:rPr>
          <w:b/>
          <w:sz w:val="28"/>
          <w:szCs w:val="28"/>
          <w:lang w:val="kk-KZ"/>
        </w:rPr>
      </w:pPr>
      <w:r w:rsidRPr="002B1788">
        <w:rPr>
          <w:b/>
          <w:sz w:val="28"/>
          <w:szCs w:val="28"/>
          <w:lang w:val="kk-KZ"/>
        </w:rPr>
        <w:t>МАГИСТРАТУРА ФЗ и ЗОС</w:t>
      </w:r>
    </w:p>
    <w:p w:rsidR="00E96137" w:rsidRPr="002B1788" w:rsidRDefault="00E96137" w:rsidP="002B1788">
      <w:pPr>
        <w:widowControl w:val="0"/>
        <w:spacing w:line="360" w:lineRule="auto"/>
        <w:jc w:val="center"/>
        <w:rPr>
          <w:b/>
          <w:sz w:val="28"/>
          <w:szCs w:val="28"/>
        </w:rPr>
      </w:pPr>
      <w:r w:rsidRPr="002B1788">
        <w:rPr>
          <w:b/>
          <w:sz w:val="28"/>
          <w:szCs w:val="28"/>
        </w:rPr>
        <w:t>КАФЕДРА ХИМИИ И ЭКСПЕРТИЗЫ</w:t>
      </w:r>
    </w:p>
    <w:p w:rsidR="00E96137" w:rsidRDefault="00E96137" w:rsidP="002B1788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2B1788" w:rsidRDefault="002B1788" w:rsidP="002B1788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2B1788" w:rsidRDefault="002B1788" w:rsidP="002B1788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2B1788" w:rsidRDefault="002B1788" w:rsidP="002B1788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2B1788" w:rsidRDefault="002B1788" w:rsidP="002B1788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2B1788" w:rsidRDefault="002B1788" w:rsidP="002B1788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E96137" w:rsidRPr="002B1788" w:rsidRDefault="00E96137" w:rsidP="002B1788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E96137" w:rsidRPr="002B1788" w:rsidRDefault="00E96137" w:rsidP="002B1788">
      <w:pPr>
        <w:widowControl w:val="0"/>
        <w:spacing w:line="360" w:lineRule="auto"/>
        <w:jc w:val="center"/>
        <w:rPr>
          <w:b/>
          <w:sz w:val="28"/>
          <w:szCs w:val="28"/>
          <w:lang w:val="kk-KZ"/>
        </w:rPr>
      </w:pPr>
      <w:r w:rsidRPr="002B1788">
        <w:rPr>
          <w:b/>
          <w:sz w:val="28"/>
          <w:szCs w:val="28"/>
          <w:lang w:val="kk-KZ"/>
        </w:rPr>
        <w:t>Курсовая работа</w:t>
      </w:r>
    </w:p>
    <w:p w:rsidR="00E96137" w:rsidRPr="002B1788" w:rsidRDefault="00E96137" w:rsidP="002B1788">
      <w:pPr>
        <w:widowControl w:val="0"/>
        <w:spacing w:line="360" w:lineRule="auto"/>
        <w:jc w:val="center"/>
        <w:rPr>
          <w:sz w:val="28"/>
          <w:szCs w:val="28"/>
        </w:rPr>
      </w:pPr>
    </w:p>
    <w:p w:rsidR="00E96137" w:rsidRPr="002B1788" w:rsidRDefault="003077C9" w:rsidP="002B1788">
      <w:pPr>
        <w:widowControl w:val="0"/>
        <w:spacing w:line="360" w:lineRule="auto"/>
        <w:jc w:val="center"/>
        <w:rPr>
          <w:b/>
          <w:sz w:val="28"/>
          <w:szCs w:val="28"/>
        </w:rPr>
      </w:pPr>
      <w:r w:rsidRPr="002B1788">
        <w:rPr>
          <w:b/>
          <w:sz w:val="28"/>
          <w:szCs w:val="28"/>
        </w:rPr>
        <w:t>Исследование комплексообразования ПКЭАК с ионами двухвалентных металлов</w:t>
      </w:r>
    </w:p>
    <w:p w:rsidR="00E96137" w:rsidRPr="002B1788" w:rsidRDefault="00E96137" w:rsidP="002B1788">
      <w:pPr>
        <w:widowControl w:val="0"/>
        <w:spacing w:line="360" w:lineRule="auto"/>
        <w:jc w:val="center"/>
        <w:rPr>
          <w:sz w:val="28"/>
          <w:szCs w:val="28"/>
        </w:rPr>
      </w:pPr>
    </w:p>
    <w:p w:rsidR="00E96137" w:rsidRDefault="00E96137" w:rsidP="002B1788">
      <w:pPr>
        <w:widowControl w:val="0"/>
        <w:spacing w:line="360" w:lineRule="auto"/>
        <w:jc w:val="center"/>
        <w:rPr>
          <w:sz w:val="28"/>
          <w:szCs w:val="28"/>
        </w:rPr>
      </w:pPr>
    </w:p>
    <w:p w:rsidR="002B1788" w:rsidRDefault="002B1788" w:rsidP="002B1788">
      <w:pPr>
        <w:widowControl w:val="0"/>
        <w:spacing w:line="360" w:lineRule="auto"/>
        <w:jc w:val="center"/>
        <w:rPr>
          <w:sz w:val="28"/>
          <w:szCs w:val="28"/>
        </w:rPr>
      </w:pPr>
    </w:p>
    <w:p w:rsidR="00E96137" w:rsidRPr="002B1788" w:rsidRDefault="00E96137" w:rsidP="002B1788">
      <w:pPr>
        <w:widowControl w:val="0"/>
        <w:spacing w:line="360" w:lineRule="auto"/>
        <w:jc w:val="center"/>
        <w:rPr>
          <w:sz w:val="28"/>
          <w:szCs w:val="28"/>
        </w:rPr>
      </w:pPr>
    </w:p>
    <w:p w:rsidR="00E96137" w:rsidRPr="002B1788" w:rsidRDefault="00E96137" w:rsidP="002B1788">
      <w:pPr>
        <w:widowControl w:val="0"/>
        <w:spacing w:line="360" w:lineRule="auto"/>
        <w:jc w:val="right"/>
        <w:rPr>
          <w:sz w:val="28"/>
          <w:szCs w:val="28"/>
        </w:rPr>
      </w:pPr>
      <w:r w:rsidRPr="002B1788">
        <w:rPr>
          <w:sz w:val="28"/>
          <w:szCs w:val="28"/>
          <w:lang w:val="kk-KZ"/>
        </w:rPr>
        <w:t>Исполнитель</w:t>
      </w:r>
      <w:r w:rsidR="002B1788">
        <w:rPr>
          <w:sz w:val="28"/>
          <w:szCs w:val="28"/>
          <w:lang w:val="kk-KZ"/>
        </w:rPr>
        <w:t xml:space="preserve"> </w:t>
      </w:r>
      <w:r w:rsidRPr="002B1788">
        <w:rPr>
          <w:sz w:val="28"/>
          <w:szCs w:val="28"/>
        </w:rPr>
        <w:t>Сальменбаев С.Е.</w:t>
      </w:r>
    </w:p>
    <w:p w:rsidR="00E96137" w:rsidRPr="002B1788" w:rsidRDefault="00E96137" w:rsidP="002B1788">
      <w:pPr>
        <w:widowControl w:val="0"/>
        <w:spacing w:line="360" w:lineRule="auto"/>
        <w:jc w:val="right"/>
        <w:rPr>
          <w:sz w:val="28"/>
          <w:szCs w:val="28"/>
        </w:rPr>
      </w:pPr>
      <w:r w:rsidRPr="002B1788">
        <w:rPr>
          <w:sz w:val="28"/>
          <w:szCs w:val="28"/>
        </w:rPr>
        <w:t>Научный руководитель</w:t>
      </w:r>
      <w:r w:rsidR="002B1788">
        <w:rPr>
          <w:sz w:val="28"/>
          <w:szCs w:val="28"/>
        </w:rPr>
        <w:t xml:space="preserve"> </w:t>
      </w:r>
      <w:r w:rsidR="003077C9" w:rsidRPr="002B1788">
        <w:rPr>
          <w:sz w:val="28"/>
          <w:szCs w:val="28"/>
        </w:rPr>
        <w:t xml:space="preserve"> </w:t>
      </w:r>
      <w:r w:rsidRPr="002B1788">
        <w:rPr>
          <w:sz w:val="28"/>
          <w:szCs w:val="28"/>
        </w:rPr>
        <w:t>Кудайбергенов С.Е.</w:t>
      </w:r>
    </w:p>
    <w:p w:rsidR="003077C9" w:rsidRPr="002B1788" w:rsidRDefault="003077C9" w:rsidP="002B1788">
      <w:pPr>
        <w:widowControl w:val="0"/>
        <w:spacing w:line="360" w:lineRule="auto"/>
        <w:jc w:val="right"/>
        <w:rPr>
          <w:sz w:val="28"/>
          <w:szCs w:val="28"/>
        </w:rPr>
      </w:pPr>
      <w:r w:rsidRPr="002B1788">
        <w:rPr>
          <w:sz w:val="28"/>
          <w:szCs w:val="28"/>
        </w:rPr>
        <w:t>Допущена к защите</w:t>
      </w:r>
      <w:r w:rsidR="002B1788">
        <w:rPr>
          <w:sz w:val="28"/>
          <w:szCs w:val="28"/>
        </w:rPr>
        <w:t xml:space="preserve"> </w:t>
      </w:r>
    </w:p>
    <w:p w:rsidR="003077C9" w:rsidRPr="002B1788" w:rsidRDefault="003077C9" w:rsidP="002B1788">
      <w:pPr>
        <w:widowControl w:val="0"/>
        <w:spacing w:line="360" w:lineRule="auto"/>
        <w:jc w:val="right"/>
        <w:rPr>
          <w:sz w:val="28"/>
          <w:szCs w:val="28"/>
        </w:rPr>
      </w:pPr>
      <w:r w:rsidRPr="002B1788">
        <w:rPr>
          <w:sz w:val="28"/>
          <w:szCs w:val="28"/>
        </w:rPr>
        <w:t xml:space="preserve">Зав. </w:t>
      </w:r>
      <w:r w:rsidR="002B1788" w:rsidRPr="002B1788">
        <w:rPr>
          <w:sz w:val="28"/>
          <w:szCs w:val="28"/>
        </w:rPr>
        <w:t>К</w:t>
      </w:r>
      <w:r w:rsidRPr="002B1788">
        <w:rPr>
          <w:sz w:val="28"/>
          <w:szCs w:val="28"/>
        </w:rPr>
        <w:t>афедрой</w:t>
      </w:r>
      <w:r w:rsidR="002B1788">
        <w:rPr>
          <w:sz w:val="28"/>
          <w:szCs w:val="28"/>
        </w:rPr>
        <w:t xml:space="preserve"> </w:t>
      </w:r>
      <w:r w:rsidRPr="002B1788">
        <w:rPr>
          <w:sz w:val="28"/>
          <w:szCs w:val="28"/>
        </w:rPr>
        <w:t xml:space="preserve"> Яшкарова М.Г.</w:t>
      </w:r>
    </w:p>
    <w:p w:rsidR="00E96137" w:rsidRPr="002B1788" w:rsidRDefault="00E96137" w:rsidP="002B1788">
      <w:pPr>
        <w:widowControl w:val="0"/>
        <w:spacing w:line="360" w:lineRule="auto"/>
        <w:jc w:val="center"/>
        <w:rPr>
          <w:sz w:val="28"/>
          <w:szCs w:val="28"/>
        </w:rPr>
      </w:pPr>
    </w:p>
    <w:p w:rsidR="00E96137" w:rsidRPr="002B1788" w:rsidRDefault="00E96137" w:rsidP="002B1788">
      <w:pPr>
        <w:widowControl w:val="0"/>
        <w:spacing w:line="360" w:lineRule="auto"/>
        <w:jc w:val="center"/>
        <w:rPr>
          <w:sz w:val="28"/>
          <w:szCs w:val="28"/>
        </w:rPr>
      </w:pPr>
    </w:p>
    <w:p w:rsidR="00E96137" w:rsidRPr="002B1788" w:rsidRDefault="00E96137" w:rsidP="002B1788">
      <w:pPr>
        <w:widowControl w:val="0"/>
        <w:spacing w:line="360" w:lineRule="auto"/>
        <w:jc w:val="center"/>
        <w:rPr>
          <w:sz w:val="28"/>
          <w:szCs w:val="28"/>
        </w:rPr>
      </w:pPr>
    </w:p>
    <w:p w:rsidR="00E96137" w:rsidRPr="002B1788" w:rsidRDefault="00E96137" w:rsidP="002B1788">
      <w:pPr>
        <w:widowControl w:val="0"/>
        <w:spacing w:line="360" w:lineRule="auto"/>
        <w:jc w:val="center"/>
        <w:rPr>
          <w:sz w:val="28"/>
          <w:szCs w:val="28"/>
        </w:rPr>
      </w:pPr>
    </w:p>
    <w:p w:rsidR="00E96137" w:rsidRPr="002B1788" w:rsidRDefault="00E96137" w:rsidP="002B1788">
      <w:pPr>
        <w:pStyle w:val="8"/>
        <w:keepNext w:val="0"/>
        <w:widowControl w:val="0"/>
        <w:spacing w:line="360" w:lineRule="auto"/>
        <w:rPr>
          <w:b w:val="0"/>
          <w:i w:val="0"/>
          <w:szCs w:val="28"/>
          <w:lang w:val="en-US"/>
        </w:rPr>
      </w:pPr>
      <w:r w:rsidRPr="002B1788">
        <w:rPr>
          <w:b w:val="0"/>
          <w:i w:val="0"/>
          <w:szCs w:val="28"/>
        </w:rPr>
        <w:t>СЕМИПАЛАТИНСК - 200</w:t>
      </w:r>
      <w:r w:rsidR="006D6BD2" w:rsidRPr="002B1788">
        <w:rPr>
          <w:b w:val="0"/>
          <w:i w:val="0"/>
          <w:szCs w:val="28"/>
          <w:lang w:val="en-US"/>
        </w:rPr>
        <w:t>8</w:t>
      </w:r>
    </w:p>
    <w:p w:rsidR="003077C9" w:rsidRPr="002B1788" w:rsidRDefault="003077C9" w:rsidP="002B1788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2B1788">
        <w:rPr>
          <w:sz w:val="28"/>
          <w:szCs w:val="28"/>
        </w:rPr>
        <w:br w:type="page"/>
      </w:r>
      <w:r w:rsidRPr="002B1788">
        <w:rPr>
          <w:b/>
          <w:sz w:val="28"/>
          <w:szCs w:val="28"/>
        </w:rPr>
        <w:t>РЕФЕРАТ</w:t>
      </w:r>
    </w:p>
    <w:p w:rsidR="003077C9" w:rsidRPr="002B1788" w:rsidRDefault="003077C9" w:rsidP="002B1788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3077C9" w:rsidRPr="002B1788" w:rsidRDefault="00E9573C" w:rsidP="002B178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1788">
        <w:rPr>
          <w:noProof/>
          <w:sz w:val="28"/>
          <w:szCs w:val="28"/>
        </w:rPr>
        <w:t xml:space="preserve">Курсовая работа содержит: </w:t>
      </w:r>
      <w:r w:rsidR="00DF5C0C" w:rsidRPr="002B1788">
        <w:rPr>
          <w:noProof/>
          <w:sz w:val="28"/>
          <w:szCs w:val="28"/>
          <w:u w:val="single"/>
        </w:rPr>
        <w:t>40</w:t>
      </w:r>
      <w:r w:rsidR="00DF5C0C" w:rsidRPr="002B1788">
        <w:rPr>
          <w:noProof/>
          <w:sz w:val="28"/>
          <w:szCs w:val="28"/>
        </w:rPr>
        <w:t xml:space="preserve"> </w:t>
      </w:r>
      <w:r w:rsidRPr="002B1788">
        <w:rPr>
          <w:noProof/>
          <w:sz w:val="28"/>
          <w:szCs w:val="28"/>
        </w:rPr>
        <w:t xml:space="preserve">страниц, </w:t>
      </w:r>
      <w:r w:rsidR="00DF5C0C" w:rsidRPr="002B1788">
        <w:rPr>
          <w:noProof/>
          <w:sz w:val="28"/>
          <w:szCs w:val="28"/>
          <w:u w:val="single"/>
        </w:rPr>
        <w:t>9</w:t>
      </w:r>
      <w:r w:rsidR="00DF5C0C" w:rsidRPr="002B1788">
        <w:rPr>
          <w:noProof/>
          <w:sz w:val="28"/>
          <w:szCs w:val="28"/>
        </w:rPr>
        <w:t xml:space="preserve"> рисунков</w:t>
      </w:r>
      <w:r w:rsidRPr="002B1788">
        <w:rPr>
          <w:noProof/>
          <w:sz w:val="28"/>
          <w:szCs w:val="28"/>
        </w:rPr>
        <w:t xml:space="preserve">, </w:t>
      </w:r>
      <w:r w:rsidR="00DF5C0C" w:rsidRPr="002B1788">
        <w:rPr>
          <w:noProof/>
          <w:sz w:val="28"/>
          <w:szCs w:val="28"/>
          <w:u w:val="single"/>
        </w:rPr>
        <w:t>8</w:t>
      </w:r>
      <w:r w:rsidR="00DF5C0C" w:rsidRPr="002B1788">
        <w:rPr>
          <w:noProof/>
          <w:sz w:val="28"/>
          <w:szCs w:val="28"/>
        </w:rPr>
        <w:t xml:space="preserve"> </w:t>
      </w:r>
      <w:r w:rsidRPr="002B1788">
        <w:rPr>
          <w:noProof/>
          <w:sz w:val="28"/>
          <w:szCs w:val="28"/>
        </w:rPr>
        <w:t>таблиц, приложений</w:t>
      </w:r>
      <w:r w:rsidR="00AA367C" w:rsidRPr="002B1788">
        <w:rPr>
          <w:noProof/>
          <w:sz w:val="28"/>
          <w:szCs w:val="28"/>
        </w:rPr>
        <w:t xml:space="preserve">, список литературы включает </w:t>
      </w:r>
      <w:r w:rsidR="00DF5C0C" w:rsidRPr="002B1788">
        <w:rPr>
          <w:noProof/>
          <w:sz w:val="28"/>
          <w:szCs w:val="28"/>
          <w:u w:val="single"/>
        </w:rPr>
        <w:t>14</w:t>
      </w:r>
      <w:r w:rsidR="00DF5C0C" w:rsidRPr="002B1788">
        <w:rPr>
          <w:noProof/>
          <w:sz w:val="28"/>
          <w:szCs w:val="28"/>
        </w:rPr>
        <w:t xml:space="preserve"> </w:t>
      </w:r>
      <w:r w:rsidR="00AA367C" w:rsidRPr="002B1788">
        <w:rPr>
          <w:noProof/>
          <w:sz w:val="28"/>
          <w:szCs w:val="28"/>
        </w:rPr>
        <w:t>наименований.</w:t>
      </w:r>
    </w:p>
    <w:p w:rsidR="003077C9" w:rsidRPr="002B1788" w:rsidRDefault="003077C9" w:rsidP="002B178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1788">
        <w:rPr>
          <w:b/>
          <w:sz w:val="28"/>
          <w:szCs w:val="28"/>
        </w:rPr>
        <w:t>Тема:</w:t>
      </w:r>
      <w:r w:rsidRPr="002B1788">
        <w:rPr>
          <w:sz w:val="28"/>
          <w:szCs w:val="28"/>
        </w:rPr>
        <w:t xml:space="preserve"> </w:t>
      </w:r>
      <w:r w:rsidRPr="002B1788">
        <w:rPr>
          <w:b/>
          <w:sz w:val="28"/>
          <w:szCs w:val="28"/>
        </w:rPr>
        <w:t>«</w:t>
      </w:r>
      <w:r w:rsidR="00C06DDC" w:rsidRPr="002B1788">
        <w:rPr>
          <w:b/>
          <w:sz w:val="28"/>
          <w:szCs w:val="28"/>
        </w:rPr>
        <w:t>Исследование комплексообразования ПКЭАК с ионами двухвалентных металлов</w:t>
      </w:r>
      <w:r w:rsidRPr="002B1788">
        <w:rPr>
          <w:b/>
          <w:sz w:val="28"/>
          <w:szCs w:val="28"/>
        </w:rPr>
        <w:t>»</w:t>
      </w:r>
    </w:p>
    <w:p w:rsidR="003077C9" w:rsidRPr="002B1788" w:rsidRDefault="00017E1A" w:rsidP="002B178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Результат</w:t>
      </w:r>
      <w:r w:rsidR="003077C9" w:rsidRPr="002B1788">
        <w:rPr>
          <w:sz w:val="28"/>
          <w:szCs w:val="28"/>
        </w:rPr>
        <w:t xml:space="preserve">ом исследования является </w:t>
      </w:r>
      <w:r w:rsidR="00595B4A" w:rsidRPr="002B1788">
        <w:rPr>
          <w:sz w:val="28"/>
          <w:szCs w:val="28"/>
        </w:rPr>
        <w:t>полиамфолит бетаиновой структуры</w:t>
      </w:r>
      <w:r w:rsidR="00510F26" w:rsidRPr="002B1788">
        <w:rPr>
          <w:sz w:val="28"/>
          <w:szCs w:val="28"/>
        </w:rPr>
        <w:t xml:space="preserve"> поли (карбоксиэтил 3-аминокротонат) (ПКЭАК)</w:t>
      </w:r>
      <w:r w:rsidR="003077C9" w:rsidRPr="002B1788">
        <w:rPr>
          <w:sz w:val="28"/>
          <w:szCs w:val="28"/>
        </w:rPr>
        <w:t xml:space="preserve"> синтезированн</w:t>
      </w:r>
      <w:r w:rsidR="00595B4A" w:rsidRPr="002B1788">
        <w:rPr>
          <w:sz w:val="28"/>
          <w:szCs w:val="28"/>
        </w:rPr>
        <w:t>ый</w:t>
      </w:r>
      <w:r w:rsidR="003077C9" w:rsidRPr="002B1788">
        <w:rPr>
          <w:sz w:val="28"/>
          <w:szCs w:val="28"/>
        </w:rPr>
        <w:t xml:space="preserve"> в институте полимерных материалов</w:t>
      </w:r>
      <w:r w:rsidR="00595B4A" w:rsidRPr="002B1788">
        <w:rPr>
          <w:sz w:val="28"/>
          <w:szCs w:val="28"/>
        </w:rPr>
        <w:t xml:space="preserve"> и технологий</w:t>
      </w:r>
      <w:r w:rsidR="003077C9" w:rsidRPr="002B1788">
        <w:rPr>
          <w:sz w:val="28"/>
          <w:szCs w:val="28"/>
        </w:rPr>
        <w:t xml:space="preserve"> г. Алматы. </w:t>
      </w:r>
    </w:p>
    <w:p w:rsidR="003077C9" w:rsidRPr="002B1788" w:rsidRDefault="003077C9" w:rsidP="002B178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1788">
        <w:rPr>
          <w:sz w:val="28"/>
          <w:szCs w:val="28"/>
        </w:rPr>
        <w:t xml:space="preserve">Цель работы: </w:t>
      </w:r>
      <w:r w:rsidR="00595B4A" w:rsidRPr="002B1788">
        <w:rPr>
          <w:sz w:val="28"/>
          <w:szCs w:val="28"/>
        </w:rPr>
        <w:t xml:space="preserve">исследование </w:t>
      </w:r>
      <w:r w:rsidRPr="002B1788">
        <w:rPr>
          <w:sz w:val="28"/>
          <w:szCs w:val="28"/>
        </w:rPr>
        <w:t>взаимодейс</w:t>
      </w:r>
      <w:r w:rsidR="00595B4A" w:rsidRPr="002B1788">
        <w:rPr>
          <w:sz w:val="28"/>
          <w:szCs w:val="28"/>
        </w:rPr>
        <w:t>твия</w:t>
      </w:r>
      <w:r w:rsidR="00E9573C" w:rsidRPr="002B1788">
        <w:rPr>
          <w:sz w:val="28"/>
          <w:szCs w:val="28"/>
        </w:rPr>
        <w:t xml:space="preserve"> полиамфолита</w:t>
      </w:r>
      <w:r w:rsidRPr="002B1788">
        <w:rPr>
          <w:sz w:val="28"/>
          <w:szCs w:val="28"/>
        </w:rPr>
        <w:t xml:space="preserve"> с ионами металлов и изучение возможности его практического применения.</w:t>
      </w:r>
    </w:p>
    <w:p w:rsidR="003077C9" w:rsidRPr="002B1788" w:rsidRDefault="003077C9" w:rsidP="002B178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1788">
        <w:rPr>
          <w:sz w:val="28"/>
          <w:szCs w:val="28"/>
        </w:rPr>
        <w:t>Работа</w:t>
      </w:r>
      <w:r w:rsidR="002B1788">
        <w:rPr>
          <w:sz w:val="28"/>
          <w:szCs w:val="28"/>
        </w:rPr>
        <w:t xml:space="preserve"> </w:t>
      </w:r>
      <w:r w:rsidRPr="002B1788">
        <w:rPr>
          <w:sz w:val="28"/>
          <w:szCs w:val="28"/>
        </w:rPr>
        <w:t>выполнена на кафедре химии и экспертизы Семипалатинского</w:t>
      </w:r>
    </w:p>
    <w:p w:rsidR="003077C9" w:rsidRPr="002B1788" w:rsidRDefault="003077C9" w:rsidP="002B178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1788">
        <w:rPr>
          <w:sz w:val="28"/>
          <w:szCs w:val="28"/>
        </w:rPr>
        <w:t xml:space="preserve">Государственного университета имени Шакарима. </w:t>
      </w:r>
    </w:p>
    <w:p w:rsidR="003077C9" w:rsidRPr="002B1788" w:rsidRDefault="003077C9" w:rsidP="002B178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1788">
        <w:rPr>
          <w:sz w:val="28"/>
          <w:szCs w:val="28"/>
        </w:rPr>
        <w:t xml:space="preserve">В </w:t>
      </w:r>
      <w:r w:rsidR="00E9573C" w:rsidRPr="002B1788">
        <w:rPr>
          <w:sz w:val="28"/>
          <w:szCs w:val="28"/>
        </w:rPr>
        <w:t xml:space="preserve">работе был использован метод </w:t>
      </w:r>
      <w:r w:rsidRPr="002B1788">
        <w:rPr>
          <w:sz w:val="28"/>
          <w:szCs w:val="28"/>
        </w:rPr>
        <w:t>потенциометрического титрования.</w:t>
      </w:r>
    </w:p>
    <w:p w:rsidR="003077C9" w:rsidRPr="002B1788" w:rsidRDefault="003077C9" w:rsidP="002B178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1788">
        <w:rPr>
          <w:sz w:val="28"/>
          <w:szCs w:val="28"/>
        </w:rPr>
        <w:t>Были исследованы:</w:t>
      </w:r>
    </w:p>
    <w:p w:rsidR="003077C9" w:rsidRPr="002B1788" w:rsidRDefault="003077C9" w:rsidP="002B178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1788">
        <w:rPr>
          <w:sz w:val="28"/>
          <w:szCs w:val="28"/>
        </w:rPr>
        <w:t xml:space="preserve">1. Исследование взаимодействия </w:t>
      </w:r>
      <w:r w:rsidR="00E9573C" w:rsidRPr="002B1788">
        <w:rPr>
          <w:sz w:val="28"/>
          <w:szCs w:val="28"/>
        </w:rPr>
        <w:t>линейного полиэлектролита</w:t>
      </w:r>
      <w:r w:rsidRPr="002B1788">
        <w:rPr>
          <w:sz w:val="28"/>
          <w:szCs w:val="28"/>
        </w:rPr>
        <w:t xml:space="preserve"> с </w:t>
      </w:r>
      <w:r w:rsidR="00E9573C" w:rsidRPr="002B1788">
        <w:rPr>
          <w:sz w:val="28"/>
          <w:szCs w:val="28"/>
        </w:rPr>
        <w:t xml:space="preserve">ионами двухвалентных металлов: </w:t>
      </w:r>
      <w:r w:rsidR="00E9573C" w:rsidRPr="002B1788">
        <w:rPr>
          <w:sz w:val="28"/>
          <w:szCs w:val="28"/>
          <w:lang w:val="en-US"/>
        </w:rPr>
        <w:t>Ca</w:t>
      </w:r>
      <w:r w:rsidR="00E9573C" w:rsidRPr="002B1788">
        <w:rPr>
          <w:sz w:val="28"/>
          <w:szCs w:val="28"/>
        </w:rPr>
        <w:t xml:space="preserve">, </w:t>
      </w:r>
      <w:r w:rsidR="00E9573C" w:rsidRPr="002B1788">
        <w:rPr>
          <w:sz w:val="28"/>
          <w:szCs w:val="28"/>
          <w:lang w:val="en-US"/>
        </w:rPr>
        <w:t>Sr</w:t>
      </w:r>
      <w:r w:rsidR="00E9573C" w:rsidRPr="002B1788">
        <w:rPr>
          <w:sz w:val="28"/>
          <w:szCs w:val="28"/>
        </w:rPr>
        <w:t xml:space="preserve">, </w:t>
      </w:r>
      <w:r w:rsidR="00E9573C" w:rsidRPr="002B1788">
        <w:rPr>
          <w:sz w:val="28"/>
          <w:szCs w:val="28"/>
          <w:lang w:val="en-US"/>
        </w:rPr>
        <w:t>Ni</w:t>
      </w:r>
      <w:r w:rsidR="00E9573C" w:rsidRPr="002B1788">
        <w:rPr>
          <w:sz w:val="28"/>
          <w:szCs w:val="28"/>
        </w:rPr>
        <w:t xml:space="preserve">, </w:t>
      </w:r>
      <w:r w:rsidR="00E9573C" w:rsidRPr="002B1788">
        <w:rPr>
          <w:sz w:val="28"/>
          <w:szCs w:val="28"/>
          <w:lang w:val="en-US"/>
        </w:rPr>
        <w:t>Co</w:t>
      </w:r>
      <w:r w:rsidR="00E9573C" w:rsidRPr="002B1788">
        <w:rPr>
          <w:sz w:val="28"/>
          <w:szCs w:val="28"/>
        </w:rPr>
        <w:t xml:space="preserve">, </w:t>
      </w:r>
      <w:r w:rsidR="00E9573C" w:rsidRPr="002B1788">
        <w:rPr>
          <w:sz w:val="28"/>
          <w:szCs w:val="28"/>
          <w:lang w:val="en-US"/>
        </w:rPr>
        <w:t>Cd</w:t>
      </w:r>
      <w:r w:rsidR="00E9573C" w:rsidRPr="002B1788">
        <w:rPr>
          <w:sz w:val="28"/>
          <w:szCs w:val="28"/>
        </w:rPr>
        <w:t xml:space="preserve">, </w:t>
      </w:r>
      <w:r w:rsidR="00E9573C" w:rsidRPr="002B1788">
        <w:rPr>
          <w:sz w:val="28"/>
          <w:szCs w:val="28"/>
          <w:lang w:val="en-US"/>
        </w:rPr>
        <w:t>Pb</w:t>
      </w:r>
      <w:r w:rsidR="00E9573C" w:rsidRPr="002B1788">
        <w:rPr>
          <w:sz w:val="28"/>
          <w:szCs w:val="28"/>
        </w:rPr>
        <w:t xml:space="preserve">, </w:t>
      </w:r>
      <w:r w:rsidR="00E9573C" w:rsidRPr="002B1788">
        <w:rPr>
          <w:sz w:val="28"/>
          <w:szCs w:val="28"/>
          <w:lang w:val="en-US"/>
        </w:rPr>
        <w:t>Zn</w:t>
      </w:r>
      <w:r w:rsidR="00E9573C" w:rsidRPr="002B1788">
        <w:rPr>
          <w:sz w:val="28"/>
          <w:szCs w:val="28"/>
        </w:rPr>
        <w:t xml:space="preserve">, </w:t>
      </w:r>
      <w:r w:rsidR="00E9573C" w:rsidRPr="002B1788">
        <w:rPr>
          <w:sz w:val="28"/>
          <w:szCs w:val="28"/>
          <w:lang w:val="en-US"/>
        </w:rPr>
        <w:t>Cu</w:t>
      </w:r>
      <w:r w:rsidR="00E9573C" w:rsidRPr="002B1788">
        <w:rPr>
          <w:sz w:val="28"/>
          <w:szCs w:val="28"/>
        </w:rPr>
        <w:t>.</w:t>
      </w:r>
    </w:p>
    <w:p w:rsidR="00FC4B95" w:rsidRPr="002B1788" w:rsidRDefault="00FC4B95" w:rsidP="002B178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C4B95" w:rsidRPr="002B1788" w:rsidRDefault="00FC4B95" w:rsidP="002B1788">
      <w:pPr>
        <w:widowControl w:val="0"/>
        <w:spacing w:line="360" w:lineRule="auto"/>
        <w:rPr>
          <w:b/>
          <w:sz w:val="28"/>
          <w:szCs w:val="28"/>
        </w:rPr>
      </w:pPr>
      <w:r w:rsidRPr="002B1788">
        <w:rPr>
          <w:sz w:val="28"/>
          <w:szCs w:val="28"/>
        </w:rPr>
        <w:br w:type="page"/>
      </w:r>
      <w:r w:rsidRPr="002B1788">
        <w:rPr>
          <w:b/>
          <w:sz w:val="28"/>
          <w:szCs w:val="28"/>
        </w:rPr>
        <w:t>СОДЕРЖАНИЕ</w:t>
      </w:r>
    </w:p>
    <w:p w:rsidR="00FC4B95" w:rsidRPr="002B1788" w:rsidRDefault="00FC4B95" w:rsidP="002B1788">
      <w:pPr>
        <w:widowControl w:val="0"/>
        <w:spacing w:line="360" w:lineRule="auto"/>
        <w:rPr>
          <w:sz w:val="28"/>
          <w:szCs w:val="28"/>
        </w:rPr>
      </w:pPr>
    </w:p>
    <w:p w:rsidR="00FC4B95" w:rsidRPr="002B1788" w:rsidRDefault="00FC4B95" w:rsidP="002B1788">
      <w:pPr>
        <w:widowControl w:val="0"/>
        <w:spacing w:line="360" w:lineRule="auto"/>
        <w:rPr>
          <w:sz w:val="28"/>
          <w:szCs w:val="28"/>
        </w:rPr>
      </w:pPr>
      <w:r w:rsidRPr="002B1788">
        <w:rPr>
          <w:sz w:val="28"/>
          <w:szCs w:val="28"/>
        </w:rPr>
        <w:t>Введение</w:t>
      </w:r>
    </w:p>
    <w:p w:rsidR="00FC4B95" w:rsidRPr="002B1788" w:rsidRDefault="00FC4B95" w:rsidP="002B1788">
      <w:pPr>
        <w:widowControl w:val="0"/>
        <w:spacing w:line="360" w:lineRule="auto"/>
        <w:rPr>
          <w:sz w:val="28"/>
          <w:szCs w:val="28"/>
        </w:rPr>
      </w:pPr>
      <w:r w:rsidRPr="002B1788">
        <w:rPr>
          <w:sz w:val="28"/>
          <w:szCs w:val="28"/>
        </w:rPr>
        <w:t>Перечень сокращений, символов и обозначений</w:t>
      </w:r>
    </w:p>
    <w:p w:rsidR="00FC4B95" w:rsidRPr="002B1788" w:rsidRDefault="00FC4B95" w:rsidP="002B1788">
      <w:pPr>
        <w:widowControl w:val="0"/>
        <w:spacing w:line="360" w:lineRule="auto"/>
        <w:rPr>
          <w:sz w:val="28"/>
          <w:szCs w:val="28"/>
        </w:rPr>
      </w:pPr>
      <w:r w:rsidRPr="002B1788">
        <w:rPr>
          <w:sz w:val="28"/>
          <w:szCs w:val="28"/>
        </w:rPr>
        <w:t>1.Теоретическая часть</w:t>
      </w:r>
    </w:p>
    <w:p w:rsidR="00FC4B95" w:rsidRPr="002B1788" w:rsidRDefault="00FC4B95" w:rsidP="002B1788">
      <w:pPr>
        <w:widowControl w:val="0"/>
        <w:spacing w:line="360" w:lineRule="auto"/>
        <w:rPr>
          <w:sz w:val="28"/>
          <w:szCs w:val="28"/>
        </w:rPr>
      </w:pPr>
      <w:r w:rsidRPr="002B1788">
        <w:rPr>
          <w:sz w:val="28"/>
          <w:szCs w:val="28"/>
        </w:rPr>
        <w:t>1.1</w:t>
      </w:r>
      <w:r w:rsidR="002B1788">
        <w:rPr>
          <w:sz w:val="28"/>
          <w:szCs w:val="28"/>
        </w:rPr>
        <w:t xml:space="preserve"> </w:t>
      </w:r>
      <w:r w:rsidRPr="002B1788">
        <w:rPr>
          <w:sz w:val="28"/>
          <w:szCs w:val="28"/>
        </w:rPr>
        <w:t>Комплексы водорастворимых полимеров с различными классами соединений</w:t>
      </w:r>
    </w:p>
    <w:p w:rsidR="00FC4B95" w:rsidRPr="002B1788" w:rsidRDefault="002B1788" w:rsidP="002B1788">
      <w:pPr>
        <w:widowControl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1.2 </w:t>
      </w:r>
      <w:r w:rsidR="00FC4B95" w:rsidRPr="002B1788">
        <w:rPr>
          <w:sz w:val="28"/>
          <w:szCs w:val="28"/>
        </w:rPr>
        <w:t>Комплексы полимеров с низкомолекулярными соединениями</w:t>
      </w:r>
    </w:p>
    <w:p w:rsidR="00FC4B95" w:rsidRPr="002B1788" w:rsidRDefault="00FC4B95" w:rsidP="002B1788">
      <w:pPr>
        <w:widowControl w:val="0"/>
        <w:spacing w:line="360" w:lineRule="auto"/>
        <w:rPr>
          <w:sz w:val="28"/>
          <w:szCs w:val="28"/>
        </w:rPr>
      </w:pPr>
      <w:r w:rsidRPr="002B1788">
        <w:rPr>
          <w:sz w:val="28"/>
          <w:szCs w:val="28"/>
        </w:rPr>
        <w:t>1.</w:t>
      </w:r>
      <w:r w:rsidR="00DF5C0C" w:rsidRPr="002B1788">
        <w:rPr>
          <w:sz w:val="28"/>
          <w:szCs w:val="28"/>
        </w:rPr>
        <w:t>2</w:t>
      </w:r>
      <w:r w:rsidRPr="002B1788">
        <w:rPr>
          <w:sz w:val="28"/>
          <w:szCs w:val="28"/>
        </w:rPr>
        <w:t>.1</w:t>
      </w:r>
      <w:r w:rsidR="002B1788">
        <w:rPr>
          <w:sz w:val="28"/>
          <w:szCs w:val="28"/>
        </w:rPr>
        <w:t xml:space="preserve"> </w:t>
      </w:r>
      <w:r w:rsidRPr="002B1788">
        <w:rPr>
          <w:sz w:val="28"/>
          <w:szCs w:val="28"/>
        </w:rPr>
        <w:t>Комплексы полимер – ион металла</w:t>
      </w:r>
    </w:p>
    <w:p w:rsidR="00FC4B95" w:rsidRPr="002B1788" w:rsidRDefault="00FC4B95" w:rsidP="002B1788">
      <w:pPr>
        <w:widowControl w:val="0"/>
        <w:spacing w:line="360" w:lineRule="auto"/>
        <w:rPr>
          <w:sz w:val="28"/>
          <w:szCs w:val="28"/>
        </w:rPr>
      </w:pPr>
      <w:r w:rsidRPr="002B1788">
        <w:rPr>
          <w:sz w:val="28"/>
          <w:szCs w:val="28"/>
        </w:rPr>
        <w:t>1.3</w:t>
      </w:r>
      <w:r w:rsidR="002B1788">
        <w:rPr>
          <w:sz w:val="28"/>
          <w:szCs w:val="28"/>
        </w:rPr>
        <w:t xml:space="preserve"> </w:t>
      </w:r>
      <w:r w:rsidRPr="002B1788">
        <w:rPr>
          <w:sz w:val="28"/>
          <w:szCs w:val="28"/>
        </w:rPr>
        <w:t>Амфотерные полиэлектролиты</w:t>
      </w:r>
    </w:p>
    <w:p w:rsidR="00FC4B95" w:rsidRPr="002B1788" w:rsidRDefault="00FC4B95" w:rsidP="002B1788">
      <w:pPr>
        <w:widowControl w:val="0"/>
        <w:spacing w:line="360" w:lineRule="auto"/>
        <w:rPr>
          <w:sz w:val="28"/>
          <w:szCs w:val="28"/>
        </w:rPr>
      </w:pPr>
      <w:r w:rsidRPr="002B1788">
        <w:rPr>
          <w:sz w:val="28"/>
          <w:szCs w:val="28"/>
        </w:rPr>
        <w:t>1.</w:t>
      </w:r>
      <w:r w:rsidR="00DF5C0C" w:rsidRPr="002B1788">
        <w:rPr>
          <w:sz w:val="28"/>
          <w:szCs w:val="28"/>
        </w:rPr>
        <w:t>4</w:t>
      </w:r>
      <w:r w:rsidR="002B1788">
        <w:rPr>
          <w:sz w:val="28"/>
          <w:szCs w:val="28"/>
        </w:rPr>
        <w:t xml:space="preserve"> </w:t>
      </w:r>
      <w:r w:rsidRPr="002B1788">
        <w:rPr>
          <w:sz w:val="28"/>
          <w:szCs w:val="28"/>
        </w:rPr>
        <w:t>Применение комплексов полимер – металл в катализе</w:t>
      </w:r>
    </w:p>
    <w:p w:rsidR="00FC4B95" w:rsidRPr="002B1788" w:rsidRDefault="00FC4B95" w:rsidP="002B1788">
      <w:pPr>
        <w:widowControl w:val="0"/>
        <w:spacing w:line="360" w:lineRule="auto"/>
        <w:rPr>
          <w:sz w:val="28"/>
          <w:szCs w:val="28"/>
        </w:rPr>
      </w:pPr>
      <w:r w:rsidRPr="002B1788">
        <w:rPr>
          <w:sz w:val="28"/>
          <w:szCs w:val="28"/>
        </w:rPr>
        <w:t>2.</w:t>
      </w:r>
      <w:r w:rsidR="000B41BF" w:rsidRPr="002B1788">
        <w:rPr>
          <w:sz w:val="28"/>
          <w:szCs w:val="28"/>
        </w:rPr>
        <w:t>Методическая</w:t>
      </w:r>
      <w:r w:rsidR="00DF5C0C" w:rsidRPr="002B1788">
        <w:rPr>
          <w:sz w:val="28"/>
          <w:szCs w:val="28"/>
        </w:rPr>
        <w:t xml:space="preserve"> </w:t>
      </w:r>
      <w:r w:rsidRPr="002B1788">
        <w:rPr>
          <w:sz w:val="28"/>
          <w:szCs w:val="28"/>
        </w:rPr>
        <w:t>часть</w:t>
      </w:r>
    </w:p>
    <w:p w:rsidR="00FC4B95" w:rsidRPr="002B1788" w:rsidRDefault="00FC4B95" w:rsidP="002B1788">
      <w:pPr>
        <w:widowControl w:val="0"/>
        <w:spacing w:line="360" w:lineRule="auto"/>
        <w:rPr>
          <w:sz w:val="28"/>
          <w:szCs w:val="28"/>
        </w:rPr>
      </w:pPr>
      <w:r w:rsidRPr="002B1788">
        <w:rPr>
          <w:sz w:val="28"/>
          <w:szCs w:val="28"/>
        </w:rPr>
        <w:t>2.1</w:t>
      </w:r>
      <w:r w:rsidR="002B1788">
        <w:rPr>
          <w:sz w:val="28"/>
          <w:szCs w:val="28"/>
        </w:rPr>
        <w:t xml:space="preserve"> </w:t>
      </w:r>
      <w:r w:rsidRPr="002B1788">
        <w:rPr>
          <w:sz w:val="28"/>
          <w:szCs w:val="28"/>
        </w:rPr>
        <w:t>Характеристика исходных веществ</w:t>
      </w:r>
    </w:p>
    <w:p w:rsidR="00FC4B95" w:rsidRPr="002B1788" w:rsidRDefault="00FC4B95" w:rsidP="002B1788">
      <w:pPr>
        <w:widowControl w:val="0"/>
        <w:spacing w:line="360" w:lineRule="auto"/>
        <w:rPr>
          <w:sz w:val="28"/>
          <w:szCs w:val="28"/>
        </w:rPr>
      </w:pPr>
      <w:r w:rsidRPr="002B1788">
        <w:rPr>
          <w:sz w:val="28"/>
          <w:szCs w:val="28"/>
        </w:rPr>
        <w:t>2.2</w:t>
      </w:r>
      <w:r w:rsidR="002B1788">
        <w:rPr>
          <w:sz w:val="28"/>
          <w:szCs w:val="28"/>
        </w:rPr>
        <w:t xml:space="preserve"> </w:t>
      </w:r>
      <w:r w:rsidRPr="002B1788">
        <w:rPr>
          <w:sz w:val="28"/>
          <w:szCs w:val="28"/>
        </w:rPr>
        <w:t>Методика исследования</w:t>
      </w:r>
    </w:p>
    <w:p w:rsidR="00FC4B95" w:rsidRPr="002B1788" w:rsidRDefault="00FC4B95" w:rsidP="002B1788">
      <w:pPr>
        <w:widowControl w:val="0"/>
        <w:spacing w:line="360" w:lineRule="auto"/>
        <w:rPr>
          <w:sz w:val="28"/>
          <w:szCs w:val="28"/>
        </w:rPr>
      </w:pPr>
      <w:r w:rsidRPr="002B1788">
        <w:rPr>
          <w:sz w:val="28"/>
          <w:szCs w:val="28"/>
        </w:rPr>
        <w:t>3. Экспериментальная часть</w:t>
      </w:r>
    </w:p>
    <w:p w:rsidR="00FC4B95" w:rsidRPr="002B1788" w:rsidRDefault="00FC4B95" w:rsidP="002B1788">
      <w:pPr>
        <w:widowControl w:val="0"/>
        <w:spacing w:line="360" w:lineRule="auto"/>
        <w:rPr>
          <w:sz w:val="28"/>
          <w:szCs w:val="28"/>
        </w:rPr>
      </w:pPr>
      <w:r w:rsidRPr="002B1788">
        <w:rPr>
          <w:sz w:val="28"/>
          <w:szCs w:val="28"/>
        </w:rPr>
        <w:t>3.1.Результаты и обсуждение</w:t>
      </w:r>
    </w:p>
    <w:p w:rsidR="00FC4B95" w:rsidRPr="002B1788" w:rsidRDefault="00FC4B95" w:rsidP="002B1788">
      <w:pPr>
        <w:widowControl w:val="0"/>
        <w:spacing w:line="360" w:lineRule="auto"/>
        <w:rPr>
          <w:sz w:val="28"/>
          <w:szCs w:val="28"/>
        </w:rPr>
      </w:pPr>
      <w:r w:rsidRPr="002B1788">
        <w:rPr>
          <w:sz w:val="28"/>
          <w:szCs w:val="28"/>
        </w:rPr>
        <w:t>4.Заключение</w:t>
      </w:r>
    </w:p>
    <w:p w:rsidR="00FC4B95" w:rsidRPr="002B1788" w:rsidRDefault="00FC4B95" w:rsidP="002B1788">
      <w:pPr>
        <w:widowControl w:val="0"/>
        <w:spacing w:line="360" w:lineRule="auto"/>
        <w:rPr>
          <w:sz w:val="28"/>
          <w:szCs w:val="28"/>
        </w:rPr>
      </w:pPr>
      <w:r w:rsidRPr="002B1788">
        <w:rPr>
          <w:sz w:val="28"/>
          <w:szCs w:val="28"/>
        </w:rPr>
        <w:t>5.Список использованных источников</w:t>
      </w:r>
    </w:p>
    <w:p w:rsidR="00FC4B95" w:rsidRPr="002B1788" w:rsidRDefault="00FC4B95" w:rsidP="002B1788">
      <w:pPr>
        <w:widowControl w:val="0"/>
        <w:spacing w:line="360" w:lineRule="auto"/>
        <w:rPr>
          <w:sz w:val="28"/>
          <w:szCs w:val="28"/>
        </w:rPr>
      </w:pPr>
      <w:r w:rsidRPr="002B1788">
        <w:rPr>
          <w:sz w:val="28"/>
          <w:szCs w:val="28"/>
        </w:rPr>
        <w:t>6.Приложения</w:t>
      </w:r>
    </w:p>
    <w:p w:rsidR="00FC4B95" w:rsidRPr="002B1788" w:rsidRDefault="00FC4B95" w:rsidP="002B1788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2B1788">
        <w:rPr>
          <w:b/>
          <w:sz w:val="28"/>
          <w:szCs w:val="28"/>
        </w:rPr>
        <w:br w:type="page"/>
        <w:t>Введение</w:t>
      </w:r>
    </w:p>
    <w:p w:rsidR="002B1788" w:rsidRDefault="002B1788" w:rsidP="002B1788">
      <w:pPr>
        <w:widowControl w:val="0"/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</w:p>
    <w:p w:rsidR="008A163C" w:rsidRPr="002B1788" w:rsidRDefault="008A163C" w:rsidP="002B178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1788">
        <w:rPr>
          <w:b/>
          <w:sz w:val="28"/>
          <w:szCs w:val="28"/>
        </w:rPr>
        <w:t>Актуальность</w:t>
      </w:r>
      <w:r w:rsidR="002B1788" w:rsidRPr="002B1788">
        <w:rPr>
          <w:b/>
          <w:sz w:val="28"/>
          <w:szCs w:val="28"/>
        </w:rPr>
        <w:t xml:space="preserve"> </w:t>
      </w:r>
      <w:r w:rsidRPr="002B1788">
        <w:rPr>
          <w:b/>
          <w:sz w:val="28"/>
          <w:szCs w:val="28"/>
        </w:rPr>
        <w:t>темы</w:t>
      </w:r>
    </w:p>
    <w:p w:rsidR="008A163C" w:rsidRPr="002B1788" w:rsidRDefault="008A163C" w:rsidP="002B178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1788">
        <w:rPr>
          <w:sz w:val="28"/>
          <w:szCs w:val="28"/>
        </w:rPr>
        <w:t>Известно, что число полиамфолитов и полимерных бетаинов весьма ограничено. Линейные и слабосшитые полимерные бетаины, содержащие кислотные и основные функциональные группы, представляют большой интерес, так как они наиболее близки по свойствам к природным полимерам. Исследование полиамфолитов и их взаимодействий с самыми различными соединениями (комплементарными макромолекулами, белками, ионами металлов, лекарственными веществами и т.д.) интересно с точки зрения моделирования процессов, протекающих в биологических системах, а также возможного использования в различных процессах – в процессах извлечения ионов металлов, разделения, очистки и концентрирования белков, иммобилизации и контролируемом высвобождении лекарственных веществ и т.д.</w:t>
      </w:r>
    </w:p>
    <w:p w:rsidR="008A163C" w:rsidRPr="002B1788" w:rsidRDefault="008A163C" w:rsidP="002B1788">
      <w:pPr>
        <w:pStyle w:val="3"/>
        <w:widowControl w:val="0"/>
        <w:spacing w:line="360" w:lineRule="auto"/>
        <w:ind w:firstLine="709"/>
        <w:rPr>
          <w:szCs w:val="28"/>
          <w:lang w:val="ru-RU"/>
        </w:rPr>
      </w:pPr>
      <w:r w:rsidRPr="002B1788">
        <w:rPr>
          <w:szCs w:val="28"/>
          <w:lang w:val="ru-RU"/>
        </w:rPr>
        <w:t>Данная работа посвящена исследованию процессов комплексооборазования поли (карбоксиэтил 3-аминокротоната) с ионами двухвалентных металлов.</w:t>
      </w:r>
    </w:p>
    <w:p w:rsidR="008A163C" w:rsidRPr="002B1788" w:rsidRDefault="008A163C" w:rsidP="002B1788">
      <w:pPr>
        <w:pStyle w:val="3"/>
        <w:widowControl w:val="0"/>
        <w:spacing w:line="360" w:lineRule="auto"/>
        <w:ind w:firstLine="709"/>
        <w:rPr>
          <w:szCs w:val="28"/>
          <w:lang w:val="ru-RU"/>
        </w:rPr>
      </w:pPr>
      <w:r w:rsidRPr="002B1788">
        <w:rPr>
          <w:b/>
          <w:szCs w:val="28"/>
          <w:lang w:val="ru-RU"/>
        </w:rPr>
        <w:t>Цель работы</w:t>
      </w:r>
    </w:p>
    <w:p w:rsidR="00BF2C7D" w:rsidRPr="002B1788" w:rsidRDefault="008A163C" w:rsidP="002B1788">
      <w:pPr>
        <w:pStyle w:val="3"/>
        <w:widowControl w:val="0"/>
        <w:spacing w:line="360" w:lineRule="auto"/>
        <w:ind w:firstLine="709"/>
        <w:rPr>
          <w:szCs w:val="28"/>
          <w:lang w:val="ru-RU"/>
        </w:rPr>
      </w:pPr>
      <w:r w:rsidRPr="002B1788">
        <w:rPr>
          <w:szCs w:val="28"/>
          <w:lang w:val="ru-RU"/>
        </w:rPr>
        <w:t>1) Исследование комплексообразования ПКЭАК с ионами двухвалентных металлов потенциометрическим титрованием</w:t>
      </w:r>
      <w:r w:rsidR="00BF2C7D" w:rsidRPr="002B1788">
        <w:rPr>
          <w:szCs w:val="28"/>
          <w:lang w:val="ru-RU"/>
        </w:rPr>
        <w:t>.</w:t>
      </w:r>
    </w:p>
    <w:p w:rsidR="008A163C" w:rsidRPr="002B1788" w:rsidRDefault="008A163C" w:rsidP="002B1788">
      <w:pPr>
        <w:pStyle w:val="3"/>
        <w:widowControl w:val="0"/>
        <w:spacing w:line="360" w:lineRule="auto"/>
        <w:ind w:firstLine="709"/>
        <w:rPr>
          <w:szCs w:val="28"/>
          <w:lang w:val="ru-RU"/>
        </w:rPr>
      </w:pPr>
      <w:r w:rsidRPr="002B1788">
        <w:rPr>
          <w:b/>
          <w:szCs w:val="28"/>
          <w:lang w:val="ru-RU"/>
        </w:rPr>
        <w:t>Научная новизна темы</w:t>
      </w:r>
    </w:p>
    <w:p w:rsidR="008A163C" w:rsidRPr="002B1788" w:rsidRDefault="008A163C" w:rsidP="002B1788">
      <w:pPr>
        <w:pStyle w:val="3"/>
        <w:widowControl w:val="0"/>
        <w:spacing w:line="360" w:lineRule="auto"/>
        <w:ind w:firstLine="709"/>
        <w:rPr>
          <w:b/>
          <w:i/>
          <w:szCs w:val="28"/>
          <w:u w:val="single"/>
          <w:lang w:val="ru-RU"/>
        </w:rPr>
      </w:pPr>
      <w:r w:rsidRPr="002B1788">
        <w:rPr>
          <w:szCs w:val="28"/>
          <w:lang w:val="ru-RU"/>
        </w:rPr>
        <w:t>Научная новизна данной работы в том, что исследуемый объект является совершенно новым полиэлектролитом, ранее еще не исследованным. Полученные результаты могут быть использованы при извлечении металлов из при</w:t>
      </w:r>
      <w:r w:rsidR="00BF2C7D" w:rsidRPr="002B1788">
        <w:rPr>
          <w:szCs w:val="28"/>
          <w:lang w:val="ru-RU"/>
        </w:rPr>
        <w:t xml:space="preserve">родных и сточных вод, создании </w:t>
      </w:r>
      <w:r w:rsidRPr="002B1788">
        <w:rPr>
          <w:szCs w:val="28"/>
          <w:lang w:val="ru-RU"/>
        </w:rPr>
        <w:t>полимерных катализат</w:t>
      </w:r>
      <w:r w:rsidR="00BF2C7D" w:rsidRPr="002B1788">
        <w:rPr>
          <w:szCs w:val="28"/>
          <w:lang w:val="ru-RU"/>
        </w:rPr>
        <w:t>оров, биомедицинских препаратов</w:t>
      </w:r>
      <w:r w:rsidRPr="002B1788">
        <w:rPr>
          <w:szCs w:val="28"/>
          <w:lang w:val="ru-RU"/>
        </w:rPr>
        <w:t>.</w:t>
      </w:r>
    </w:p>
    <w:p w:rsidR="008A163C" w:rsidRPr="002B1788" w:rsidRDefault="008A163C" w:rsidP="002B1788">
      <w:pPr>
        <w:pStyle w:val="3"/>
        <w:widowControl w:val="0"/>
        <w:spacing w:line="360" w:lineRule="auto"/>
        <w:ind w:firstLine="709"/>
        <w:rPr>
          <w:szCs w:val="28"/>
          <w:lang w:val="ru-RU"/>
        </w:rPr>
      </w:pPr>
      <w:r w:rsidRPr="002B1788">
        <w:rPr>
          <w:b/>
          <w:szCs w:val="28"/>
          <w:lang w:val="ru-RU"/>
        </w:rPr>
        <w:t>Достоверность полученных данных</w:t>
      </w:r>
    </w:p>
    <w:p w:rsidR="008A163C" w:rsidRPr="002B1788" w:rsidRDefault="008A163C" w:rsidP="002B178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1788">
        <w:rPr>
          <w:sz w:val="28"/>
          <w:szCs w:val="28"/>
        </w:rPr>
        <w:t xml:space="preserve">Полученные данные подтверждают </w:t>
      </w:r>
      <w:r w:rsidR="00BF2C7D" w:rsidRPr="002B1788">
        <w:rPr>
          <w:sz w:val="28"/>
          <w:szCs w:val="28"/>
        </w:rPr>
        <w:t xml:space="preserve">комплексообразование полиамфолита с ионами двухвалентных металлов. </w:t>
      </w:r>
    </w:p>
    <w:p w:rsidR="00FC4B95" w:rsidRPr="002B1788" w:rsidRDefault="00FC4B95" w:rsidP="002B1788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2B1788">
        <w:rPr>
          <w:b/>
          <w:sz w:val="28"/>
          <w:szCs w:val="28"/>
        </w:rPr>
        <w:br w:type="page"/>
        <w:t>ПЕРЕЧЕНЬ СОКРАЩЕНИЙ, СИМВОЛОВ И ОБОЗНАЧЕНИЙ.</w:t>
      </w:r>
    </w:p>
    <w:p w:rsidR="005C181F" w:rsidRPr="002B1788" w:rsidRDefault="005C181F" w:rsidP="002B1788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5C181F" w:rsidRPr="002B1788" w:rsidRDefault="005C181F" w:rsidP="002B1788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2B1788">
        <w:rPr>
          <w:b/>
          <w:sz w:val="28"/>
          <w:szCs w:val="28"/>
        </w:rPr>
        <w:t>ПКЭАК – поли-карбоксиэтил 3-аминокротонат</w:t>
      </w:r>
    </w:p>
    <w:p w:rsidR="00FC4B95" w:rsidRPr="002B1788" w:rsidRDefault="005C181F" w:rsidP="002B1788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2B1788">
        <w:rPr>
          <w:b/>
          <w:sz w:val="28"/>
          <w:szCs w:val="28"/>
        </w:rPr>
        <w:t>ПМК – полимер-металлические комплексы</w:t>
      </w:r>
    </w:p>
    <w:p w:rsidR="00FC4B95" w:rsidRPr="002B1788" w:rsidRDefault="00FC4B95" w:rsidP="002B1788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2B1788">
        <w:rPr>
          <w:b/>
          <w:sz w:val="28"/>
          <w:szCs w:val="28"/>
        </w:rPr>
        <w:t>ИЭТ – изоэлектрическая точка</w:t>
      </w:r>
    </w:p>
    <w:p w:rsidR="00FC4B95" w:rsidRPr="002B1788" w:rsidRDefault="00FC4B95" w:rsidP="002B1788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2B1788">
        <w:rPr>
          <w:b/>
          <w:sz w:val="28"/>
          <w:szCs w:val="28"/>
        </w:rPr>
        <w:t>ПЭГ - полиэтиленгликоль</w:t>
      </w:r>
    </w:p>
    <w:p w:rsidR="00FC4B95" w:rsidRPr="002B1788" w:rsidRDefault="00FC4B95" w:rsidP="002B1788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2B1788">
        <w:rPr>
          <w:b/>
          <w:sz w:val="28"/>
          <w:szCs w:val="28"/>
        </w:rPr>
        <w:t>ТПМК – тройные полимер – металлические комплексы</w:t>
      </w:r>
    </w:p>
    <w:p w:rsidR="00FC4B95" w:rsidRPr="002B1788" w:rsidRDefault="00FC4B95" w:rsidP="002B1788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2B1788">
        <w:rPr>
          <w:b/>
          <w:sz w:val="28"/>
          <w:szCs w:val="28"/>
        </w:rPr>
        <w:t>ПЭК – полиэлектролитные комплексы</w:t>
      </w:r>
    </w:p>
    <w:p w:rsidR="00FC4B95" w:rsidRPr="002B1788" w:rsidRDefault="00FC4B95" w:rsidP="002B1788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2B1788">
        <w:rPr>
          <w:b/>
          <w:sz w:val="28"/>
          <w:szCs w:val="28"/>
        </w:rPr>
        <w:t>ПА - полиамфолит</w:t>
      </w:r>
    </w:p>
    <w:p w:rsidR="00FC4B95" w:rsidRPr="002B1788" w:rsidRDefault="00FC4B95" w:rsidP="002B1788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2B1788">
        <w:rPr>
          <w:b/>
          <w:sz w:val="28"/>
          <w:szCs w:val="28"/>
        </w:rPr>
        <w:t>ПЭ – полиэлектролит</w:t>
      </w:r>
    </w:p>
    <w:p w:rsidR="00365388" w:rsidRPr="002B1788" w:rsidRDefault="00365388" w:rsidP="002B1788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2B1788">
        <w:rPr>
          <w:b/>
          <w:sz w:val="28"/>
          <w:szCs w:val="28"/>
        </w:rPr>
        <w:t>П4ВП – поли-4-винилпиридин</w:t>
      </w:r>
    </w:p>
    <w:p w:rsidR="005C181F" w:rsidRPr="002B1788" w:rsidRDefault="005C181F" w:rsidP="002B1788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2B1788">
        <w:rPr>
          <w:b/>
          <w:sz w:val="28"/>
          <w:szCs w:val="28"/>
        </w:rPr>
        <w:t>ПВПД – поливинилпиролидон</w:t>
      </w:r>
    </w:p>
    <w:p w:rsidR="00FC4B95" w:rsidRPr="002B1788" w:rsidRDefault="00FC4B95" w:rsidP="002B1788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2B1788">
        <w:rPr>
          <w:b/>
          <w:sz w:val="28"/>
          <w:szCs w:val="28"/>
        </w:rPr>
        <w:t>ВМС: высокомолекулярные соединения.</w:t>
      </w:r>
    </w:p>
    <w:p w:rsidR="00FC4B95" w:rsidRPr="002B1788" w:rsidRDefault="00FC4B95" w:rsidP="002B1788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2B1788">
        <w:rPr>
          <w:b/>
          <w:sz w:val="28"/>
          <w:szCs w:val="28"/>
          <w:lang w:val="en-US"/>
        </w:rPr>
        <w:t>Me</w:t>
      </w:r>
      <w:r w:rsidRPr="002B1788">
        <w:rPr>
          <w:b/>
          <w:sz w:val="28"/>
          <w:szCs w:val="28"/>
        </w:rPr>
        <w:t>: металл.</w:t>
      </w:r>
    </w:p>
    <w:p w:rsidR="00FC4B95" w:rsidRPr="002B1788" w:rsidRDefault="00FC4B95" w:rsidP="002B1788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2B1788">
        <w:rPr>
          <w:b/>
          <w:sz w:val="28"/>
          <w:szCs w:val="28"/>
        </w:rPr>
        <w:t>др.: другое.</w:t>
      </w:r>
    </w:p>
    <w:p w:rsidR="00FC4B95" w:rsidRPr="002B1788" w:rsidRDefault="00FC4B95" w:rsidP="002B1788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2B1788">
        <w:rPr>
          <w:b/>
          <w:sz w:val="28"/>
          <w:szCs w:val="28"/>
        </w:rPr>
        <w:t>ИК: инфракрасный.</w:t>
      </w:r>
    </w:p>
    <w:p w:rsidR="00FC4B95" w:rsidRPr="002B1788" w:rsidRDefault="00FC4B95" w:rsidP="002B1788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2B1788">
        <w:rPr>
          <w:b/>
          <w:sz w:val="28"/>
          <w:szCs w:val="28"/>
        </w:rPr>
        <w:t>ПМК: полимер металлические комплексы.</w:t>
      </w:r>
    </w:p>
    <w:p w:rsidR="00FC4B95" w:rsidRPr="002B1788" w:rsidRDefault="00FC4B95" w:rsidP="002B1788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2B1788">
        <w:rPr>
          <w:b/>
          <w:sz w:val="28"/>
          <w:szCs w:val="28"/>
        </w:rPr>
        <w:t>ИОС: ионно-обменные смолы.</w:t>
      </w:r>
    </w:p>
    <w:p w:rsidR="00FC4B95" w:rsidRPr="002B1788" w:rsidRDefault="00FC4B95" w:rsidP="002B1788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2B1788">
        <w:rPr>
          <w:b/>
          <w:sz w:val="28"/>
          <w:szCs w:val="28"/>
        </w:rPr>
        <w:t>ИПК: интерполимерные комплексы.</w:t>
      </w:r>
    </w:p>
    <w:p w:rsidR="00FC4B95" w:rsidRPr="002B1788" w:rsidRDefault="00FC4B95" w:rsidP="002B1788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2B1788">
        <w:rPr>
          <w:b/>
          <w:sz w:val="28"/>
          <w:szCs w:val="28"/>
        </w:rPr>
        <w:t>х.ч.: химически чистый.</w:t>
      </w:r>
    </w:p>
    <w:p w:rsidR="005C181F" w:rsidRPr="002B1788" w:rsidRDefault="005C181F" w:rsidP="002B1788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FC4B95" w:rsidRPr="002B1788" w:rsidRDefault="002B1788" w:rsidP="002B1788">
      <w:pPr>
        <w:widowControl w:val="0"/>
        <w:spacing w:line="360" w:lineRule="auto"/>
        <w:ind w:left="709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FC4B95" w:rsidRPr="002B1788">
        <w:rPr>
          <w:b/>
          <w:sz w:val="28"/>
          <w:szCs w:val="28"/>
        </w:rPr>
        <w:t>1.Теоретическая часть</w:t>
      </w:r>
    </w:p>
    <w:p w:rsidR="00FC4B95" w:rsidRPr="002B1788" w:rsidRDefault="00FC4B95" w:rsidP="002B1788">
      <w:pPr>
        <w:widowControl w:val="0"/>
        <w:spacing w:line="360" w:lineRule="auto"/>
        <w:ind w:left="709"/>
        <w:rPr>
          <w:b/>
          <w:sz w:val="28"/>
          <w:szCs w:val="28"/>
        </w:rPr>
      </w:pPr>
    </w:p>
    <w:p w:rsidR="00FC4B95" w:rsidRPr="002B1788" w:rsidRDefault="00FC4B95" w:rsidP="002B1788">
      <w:pPr>
        <w:widowControl w:val="0"/>
        <w:spacing w:line="360" w:lineRule="auto"/>
        <w:ind w:left="709"/>
        <w:rPr>
          <w:b/>
          <w:sz w:val="28"/>
          <w:szCs w:val="28"/>
        </w:rPr>
      </w:pPr>
      <w:r w:rsidRPr="002B1788">
        <w:rPr>
          <w:b/>
          <w:sz w:val="28"/>
          <w:szCs w:val="28"/>
        </w:rPr>
        <w:t>1.1 Комплексы водорастворимых полимеров с различными классами соединений</w:t>
      </w:r>
    </w:p>
    <w:p w:rsidR="002B1788" w:rsidRDefault="002B1788" w:rsidP="002B178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C4B95" w:rsidRPr="002B1788" w:rsidRDefault="00FC4B95" w:rsidP="002B178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1788">
        <w:rPr>
          <w:sz w:val="28"/>
          <w:szCs w:val="28"/>
        </w:rPr>
        <w:t>Исследование взаимодействий комплементарных макромолекул и продуктов этих реакций – полимерных комплексов представляет одну из важнейших проблем химии и физики полимеров и молекулярной биологии [1-</w:t>
      </w:r>
      <w:r w:rsidR="00B35EE3" w:rsidRPr="002B1788">
        <w:rPr>
          <w:sz w:val="28"/>
          <w:szCs w:val="28"/>
        </w:rPr>
        <w:t>3</w:t>
      </w:r>
      <w:r w:rsidRPr="002B1788">
        <w:rPr>
          <w:sz w:val="28"/>
          <w:szCs w:val="28"/>
        </w:rPr>
        <w:t>].</w:t>
      </w:r>
    </w:p>
    <w:p w:rsidR="00FC4B95" w:rsidRPr="002B1788" w:rsidRDefault="00FC4B95" w:rsidP="002B178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1788">
        <w:rPr>
          <w:sz w:val="28"/>
          <w:szCs w:val="28"/>
        </w:rPr>
        <w:t>Комплементарными называются разнородные макромолекулы, содержащие функциональные группы, которые способны к специфическим взаимодействиям, а геометрическое строение цепей не создает препятствий для возникновения достаточно большого числа межмолекулярных связей. Это могут быть водородные связи, электростатические, ион-дипольные, ван-дер-ваальсовые и гидрофобные взаимодействия.</w:t>
      </w:r>
    </w:p>
    <w:p w:rsidR="00FC4B95" w:rsidRPr="002B1788" w:rsidRDefault="00FC4B95" w:rsidP="002B178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1788">
        <w:rPr>
          <w:sz w:val="28"/>
          <w:szCs w:val="28"/>
        </w:rPr>
        <w:t>Интерес к данной проблеме связан с тем, что взаимодействие комплементарных структур и продукты их ассоциации играют исключительно важную роль в живых организмах (это образование двойных и тройных спиралей комплексов полинуклеотидов, надмолекулярных структур клеток вирусов, комплексов фермент-субстрат, антиген-антитело). Классическим примером кооперативного интерполимерного комплекса является двойная спираль из комплементарных цепей ДНК. Изучение подобных взаимодействий, но с участием синтетических комплементарных макромолекул делает возможным моделирование процессов, протекающих в биологических системах, на сравнительно простых полимерных объектах, т.е. позволяет осуществить подход к биологическим системам и протекающим в них процессам со стороны химии.</w:t>
      </w:r>
    </w:p>
    <w:p w:rsidR="00FC4B95" w:rsidRPr="002B1788" w:rsidRDefault="00FC4B95" w:rsidP="002B178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1788">
        <w:rPr>
          <w:sz w:val="28"/>
          <w:szCs w:val="28"/>
        </w:rPr>
        <w:t>С другой стороны, продукты взаимодействия комплементарных макромолекул – полимерные комплексы являются, по существу, новыми полимерными материалами, хотя и получены в большинстве случаев из известных полимеров при простом смешении растворов взаимодействующих компонентов в общем растворителе. Это открывает новые пути рационального использования известных полимеров и сам процесс комлексообразования можно рассматривать как способ модификации традиционных полимеров.</w:t>
      </w:r>
    </w:p>
    <w:p w:rsidR="00FC4B95" w:rsidRPr="002B1788" w:rsidRDefault="00FC4B95" w:rsidP="002B178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1788">
        <w:rPr>
          <w:sz w:val="28"/>
          <w:szCs w:val="28"/>
        </w:rPr>
        <w:t>По типу специфических взаимодействий, обуславливающих комплексообразование, различают комплексы, обусловленные ван-дер-ваальсовыми взаимодействиями (например, комплексы стереоизомеров полиметилметакрилата), электростатическими взаимодействиями (полиэлектролитные комплексы), комплексы с водородными связями (комплексы неионогенных полимеров с поликарбоновыми кислотами), комплексы с координационными связями (например, комплексы полимер-металл).</w:t>
      </w:r>
    </w:p>
    <w:p w:rsidR="00FC4B95" w:rsidRPr="002B1788" w:rsidRDefault="00FC4B95" w:rsidP="002B178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1788">
        <w:rPr>
          <w:sz w:val="28"/>
          <w:szCs w:val="28"/>
        </w:rPr>
        <w:t>Существует большой класс так называемых молекулярных комплексов, которые являются продуктами невалентных взаимодействий, в основном, неионогенных полимеров – полиэтиленгликоля (ПЭГ) с резорцином, поливинилпиролидона (ПВПД) с фенолами, высокомолекулярные соединения включения полиэтиленгликоля с мочевиной, тиомочевинной, пергидротрифениленом, солям ртути, поливинилового спирта (ПВС) с йодом и боратами. К молекулярным комплексам относятся комплексы, образующиеся между гетероатомом (</w:t>
      </w:r>
      <w:r w:rsidRPr="002B1788">
        <w:rPr>
          <w:sz w:val="28"/>
          <w:szCs w:val="28"/>
          <w:lang w:val="en-US"/>
        </w:rPr>
        <w:t>O</w:t>
      </w:r>
      <w:r w:rsidRPr="002B1788">
        <w:rPr>
          <w:sz w:val="28"/>
          <w:szCs w:val="28"/>
        </w:rPr>
        <w:t xml:space="preserve">, </w:t>
      </w:r>
      <w:r w:rsidRPr="002B1788">
        <w:rPr>
          <w:sz w:val="28"/>
          <w:szCs w:val="28"/>
          <w:lang w:val="en-US"/>
        </w:rPr>
        <w:t>N</w:t>
      </w:r>
      <w:r w:rsidRPr="002B1788">
        <w:rPr>
          <w:sz w:val="28"/>
          <w:szCs w:val="28"/>
        </w:rPr>
        <w:t xml:space="preserve">, </w:t>
      </w:r>
      <w:r w:rsidRPr="002B1788">
        <w:rPr>
          <w:sz w:val="28"/>
          <w:szCs w:val="28"/>
          <w:lang w:val="en-US"/>
        </w:rPr>
        <w:t>S</w:t>
      </w:r>
      <w:r w:rsidRPr="002B1788">
        <w:rPr>
          <w:sz w:val="28"/>
          <w:szCs w:val="28"/>
        </w:rPr>
        <w:t xml:space="preserve">, </w:t>
      </w:r>
      <w:r w:rsidRPr="002B1788">
        <w:rPr>
          <w:sz w:val="28"/>
          <w:szCs w:val="28"/>
          <w:lang w:val="en-US"/>
        </w:rPr>
        <w:t>P</w:t>
      </w:r>
      <w:r w:rsidRPr="002B1788">
        <w:rPr>
          <w:sz w:val="28"/>
          <w:szCs w:val="28"/>
        </w:rPr>
        <w:t>)-содержащими полимерами и ионами щелочных и щелочно-земельных металлов. Эти комплексы стабилизированы ион-дипольными взаимодействиями. Наряду с основным взаимодействием, обуславливающим образование полимерного комплекса, не менее важную роль играют и другие взаимодействия. Например, в стабилизации полиэлектролитных комплексов с водородными связями большую роль играют гидрофобные взаимодействия.</w:t>
      </w:r>
    </w:p>
    <w:p w:rsidR="00FC4B95" w:rsidRPr="002B1788" w:rsidRDefault="00FC4B95" w:rsidP="002B178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1788">
        <w:rPr>
          <w:sz w:val="28"/>
          <w:szCs w:val="28"/>
        </w:rPr>
        <w:t>В процессах комплексообразования полимеров могут участвовать различные классы соединений: комплементарные макромолекулы (интерполимерные комплексы), поверхностно-активные вещества (комплексы полимер-ПАВ), ионы металлов (комплексы полимер-металл), красители (комплексы полимер-краситель), лекарственные вещества, органические молекулы и т.д.[</w:t>
      </w:r>
      <w:r w:rsidR="00AF11E1" w:rsidRPr="002B1788">
        <w:rPr>
          <w:sz w:val="28"/>
          <w:szCs w:val="28"/>
        </w:rPr>
        <w:t>4</w:t>
      </w:r>
      <w:r w:rsidRPr="002B1788">
        <w:rPr>
          <w:sz w:val="28"/>
          <w:szCs w:val="28"/>
        </w:rPr>
        <w:t>-</w:t>
      </w:r>
      <w:r w:rsidR="00AF11E1" w:rsidRPr="002B1788">
        <w:rPr>
          <w:sz w:val="28"/>
          <w:szCs w:val="28"/>
        </w:rPr>
        <w:t>9</w:t>
      </w:r>
      <w:r w:rsidRPr="002B1788">
        <w:rPr>
          <w:sz w:val="28"/>
          <w:szCs w:val="28"/>
        </w:rPr>
        <w:t>].</w:t>
      </w:r>
    </w:p>
    <w:p w:rsidR="00FC4B95" w:rsidRPr="002B1788" w:rsidRDefault="00FC4B95" w:rsidP="002B178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1788">
        <w:rPr>
          <w:sz w:val="28"/>
          <w:szCs w:val="28"/>
        </w:rPr>
        <w:t>Полимерные комплексы могут быть получены несколькими способами. Наиболее распространенный из них – это смешение растворов готовых взаимодействующих компонентов в общем растворителе. В результате образуются так называемые комплексы смешения, свойства которых наиболее детально изучены в растворах[</w:t>
      </w:r>
      <w:r w:rsidR="00AF11E1" w:rsidRPr="002B1788">
        <w:rPr>
          <w:sz w:val="28"/>
          <w:szCs w:val="28"/>
        </w:rPr>
        <w:t>4-</w:t>
      </w:r>
      <w:r w:rsidRPr="002B1788">
        <w:rPr>
          <w:sz w:val="28"/>
          <w:szCs w:val="28"/>
        </w:rPr>
        <w:t>8]</w:t>
      </w:r>
    </w:p>
    <w:p w:rsidR="00FC4B95" w:rsidRPr="002B1788" w:rsidRDefault="00FC4B95" w:rsidP="002B178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1788">
        <w:rPr>
          <w:sz w:val="28"/>
          <w:szCs w:val="28"/>
        </w:rPr>
        <w:t>Полимерные комплексы могут быть получены методом матричной полимеризации. При этом образуются более высокоориентированные полимерные комплексы, поскольку матрица контролирует скорость образования «дочерней цепи», её длину, химическое строение и структуру. Полимерный комплекс образуется лишь при достижении некоторой критической степени полимеризации «дочерней цепи», после чего растущая цепь ассоциируется с матрицей и начинается собственно матричная полимеризация.</w:t>
      </w:r>
    </w:p>
    <w:p w:rsidR="00FC4B95" w:rsidRPr="002B1788" w:rsidRDefault="00FC4B95" w:rsidP="002B178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1788">
        <w:rPr>
          <w:sz w:val="28"/>
          <w:szCs w:val="28"/>
        </w:rPr>
        <w:t>В последние годы разработан новый способ получения полимерных комплексов в дополнение к традиционным (смешением растворов готовых комплементарных молекул или реакцией матричной полимеризации). Способ заключается в осуществлении реакции коплексообразования на границе раздела двух несмешивающихся жидкостей, например, бензол-вода, в которой растворены взаимодействующие компоненты[</w:t>
      </w:r>
      <w:r w:rsidR="00AF11E1" w:rsidRPr="002B1788">
        <w:rPr>
          <w:sz w:val="28"/>
          <w:szCs w:val="28"/>
        </w:rPr>
        <w:t>12</w:t>
      </w:r>
      <w:r w:rsidRPr="002B1788">
        <w:rPr>
          <w:sz w:val="28"/>
          <w:szCs w:val="28"/>
        </w:rPr>
        <w:t>-</w:t>
      </w:r>
      <w:r w:rsidR="00AF11E1" w:rsidRPr="002B1788">
        <w:rPr>
          <w:sz w:val="28"/>
          <w:szCs w:val="28"/>
        </w:rPr>
        <w:t>14</w:t>
      </w:r>
      <w:r w:rsidRPr="002B1788">
        <w:rPr>
          <w:sz w:val="28"/>
          <w:szCs w:val="28"/>
        </w:rPr>
        <w:t>]. Эти несмешивающиеся жидкости являются перекрестно-селективными растворителями для исходных компонентов. Полимерные комплексы образуются в виде тонких пленок на границе раздела фаз.</w:t>
      </w:r>
    </w:p>
    <w:p w:rsidR="00FC4B95" w:rsidRPr="002B1788" w:rsidRDefault="00FC4B95" w:rsidP="002B178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1788">
        <w:rPr>
          <w:sz w:val="28"/>
          <w:szCs w:val="28"/>
        </w:rPr>
        <w:t>Факт комплексообразования в каждой системе устанавливается совокупностью физических и физико-химических методов. Самые различные методы – потенциометрия, кондуктометрия, турбидиметрия, вискозиметрия, калориметрия, седиментация, двойное лучепреломление, светорассеяние, высокоразрешающая ЯМР-спектроскопия, хроматография, ИК- и УФ-спектроскопия, флуоресценция, электронная микроскопия, рентгеноструктурный анализ и другие могут быть использованы для исследования образования, состава и свойств полимерных комплексов.</w:t>
      </w:r>
    </w:p>
    <w:p w:rsidR="00FC4B95" w:rsidRPr="002B1788" w:rsidRDefault="00FC4B95" w:rsidP="002B178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1788">
        <w:rPr>
          <w:sz w:val="28"/>
          <w:szCs w:val="28"/>
        </w:rPr>
        <w:t>Экспериментальные результаты могут быть представлены в виде кривых титрования или диаграмм свойство-состав. Экстремумы или точки перегиба на кривых титрования указывают на образование комплексов и их состав. Диаграммы свойство-состав бинарной смеси не подчиняются правилу аддитивности, имеют экстремальный характер и обнаруживают особые точки, что согласно основам физико-химического анализа, свидетельствует об образовании индивидуального соединения (полимерного комплекса), имеющего определенный состав. На седиментограммах поликомплексов наблюдается один пик, однозначно подтверждающий, что полимерный комплекс является индивидуальным соединением, а не смесью исходных взаимодействующих компонентов. В том случае, когда комплексообразования в системе не происходит и комплексы не образуются, кривые титрования не имеют особых точек, а зависимости свойство-состав не подчиняются правилу аддитивности.</w:t>
      </w:r>
    </w:p>
    <w:p w:rsidR="00FC4B95" w:rsidRPr="002B1788" w:rsidRDefault="00FC4B95" w:rsidP="002B1788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2B1788">
        <w:rPr>
          <w:sz w:val="28"/>
          <w:szCs w:val="28"/>
        </w:rPr>
        <w:t>Полимерные компоненты, участвующие в реакциях комплексообразования, могут быть гомополимерами и сополимерами (регулярными, статистичными, блочными). Они могут нести положительный заряд (поликатионы), отрицательный заряд (полианионы), оба типа зарядов (полиамфолиты), или быть неионогенными.</w:t>
      </w:r>
    </w:p>
    <w:p w:rsidR="002B1788" w:rsidRDefault="002B1788" w:rsidP="002B1788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FC4B95" w:rsidRPr="002B1788" w:rsidRDefault="00FC4B95" w:rsidP="002B1788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2B1788">
        <w:rPr>
          <w:b/>
          <w:sz w:val="28"/>
          <w:szCs w:val="28"/>
        </w:rPr>
        <w:t>1.</w:t>
      </w:r>
      <w:r w:rsidR="00662572" w:rsidRPr="002B1788">
        <w:rPr>
          <w:b/>
          <w:sz w:val="28"/>
          <w:szCs w:val="28"/>
        </w:rPr>
        <w:t>2</w:t>
      </w:r>
      <w:r w:rsidRPr="002B1788">
        <w:rPr>
          <w:b/>
          <w:sz w:val="28"/>
          <w:szCs w:val="28"/>
        </w:rPr>
        <w:t xml:space="preserve"> Комплексы полимеров с низкомолекулярными соединениями</w:t>
      </w:r>
    </w:p>
    <w:p w:rsidR="00FC4B95" w:rsidRPr="002B1788" w:rsidRDefault="00FC4B95" w:rsidP="002B1788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FC4B95" w:rsidRPr="002B1788" w:rsidRDefault="00FC4B95" w:rsidP="002B1788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2B1788">
        <w:rPr>
          <w:b/>
          <w:sz w:val="28"/>
          <w:szCs w:val="28"/>
        </w:rPr>
        <w:t>1.</w:t>
      </w:r>
      <w:r w:rsidR="00662572" w:rsidRPr="002B1788">
        <w:rPr>
          <w:b/>
          <w:sz w:val="28"/>
          <w:szCs w:val="28"/>
        </w:rPr>
        <w:t>2</w:t>
      </w:r>
      <w:r w:rsidRPr="002B1788">
        <w:rPr>
          <w:b/>
          <w:sz w:val="28"/>
          <w:szCs w:val="28"/>
        </w:rPr>
        <w:t>.1 Комплексы полимер – ион металла</w:t>
      </w:r>
    </w:p>
    <w:p w:rsidR="00FC4B95" w:rsidRPr="002B1788" w:rsidRDefault="00FC4B95" w:rsidP="002B178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1788">
        <w:rPr>
          <w:sz w:val="28"/>
          <w:szCs w:val="28"/>
        </w:rPr>
        <w:t>Полимер-металлические комплексы образуются в результате взаимодействия полимеров содержащих функциональные группы (поликатионов, полианионов, неионогенных полимеров), с ионами переходных металлов (</w:t>
      </w:r>
      <w:r w:rsidRPr="002B1788">
        <w:rPr>
          <w:sz w:val="28"/>
          <w:szCs w:val="28"/>
          <w:lang w:val="en-US"/>
        </w:rPr>
        <w:t>Cu</w:t>
      </w:r>
      <w:r w:rsidRPr="002B1788">
        <w:rPr>
          <w:sz w:val="28"/>
          <w:szCs w:val="28"/>
          <w:vertAlign w:val="superscript"/>
        </w:rPr>
        <w:t>2+</w:t>
      </w:r>
      <w:r w:rsidRPr="002B1788">
        <w:rPr>
          <w:sz w:val="28"/>
          <w:szCs w:val="28"/>
        </w:rPr>
        <w:t xml:space="preserve">, </w:t>
      </w:r>
      <w:r w:rsidRPr="002B1788">
        <w:rPr>
          <w:sz w:val="28"/>
          <w:szCs w:val="28"/>
          <w:lang w:val="en-US"/>
        </w:rPr>
        <w:t>Cd</w:t>
      </w:r>
      <w:r w:rsidRPr="002B1788">
        <w:rPr>
          <w:sz w:val="28"/>
          <w:szCs w:val="28"/>
          <w:vertAlign w:val="superscript"/>
        </w:rPr>
        <w:t>2+</w:t>
      </w:r>
      <w:r w:rsidRPr="002B1788">
        <w:rPr>
          <w:sz w:val="28"/>
          <w:szCs w:val="28"/>
        </w:rPr>
        <w:t xml:space="preserve">, </w:t>
      </w:r>
      <w:r w:rsidRPr="002B1788">
        <w:rPr>
          <w:sz w:val="28"/>
          <w:szCs w:val="28"/>
          <w:lang w:val="en-US"/>
        </w:rPr>
        <w:t>Zn</w:t>
      </w:r>
      <w:r w:rsidRPr="002B1788">
        <w:rPr>
          <w:sz w:val="28"/>
          <w:szCs w:val="28"/>
          <w:vertAlign w:val="superscript"/>
        </w:rPr>
        <w:t>2+</w:t>
      </w:r>
      <w:r w:rsidRPr="002B1788">
        <w:rPr>
          <w:sz w:val="28"/>
          <w:szCs w:val="28"/>
        </w:rPr>
        <w:t xml:space="preserve">, </w:t>
      </w:r>
      <w:r w:rsidRPr="002B1788">
        <w:rPr>
          <w:sz w:val="28"/>
          <w:szCs w:val="28"/>
          <w:lang w:val="en-US"/>
        </w:rPr>
        <w:t>Ni</w:t>
      </w:r>
      <w:r w:rsidRPr="002B1788">
        <w:rPr>
          <w:sz w:val="28"/>
          <w:szCs w:val="28"/>
          <w:vertAlign w:val="superscript"/>
        </w:rPr>
        <w:t>2+</w:t>
      </w:r>
      <w:r w:rsidRPr="002B1788">
        <w:rPr>
          <w:sz w:val="28"/>
          <w:szCs w:val="28"/>
        </w:rPr>
        <w:t xml:space="preserve">, </w:t>
      </w:r>
      <w:r w:rsidRPr="002B1788">
        <w:rPr>
          <w:sz w:val="28"/>
          <w:szCs w:val="28"/>
          <w:lang w:val="en-US"/>
        </w:rPr>
        <w:t>Co</w:t>
      </w:r>
      <w:r w:rsidRPr="002B1788">
        <w:rPr>
          <w:sz w:val="28"/>
          <w:szCs w:val="28"/>
          <w:vertAlign w:val="superscript"/>
        </w:rPr>
        <w:t>2+</w:t>
      </w:r>
      <w:r w:rsidRPr="002B1788">
        <w:rPr>
          <w:sz w:val="28"/>
          <w:szCs w:val="28"/>
        </w:rPr>
        <w:t xml:space="preserve">, </w:t>
      </w:r>
      <w:r w:rsidRPr="002B1788">
        <w:rPr>
          <w:sz w:val="28"/>
          <w:szCs w:val="28"/>
          <w:lang w:val="en-US"/>
        </w:rPr>
        <w:t>Mg</w:t>
      </w:r>
      <w:r w:rsidRPr="002B1788">
        <w:rPr>
          <w:sz w:val="28"/>
          <w:szCs w:val="28"/>
          <w:vertAlign w:val="superscript"/>
        </w:rPr>
        <w:t>2+</w:t>
      </w:r>
      <w:r w:rsidRPr="002B1788">
        <w:rPr>
          <w:sz w:val="28"/>
          <w:szCs w:val="28"/>
        </w:rPr>
        <w:t xml:space="preserve">, </w:t>
      </w:r>
      <w:r w:rsidRPr="002B1788">
        <w:rPr>
          <w:sz w:val="28"/>
          <w:szCs w:val="28"/>
          <w:lang w:val="en-US"/>
        </w:rPr>
        <w:t>Fe</w:t>
      </w:r>
      <w:r w:rsidRPr="002B1788">
        <w:rPr>
          <w:sz w:val="28"/>
          <w:szCs w:val="28"/>
          <w:vertAlign w:val="superscript"/>
        </w:rPr>
        <w:t>2+</w:t>
      </w:r>
      <w:r w:rsidRPr="002B1788">
        <w:rPr>
          <w:sz w:val="28"/>
          <w:szCs w:val="28"/>
        </w:rPr>
        <w:t xml:space="preserve"> и др.)[</w:t>
      </w:r>
      <w:r w:rsidR="00AF11E1" w:rsidRPr="002B1788">
        <w:rPr>
          <w:sz w:val="28"/>
          <w:szCs w:val="28"/>
        </w:rPr>
        <w:t>14</w:t>
      </w:r>
      <w:r w:rsidRPr="002B1788">
        <w:rPr>
          <w:sz w:val="28"/>
          <w:szCs w:val="28"/>
        </w:rPr>
        <w:t>].</w:t>
      </w:r>
      <w:r w:rsidR="002B1788">
        <w:rPr>
          <w:sz w:val="28"/>
          <w:szCs w:val="28"/>
        </w:rPr>
        <w:t xml:space="preserve"> </w:t>
      </w:r>
      <w:r w:rsidRPr="002B1788">
        <w:rPr>
          <w:sz w:val="28"/>
          <w:szCs w:val="28"/>
        </w:rPr>
        <w:t>Возможно получение таких комплексов и путем полимеризации закомплексованного мономера, например, винилового эфира моноэтаноламина с ионами переходных металлов. Этот класс полимерных комплексов представляет большой интерес в процессах очистки и извлечения ионов металлов из промышленных и природных вод, в процессах водоподготовки, синтеза полимерных катализаторов, действующих по принципу энзимов, извлечения ионов металлов из почв и т.д.</w:t>
      </w:r>
    </w:p>
    <w:p w:rsidR="00FC4B95" w:rsidRPr="002B1788" w:rsidRDefault="00FC4B95" w:rsidP="002B178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1788">
        <w:rPr>
          <w:sz w:val="28"/>
          <w:szCs w:val="28"/>
        </w:rPr>
        <w:t xml:space="preserve"> Обычно связь между ионом металла и полимерным лигандом осуществляется посредством донорно-акцепторного взаимодействия с образованием координационной связи (хелатные комплексы) или замещением протона лиганда ионом металла с образованием ионной связи. Ионы металлов являются</w:t>
      </w:r>
      <w:r w:rsidR="002B1788">
        <w:rPr>
          <w:sz w:val="28"/>
          <w:szCs w:val="28"/>
        </w:rPr>
        <w:t xml:space="preserve"> </w:t>
      </w:r>
      <w:r w:rsidRPr="002B1788">
        <w:rPr>
          <w:sz w:val="28"/>
          <w:szCs w:val="28"/>
        </w:rPr>
        <w:t xml:space="preserve">акцепторами; атомы </w:t>
      </w:r>
      <w:r w:rsidRPr="002B1788">
        <w:rPr>
          <w:sz w:val="28"/>
          <w:szCs w:val="28"/>
          <w:lang w:val="en-US"/>
        </w:rPr>
        <w:t>O</w:t>
      </w:r>
      <w:r w:rsidRPr="002B1788">
        <w:rPr>
          <w:sz w:val="28"/>
          <w:szCs w:val="28"/>
        </w:rPr>
        <w:t>-, -</w:t>
      </w:r>
      <w:r w:rsidRPr="002B1788">
        <w:rPr>
          <w:sz w:val="28"/>
          <w:szCs w:val="28"/>
          <w:lang w:val="en-US"/>
        </w:rPr>
        <w:t>N</w:t>
      </w:r>
      <w:r w:rsidRPr="002B1788">
        <w:rPr>
          <w:sz w:val="28"/>
          <w:szCs w:val="28"/>
        </w:rPr>
        <w:t>, -</w:t>
      </w:r>
      <w:r w:rsidRPr="002B1788">
        <w:rPr>
          <w:sz w:val="28"/>
          <w:szCs w:val="28"/>
          <w:lang w:val="en-US"/>
        </w:rPr>
        <w:t>S</w:t>
      </w:r>
      <w:r w:rsidRPr="002B1788">
        <w:rPr>
          <w:sz w:val="28"/>
          <w:szCs w:val="28"/>
        </w:rPr>
        <w:t>, -</w:t>
      </w:r>
      <w:r w:rsidRPr="002B1788">
        <w:rPr>
          <w:sz w:val="28"/>
          <w:szCs w:val="28"/>
          <w:lang w:val="en-US"/>
        </w:rPr>
        <w:t>F</w:t>
      </w:r>
      <w:r w:rsidRPr="002B1788">
        <w:rPr>
          <w:sz w:val="28"/>
          <w:szCs w:val="28"/>
        </w:rPr>
        <w:t>, -</w:t>
      </w:r>
      <w:r w:rsidRPr="002B1788">
        <w:rPr>
          <w:sz w:val="28"/>
          <w:szCs w:val="28"/>
          <w:lang w:val="en-US"/>
        </w:rPr>
        <w:t>Cl</w:t>
      </w:r>
      <w:r w:rsidRPr="002B1788">
        <w:rPr>
          <w:sz w:val="28"/>
          <w:szCs w:val="28"/>
        </w:rPr>
        <w:t xml:space="preserve"> полимерной цепи, предоставляющие пару электронов для образования связи, являются донорами. В низкомолекулярных комплексных соединениях обычно координационное число металла равно 4 или 6. В случае макромолекулярных лигандов могут образовываться координационные центры состава 1:1, 1:2, 1:3 или 1:4. Свободные вакансии координационной сферы ионов переходных металлов занимают молекулы растворителя или других низкомолекулярных веществ. Изменение конформации полимерного лиганда в процессе комплексообразования может значительно влиять на результаты расчетов координационного числа иона металла и константы устойчивости комплексов[</w:t>
      </w:r>
      <w:r w:rsidR="00B35EE3" w:rsidRPr="002B1788">
        <w:rPr>
          <w:sz w:val="28"/>
          <w:szCs w:val="28"/>
        </w:rPr>
        <w:t>13,</w:t>
      </w:r>
      <w:r w:rsidR="00AF11E1" w:rsidRPr="002B1788">
        <w:rPr>
          <w:sz w:val="28"/>
          <w:szCs w:val="28"/>
        </w:rPr>
        <w:t>14</w:t>
      </w:r>
      <w:r w:rsidRPr="002B1788">
        <w:rPr>
          <w:sz w:val="28"/>
          <w:szCs w:val="28"/>
        </w:rPr>
        <w:t>].</w:t>
      </w:r>
      <w:r w:rsidR="002B1788">
        <w:rPr>
          <w:sz w:val="28"/>
          <w:szCs w:val="28"/>
        </w:rPr>
        <w:t xml:space="preserve"> </w:t>
      </w:r>
      <w:r w:rsidRPr="002B1788">
        <w:rPr>
          <w:sz w:val="28"/>
          <w:szCs w:val="28"/>
        </w:rPr>
        <w:t>Так, до сих пор остается открытым вопрос: имеет место ступенчатое образование комплекса полимер – металл или сразу образуется полимер-металлический комплекс с максимальным координационным числом?</w:t>
      </w:r>
    </w:p>
    <w:p w:rsidR="00FC4B95" w:rsidRPr="002B1788" w:rsidRDefault="00FC4B95" w:rsidP="002B178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1788">
        <w:rPr>
          <w:sz w:val="28"/>
          <w:szCs w:val="28"/>
        </w:rPr>
        <w:t>Характерной особенностью комплексов полимер – металл в отличие от комплексов низкомолекулярный лиганд – металл является близость всех последовательных констант комплексообразования. Это связано с высокой локальной плотностью активных центров взаимодействия в полимерных цепях, т.е. «полимерный эффект» может играть значительную роль в образовании комплексов полимер – ион металла.</w:t>
      </w:r>
    </w:p>
    <w:p w:rsidR="00FC4B95" w:rsidRPr="002B1788" w:rsidRDefault="00FC4B95" w:rsidP="002B178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1788">
        <w:rPr>
          <w:sz w:val="28"/>
          <w:szCs w:val="28"/>
        </w:rPr>
        <w:t>В водном растворе ионы металлов всегда гидратированы (т.е. координационно связаны с водой) – иногда частично, а иногда и полностью. Комплексообразование протекает через замещение некоторого числа молекул воды лигандами, к которым металл имеет большое сродство. При равных концентрациях двух или большого числа лигандов (или двух или большого числа ионов металлов при данной концентрации лиганда) наибольшую концентрацию в состоянии равновесия будет иметь координационное соединение с наибольшей константой устойчивости.</w:t>
      </w:r>
    </w:p>
    <w:p w:rsidR="00FC4B95" w:rsidRPr="002B1788" w:rsidRDefault="00FC4B95" w:rsidP="002B178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1788">
        <w:rPr>
          <w:sz w:val="28"/>
          <w:szCs w:val="28"/>
        </w:rPr>
        <w:t>Полимер-металлические комплексы могут быть получены различными путями: 1) в результате внутри- и или межмолекулярной «сшивки»; 2) при взаимодействии полимерного лиганда со стабильным комплексом, в котором центральный ион металла замаскирован низкомолекулярным лигандом; 3) полимеризацией пар мономер-ион металла; 4) путем включения иона металла в сетку полимера и т.д.</w:t>
      </w:r>
    </w:p>
    <w:p w:rsidR="00FC4B95" w:rsidRPr="002B1788" w:rsidRDefault="00FC4B95" w:rsidP="002B178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1788">
        <w:rPr>
          <w:sz w:val="28"/>
          <w:szCs w:val="28"/>
        </w:rPr>
        <w:t>Комплексы полимер – ион металла в воде имеют компактную структуру, стабилизированную внутри- и межцепными координационными «сшивками», которые существенно изменяют размер клубка полилиганда. При добавлении к раствору поли-4-винилпиридина (П4ВП) в метаноле вязкость уменьшается, т.е. происходит сворачивание цепей П4ВП вследствие внутрицепного хелатирования. Сжатие макромолекул различно для разных ионов металла, т.е. структура полимер-металлического комплекса зависит от типа иона металла.</w:t>
      </w:r>
    </w:p>
    <w:p w:rsidR="00FC4B95" w:rsidRPr="002B1788" w:rsidRDefault="00FC4B95" w:rsidP="002B178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1788">
        <w:rPr>
          <w:sz w:val="28"/>
          <w:szCs w:val="28"/>
        </w:rPr>
        <w:t>На устойчивость комплексов полимер –</w:t>
      </w:r>
      <w:r w:rsidR="002B1788">
        <w:rPr>
          <w:sz w:val="28"/>
          <w:szCs w:val="28"/>
        </w:rPr>
        <w:t xml:space="preserve"> </w:t>
      </w:r>
      <w:r w:rsidRPr="002B1788">
        <w:rPr>
          <w:sz w:val="28"/>
          <w:szCs w:val="28"/>
        </w:rPr>
        <w:t>ион металла в растворе сильное влияние оказывают такие факторы как конформация и микроструктура полимерных лигандов, природа металлов, степень ионизации, природа противоионов (анионов) металлов, рН среды, ионная сила раствора, природа растворителя, температура, т.е. все те факторы, которые определяют конформационное состояние макромолекул в растворе и их гидродинамические характеристики.</w:t>
      </w:r>
      <w:r w:rsidR="0046171B" w:rsidRPr="002B1788">
        <w:rPr>
          <w:sz w:val="28"/>
          <w:szCs w:val="28"/>
        </w:rPr>
        <w:t xml:space="preserve"> </w:t>
      </w:r>
      <w:r w:rsidRPr="002B1788">
        <w:rPr>
          <w:sz w:val="28"/>
          <w:szCs w:val="28"/>
        </w:rPr>
        <w:t>Многочисленные исследования систем полимер – металл посвящены установлению влияния этих факторов на свойства и структуру образующихся полимер-металлических комплексов.</w:t>
      </w:r>
    </w:p>
    <w:p w:rsidR="00FC4B95" w:rsidRPr="002B1788" w:rsidRDefault="00FC4B95" w:rsidP="002B178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1788">
        <w:rPr>
          <w:sz w:val="28"/>
          <w:szCs w:val="28"/>
        </w:rPr>
        <w:t>Обнаружено, что некоторые типы синтетических полиамфолитов способны связывать ионы металлов при определенных значениях рН и высвобождать их в изоэлектрической точке (ИЭТ). Такое поведение полиамфолитов, возможно связано с тем, что в ИЭТ электростатическое притяжение между противоположно заряженными зарядами звеньев полиамфолита является более сильным, чем взаимодействие полимер – металл, что ведет к высвобождению связанных ионов металлов из макромолекулярного клубка.</w:t>
      </w:r>
    </w:p>
    <w:p w:rsidR="00FC4B95" w:rsidRPr="002B1788" w:rsidRDefault="00FC4B95" w:rsidP="002B178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1788">
        <w:rPr>
          <w:sz w:val="28"/>
          <w:szCs w:val="28"/>
        </w:rPr>
        <w:t xml:space="preserve">Путем стехиометрических превращений в звеньях полимерной цепи возможна настройка «первичной» структуры макромолекулы на взаимодействие с определенным ионом металла. Так, комплекс линейный полимер – ион металла сшивается сшивающим агентом, и затем металл удаляется действием минеральной кислоты. Полученный сорбент обладает высокой специфичностью и селективностью. </w:t>
      </w:r>
    </w:p>
    <w:p w:rsidR="00FC4B95" w:rsidRPr="002B1788" w:rsidRDefault="00FC4B95" w:rsidP="002B1788">
      <w:pPr>
        <w:widowControl w:val="0"/>
        <w:spacing w:line="336" w:lineRule="auto"/>
        <w:ind w:firstLine="709"/>
        <w:jc w:val="both"/>
        <w:rPr>
          <w:sz w:val="28"/>
          <w:szCs w:val="28"/>
        </w:rPr>
      </w:pPr>
      <w:r w:rsidRPr="002B1788">
        <w:rPr>
          <w:sz w:val="28"/>
          <w:szCs w:val="28"/>
        </w:rPr>
        <w:t xml:space="preserve">Повышенный интерес к полимерметаллическим комплексам, с одной стороны, обусловлен тем, что некоторые ионы металлов (железо, медь кобальт, и др.) играют особо важную роль в живых организмах – участвуют в ферментативных реакциях (металлоэнзимы), мышечных сокращениях, явлениях переноса (например, гемоглобин), мембранных процессах (натрий-каливый насос) и т.д. Другая необходимость изучения комплексов полимер-металл связана с практическими задачами – извлечением редких и благородных металлов из промышленных сточных вод, созданием высокоэффективных гомогенных и гетерогенных полимерных катализаторов, термо- и механостойких полимерных материалов, полупроводников, мембран и т.д. Возрастает роль комплексных соединений полимеров в медицине. Всестороннее исследование процессов комплексообразования с целью определения состава, структуры и констант устойчивости комплексов, кинетики и механизма их формирования, анализ влияния микроструктуры, конформационного состояния макромолекул и хелатного эффекта, в конечном счете, может привести к установлению основных закономерностей комплексообразования и физико-химического поведения координационных соединений в растворах. </w:t>
      </w:r>
    </w:p>
    <w:p w:rsidR="00FC4B95" w:rsidRPr="002B1788" w:rsidRDefault="00FC4B95" w:rsidP="002B1788">
      <w:pPr>
        <w:widowControl w:val="0"/>
        <w:spacing w:line="336" w:lineRule="auto"/>
        <w:ind w:firstLine="709"/>
        <w:jc w:val="both"/>
        <w:rPr>
          <w:sz w:val="28"/>
          <w:szCs w:val="28"/>
        </w:rPr>
      </w:pPr>
      <w:r w:rsidRPr="002B1788">
        <w:rPr>
          <w:sz w:val="28"/>
          <w:szCs w:val="28"/>
        </w:rPr>
        <w:t>Помимо органических полимеров должны быть рассмотрены и неорганические макромолекулы, которые обеспечивают лучшую теоретическую и химическую стойкость образующихся полимер-металлических комплексов. Должны быть также рассмотрены надмолекулярные структуры полимер-металлических комплексов, обеспечивающие некоторые свойства материалов на их основе. Взаимодействия макромолекула – ион металла (комплекс, хелат) контролируют</w:t>
      </w:r>
      <w:r w:rsidR="002B1788">
        <w:rPr>
          <w:sz w:val="28"/>
          <w:szCs w:val="28"/>
        </w:rPr>
        <w:t xml:space="preserve"> </w:t>
      </w:r>
      <w:r w:rsidRPr="002B1788">
        <w:rPr>
          <w:sz w:val="28"/>
          <w:szCs w:val="28"/>
        </w:rPr>
        <w:t>не только высокоорганизованную структуру полимер-металлических комплексов, но и их свойства. Полагают возможным обнаружение полимер-металличесими комплексами следующих свойств и соответствующее их применение:</w:t>
      </w:r>
    </w:p>
    <w:p w:rsidR="00FC4B95" w:rsidRPr="002B1788" w:rsidRDefault="00FC4B95" w:rsidP="002B1788">
      <w:pPr>
        <w:widowControl w:val="0"/>
        <w:numPr>
          <w:ilvl w:val="0"/>
          <w:numId w:val="2"/>
        </w:numPr>
        <w:tabs>
          <w:tab w:val="left" w:pos="993"/>
        </w:tabs>
        <w:spacing w:line="336" w:lineRule="auto"/>
        <w:ind w:left="0" w:firstLine="709"/>
        <w:jc w:val="both"/>
        <w:rPr>
          <w:sz w:val="28"/>
          <w:szCs w:val="28"/>
        </w:rPr>
      </w:pPr>
      <w:r w:rsidRPr="002B1788">
        <w:rPr>
          <w:sz w:val="28"/>
          <w:szCs w:val="28"/>
        </w:rPr>
        <w:t>Извлечение и концентрирование ионов металлов посредством образования комплексов полимер-металл</w:t>
      </w:r>
    </w:p>
    <w:p w:rsidR="00FC4B95" w:rsidRPr="002B1788" w:rsidRDefault="00FC4B95" w:rsidP="002B1788">
      <w:pPr>
        <w:widowControl w:val="0"/>
        <w:numPr>
          <w:ilvl w:val="0"/>
          <w:numId w:val="2"/>
        </w:numPr>
        <w:tabs>
          <w:tab w:val="left" w:pos="993"/>
        </w:tabs>
        <w:spacing w:line="336" w:lineRule="auto"/>
        <w:ind w:left="0" w:firstLine="709"/>
        <w:jc w:val="both"/>
        <w:rPr>
          <w:sz w:val="28"/>
          <w:szCs w:val="28"/>
        </w:rPr>
      </w:pPr>
      <w:r w:rsidRPr="002B1788">
        <w:rPr>
          <w:sz w:val="28"/>
          <w:szCs w:val="28"/>
        </w:rPr>
        <w:t>Терапевтические эффекты – лекарства, протолекарства</w:t>
      </w:r>
    </w:p>
    <w:p w:rsidR="00FC4B95" w:rsidRPr="002B1788" w:rsidRDefault="00FC4B95" w:rsidP="002B1788">
      <w:pPr>
        <w:widowControl w:val="0"/>
        <w:numPr>
          <w:ilvl w:val="0"/>
          <w:numId w:val="2"/>
        </w:numPr>
        <w:tabs>
          <w:tab w:val="left" w:pos="993"/>
        </w:tabs>
        <w:spacing w:line="336" w:lineRule="auto"/>
        <w:ind w:left="0" w:firstLine="709"/>
        <w:jc w:val="both"/>
        <w:rPr>
          <w:sz w:val="28"/>
          <w:szCs w:val="28"/>
        </w:rPr>
      </w:pPr>
      <w:r w:rsidRPr="002B1788">
        <w:rPr>
          <w:sz w:val="28"/>
          <w:szCs w:val="28"/>
        </w:rPr>
        <w:t>Селективность – газовый транспорт / разделение, сенсоры</w:t>
      </w:r>
    </w:p>
    <w:p w:rsidR="00FC4B95" w:rsidRPr="002B1788" w:rsidRDefault="00FC4B95" w:rsidP="002B1788">
      <w:pPr>
        <w:widowControl w:val="0"/>
        <w:numPr>
          <w:ilvl w:val="0"/>
          <w:numId w:val="2"/>
        </w:numPr>
        <w:tabs>
          <w:tab w:val="left" w:pos="993"/>
        </w:tabs>
        <w:spacing w:line="336" w:lineRule="auto"/>
        <w:ind w:left="0" w:firstLine="709"/>
        <w:jc w:val="both"/>
        <w:rPr>
          <w:sz w:val="28"/>
          <w:szCs w:val="28"/>
        </w:rPr>
      </w:pPr>
      <w:r w:rsidRPr="002B1788">
        <w:rPr>
          <w:sz w:val="28"/>
          <w:szCs w:val="28"/>
        </w:rPr>
        <w:t>Ионная проводимость – электрон-улавливающие устройства, батареи</w:t>
      </w:r>
    </w:p>
    <w:p w:rsidR="00FC4B95" w:rsidRPr="002B1788" w:rsidRDefault="00FC4B95" w:rsidP="002B1788">
      <w:pPr>
        <w:widowControl w:val="0"/>
        <w:numPr>
          <w:ilvl w:val="0"/>
          <w:numId w:val="2"/>
        </w:numPr>
        <w:tabs>
          <w:tab w:val="left" w:pos="993"/>
        </w:tabs>
        <w:spacing w:line="336" w:lineRule="auto"/>
        <w:ind w:left="0" w:firstLine="709"/>
        <w:jc w:val="both"/>
        <w:rPr>
          <w:sz w:val="28"/>
          <w:szCs w:val="28"/>
        </w:rPr>
      </w:pPr>
      <w:r w:rsidRPr="002B1788">
        <w:rPr>
          <w:sz w:val="28"/>
          <w:szCs w:val="28"/>
        </w:rPr>
        <w:t>Системы переменой валентности – мультиэлектронный переход, катализ, фотокатализ</w:t>
      </w:r>
    </w:p>
    <w:p w:rsidR="00FC4B95" w:rsidRPr="002B1788" w:rsidRDefault="00FC4B95" w:rsidP="002B1788">
      <w:pPr>
        <w:widowControl w:val="0"/>
        <w:numPr>
          <w:ilvl w:val="0"/>
          <w:numId w:val="2"/>
        </w:numPr>
        <w:tabs>
          <w:tab w:val="left" w:pos="993"/>
        </w:tabs>
        <w:spacing w:line="336" w:lineRule="auto"/>
        <w:ind w:left="0" w:firstLine="709"/>
        <w:jc w:val="both"/>
        <w:rPr>
          <w:sz w:val="28"/>
          <w:szCs w:val="28"/>
        </w:rPr>
      </w:pPr>
      <w:r w:rsidRPr="002B1788">
        <w:rPr>
          <w:sz w:val="28"/>
          <w:szCs w:val="28"/>
        </w:rPr>
        <w:t>Электронные взаимодействия в твердом состоянии – проводимость, электрокатализ, электрохимия</w:t>
      </w:r>
    </w:p>
    <w:p w:rsidR="00FC4B95" w:rsidRPr="002B1788" w:rsidRDefault="00FC4B95" w:rsidP="002B1788">
      <w:pPr>
        <w:widowControl w:val="0"/>
        <w:numPr>
          <w:ilvl w:val="0"/>
          <w:numId w:val="2"/>
        </w:numPr>
        <w:tabs>
          <w:tab w:val="left" w:pos="993"/>
        </w:tabs>
        <w:spacing w:line="336" w:lineRule="auto"/>
        <w:ind w:left="0" w:firstLine="709"/>
        <w:jc w:val="both"/>
        <w:rPr>
          <w:sz w:val="28"/>
          <w:szCs w:val="28"/>
        </w:rPr>
      </w:pPr>
      <w:r w:rsidRPr="002B1788">
        <w:rPr>
          <w:sz w:val="28"/>
          <w:szCs w:val="28"/>
        </w:rPr>
        <w:t>Фотовзаимодействия в твердом состоянии – фотопроводимость, фотогальваника, лазерография, люминесценция, оптическое хранение / переключение</w:t>
      </w:r>
    </w:p>
    <w:p w:rsidR="00FC4B95" w:rsidRPr="002B1788" w:rsidRDefault="00FC4B95" w:rsidP="002B1788">
      <w:pPr>
        <w:widowControl w:val="0"/>
        <w:numPr>
          <w:ilvl w:val="0"/>
          <w:numId w:val="2"/>
        </w:numPr>
        <w:tabs>
          <w:tab w:val="left" w:pos="993"/>
        </w:tabs>
        <w:spacing w:line="336" w:lineRule="auto"/>
        <w:ind w:left="0" w:firstLine="709"/>
        <w:jc w:val="both"/>
        <w:rPr>
          <w:sz w:val="28"/>
          <w:szCs w:val="28"/>
        </w:rPr>
      </w:pPr>
      <w:r w:rsidRPr="002B1788">
        <w:rPr>
          <w:sz w:val="28"/>
          <w:szCs w:val="28"/>
        </w:rPr>
        <w:t>Нелинейная оптика – модуляторы, интегрированная оптика</w:t>
      </w:r>
    </w:p>
    <w:p w:rsidR="00FC4B95" w:rsidRPr="002B1788" w:rsidRDefault="00FC4B95" w:rsidP="002B1788">
      <w:pPr>
        <w:widowControl w:val="0"/>
        <w:numPr>
          <w:ilvl w:val="0"/>
          <w:numId w:val="2"/>
        </w:numPr>
        <w:tabs>
          <w:tab w:val="left" w:pos="993"/>
        </w:tabs>
        <w:spacing w:line="336" w:lineRule="auto"/>
        <w:ind w:left="0" w:firstLine="709"/>
        <w:jc w:val="both"/>
        <w:rPr>
          <w:sz w:val="28"/>
          <w:szCs w:val="28"/>
        </w:rPr>
      </w:pPr>
      <w:r w:rsidRPr="002B1788">
        <w:rPr>
          <w:sz w:val="28"/>
          <w:szCs w:val="28"/>
        </w:rPr>
        <w:t>Керамика – квантовые устройства</w:t>
      </w:r>
    </w:p>
    <w:p w:rsidR="00FC4B95" w:rsidRPr="002B1788" w:rsidRDefault="00FC4B95" w:rsidP="002B1788">
      <w:pPr>
        <w:widowControl w:val="0"/>
        <w:spacing w:line="336" w:lineRule="auto"/>
        <w:ind w:firstLine="709"/>
        <w:jc w:val="both"/>
        <w:rPr>
          <w:sz w:val="28"/>
          <w:szCs w:val="28"/>
        </w:rPr>
      </w:pPr>
      <w:r w:rsidRPr="002B1788">
        <w:rPr>
          <w:sz w:val="28"/>
          <w:szCs w:val="28"/>
        </w:rPr>
        <w:t>Наиболее широко взаимодействия полимер – ион металла используются для извлечения и концентрирования ионов металлов. [</w:t>
      </w:r>
      <w:r w:rsidR="0046171B" w:rsidRPr="002B1788">
        <w:rPr>
          <w:sz w:val="28"/>
          <w:szCs w:val="28"/>
        </w:rPr>
        <w:t>13,14</w:t>
      </w:r>
      <w:r w:rsidRPr="002B1788">
        <w:rPr>
          <w:sz w:val="28"/>
          <w:szCs w:val="28"/>
        </w:rPr>
        <w:t>]</w:t>
      </w:r>
    </w:p>
    <w:p w:rsidR="00FC4B95" w:rsidRPr="002B1788" w:rsidRDefault="00FC4B95" w:rsidP="002B1788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FC4B95" w:rsidRPr="002B1788" w:rsidRDefault="002B1788" w:rsidP="002B1788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FC4B95" w:rsidRPr="002B1788">
        <w:rPr>
          <w:b/>
          <w:sz w:val="28"/>
          <w:szCs w:val="28"/>
        </w:rPr>
        <w:t>1.</w:t>
      </w:r>
      <w:r w:rsidR="00CA7DF8" w:rsidRPr="002B1788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</w:t>
      </w:r>
      <w:r w:rsidR="00FC4B95" w:rsidRPr="002B1788">
        <w:rPr>
          <w:b/>
          <w:sz w:val="28"/>
          <w:szCs w:val="28"/>
        </w:rPr>
        <w:t>Амфотерные полиэлектролиты</w:t>
      </w:r>
    </w:p>
    <w:p w:rsidR="002B1788" w:rsidRDefault="002B1788" w:rsidP="002B178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C4B95" w:rsidRPr="002B1788" w:rsidRDefault="00FC4B95" w:rsidP="002B178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1788">
        <w:rPr>
          <w:sz w:val="28"/>
          <w:szCs w:val="28"/>
        </w:rPr>
        <w:t>Высокомолекулярные соединения, содержащие в цепи функциональные группы кислотного и основного характера, называются полиамфолитами. К ним относится большинство полимеров биологического происхождения – белки и нуклеиновые кислоты. Однако в отличие от синтетических аналогов биополимеры обладают специфическим строением, функциями и свойствами, которые в полной мере проявляются лишь в живом организме. Тем не менее, ряд свойств природных полимеров удается моделировать при помощи синтетических амфотерных макромолекул.</w:t>
      </w:r>
    </w:p>
    <w:p w:rsidR="00FC4B95" w:rsidRPr="002B1788" w:rsidRDefault="00FC4B95" w:rsidP="002B178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1788">
        <w:rPr>
          <w:sz w:val="28"/>
          <w:szCs w:val="28"/>
        </w:rPr>
        <w:t>Широко и разнообразно применение практическое применение амфотерных полиэлектролитов в различных областях народного хозяйства. Амфотерные ионообменники обладают высокой сорбционной емкостью по отношению к ионам металлов и позволяют проводить селективное разделение. Благодаря высокому содержанию функциональных групп они служат эффективными флокулянтами и коагулянтами. Полимерные амфолиты могут выступать в роли катализаторов, моделирующих функцию биокатализаторов – ферментов, носителей лекарственных препаратов – полимерных депо, микрокапсул, латексов и т.д.</w:t>
      </w:r>
    </w:p>
    <w:p w:rsidR="00FC4B95" w:rsidRPr="002B1788" w:rsidRDefault="00FC4B95" w:rsidP="002B178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1788">
        <w:rPr>
          <w:sz w:val="28"/>
          <w:szCs w:val="28"/>
        </w:rPr>
        <w:t>Извлечение ионов переходных металлов и органических примесей как водорастворимыми, так и водонабухающими полиамфолитами особенно важно для гидрометаллургии и решения экологических проблем. В большинстве случаев взаимодействие водорастворимых полиамфолитов с ионами переходных металлов сопровождается осаждением комплексов полиамфолит – металл. Ионы металлов могут быть выщелочены из осадка более сильным низкомолекулярным комплексующим агентом. Извлечение ионов металлов также возможно в изоэлектрической точке (ИЭТ) полиамфолитов. Если ИЭТ растворимого полиамфолита смещена преимущественно в щелочную область, то ионы переходных металлов могут осаждаться в виде гидроксидов, а макромолекулы растворимого полиамфолита остаются в супернатанте. И наоборот, если ИЭТ находиться в кислой области и полиамфолит является нерастворимым, то тогда полиамфолит может осаждаться, в то время как ионы металлов остаются в растворе. Эти подходы успешно используются для разделения ионов переходных металлов.</w:t>
      </w:r>
    </w:p>
    <w:p w:rsidR="00FC4B95" w:rsidRPr="002B1788" w:rsidRDefault="00FC4B95" w:rsidP="002B178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1788">
        <w:rPr>
          <w:sz w:val="28"/>
          <w:szCs w:val="28"/>
        </w:rPr>
        <w:t>В зависимости от изменения рН среды полиамфолиты проявляют свойства, как поликислот, так и полиоснований. Значение рН, при котором средний заряд макромолекул равен нулю, соответствует изоэлектрической точке полиамфолита (ИЭТ). Классическим методом установления ИЭТ является электрофорез при разных рН с экстраполяцией к нулевому заряду.</w:t>
      </w:r>
    </w:p>
    <w:p w:rsidR="00FC4B95" w:rsidRPr="002B1788" w:rsidRDefault="00FC4B95" w:rsidP="002B178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1788">
        <w:rPr>
          <w:sz w:val="28"/>
          <w:szCs w:val="28"/>
        </w:rPr>
        <w:t>Можно ожидать, что в области рН, значительно удаленной от ИЭТ, в макромолекуле будет появляться избыток зарядов одного знака. Это, в свою очередь, разворачивает цепные молекулы и увеличивает их размеры. При приближении к ИЭТ взаимное притяжение противоположно заряженных групп должно приводить к относительно плотному сворачиванию полиионов. Характерная особенность большинства полиамфолитов – ухудшение растворимости в воде вблизи ИЭТ.</w:t>
      </w:r>
    </w:p>
    <w:p w:rsidR="00FC4B95" w:rsidRPr="002B1788" w:rsidRDefault="00FC4B95" w:rsidP="002B178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1788">
        <w:rPr>
          <w:sz w:val="28"/>
          <w:szCs w:val="28"/>
        </w:rPr>
        <w:t xml:space="preserve">По поведению вблизи ИЭТ полиамфолиты можно разделить на два типа: полиамфолиты, водорастворимые при любых значениях рН, и полиамфолиты, которые вблизи ИЭТ коагулируют и дают область нерастворимости. Наличие или отсутствие растворимости определяется концентрацией биполярных ионов (цвиттерионов) в ИЭТ. Если в пределе полимерная молекула представляет собой строение цвиттериона, то данный полиамфолит водорастворим во всем интервале изменения рН. Если же макромолекула в ИЭТ не заряжена (т.е. концентрация биполярных ионов очень низкая), то для таких полиамфолитов обнаруживается область нерастворимости. В свою очередь концентрация цвиттерионов зависит от константы диссоциации кислотных и основных составляющих сополимера. </w:t>
      </w:r>
    </w:p>
    <w:p w:rsidR="00FC4B95" w:rsidRPr="002B1788" w:rsidRDefault="00FC4B95" w:rsidP="002B178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1788">
        <w:rPr>
          <w:sz w:val="28"/>
          <w:szCs w:val="28"/>
        </w:rPr>
        <w:t>Равновесие ионов водорода в растворах синтетических полиамфолитов детально не анализировалось. Причина этого заключается в том, что вблизи ИЭТ макромолекула в целом электронейтральна и имеет очень компактную конформацию. При приближении к ИЭТ труднее титровать ту или иную группу, несмотря на изменение рН среды на две единицы. Однако по мере преобладания положительного или отрицательного зарядов происходит разворачивание цепи, и дальнейшее титрование кислотных и основных групп значительно облегчается.</w:t>
      </w:r>
    </w:p>
    <w:p w:rsidR="00FC4B95" w:rsidRPr="002B1788" w:rsidRDefault="00FC4B95" w:rsidP="002B178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1788">
        <w:rPr>
          <w:sz w:val="28"/>
          <w:szCs w:val="28"/>
        </w:rPr>
        <w:t>Для амфотерных полиэлектролитов вблизи ИЭТ возможно увеличение размеров клубка в присутствии низкомолекулярных электролитов. В кислой и щелочной областях молекулы полиамфолита веду себя как поликатионы и полианионы соответственно – вязкость полиамфолита (</w:t>
      </w:r>
      <w:r w:rsidRPr="002B1788">
        <w:rPr>
          <w:sz w:val="28"/>
          <w:szCs w:val="28"/>
          <w:lang w:val="en-US"/>
        </w:rPr>
        <w:t></w:t>
      </w:r>
      <w:r w:rsidRPr="002B1788">
        <w:rPr>
          <w:sz w:val="28"/>
          <w:szCs w:val="28"/>
        </w:rPr>
        <w:t>) падает с ростом ионной силы раствора (</w:t>
      </w:r>
      <w:r w:rsidRPr="002B1788">
        <w:rPr>
          <w:sz w:val="28"/>
          <w:szCs w:val="28"/>
          <w:lang w:val="en-US"/>
        </w:rPr>
        <w:t></w:t>
      </w:r>
      <w:r w:rsidRPr="002B1788">
        <w:rPr>
          <w:sz w:val="28"/>
          <w:szCs w:val="28"/>
        </w:rPr>
        <w:t xml:space="preserve">), тогда как в ИЭТ наблюдается противоположный эффект – вязкость полиамфолита возрастает с увеличением </w:t>
      </w:r>
      <w:r w:rsidRPr="002B1788">
        <w:rPr>
          <w:sz w:val="28"/>
          <w:szCs w:val="28"/>
          <w:lang w:val="en-US"/>
        </w:rPr>
        <w:t></w:t>
      </w:r>
      <w:r w:rsidRPr="002B1788">
        <w:rPr>
          <w:sz w:val="28"/>
          <w:szCs w:val="28"/>
        </w:rPr>
        <w:t>. Такой характер изменения (</w:t>
      </w:r>
      <w:r w:rsidRPr="002B1788">
        <w:rPr>
          <w:sz w:val="28"/>
          <w:szCs w:val="28"/>
          <w:lang w:val="en-US"/>
        </w:rPr>
        <w:t></w:t>
      </w:r>
      <w:r w:rsidRPr="002B1788">
        <w:rPr>
          <w:sz w:val="28"/>
          <w:szCs w:val="28"/>
        </w:rPr>
        <w:t xml:space="preserve">) с ростом ионной силы обусловлен тем, что низкомолекулярный электролит, экранируя противоположные заряды на макромолекулах, ослабляет их взаимодействие и приводит к разворачиванию клубка. </w:t>
      </w:r>
    </w:p>
    <w:p w:rsidR="00FC4B95" w:rsidRPr="002B1788" w:rsidRDefault="00FC4B95" w:rsidP="002B178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1788">
        <w:rPr>
          <w:sz w:val="28"/>
          <w:szCs w:val="28"/>
        </w:rPr>
        <w:t>Амфотерные полиэлектролиты наиболее близки по своей структуре и поведению к биологическим полимерам. Однако процесс комплексообразования с участием полиамфолитов и ионов металлов изучен недостаточно. Причиной этого является, по-видимому, сложность структуры и конформационная лабильность такого класса полиэлектролитов. В отличие от гомополиэлектролитов полиамфолиты в своем составе содержат, по крайней мере, две потенциально комплексообразующие группы. Причем доля их участия в образовании комплексов будет определяться структурой и составом сополимеров, степенью ионизации составляющих звеньев, а также конформационным состоянием амфотерных макромолекул, зависящим от рН среды, ионной силы раствора, температуры и т.д. [</w:t>
      </w:r>
      <w:r w:rsidR="00B35EE3" w:rsidRPr="002B1788">
        <w:rPr>
          <w:sz w:val="28"/>
          <w:szCs w:val="28"/>
        </w:rPr>
        <w:t>7,13</w:t>
      </w:r>
      <w:r w:rsidR="006015F3" w:rsidRPr="002B1788">
        <w:rPr>
          <w:sz w:val="28"/>
          <w:szCs w:val="28"/>
        </w:rPr>
        <w:t>, 14</w:t>
      </w:r>
      <w:r w:rsidRPr="002B1788">
        <w:rPr>
          <w:sz w:val="28"/>
          <w:szCs w:val="28"/>
        </w:rPr>
        <w:t xml:space="preserve">]. </w:t>
      </w:r>
    </w:p>
    <w:p w:rsidR="00FC4B95" w:rsidRPr="002B1788" w:rsidRDefault="00FC4B95" w:rsidP="002B178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C4B95" w:rsidRPr="002B1788" w:rsidRDefault="002B1788" w:rsidP="002B1788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FC4B95" w:rsidRPr="002B1788">
        <w:rPr>
          <w:b/>
          <w:sz w:val="28"/>
          <w:szCs w:val="28"/>
        </w:rPr>
        <w:t>1.</w:t>
      </w:r>
      <w:r w:rsidR="00CA7DF8" w:rsidRPr="002B1788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</w:t>
      </w:r>
      <w:r w:rsidR="00FC4B95" w:rsidRPr="002B1788">
        <w:rPr>
          <w:b/>
          <w:sz w:val="28"/>
          <w:szCs w:val="28"/>
        </w:rPr>
        <w:t>Применение комплексов полимер – металл в катализе</w:t>
      </w:r>
    </w:p>
    <w:p w:rsidR="002B1788" w:rsidRDefault="002B1788" w:rsidP="002B178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C4B95" w:rsidRPr="002B1788" w:rsidRDefault="00FC4B95" w:rsidP="002B178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1788">
        <w:rPr>
          <w:sz w:val="28"/>
          <w:szCs w:val="28"/>
        </w:rPr>
        <w:t>Одним из интенсивно развивающихся направлений химии является катализ полимерами, возникший на стыке химии высокомолекулярных соединений, координационной химии и каталитической химии. С помощью синтетических макромолекул можно конструировать полимерные катализаторы, работающие по принципу ферментов, многие из которых представляют собой ионополимеры с встроенными ионами металлов. Благодаря точности сборки такие полимер-металлические комплексы проявляют высокую каталитическую активность, стабильность и избирательность действия. В решении важных проблем химической и нефтехимической отрасли большая роль будет принадлежать каталитически активным металлокомплексам, закрепленным на полимерные носители. Они представляют собой гетерогенные катализаторы с активной фазой – гомогенным комплексом, который может быть закреплен на полимерной подложке различными способами – инкапсуляцией, ковалентным присоединением, координационными связями, гельиммобилизацией и т.д. Эти катализаторы сочетают преимущества как гомогенных (высокая активность и селективность), так и гетерогенных катализаторов (простота отделения катализатора от продуктов реакции).</w:t>
      </w:r>
    </w:p>
    <w:p w:rsidR="00FC4B95" w:rsidRPr="002B1788" w:rsidRDefault="00FC4B95" w:rsidP="002B178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1788">
        <w:rPr>
          <w:sz w:val="28"/>
          <w:szCs w:val="28"/>
        </w:rPr>
        <w:t>Полимеры, содержащие функциональные группы, являются подходящими носителями ионов металлов. При взаимодействии их с ионами металлов образуются новые типы координационных соединений, в которых лигандами являются макромолекулы.</w:t>
      </w:r>
    </w:p>
    <w:p w:rsidR="00FC4B95" w:rsidRPr="002B1788" w:rsidRDefault="00FC4B95" w:rsidP="002B178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1788">
        <w:rPr>
          <w:sz w:val="28"/>
          <w:szCs w:val="28"/>
        </w:rPr>
        <w:t>Интерес к координационным соединениям ионов различных металлов с макромолекулярными лигандами обусловлен тем, что ионы железа, меди, кобальта, цинка играют важную роль в ферментативных реакциях.</w:t>
      </w:r>
    </w:p>
    <w:p w:rsidR="00FC4B95" w:rsidRPr="002B1788" w:rsidRDefault="00FC4B95" w:rsidP="002B178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1788">
        <w:rPr>
          <w:sz w:val="28"/>
          <w:szCs w:val="28"/>
        </w:rPr>
        <w:t>Каталитическое действие комплексов водорастворимых полимеров с ионами переходных металлов рассмотрено на примере реакций разложения пероксида водорода, окисления, гидрирования и др. Такие комплексы часто проявляют более высокую активность, чем соответствующие низкомолекулярные аналоги.[</w:t>
      </w:r>
      <w:r w:rsidR="00B35EE3" w:rsidRPr="002B1788">
        <w:rPr>
          <w:sz w:val="28"/>
          <w:szCs w:val="28"/>
        </w:rPr>
        <w:t>6,11,14</w:t>
      </w:r>
      <w:r w:rsidRPr="002B1788">
        <w:rPr>
          <w:sz w:val="28"/>
          <w:szCs w:val="28"/>
        </w:rPr>
        <w:t>]</w:t>
      </w:r>
      <w:r w:rsidR="00C56AF5" w:rsidRPr="002B1788">
        <w:rPr>
          <w:sz w:val="28"/>
          <w:szCs w:val="28"/>
        </w:rPr>
        <w:t>.</w:t>
      </w:r>
      <w:r w:rsidRPr="002B1788">
        <w:rPr>
          <w:sz w:val="28"/>
          <w:szCs w:val="28"/>
        </w:rPr>
        <w:t xml:space="preserve"> </w:t>
      </w:r>
    </w:p>
    <w:p w:rsidR="00FC4B95" w:rsidRPr="002B1788" w:rsidRDefault="002B1788" w:rsidP="002B1788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FC4B95" w:rsidRPr="002B1788">
        <w:rPr>
          <w:b/>
          <w:sz w:val="28"/>
          <w:szCs w:val="28"/>
        </w:rPr>
        <w:t>2.</w:t>
      </w:r>
      <w:r w:rsidR="000B41BF" w:rsidRPr="002B1788">
        <w:rPr>
          <w:b/>
          <w:sz w:val="28"/>
          <w:szCs w:val="28"/>
        </w:rPr>
        <w:t>Методическая</w:t>
      </w:r>
      <w:r w:rsidR="00F02FAB" w:rsidRPr="002B1788">
        <w:rPr>
          <w:b/>
          <w:sz w:val="28"/>
          <w:szCs w:val="28"/>
        </w:rPr>
        <w:t xml:space="preserve"> часть</w:t>
      </w:r>
    </w:p>
    <w:p w:rsidR="00FC4B95" w:rsidRPr="002B1788" w:rsidRDefault="00FC4B95" w:rsidP="002B1788">
      <w:pPr>
        <w:widowControl w:val="0"/>
        <w:tabs>
          <w:tab w:val="left" w:pos="822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FC4B95" w:rsidRPr="002B1788" w:rsidRDefault="00FC4B95" w:rsidP="002B1788">
      <w:pPr>
        <w:widowControl w:val="0"/>
        <w:tabs>
          <w:tab w:val="left" w:pos="822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2B1788">
        <w:rPr>
          <w:b/>
          <w:sz w:val="28"/>
          <w:szCs w:val="28"/>
        </w:rPr>
        <w:t>2.1</w:t>
      </w:r>
      <w:r w:rsidR="002B1788">
        <w:rPr>
          <w:b/>
          <w:sz w:val="28"/>
          <w:szCs w:val="28"/>
        </w:rPr>
        <w:t xml:space="preserve"> </w:t>
      </w:r>
      <w:r w:rsidRPr="002B1788">
        <w:rPr>
          <w:b/>
          <w:sz w:val="28"/>
          <w:szCs w:val="28"/>
        </w:rPr>
        <w:t>Характеристика исходных веществ</w:t>
      </w:r>
    </w:p>
    <w:p w:rsidR="002B1788" w:rsidRDefault="002B1788" w:rsidP="002B1788">
      <w:pPr>
        <w:widowControl w:val="0"/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</w:p>
    <w:p w:rsidR="00FC4B95" w:rsidRPr="002B1788" w:rsidRDefault="00FC4B95" w:rsidP="002B1788">
      <w:pPr>
        <w:widowControl w:val="0"/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 w:rsidRPr="002B1788">
        <w:rPr>
          <w:sz w:val="28"/>
          <w:szCs w:val="28"/>
        </w:rPr>
        <w:t>При выполнении работы были использованы следующие реактивы:</w:t>
      </w:r>
    </w:p>
    <w:p w:rsidR="00FC4B95" w:rsidRDefault="00C56AF5" w:rsidP="002B1788">
      <w:pPr>
        <w:widowControl w:val="0"/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 w:rsidRPr="002B1788">
        <w:rPr>
          <w:sz w:val="28"/>
          <w:szCs w:val="28"/>
        </w:rPr>
        <w:t>Полиамфолит</w:t>
      </w:r>
      <w:r w:rsidR="00F02FAB" w:rsidRPr="002B1788">
        <w:rPr>
          <w:sz w:val="28"/>
          <w:szCs w:val="28"/>
        </w:rPr>
        <w:t xml:space="preserve"> ПКЭАК</w:t>
      </w:r>
      <w:r w:rsidRPr="002B1788">
        <w:rPr>
          <w:sz w:val="28"/>
          <w:szCs w:val="28"/>
        </w:rPr>
        <w:t xml:space="preserve"> бетаиновой структуры</w:t>
      </w:r>
      <w:r w:rsidR="002B1788">
        <w:rPr>
          <w:sz w:val="28"/>
          <w:szCs w:val="28"/>
        </w:rPr>
        <w:t xml:space="preserve"> </w:t>
      </w:r>
      <w:r w:rsidR="00FC4B95" w:rsidRPr="002B1788">
        <w:rPr>
          <w:sz w:val="28"/>
          <w:szCs w:val="28"/>
        </w:rPr>
        <w:t>(синтезирован в институте полимерных материалов</w:t>
      </w:r>
      <w:r w:rsidRPr="002B1788">
        <w:rPr>
          <w:sz w:val="28"/>
          <w:szCs w:val="28"/>
        </w:rPr>
        <w:t xml:space="preserve"> и технологий </w:t>
      </w:r>
      <w:r w:rsidR="00FC4B95" w:rsidRPr="002B1788">
        <w:rPr>
          <w:sz w:val="28"/>
          <w:szCs w:val="28"/>
        </w:rPr>
        <w:t>г. Алматы)</w:t>
      </w:r>
    </w:p>
    <w:p w:rsidR="002B1788" w:rsidRPr="002B1788" w:rsidRDefault="002B1788" w:rsidP="002B1788">
      <w:pPr>
        <w:widowControl w:val="0"/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</w:p>
    <w:p w:rsidR="00F02FAB" w:rsidRPr="002B1788" w:rsidRDefault="00743EA6" w:rsidP="002B1788">
      <w:pPr>
        <w:widowControl w:val="0"/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25pt;height:100.5pt">
            <v:imagedata r:id="rId7" o:title="" grayscale="t" bilevel="t"/>
          </v:shape>
        </w:pict>
      </w:r>
    </w:p>
    <w:p w:rsidR="002B1788" w:rsidRDefault="002B1788" w:rsidP="002B178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FC4B95" w:rsidRPr="002B1788" w:rsidRDefault="00F83053" w:rsidP="002B1788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B1788">
        <w:rPr>
          <w:sz w:val="28"/>
          <w:szCs w:val="28"/>
          <w:lang w:val="en-US"/>
        </w:rPr>
        <w:t>CoCl</w:t>
      </w:r>
      <w:r w:rsidRPr="002B1788">
        <w:rPr>
          <w:sz w:val="28"/>
          <w:szCs w:val="28"/>
          <w:vertAlign w:val="subscript"/>
          <w:lang w:val="en-US"/>
        </w:rPr>
        <w:t>2</w:t>
      </w:r>
      <w:r w:rsidRPr="002B1788">
        <w:rPr>
          <w:sz w:val="28"/>
          <w:szCs w:val="28"/>
          <w:lang w:val="en-US"/>
        </w:rPr>
        <w:t>,</w:t>
      </w:r>
      <w:r w:rsidR="00C56AF5" w:rsidRPr="002B1788">
        <w:rPr>
          <w:sz w:val="28"/>
          <w:szCs w:val="28"/>
          <w:lang w:val="en-US"/>
        </w:rPr>
        <w:t xml:space="preserve"> </w:t>
      </w:r>
      <w:r w:rsidR="00FC4B95" w:rsidRPr="002B1788">
        <w:rPr>
          <w:sz w:val="28"/>
          <w:szCs w:val="28"/>
          <w:lang w:val="en-US"/>
        </w:rPr>
        <w:t>Ni</w:t>
      </w:r>
      <w:r w:rsidRPr="002B1788">
        <w:rPr>
          <w:sz w:val="28"/>
          <w:szCs w:val="28"/>
          <w:lang w:val="en-US"/>
        </w:rPr>
        <w:t>Cl</w:t>
      </w:r>
      <w:r w:rsidRPr="002B1788">
        <w:rPr>
          <w:sz w:val="28"/>
          <w:szCs w:val="28"/>
          <w:vertAlign w:val="subscript"/>
          <w:lang w:val="en-US"/>
        </w:rPr>
        <w:t>2</w:t>
      </w:r>
      <w:r w:rsidRPr="002B1788">
        <w:rPr>
          <w:sz w:val="28"/>
          <w:szCs w:val="28"/>
          <w:lang w:val="en-US"/>
        </w:rPr>
        <w:t>,</w:t>
      </w:r>
      <w:r w:rsidR="00C56AF5" w:rsidRPr="002B1788">
        <w:rPr>
          <w:sz w:val="28"/>
          <w:szCs w:val="28"/>
          <w:lang w:val="en-US"/>
        </w:rPr>
        <w:t xml:space="preserve"> Cd (CH3COO)</w:t>
      </w:r>
      <w:r w:rsidR="00C56AF5" w:rsidRPr="002B1788">
        <w:rPr>
          <w:sz w:val="28"/>
          <w:szCs w:val="28"/>
          <w:vertAlign w:val="subscript"/>
          <w:lang w:val="en-US"/>
        </w:rPr>
        <w:t>2</w:t>
      </w:r>
      <w:r w:rsidR="00C56AF5" w:rsidRPr="002B1788">
        <w:rPr>
          <w:sz w:val="28"/>
          <w:szCs w:val="28"/>
          <w:lang w:val="en-US"/>
        </w:rPr>
        <w:t>, Sr (NO</w:t>
      </w:r>
      <w:r w:rsidR="00C56AF5" w:rsidRPr="002B1788">
        <w:rPr>
          <w:sz w:val="28"/>
          <w:szCs w:val="28"/>
          <w:vertAlign w:val="subscript"/>
          <w:lang w:val="en-US"/>
        </w:rPr>
        <w:t>3</w:t>
      </w:r>
      <w:r w:rsidR="00C56AF5" w:rsidRPr="002B1788">
        <w:rPr>
          <w:sz w:val="28"/>
          <w:szCs w:val="28"/>
          <w:lang w:val="en-US"/>
        </w:rPr>
        <w:t>)</w:t>
      </w:r>
      <w:r w:rsidR="00C56AF5" w:rsidRPr="002B1788">
        <w:rPr>
          <w:sz w:val="28"/>
          <w:szCs w:val="28"/>
          <w:vertAlign w:val="subscript"/>
          <w:lang w:val="en-US"/>
        </w:rPr>
        <w:t>2</w:t>
      </w:r>
      <w:r w:rsidR="00C56AF5" w:rsidRPr="002B1788">
        <w:rPr>
          <w:sz w:val="28"/>
          <w:szCs w:val="28"/>
          <w:lang w:val="en-US"/>
        </w:rPr>
        <w:t xml:space="preserve">, </w:t>
      </w:r>
      <w:r w:rsidRPr="002B1788">
        <w:rPr>
          <w:sz w:val="28"/>
          <w:szCs w:val="28"/>
          <w:lang w:val="en-US"/>
        </w:rPr>
        <w:t>CaCl</w:t>
      </w:r>
      <w:r w:rsidRPr="002B1788">
        <w:rPr>
          <w:sz w:val="28"/>
          <w:szCs w:val="28"/>
          <w:vertAlign w:val="subscript"/>
          <w:lang w:val="en-US"/>
        </w:rPr>
        <w:t>2</w:t>
      </w:r>
      <w:r w:rsidRPr="002B1788">
        <w:rPr>
          <w:sz w:val="28"/>
          <w:szCs w:val="28"/>
          <w:lang w:val="en-US"/>
        </w:rPr>
        <w:t>, ZnSO</w:t>
      </w:r>
      <w:r w:rsidRPr="002B1788">
        <w:rPr>
          <w:sz w:val="28"/>
          <w:szCs w:val="28"/>
          <w:vertAlign w:val="subscript"/>
          <w:lang w:val="en-US"/>
        </w:rPr>
        <w:t>4</w:t>
      </w:r>
      <w:r w:rsidRPr="002B1788">
        <w:rPr>
          <w:sz w:val="28"/>
          <w:szCs w:val="28"/>
          <w:lang w:val="en-US"/>
        </w:rPr>
        <w:t>, Pb (NO</w:t>
      </w:r>
      <w:r w:rsidRPr="002B1788">
        <w:rPr>
          <w:sz w:val="28"/>
          <w:szCs w:val="28"/>
          <w:vertAlign w:val="subscript"/>
          <w:lang w:val="en-US"/>
        </w:rPr>
        <w:t>3</w:t>
      </w:r>
      <w:r w:rsidRPr="002B1788">
        <w:rPr>
          <w:sz w:val="28"/>
          <w:szCs w:val="28"/>
          <w:lang w:val="en-US"/>
        </w:rPr>
        <w:t>)</w:t>
      </w:r>
      <w:r w:rsidRPr="002B1788">
        <w:rPr>
          <w:sz w:val="28"/>
          <w:szCs w:val="28"/>
          <w:vertAlign w:val="subscript"/>
          <w:lang w:val="en-US"/>
        </w:rPr>
        <w:t>2</w:t>
      </w:r>
      <w:r w:rsidRPr="002B1788">
        <w:rPr>
          <w:sz w:val="28"/>
          <w:szCs w:val="28"/>
          <w:lang w:val="en-US"/>
        </w:rPr>
        <w:t>, CuCl</w:t>
      </w:r>
      <w:r w:rsidRPr="002B1788">
        <w:rPr>
          <w:sz w:val="28"/>
          <w:szCs w:val="28"/>
          <w:vertAlign w:val="subscript"/>
          <w:lang w:val="en-US"/>
        </w:rPr>
        <w:t>2</w:t>
      </w:r>
      <w:r w:rsidRPr="002B1788">
        <w:rPr>
          <w:sz w:val="28"/>
          <w:szCs w:val="28"/>
          <w:lang w:val="en-US"/>
        </w:rPr>
        <w:t>.</w:t>
      </w:r>
    </w:p>
    <w:p w:rsidR="00FC4B95" w:rsidRPr="002B1788" w:rsidRDefault="00FC4B95" w:rsidP="002B1788">
      <w:pPr>
        <w:widowControl w:val="0"/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 w:rsidRPr="002B1788">
        <w:rPr>
          <w:sz w:val="28"/>
          <w:szCs w:val="28"/>
          <w:lang w:val="en-US"/>
        </w:rPr>
        <w:t>NaOH</w:t>
      </w:r>
      <w:r w:rsidRPr="002B1788">
        <w:rPr>
          <w:sz w:val="28"/>
          <w:szCs w:val="28"/>
        </w:rPr>
        <w:t xml:space="preserve"> (фиксанал)</w:t>
      </w:r>
      <w:r w:rsidR="00166434" w:rsidRPr="002B1788">
        <w:rPr>
          <w:sz w:val="28"/>
          <w:szCs w:val="28"/>
        </w:rPr>
        <w:t xml:space="preserve">, </w:t>
      </w:r>
      <w:r w:rsidR="00F83053" w:rsidRPr="002B1788">
        <w:rPr>
          <w:sz w:val="28"/>
          <w:szCs w:val="28"/>
          <w:lang w:val="en-US"/>
        </w:rPr>
        <w:t>HCl</w:t>
      </w:r>
      <w:r w:rsidRPr="002B1788">
        <w:rPr>
          <w:sz w:val="28"/>
          <w:szCs w:val="28"/>
        </w:rPr>
        <w:t xml:space="preserve"> – 37% </w:t>
      </w:r>
      <w:r w:rsidR="00166434" w:rsidRPr="002B1788">
        <w:rPr>
          <w:sz w:val="28"/>
          <w:szCs w:val="28"/>
        </w:rPr>
        <w:t xml:space="preserve">, </w:t>
      </w:r>
      <w:r w:rsidR="00166434" w:rsidRPr="002B1788">
        <w:rPr>
          <w:sz w:val="28"/>
          <w:szCs w:val="28"/>
          <w:lang w:val="en-US"/>
        </w:rPr>
        <w:t></w:t>
      </w:r>
      <w:r w:rsidR="00166434" w:rsidRPr="002B1788">
        <w:rPr>
          <w:sz w:val="28"/>
          <w:szCs w:val="28"/>
          <w:lang w:val="en-US"/>
        </w:rPr>
        <w:t></w:t>
      </w:r>
      <w:r w:rsidR="00166434" w:rsidRPr="002B1788">
        <w:rPr>
          <w:sz w:val="28"/>
          <w:szCs w:val="28"/>
          <w:lang w:val="en-US"/>
        </w:rPr>
        <w:t></w:t>
      </w:r>
      <w:r w:rsidR="00166434" w:rsidRPr="002B1788">
        <w:rPr>
          <w:sz w:val="28"/>
          <w:szCs w:val="28"/>
          <w:lang w:val="en-US"/>
        </w:rPr>
        <w:t></w:t>
      </w:r>
      <w:r w:rsidR="00166434" w:rsidRPr="002B1788">
        <w:rPr>
          <w:sz w:val="28"/>
          <w:szCs w:val="28"/>
          <w:lang w:val="en-US"/>
        </w:rPr>
        <w:t></w:t>
      </w:r>
      <w:r w:rsidR="00166434" w:rsidRPr="002B1788">
        <w:rPr>
          <w:sz w:val="28"/>
          <w:szCs w:val="28"/>
          <w:lang w:val="en-US"/>
        </w:rPr>
        <w:t></w:t>
      </w:r>
      <w:r w:rsidR="00166434" w:rsidRPr="002B1788">
        <w:rPr>
          <w:sz w:val="28"/>
          <w:szCs w:val="28"/>
          <w:lang w:val="en-US"/>
        </w:rPr>
        <w:t></w:t>
      </w:r>
      <w:r w:rsidR="00166434" w:rsidRPr="002B1788">
        <w:rPr>
          <w:sz w:val="28"/>
          <w:szCs w:val="28"/>
          <w:lang w:val="en-US"/>
        </w:rPr>
        <w:t></w:t>
      </w:r>
      <w:r w:rsidR="00166434" w:rsidRPr="002B1788">
        <w:rPr>
          <w:sz w:val="28"/>
          <w:szCs w:val="28"/>
        </w:rPr>
        <w:t xml:space="preserve"> г/см</w:t>
      </w:r>
      <w:r w:rsidR="00166434" w:rsidRPr="002B1788">
        <w:rPr>
          <w:sz w:val="28"/>
          <w:szCs w:val="28"/>
          <w:vertAlign w:val="superscript"/>
        </w:rPr>
        <w:t>3</w:t>
      </w:r>
      <w:r w:rsidR="00166434" w:rsidRPr="002B1788">
        <w:rPr>
          <w:sz w:val="28"/>
          <w:szCs w:val="28"/>
        </w:rPr>
        <w:t xml:space="preserve">, Буферные растворы приготовленные из стандарт-титров с </w:t>
      </w:r>
      <w:r w:rsidR="00166434" w:rsidRPr="002B1788">
        <w:rPr>
          <w:sz w:val="28"/>
          <w:szCs w:val="28"/>
          <w:lang w:val="en-US"/>
        </w:rPr>
        <w:t>pH</w:t>
      </w:r>
      <w:r w:rsidR="00166434" w:rsidRPr="002B1788">
        <w:rPr>
          <w:sz w:val="28"/>
          <w:szCs w:val="28"/>
        </w:rPr>
        <w:t xml:space="preserve"> = 1,65; 6,86; 9,18.</w:t>
      </w:r>
    </w:p>
    <w:p w:rsidR="00FC4B95" w:rsidRPr="002B1788" w:rsidRDefault="00FC4B95" w:rsidP="002B1788">
      <w:pPr>
        <w:widowControl w:val="0"/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 w:rsidRPr="002B1788">
        <w:rPr>
          <w:sz w:val="28"/>
          <w:szCs w:val="28"/>
        </w:rPr>
        <w:t>Использованные приборы:</w:t>
      </w:r>
    </w:p>
    <w:p w:rsidR="00FC4B95" w:rsidRPr="002B1788" w:rsidRDefault="00FC4B95" w:rsidP="002B178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1788">
        <w:rPr>
          <w:sz w:val="28"/>
          <w:szCs w:val="28"/>
        </w:rPr>
        <w:t>рН растворов измеряли на</w:t>
      </w:r>
      <w:r w:rsidR="009C54B6" w:rsidRPr="002B1788">
        <w:rPr>
          <w:sz w:val="28"/>
          <w:szCs w:val="28"/>
        </w:rPr>
        <w:t xml:space="preserve"> иономере</w:t>
      </w:r>
      <w:r w:rsidRPr="002B1788">
        <w:rPr>
          <w:sz w:val="28"/>
          <w:szCs w:val="28"/>
        </w:rPr>
        <w:t xml:space="preserve"> универсальном ЭВ-74 со стеклянным и хлорсеребряным электродом.</w:t>
      </w:r>
    </w:p>
    <w:p w:rsidR="00FC4B95" w:rsidRPr="002B1788" w:rsidRDefault="00FC4B95" w:rsidP="002B178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1788">
        <w:rPr>
          <w:sz w:val="28"/>
          <w:szCs w:val="28"/>
        </w:rPr>
        <w:t>Для работы были использованы:</w:t>
      </w:r>
    </w:p>
    <w:p w:rsidR="00FC4B95" w:rsidRPr="002B1788" w:rsidRDefault="00F83053" w:rsidP="002B1788">
      <w:pPr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B1788">
        <w:rPr>
          <w:sz w:val="28"/>
          <w:szCs w:val="28"/>
        </w:rPr>
        <w:t>Аналитические весы</w:t>
      </w:r>
      <w:r w:rsidRPr="002B1788">
        <w:rPr>
          <w:sz w:val="28"/>
          <w:szCs w:val="28"/>
          <w:lang w:val="en-US"/>
        </w:rPr>
        <w:t>.</w:t>
      </w:r>
    </w:p>
    <w:p w:rsidR="00FC4B95" w:rsidRPr="002B1788" w:rsidRDefault="00FC4B95" w:rsidP="002B1788">
      <w:pPr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B1788">
        <w:rPr>
          <w:sz w:val="28"/>
          <w:szCs w:val="28"/>
        </w:rPr>
        <w:t>Технические весы.</w:t>
      </w:r>
    </w:p>
    <w:p w:rsidR="00FC4B95" w:rsidRPr="002B1788" w:rsidRDefault="00FC4B95" w:rsidP="002B1788">
      <w:pPr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B1788">
        <w:rPr>
          <w:sz w:val="28"/>
          <w:szCs w:val="28"/>
        </w:rPr>
        <w:t>Калька.</w:t>
      </w:r>
    </w:p>
    <w:p w:rsidR="00FC4B95" w:rsidRPr="002B1788" w:rsidRDefault="00FC4B95" w:rsidP="002B1788">
      <w:pPr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B1788">
        <w:rPr>
          <w:sz w:val="28"/>
          <w:szCs w:val="28"/>
        </w:rPr>
        <w:t>Фильтровальная бумага.</w:t>
      </w:r>
    </w:p>
    <w:p w:rsidR="00FC4B95" w:rsidRPr="002B1788" w:rsidRDefault="00FC4B95" w:rsidP="002B1788">
      <w:pPr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B1788">
        <w:rPr>
          <w:sz w:val="28"/>
          <w:szCs w:val="28"/>
        </w:rPr>
        <w:t>Мерные колбы на</w:t>
      </w:r>
      <w:r w:rsidR="00F83053" w:rsidRPr="002B1788">
        <w:rPr>
          <w:sz w:val="28"/>
          <w:szCs w:val="28"/>
        </w:rPr>
        <w:t xml:space="preserve"> 25мл,</w:t>
      </w:r>
      <w:r w:rsidRPr="002B1788">
        <w:rPr>
          <w:sz w:val="28"/>
          <w:szCs w:val="28"/>
        </w:rPr>
        <w:t xml:space="preserve"> 50мл, 100мл, </w:t>
      </w:r>
      <w:r w:rsidR="00F83053" w:rsidRPr="002B1788">
        <w:rPr>
          <w:sz w:val="28"/>
          <w:szCs w:val="28"/>
        </w:rPr>
        <w:t>1000</w:t>
      </w:r>
      <w:r w:rsidRPr="002B1788">
        <w:rPr>
          <w:sz w:val="28"/>
          <w:szCs w:val="28"/>
        </w:rPr>
        <w:t>мл.</w:t>
      </w:r>
    </w:p>
    <w:p w:rsidR="00FC4B95" w:rsidRPr="002B1788" w:rsidRDefault="00FC4B95" w:rsidP="002B1788">
      <w:pPr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B1788">
        <w:rPr>
          <w:sz w:val="28"/>
          <w:szCs w:val="28"/>
        </w:rPr>
        <w:t>Пипетки на 1мл, 2мл, 5 мл, 10мл.</w:t>
      </w:r>
    </w:p>
    <w:p w:rsidR="00FC4B95" w:rsidRPr="002B1788" w:rsidRDefault="00FC4B95" w:rsidP="002B1788">
      <w:pPr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B1788">
        <w:rPr>
          <w:sz w:val="28"/>
          <w:szCs w:val="28"/>
        </w:rPr>
        <w:t>Колбы для титрования.</w:t>
      </w:r>
    </w:p>
    <w:p w:rsidR="00FC4B95" w:rsidRPr="002B1788" w:rsidRDefault="00FC4B95" w:rsidP="002B1788">
      <w:pPr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B1788">
        <w:rPr>
          <w:sz w:val="28"/>
          <w:szCs w:val="28"/>
        </w:rPr>
        <w:t>Бюретка.</w:t>
      </w:r>
    </w:p>
    <w:p w:rsidR="00FC4B95" w:rsidRPr="002B1788" w:rsidRDefault="00FC4B95" w:rsidP="002B1788">
      <w:pPr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B1788">
        <w:rPr>
          <w:sz w:val="28"/>
          <w:szCs w:val="28"/>
        </w:rPr>
        <w:t xml:space="preserve"> Стаканчики на 25мл, 50мл.</w:t>
      </w:r>
    </w:p>
    <w:p w:rsidR="00FC4B95" w:rsidRPr="002B1788" w:rsidRDefault="00FC4B95" w:rsidP="002B1788">
      <w:pPr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B1788">
        <w:rPr>
          <w:sz w:val="28"/>
          <w:szCs w:val="28"/>
        </w:rPr>
        <w:t>Секундомер.</w:t>
      </w:r>
    </w:p>
    <w:p w:rsidR="00FC4B95" w:rsidRPr="002B1788" w:rsidRDefault="00FC4B95" w:rsidP="002B1788">
      <w:pPr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B1788">
        <w:rPr>
          <w:sz w:val="28"/>
          <w:szCs w:val="28"/>
        </w:rPr>
        <w:t>Груша.</w:t>
      </w:r>
    </w:p>
    <w:p w:rsidR="00FC4B95" w:rsidRPr="002B1788" w:rsidRDefault="00F02FAB" w:rsidP="002B1788">
      <w:pPr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B1788">
        <w:rPr>
          <w:sz w:val="28"/>
          <w:szCs w:val="28"/>
        </w:rPr>
        <w:t>Мерные цилиндры на 25мл</w:t>
      </w:r>
      <w:r w:rsidR="00FC4B95" w:rsidRPr="002B1788">
        <w:rPr>
          <w:sz w:val="28"/>
          <w:szCs w:val="28"/>
        </w:rPr>
        <w:t>.</w:t>
      </w:r>
    </w:p>
    <w:p w:rsidR="00FC4B95" w:rsidRPr="002B1788" w:rsidRDefault="00FC4B95" w:rsidP="002B1788">
      <w:pPr>
        <w:widowControl w:val="0"/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2B1788">
        <w:rPr>
          <w:sz w:val="28"/>
          <w:szCs w:val="28"/>
        </w:rPr>
        <w:t>Воронки.</w:t>
      </w:r>
    </w:p>
    <w:p w:rsidR="002B1788" w:rsidRDefault="002B1788" w:rsidP="002B1788">
      <w:pPr>
        <w:widowControl w:val="0"/>
        <w:tabs>
          <w:tab w:val="left" w:pos="822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FC4B95" w:rsidRPr="002B1788" w:rsidRDefault="00FC4B95" w:rsidP="002B1788">
      <w:pPr>
        <w:widowControl w:val="0"/>
        <w:tabs>
          <w:tab w:val="left" w:pos="822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2B1788">
        <w:rPr>
          <w:b/>
          <w:sz w:val="28"/>
          <w:szCs w:val="28"/>
          <w:lang w:val="en-US"/>
        </w:rPr>
        <w:t>2</w:t>
      </w:r>
      <w:r w:rsidRPr="002B1788">
        <w:rPr>
          <w:b/>
          <w:sz w:val="28"/>
          <w:szCs w:val="28"/>
        </w:rPr>
        <w:t>.2</w:t>
      </w:r>
      <w:r w:rsidR="002B1788">
        <w:rPr>
          <w:b/>
          <w:sz w:val="28"/>
          <w:szCs w:val="28"/>
        </w:rPr>
        <w:t xml:space="preserve"> </w:t>
      </w:r>
      <w:r w:rsidRPr="002B1788">
        <w:rPr>
          <w:b/>
          <w:sz w:val="28"/>
          <w:szCs w:val="28"/>
        </w:rPr>
        <w:t>Методика исследования</w:t>
      </w:r>
    </w:p>
    <w:p w:rsidR="002B1788" w:rsidRDefault="002B1788" w:rsidP="002B178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65D25" w:rsidRPr="002B1788" w:rsidRDefault="00765D25" w:rsidP="002B178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1788">
        <w:rPr>
          <w:sz w:val="28"/>
          <w:szCs w:val="28"/>
        </w:rPr>
        <w:t xml:space="preserve">рН-метрическое титрование проводили при помощи иономера ЭВ-74 (точностью измерения </w:t>
      </w:r>
      <w:r w:rsidRPr="002B1788">
        <w:rPr>
          <w:sz w:val="28"/>
          <w:szCs w:val="28"/>
          <w:u w:val="single"/>
        </w:rPr>
        <w:t>+</w:t>
      </w:r>
      <w:r w:rsidRPr="002B1788">
        <w:rPr>
          <w:sz w:val="28"/>
          <w:szCs w:val="28"/>
        </w:rPr>
        <w:t xml:space="preserve"> 0,05 ед рН) со стеклянными и хлорсеребряными электродами. Градуировку электродной сист</w:t>
      </w:r>
      <w:r w:rsidR="00F20338" w:rsidRPr="002B1788">
        <w:rPr>
          <w:sz w:val="28"/>
          <w:szCs w:val="28"/>
        </w:rPr>
        <w:t>емы осуществляли по стандартным буферным растворам</w:t>
      </w:r>
      <w:r w:rsidRPr="002B1788">
        <w:rPr>
          <w:sz w:val="28"/>
          <w:szCs w:val="28"/>
        </w:rPr>
        <w:t xml:space="preserve"> с рН = 1,65; 6,86; 9,18.</w:t>
      </w:r>
    </w:p>
    <w:p w:rsidR="00765D25" w:rsidRPr="002B1788" w:rsidRDefault="00765D25" w:rsidP="002B178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1788">
        <w:rPr>
          <w:sz w:val="28"/>
          <w:szCs w:val="28"/>
        </w:rPr>
        <w:t xml:space="preserve">В стакан для титрования наливают 10 мл </w:t>
      </w:r>
      <w:smartTag w:uri="urn:schemas-microsoft-com:office:smarttags" w:element="metricconverter">
        <w:smartTagPr>
          <w:attr w:name="ProductID" w:val="0,001 М"/>
        </w:smartTagPr>
        <w:r w:rsidRPr="002B1788">
          <w:rPr>
            <w:sz w:val="28"/>
            <w:szCs w:val="28"/>
          </w:rPr>
          <w:t>0,001 М</w:t>
        </w:r>
      </w:smartTag>
      <w:r w:rsidRPr="002B1788">
        <w:rPr>
          <w:sz w:val="28"/>
          <w:szCs w:val="28"/>
        </w:rPr>
        <w:t xml:space="preserve"> раствора полимера.</w:t>
      </w:r>
      <w:r w:rsidR="002B1788">
        <w:rPr>
          <w:sz w:val="28"/>
          <w:szCs w:val="28"/>
        </w:rPr>
        <w:t xml:space="preserve"> </w:t>
      </w:r>
      <w:r w:rsidRPr="002B1788">
        <w:rPr>
          <w:sz w:val="28"/>
          <w:szCs w:val="28"/>
        </w:rPr>
        <w:t xml:space="preserve">Титрование ведут </w:t>
      </w:r>
      <w:smartTag w:uri="urn:schemas-microsoft-com:office:smarttags" w:element="metricconverter">
        <w:smartTagPr>
          <w:attr w:name="ProductID" w:val="0,01 М"/>
        </w:smartTagPr>
        <w:r w:rsidRPr="002B1788">
          <w:rPr>
            <w:sz w:val="28"/>
            <w:szCs w:val="28"/>
          </w:rPr>
          <w:t>0,01</w:t>
        </w:r>
        <w:r w:rsidR="00F20338" w:rsidRPr="002B1788">
          <w:rPr>
            <w:sz w:val="28"/>
            <w:szCs w:val="28"/>
          </w:rPr>
          <w:t xml:space="preserve"> М</w:t>
        </w:r>
      </w:smartTag>
      <w:r w:rsidRPr="002B1788">
        <w:rPr>
          <w:sz w:val="28"/>
          <w:szCs w:val="28"/>
        </w:rPr>
        <w:t xml:space="preserve"> раствором соли металла при постоянном перемешивании из микробюретки. Измерение рН производят через каждые 0,05 мл добавленной </w:t>
      </w:r>
      <w:r w:rsidR="002B4240" w:rsidRPr="002B1788">
        <w:rPr>
          <w:sz w:val="28"/>
          <w:szCs w:val="28"/>
        </w:rPr>
        <w:t xml:space="preserve">соли металла </w:t>
      </w:r>
      <w:r w:rsidRPr="002B1788">
        <w:rPr>
          <w:sz w:val="28"/>
          <w:szCs w:val="28"/>
        </w:rPr>
        <w:t xml:space="preserve">до </w:t>
      </w:r>
      <w:r w:rsidR="002B4240" w:rsidRPr="002B1788">
        <w:rPr>
          <w:sz w:val="28"/>
          <w:szCs w:val="28"/>
        </w:rPr>
        <w:t xml:space="preserve">постоянного значения </w:t>
      </w:r>
      <w:r w:rsidR="002B4240" w:rsidRPr="002B1788">
        <w:rPr>
          <w:sz w:val="28"/>
          <w:szCs w:val="28"/>
          <w:lang w:val="en-US"/>
        </w:rPr>
        <w:t>pH</w:t>
      </w:r>
      <w:r w:rsidRPr="002B1788">
        <w:rPr>
          <w:sz w:val="28"/>
          <w:szCs w:val="28"/>
        </w:rPr>
        <w:t xml:space="preserve">. Результаты отображают в виде графика, где на оси </w:t>
      </w:r>
      <w:r w:rsidR="002B4240" w:rsidRPr="002B1788">
        <w:rPr>
          <w:sz w:val="28"/>
          <w:szCs w:val="28"/>
        </w:rPr>
        <w:t>абсцисс – объем прилитой соли металла</w:t>
      </w:r>
      <w:r w:rsidR="00F20338" w:rsidRPr="002B1788">
        <w:rPr>
          <w:sz w:val="28"/>
          <w:szCs w:val="28"/>
        </w:rPr>
        <w:t xml:space="preserve">, на оси ординат – соответствующее значение </w:t>
      </w:r>
      <w:r w:rsidR="00F20338" w:rsidRPr="002B1788">
        <w:rPr>
          <w:sz w:val="28"/>
          <w:szCs w:val="28"/>
          <w:lang w:val="en-US"/>
        </w:rPr>
        <w:t>pH</w:t>
      </w:r>
      <w:r w:rsidR="00F20338" w:rsidRPr="002B1788">
        <w:rPr>
          <w:sz w:val="28"/>
          <w:szCs w:val="28"/>
        </w:rPr>
        <w:t>.</w:t>
      </w:r>
    </w:p>
    <w:p w:rsidR="00FC4B95" w:rsidRPr="002B1788" w:rsidRDefault="00FC4B95" w:rsidP="002B1788">
      <w:pPr>
        <w:widowControl w:val="0"/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 w:rsidRPr="002B1788">
        <w:rPr>
          <w:sz w:val="28"/>
          <w:szCs w:val="28"/>
        </w:rPr>
        <w:t xml:space="preserve">Таблицы и графики представлены в приложении. </w:t>
      </w:r>
    </w:p>
    <w:p w:rsidR="00FC4B95" w:rsidRPr="002B1788" w:rsidRDefault="00FC4B95" w:rsidP="002B1788">
      <w:pPr>
        <w:widowControl w:val="0"/>
        <w:tabs>
          <w:tab w:val="left" w:pos="822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FC4B95" w:rsidRPr="002B1788" w:rsidRDefault="002B1788" w:rsidP="002B1788">
      <w:pPr>
        <w:widowControl w:val="0"/>
        <w:tabs>
          <w:tab w:val="left" w:pos="8220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FC4B95" w:rsidRPr="002B1788">
        <w:rPr>
          <w:b/>
          <w:sz w:val="28"/>
          <w:szCs w:val="28"/>
        </w:rPr>
        <w:t>3.Экспериментальная часть</w:t>
      </w:r>
    </w:p>
    <w:p w:rsidR="00FC4B95" w:rsidRPr="002B1788" w:rsidRDefault="00FC4B95" w:rsidP="002B1788">
      <w:pPr>
        <w:widowControl w:val="0"/>
        <w:tabs>
          <w:tab w:val="left" w:pos="8220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FC4B95" w:rsidRPr="002B1788" w:rsidRDefault="00FC4B95" w:rsidP="002B1788">
      <w:pPr>
        <w:widowControl w:val="0"/>
        <w:tabs>
          <w:tab w:val="left" w:pos="822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2B1788">
        <w:rPr>
          <w:b/>
          <w:sz w:val="28"/>
          <w:szCs w:val="28"/>
        </w:rPr>
        <w:t>3.1Результаты и обсуждение</w:t>
      </w:r>
    </w:p>
    <w:p w:rsidR="002B1788" w:rsidRDefault="002B1788" w:rsidP="002B1788">
      <w:pPr>
        <w:widowControl w:val="0"/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</w:p>
    <w:p w:rsidR="00FC4B95" w:rsidRPr="002B1788" w:rsidRDefault="00FC4B95" w:rsidP="002B1788">
      <w:pPr>
        <w:widowControl w:val="0"/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 w:rsidRPr="002B1788">
        <w:rPr>
          <w:sz w:val="28"/>
          <w:szCs w:val="28"/>
        </w:rPr>
        <w:t>Цель работы:</w:t>
      </w:r>
    </w:p>
    <w:p w:rsidR="00FC4B95" w:rsidRPr="002B1788" w:rsidRDefault="006259E8" w:rsidP="002B1788">
      <w:pPr>
        <w:widowControl w:val="0"/>
        <w:numPr>
          <w:ilvl w:val="0"/>
          <w:numId w:val="3"/>
        </w:numPr>
        <w:tabs>
          <w:tab w:val="left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B1788">
        <w:rPr>
          <w:sz w:val="28"/>
          <w:szCs w:val="28"/>
        </w:rPr>
        <w:t xml:space="preserve">Исследование комплексообразования ПКЭАК с ионами двухвалентных металлов: </w:t>
      </w:r>
      <w:r w:rsidRPr="002B1788">
        <w:rPr>
          <w:sz w:val="28"/>
          <w:szCs w:val="28"/>
          <w:lang w:val="en-US"/>
        </w:rPr>
        <w:t>Ca</w:t>
      </w:r>
      <w:r w:rsidRPr="002B1788">
        <w:rPr>
          <w:sz w:val="28"/>
          <w:szCs w:val="28"/>
        </w:rPr>
        <w:t xml:space="preserve">, </w:t>
      </w:r>
      <w:r w:rsidRPr="002B1788">
        <w:rPr>
          <w:sz w:val="28"/>
          <w:szCs w:val="28"/>
          <w:lang w:val="en-US"/>
        </w:rPr>
        <w:t>Sr</w:t>
      </w:r>
      <w:r w:rsidRPr="002B1788">
        <w:rPr>
          <w:sz w:val="28"/>
          <w:szCs w:val="28"/>
        </w:rPr>
        <w:t xml:space="preserve">, </w:t>
      </w:r>
      <w:r w:rsidRPr="002B1788">
        <w:rPr>
          <w:sz w:val="28"/>
          <w:szCs w:val="28"/>
          <w:lang w:val="en-US"/>
        </w:rPr>
        <w:t>Ni</w:t>
      </w:r>
      <w:r w:rsidRPr="002B1788">
        <w:rPr>
          <w:sz w:val="28"/>
          <w:szCs w:val="28"/>
        </w:rPr>
        <w:t xml:space="preserve">, </w:t>
      </w:r>
      <w:r w:rsidRPr="002B1788">
        <w:rPr>
          <w:sz w:val="28"/>
          <w:szCs w:val="28"/>
          <w:lang w:val="en-US"/>
        </w:rPr>
        <w:t>Co</w:t>
      </w:r>
      <w:r w:rsidRPr="002B1788">
        <w:rPr>
          <w:sz w:val="28"/>
          <w:szCs w:val="28"/>
        </w:rPr>
        <w:t xml:space="preserve">, </w:t>
      </w:r>
      <w:r w:rsidRPr="002B1788">
        <w:rPr>
          <w:sz w:val="28"/>
          <w:szCs w:val="28"/>
          <w:lang w:val="en-US"/>
        </w:rPr>
        <w:t>Cd</w:t>
      </w:r>
      <w:r w:rsidRPr="002B1788">
        <w:rPr>
          <w:sz w:val="28"/>
          <w:szCs w:val="28"/>
        </w:rPr>
        <w:t xml:space="preserve">, </w:t>
      </w:r>
      <w:r w:rsidRPr="002B1788">
        <w:rPr>
          <w:sz w:val="28"/>
          <w:szCs w:val="28"/>
          <w:lang w:val="en-US"/>
        </w:rPr>
        <w:t>Pb</w:t>
      </w:r>
      <w:r w:rsidRPr="002B1788">
        <w:rPr>
          <w:sz w:val="28"/>
          <w:szCs w:val="28"/>
        </w:rPr>
        <w:t xml:space="preserve">, </w:t>
      </w:r>
      <w:r w:rsidRPr="002B1788">
        <w:rPr>
          <w:sz w:val="28"/>
          <w:szCs w:val="28"/>
          <w:lang w:val="en-US"/>
        </w:rPr>
        <w:t>Zn</w:t>
      </w:r>
      <w:r w:rsidRPr="002B1788">
        <w:rPr>
          <w:sz w:val="28"/>
          <w:szCs w:val="28"/>
        </w:rPr>
        <w:t xml:space="preserve">, </w:t>
      </w:r>
      <w:r w:rsidRPr="002B1788">
        <w:rPr>
          <w:sz w:val="28"/>
          <w:szCs w:val="28"/>
          <w:lang w:val="en-US"/>
        </w:rPr>
        <w:t>Cu</w:t>
      </w:r>
      <w:r w:rsidRPr="002B1788">
        <w:rPr>
          <w:sz w:val="28"/>
          <w:szCs w:val="28"/>
        </w:rPr>
        <w:t xml:space="preserve">. </w:t>
      </w:r>
    </w:p>
    <w:p w:rsidR="005F42D8" w:rsidRPr="002B1788" w:rsidRDefault="00911FC4" w:rsidP="002B1788">
      <w:pPr>
        <w:widowControl w:val="0"/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 w:rsidRPr="002B1788">
        <w:rPr>
          <w:sz w:val="28"/>
          <w:szCs w:val="28"/>
        </w:rPr>
        <w:t>Полимер</w:t>
      </w:r>
      <w:r w:rsidR="00FC4B95" w:rsidRPr="002B1788">
        <w:rPr>
          <w:sz w:val="28"/>
          <w:szCs w:val="28"/>
        </w:rPr>
        <w:t xml:space="preserve"> </w:t>
      </w:r>
      <w:r w:rsidR="006259E8" w:rsidRPr="002B1788">
        <w:rPr>
          <w:sz w:val="28"/>
          <w:szCs w:val="28"/>
        </w:rPr>
        <w:t>бетаиновой структуры</w:t>
      </w:r>
      <w:r w:rsidR="00FC4B95" w:rsidRPr="002B1788">
        <w:rPr>
          <w:sz w:val="28"/>
          <w:szCs w:val="28"/>
        </w:rPr>
        <w:t xml:space="preserve"> синтезирован в институте полимерных материалов</w:t>
      </w:r>
      <w:r w:rsidR="006259E8" w:rsidRPr="002B1788">
        <w:rPr>
          <w:sz w:val="28"/>
          <w:szCs w:val="28"/>
        </w:rPr>
        <w:t xml:space="preserve"> и технологий</w:t>
      </w:r>
      <w:r w:rsidR="00FC4B95" w:rsidRPr="002B1788">
        <w:rPr>
          <w:sz w:val="28"/>
          <w:szCs w:val="28"/>
        </w:rPr>
        <w:t xml:space="preserve"> г. Алматы содержит в полимерной цепи карбоксильные группы</w:t>
      </w:r>
      <w:r w:rsidRPr="002B1788">
        <w:rPr>
          <w:sz w:val="28"/>
          <w:szCs w:val="28"/>
        </w:rPr>
        <w:t xml:space="preserve"> и аминогруппы</w:t>
      </w:r>
      <w:r w:rsidR="00FC4B95" w:rsidRPr="002B1788">
        <w:rPr>
          <w:sz w:val="28"/>
          <w:szCs w:val="28"/>
        </w:rPr>
        <w:t xml:space="preserve">, что позволяет рассматривать </w:t>
      </w:r>
      <w:r w:rsidRPr="002B1788">
        <w:rPr>
          <w:sz w:val="28"/>
          <w:szCs w:val="28"/>
        </w:rPr>
        <w:t>его</w:t>
      </w:r>
      <w:r w:rsidR="00FC4B95" w:rsidRPr="002B1788">
        <w:rPr>
          <w:sz w:val="28"/>
          <w:szCs w:val="28"/>
        </w:rPr>
        <w:t xml:space="preserve"> как новый </w:t>
      </w:r>
      <w:r w:rsidRPr="002B1788">
        <w:rPr>
          <w:sz w:val="28"/>
          <w:szCs w:val="28"/>
        </w:rPr>
        <w:t>полиамфолит</w:t>
      </w:r>
      <w:r w:rsidR="00FC4B95" w:rsidRPr="002B1788">
        <w:rPr>
          <w:sz w:val="28"/>
          <w:szCs w:val="28"/>
        </w:rPr>
        <w:t xml:space="preserve">. </w:t>
      </w:r>
      <w:r w:rsidR="005F42D8" w:rsidRPr="002B1788">
        <w:rPr>
          <w:sz w:val="28"/>
          <w:szCs w:val="28"/>
        </w:rPr>
        <w:t>Определение комплексообразования ПКЭАК</w:t>
      </w:r>
      <w:r w:rsidR="00E07703" w:rsidRPr="002B1788">
        <w:rPr>
          <w:sz w:val="28"/>
          <w:szCs w:val="28"/>
        </w:rPr>
        <w:t xml:space="preserve"> с ионами двухвалентных металлов</w:t>
      </w:r>
      <w:r w:rsidR="005F42D8" w:rsidRPr="002B1788">
        <w:rPr>
          <w:sz w:val="28"/>
          <w:szCs w:val="28"/>
        </w:rPr>
        <w:t xml:space="preserve"> провели</w:t>
      </w:r>
      <w:r w:rsidR="00FC4B95" w:rsidRPr="002B1788">
        <w:rPr>
          <w:sz w:val="28"/>
          <w:szCs w:val="28"/>
        </w:rPr>
        <w:t xml:space="preserve"> потенциометрическим методом.</w:t>
      </w:r>
    </w:p>
    <w:p w:rsidR="00FC4B95" w:rsidRPr="002B1788" w:rsidRDefault="00FC4B95" w:rsidP="002B1788">
      <w:pPr>
        <w:widowControl w:val="0"/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 w:rsidRPr="002B1788">
        <w:rPr>
          <w:sz w:val="28"/>
          <w:szCs w:val="28"/>
        </w:rPr>
        <w:t>Как видно из рис.</w:t>
      </w:r>
      <w:r w:rsidR="00462EDA" w:rsidRPr="002B1788">
        <w:rPr>
          <w:sz w:val="28"/>
          <w:szCs w:val="28"/>
        </w:rPr>
        <w:t xml:space="preserve"> 1 – 8</w:t>
      </w:r>
      <w:r w:rsidR="002B1788">
        <w:rPr>
          <w:sz w:val="28"/>
          <w:szCs w:val="28"/>
        </w:rPr>
        <w:t xml:space="preserve"> </w:t>
      </w:r>
      <w:r w:rsidR="00462EDA" w:rsidRPr="002B1788">
        <w:rPr>
          <w:sz w:val="28"/>
          <w:szCs w:val="28"/>
        </w:rPr>
        <w:t xml:space="preserve">при титровании идет постепенное снижение </w:t>
      </w:r>
      <w:r w:rsidR="00462EDA" w:rsidRPr="002B1788">
        <w:rPr>
          <w:sz w:val="28"/>
          <w:szCs w:val="28"/>
          <w:lang w:val="en-US"/>
        </w:rPr>
        <w:t>pH</w:t>
      </w:r>
      <w:r w:rsidR="00462EDA" w:rsidRPr="002B1788">
        <w:rPr>
          <w:sz w:val="28"/>
          <w:szCs w:val="28"/>
        </w:rPr>
        <w:t xml:space="preserve"> </w:t>
      </w:r>
      <w:r w:rsidR="002A16C8" w:rsidRPr="002B1788">
        <w:rPr>
          <w:sz w:val="28"/>
          <w:szCs w:val="28"/>
        </w:rPr>
        <w:t>раствора, что свидетельствует о взаимодействии ПКЭАК с ионами металлов, при котором в раствор постепенно выделяются ионы водорода</w:t>
      </w:r>
      <w:r w:rsidRPr="002B1788">
        <w:rPr>
          <w:sz w:val="28"/>
          <w:szCs w:val="28"/>
        </w:rPr>
        <w:t>. На рис. 4 п</w:t>
      </w:r>
      <w:r w:rsidR="002A16C8" w:rsidRPr="002B1788">
        <w:rPr>
          <w:sz w:val="28"/>
          <w:szCs w:val="28"/>
        </w:rPr>
        <w:t>редставлена кривая</w:t>
      </w:r>
      <w:r w:rsidRPr="002B1788">
        <w:rPr>
          <w:sz w:val="28"/>
          <w:szCs w:val="28"/>
        </w:rPr>
        <w:t xml:space="preserve"> </w:t>
      </w:r>
      <w:r w:rsidR="002A16C8" w:rsidRPr="002B1788">
        <w:rPr>
          <w:sz w:val="28"/>
          <w:szCs w:val="28"/>
        </w:rPr>
        <w:t xml:space="preserve">титрования ПКЭАК раствором </w:t>
      </w:r>
      <w:r w:rsidR="002A16C8" w:rsidRPr="002B1788">
        <w:rPr>
          <w:sz w:val="28"/>
          <w:szCs w:val="28"/>
          <w:lang w:val="en-US"/>
        </w:rPr>
        <w:t>Cd</w:t>
      </w:r>
      <w:r w:rsidR="002A16C8" w:rsidRPr="002B1788">
        <w:rPr>
          <w:sz w:val="28"/>
          <w:szCs w:val="28"/>
        </w:rPr>
        <w:t>(</w:t>
      </w:r>
      <w:r w:rsidR="002A16C8" w:rsidRPr="002B1788">
        <w:rPr>
          <w:sz w:val="28"/>
          <w:szCs w:val="28"/>
          <w:lang w:val="en-US"/>
        </w:rPr>
        <w:t>CH</w:t>
      </w:r>
      <w:r w:rsidR="002A16C8" w:rsidRPr="002B1788">
        <w:rPr>
          <w:sz w:val="28"/>
          <w:szCs w:val="28"/>
          <w:vertAlign w:val="subscript"/>
        </w:rPr>
        <w:t>3</w:t>
      </w:r>
      <w:r w:rsidR="002A16C8" w:rsidRPr="002B1788">
        <w:rPr>
          <w:sz w:val="28"/>
          <w:szCs w:val="28"/>
          <w:lang w:val="en-US"/>
        </w:rPr>
        <w:t>COO</w:t>
      </w:r>
      <w:r w:rsidR="002A16C8" w:rsidRPr="002B1788">
        <w:rPr>
          <w:sz w:val="28"/>
          <w:szCs w:val="28"/>
        </w:rPr>
        <w:t>)</w:t>
      </w:r>
      <w:r w:rsidR="002A16C8" w:rsidRPr="002B1788">
        <w:rPr>
          <w:sz w:val="28"/>
          <w:szCs w:val="28"/>
          <w:vertAlign w:val="subscript"/>
        </w:rPr>
        <w:t>2</w:t>
      </w:r>
      <w:r w:rsidR="002A16C8" w:rsidRPr="002B1788">
        <w:rPr>
          <w:sz w:val="28"/>
          <w:szCs w:val="28"/>
        </w:rPr>
        <w:t xml:space="preserve">. Из рисунка </w:t>
      </w:r>
      <w:r w:rsidRPr="002B1788">
        <w:rPr>
          <w:sz w:val="28"/>
          <w:szCs w:val="28"/>
        </w:rPr>
        <w:t xml:space="preserve">видно, что </w:t>
      </w:r>
      <w:r w:rsidR="002A16C8" w:rsidRPr="002B1788">
        <w:rPr>
          <w:sz w:val="28"/>
          <w:szCs w:val="28"/>
        </w:rPr>
        <w:t xml:space="preserve">при титровании полимера кривая постепенно идет вниз, затем, достигнув точки эквивалентности, </w:t>
      </w:r>
      <w:r w:rsidR="00F80D4C" w:rsidRPr="002B1788">
        <w:rPr>
          <w:sz w:val="28"/>
          <w:szCs w:val="28"/>
        </w:rPr>
        <w:t>идет вверх. Предположительно</w:t>
      </w:r>
      <w:r w:rsidR="005C181F" w:rsidRPr="002B1788">
        <w:rPr>
          <w:sz w:val="28"/>
          <w:szCs w:val="28"/>
        </w:rPr>
        <w:t xml:space="preserve"> увеличение </w:t>
      </w:r>
      <w:r w:rsidR="005C181F" w:rsidRPr="002B1788">
        <w:rPr>
          <w:sz w:val="28"/>
          <w:szCs w:val="28"/>
          <w:lang w:val="en-US"/>
        </w:rPr>
        <w:t>pH</w:t>
      </w:r>
      <w:r w:rsidR="005C181F" w:rsidRPr="002B1788">
        <w:rPr>
          <w:sz w:val="28"/>
          <w:szCs w:val="28"/>
        </w:rPr>
        <w:t xml:space="preserve">, после точки эквивалентности, </w:t>
      </w:r>
      <w:r w:rsidR="00F80D4C" w:rsidRPr="002B1788">
        <w:rPr>
          <w:sz w:val="28"/>
          <w:szCs w:val="28"/>
        </w:rPr>
        <w:t xml:space="preserve">связано с гидролизом соли, </w:t>
      </w:r>
      <w:r w:rsidR="00BB038A" w:rsidRPr="002B1788">
        <w:rPr>
          <w:sz w:val="28"/>
          <w:szCs w:val="28"/>
        </w:rPr>
        <w:t>образованной слабым основанием и слабой кислотой.</w:t>
      </w:r>
      <w:r w:rsidR="00F80D4C" w:rsidRPr="002B1788">
        <w:rPr>
          <w:sz w:val="28"/>
          <w:szCs w:val="28"/>
        </w:rPr>
        <w:t xml:space="preserve"> </w:t>
      </w:r>
    </w:p>
    <w:p w:rsidR="002700F0" w:rsidRPr="002B1788" w:rsidRDefault="002700F0" w:rsidP="002B1788">
      <w:pPr>
        <w:widowControl w:val="0"/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 w:rsidRPr="002B1788">
        <w:rPr>
          <w:sz w:val="28"/>
          <w:szCs w:val="28"/>
        </w:rPr>
        <w:t xml:space="preserve">Как видно из сводного графика, рис. 9, наибольшей склонностью к комплексообразованию с ПКЭАК обладает ион </w:t>
      </w:r>
      <w:r w:rsidRPr="002B1788">
        <w:rPr>
          <w:sz w:val="28"/>
          <w:szCs w:val="28"/>
          <w:lang w:val="en-US"/>
        </w:rPr>
        <w:t>Pb</w:t>
      </w:r>
      <w:r w:rsidRPr="002B1788">
        <w:rPr>
          <w:sz w:val="28"/>
          <w:szCs w:val="28"/>
          <w:vertAlign w:val="superscript"/>
        </w:rPr>
        <w:t>2+</w:t>
      </w:r>
      <w:r w:rsidRPr="002B1788">
        <w:rPr>
          <w:sz w:val="28"/>
          <w:szCs w:val="28"/>
        </w:rPr>
        <w:t>. Таким образом, кривые потенциометрического титрования свидетельствуют об образовании полимер – металлических комплексов (ПМК).</w:t>
      </w:r>
    </w:p>
    <w:p w:rsidR="00254EDB" w:rsidRPr="002B1788" w:rsidRDefault="00254EDB" w:rsidP="002B1788">
      <w:pPr>
        <w:widowControl w:val="0"/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</w:p>
    <w:p w:rsidR="00FC4B95" w:rsidRPr="002B1788" w:rsidRDefault="002B1788" w:rsidP="002B1788">
      <w:pPr>
        <w:widowControl w:val="0"/>
        <w:tabs>
          <w:tab w:val="left" w:pos="8220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FC4B95" w:rsidRPr="002B1788">
        <w:rPr>
          <w:b/>
          <w:sz w:val="28"/>
          <w:szCs w:val="28"/>
        </w:rPr>
        <w:t>Заключение</w:t>
      </w:r>
    </w:p>
    <w:p w:rsidR="002B1788" w:rsidRDefault="002B1788" w:rsidP="002B1788">
      <w:pPr>
        <w:widowControl w:val="0"/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</w:p>
    <w:p w:rsidR="00FC4B95" w:rsidRPr="002B1788" w:rsidRDefault="00584114" w:rsidP="002B1788">
      <w:pPr>
        <w:widowControl w:val="0"/>
        <w:tabs>
          <w:tab w:val="left" w:pos="8220"/>
        </w:tabs>
        <w:spacing w:line="360" w:lineRule="auto"/>
        <w:ind w:firstLine="709"/>
        <w:jc w:val="both"/>
        <w:rPr>
          <w:sz w:val="28"/>
          <w:szCs w:val="28"/>
        </w:rPr>
      </w:pPr>
      <w:r w:rsidRPr="002B1788">
        <w:rPr>
          <w:sz w:val="28"/>
          <w:szCs w:val="28"/>
        </w:rPr>
        <w:t>В результате проведенных исследований получены следующие результаты:</w:t>
      </w:r>
      <w:r w:rsidR="00FC4B95" w:rsidRPr="002B1788">
        <w:rPr>
          <w:sz w:val="28"/>
          <w:szCs w:val="28"/>
        </w:rPr>
        <w:tab/>
      </w:r>
    </w:p>
    <w:p w:rsidR="00FC4B95" w:rsidRPr="002B1788" w:rsidRDefault="00584114" w:rsidP="002B1788">
      <w:pPr>
        <w:widowControl w:val="0"/>
        <w:numPr>
          <w:ilvl w:val="0"/>
          <w:numId w:val="4"/>
        </w:numPr>
        <w:tabs>
          <w:tab w:val="clear" w:pos="1260"/>
          <w:tab w:val="num" w:pos="1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2B1788">
        <w:rPr>
          <w:sz w:val="28"/>
          <w:szCs w:val="28"/>
        </w:rPr>
        <w:t>Методом потенциометрического титрования и</w:t>
      </w:r>
      <w:r w:rsidR="00FC4B95" w:rsidRPr="002B1788">
        <w:rPr>
          <w:sz w:val="28"/>
          <w:szCs w:val="28"/>
        </w:rPr>
        <w:t xml:space="preserve">сследовано взаимодействие </w:t>
      </w:r>
      <w:r w:rsidR="005C181F" w:rsidRPr="002B1788">
        <w:rPr>
          <w:sz w:val="28"/>
          <w:szCs w:val="28"/>
        </w:rPr>
        <w:t>полимера</w:t>
      </w:r>
      <w:r w:rsidR="00FC4B95" w:rsidRPr="002B1788">
        <w:rPr>
          <w:sz w:val="28"/>
          <w:szCs w:val="28"/>
        </w:rPr>
        <w:t xml:space="preserve"> с ионами металлов </w:t>
      </w:r>
      <w:r w:rsidR="00FC4B95" w:rsidRPr="002B1788">
        <w:rPr>
          <w:sz w:val="28"/>
          <w:szCs w:val="28"/>
          <w:lang w:val="en-US"/>
        </w:rPr>
        <w:t>Co</w:t>
      </w:r>
      <w:r w:rsidR="00FC4B95" w:rsidRPr="002B1788">
        <w:rPr>
          <w:sz w:val="28"/>
          <w:szCs w:val="28"/>
          <w:vertAlign w:val="superscript"/>
        </w:rPr>
        <w:t>2+</w:t>
      </w:r>
      <w:r w:rsidR="00FC4B95" w:rsidRPr="002B1788">
        <w:rPr>
          <w:sz w:val="28"/>
          <w:szCs w:val="28"/>
        </w:rPr>
        <w:t xml:space="preserve"> и </w:t>
      </w:r>
      <w:r w:rsidR="00FC4B95" w:rsidRPr="002B1788">
        <w:rPr>
          <w:sz w:val="28"/>
          <w:szCs w:val="28"/>
          <w:lang w:val="en-US"/>
        </w:rPr>
        <w:t>Ni</w:t>
      </w:r>
      <w:r w:rsidR="00FC4B95" w:rsidRPr="002B1788">
        <w:rPr>
          <w:sz w:val="28"/>
          <w:szCs w:val="28"/>
          <w:vertAlign w:val="superscript"/>
        </w:rPr>
        <w:t>2+</w:t>
      </w:r>
      <w:r w:rsidR="005C181F" w:rsidRPr="002B1788">
        <w:rPr>
          <w:sz w:val="28"/>
          <w:szCs w:val="28"/>
        </w:rPr>
        <w:t xml:space="preserve">, </w:t>
      </w:r>
      <w:r w:rsidR="005C181F" w:rsidRPr="002B1788">
        <w:rPr>
          <w:sz w:val="28"/>
          <w:szCs w:val="28"/>
          <w:lang w:val="en-US"/>
        </w:rPr>
        <w:t>Pb</w:t>
      </w:r>
      <w:r w:rsidR="005C181F" w:rsidRPr="002B1788">
        <w:rPr>
          <w:sz w:val="28"/>
          <w:szCs w:val="28"/>
          <w:vertAlign w:val="superscript"/>
        </w:rPr>
        <w:t>2+</w:t>
      </w:r>
      <w:r w:rsidR="005C181F" w:rsidRPr="002B1788">
        <w:rPr>
          <w:sz w:val="28"/>
          <w:szCs w:val="28"/>
        </w:rPr>
        <w:t xml:space="preserve">, </w:t>
      </w:r>
      <w:r w:rsidR="005C181F" w:rsidRPr="002B1788">
        <w:rPr>
          <w:sz w:val="28"/>
          <w:szCs w:val="28"/>
          <w:lang w:val="en-US"/>
        </w:rPr>
        <w:t>Ca</w:t>
      </w:r>
      <w:r w:rsidR="005C181F" w:rsidRPr="002B1788">
        <w:rPr>
          <w:sz w:val="28"/>
          <w:szCs w:val="28"/>
          <w:vertAlign w:val="superscript"/>
        </w:rPr>
        <w:t>2+</w:t>
      </w:r>
      <w:r w:rsidR="005C181F" w:rsidRPr="002B1788">
        <w:rPr>
          <w:sz w:val="28"/>
          <w:szCs w:val="28"/>
        </w:rPr>
        <w:t xml:space="preserve">, </w:t>
      </w:r>
      <w:r w:rsidR="005C181F" w:rsidRPr="002B1788">
        <w:rPr>
          <w:sz w:val="28"/>
          <w:szCs w:val="28"/>
          <w:lang w:val="en-US"/>
        </w:rPr>
        <w:t>Zn</w:t>
      </w:r>
      <w:r w:rsidR="005C181F" w:rsidRPr="002B1788">
        <w:rPr>
          <w:sz w:val="28"/>
          <w:szCs w:val="28"/>
          <w:vertAlign w:val="superscript"/>
        </w:rPr>
        <w:t>2+</w:t>
      </w:r>
      <w:r w:rsidR="005C181F" w:rsidRPr="002B1788">
        <w:rPr>
          <w:sz w:val="28"/>
          <w:szCs w:val="28"/>
        </w:rPr>
        <w:t xml:space="preserve">, </w:t>
      </w:r>
      <w:r w:rsidR="005C181F" w:rsidRPr="002B1788">
        <w:rPr>
          <w:sz w:val="28"/>
          <w:szCs w:val="28"/>
          <w:lang w:val="en-US"/>
        </w:rPr>
        <w:t>Sr</w:t>
      </w:r>
      <w:r w:rsidR="005C181F" w:rsidRPr="002B1788">
        <w:rPr>
          <w:sz w:val="28"/>
          <w:szCs w:val="28"/>
          <w:vertAlign w:val="superscript"/>
        </w:rPr>
        <w:t>2+</w:t>
      </w:r>
      <w:r w:rsidR="005C181F" w:rsidRPr="002B1788">
        <w:rPr>
          <w:sz w:val="28"/>
          <w:szCs w:val="28"/>
        </w:rPr>
        <w:t xml:space="preserve">, </w:t>
      </w:r>
      <w:r w:rsidR="005C181F" w:rsidRPr="002B1788">
        <w:rPr>
          <w:sz w:val="28"/>
          <w:szCs w:val="28"/>
          <w:lang w:val="en-US"/>
        </w:rPr>
        <w:t>Cd</w:t>
      </w:r>
      <w:r w:rsidR="005C181F" w:rsidRPr="002B1788">
        <w:rPr>
          <w:sz w:val="28"/>
          <w:szCs w:val="28"/>
          <w:vertAlign w:val="superscript"/>
        </w:rPr>
        <w:t>2+</w:t>
      </w:r>
      <w:r w:rsidR="00892DD9" w:rsidRPr="002B1788">
        <w:rPr>
          <w:sz w:val="28"/>
          <w:szCs w:val="28"/>
        </w:rPr>
        <w:t xml:space="preserve">, </w:t>
      </w:r>
      <w:r w:rsidR="00892DD9" w:rsidRPr="002B1788">
        <w:rPr>
          <w:sz w:val="28"/>
          <w:szCs w:val="28"/>
          <w:lang w:val="en-US"/>
        </w:rPr>
        <w:t>Cu</w:t>
      </w:r>
      <w:r w:rsidR="00892DD9" w:rsidRPr="002B1788">
        <w:rPr>
          <w:sz w:val="28"/>
          <w:szCs w:val="28"/>
          <w:vertAlign w:val="superscript"/>
        </w:rPr>
        <w:t>2+</w:t>
      </w:r>
      <w:r w:rsidR="003C5A63" w:rsidRPr="002B1788">
        <w:rPr>
          <w:sz w:val="28"/>
          <w:szCs w:val="28"/>
        </w:rPr>
        <w:t>.</w:t>
      </w:r>
      <w:r w:rsidR="002B1788">
        <w:rPr>
          <w:sz w:val="28"/>
          <w:szCs w:val="28"/>
        </w:rPr>
        <w:t xml:space="preserve"> </w:t>
      </w:r>
      <w:r w:rsidR="00192BA2" w:rsidRPr="002B1788">
        <w:rPr>
          <w:sz w:val="28"/>
          <w:szCs w:val="28"/>
        </w:rPr>
        <w:t>Полученные данные свидетельствуют о возможно</w:t>
      </w:r>
      <w:r w:rsidR="00D62BC6" w:rsidRPr="002B1788">
        <w:rPr>
          <w:sz w:val="28"/>
          <w:szCs w:val="28"/>
        </w:rPr>
        <w:t>сти использования</w:t>
      </w:r>
      <w:r w:rsidR="00192BA2" w:rsidRPr="002B1788">
        <w:rPr>
          <w:sz w:val="28"/>
          <w:szCs w:val="28"/>
        </w:rPr>
        <w:t xml:space="preserve"> полибетаинов</w:t>
      </w:r>
      <w:r w:rsidR="00D62BC6" w:rsidRPr="002B1788">
        <w:rPr>
          <w:sz w:val="28"/>
          <w:szCs w:val="28"/>
        </w:rPr>
        <w:t>:</w:t>
      </w:r>
      <w:r w:rsidR="00D459AD" w:rsidRPr="002B1788">
        <w:rPr>
          <w:sz w:val="28"/>
          <w:szCs w:val="28"/>
        </w:rPr>
        <w:t xml:space="preserve"> в процессах очистки питьевой воды,</w:t>
      </w:r>
      <w:r w:rsidR="00192BA2" w:rsidRPr="002B1788">
        <w:rPr>
          <w:sz w:val="28"/>
          <w:szCs w:val="28"/>
        </w:rPr>
        <w:t xml:space="preserve"> для извлечения ионов металлов</w:t>
      </w:r>
      <w:r w:rsidR="00D459AD" w:rsidRPr="002B1788">
        <w:rPr>
          <w:sz w:val="28"/>
          <w:szCs w:val="28"/>
        </w:rPr>
        <w:t xml:space="preserve"> из промышленных сточных вод, извлечения ионов металлов из загрязненных почв и т.д.</w:t>
      </w:r>
      <w:r w:rsidR="002B1788">
        <w:rPr>
          <w:sz w:val="28"/>
          <w:szCs w:val="28"/>
        </w:rPr>
        <w:t xml:space="preserve"> </w:t>
      </w:r>
    </w:p>
    <w:p w:rsidR="00706838" w:rsidRPr="002B1788" w:rsidRDefault="00706838" w:rsidP="002B1788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FC4B95" w:rsidRDefault="002B1788" w:rsidP="002B1788">
      <w:pPr>
        <w:widowControl w:val="0"/>
        <w:tabs>
          <w:tab w:val="left" w:pos="567"/>
        </w:tabs>
        <w:spacing w:line="36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FC4B95" w:rsidRPr="002B1788">
        <w:rPr>
          <w:b/>
          <w:sz w:val="28"/>
          <w:szCs w:val="28"/>
        </w:rPr>
        <w:t>Список использованных источников</w:t>
      </w:r>
    </w:p>
    <w:p w:rsidR="002B1788" w:rsidRPr="002B1788" w:rsidRDefault="002B1788" w:rsidP="002B1788">
      <w:pPr>
        <w:widowControl w:val="0"/>
        <w:tabs>
          <w:tab w:val="left" w:pos="567"/>
        </w:tabs>
        <w:spacing w:line="360" w:lineRule="auto"/>
        <w:rPr>
          <w:b/>
          <w:sz w:val="28"/>
          <w:szCs w:val="28"/>
        </w:rPr>
      </w:pPr>
    </w:p>
    <w:p w:rsidR="00FA17C3" w:rsidRPr="002B1788" w:rsidRDefault="00FA17C3" w:rsidP="002B1788">
      <w:pPr>
        <w:widowControl w:val="0"/>
        <w:numPr>
          <w:ilvl w:val="0"/>
          <w:numId w:val="10"/>
        </w:numPr>
        <w:tabs>
          <w:tab w:val="left" w:pos="567"/>
        </w:tabs>
        <w:spacing w:line="360" w:lineRule="auto"/>
        <w:ind w:left="0" w:firstLine="0"/>
        <w:rPr>
          <w:b/>
          <w:sz w:val="28"/>
          <w:szCs w:val="28"/>
        </w:rPr>
      </w:pPr>
      <w:r w:rsidRPr="002B1788">
        <w:rPr>
          <w:sz w:val="28"/>
          <w:szCs w:val="28"/>
        </w:rPr>
        <w:t xml:space="preserve">Френкель С. Я. Полимеры, проблемы, перспективы, прогнозы. //В кн. Физика сегодня и завтра. Л. 1973. С. 179. </w:t>
      </w:r>
    </w:p>
    <w:p w:rsidR="00FA17C3" w:rsidRPr="002B1788" w:rsidRDefault="00FA17C3" w:rsidP="002B1788">
      <w:pPr>
        <w:widowControl w:val="0"/>
        <w:numPr>
          <w:ilvl w:val="0"/>
          <w:numId w:val="10"/>
        </w:numPr>
        <w:tabs>
          <w:tab w:val="left" w:pos="567"/>
        </w:tabs>
        <w:spacing w:line="360" w:lineRule="auto"/>
        <w:ind w:left="0" w:firstLine="0"/>
        <w:rPr>
          <w:b/>
          <w:sz w:val="28"/>
          <w:szCs w:val="28"/>
        </w:rPr>
      </w:pPr>
      <w:r w:rsidRPr="002B1788">
        <w:rPr>
          <w:sz w:val="28"/>
          <w:szCs w:val="28"/>
        </w:rPr>
        <w:t>Волькенштейн М. В. Молекулярная биофизика. М. Наука. 1975. 616с.</w:t>
      </w:r>
    </w:p>
    <w:p w:rsidR="00FA17C3" w:rsidRPr="002B1788" w:rsidRDefault="00FA17C3" w:rsidP="002B1788">
      <w:pPr>
        <w:widowControl w:val="0"/>
        <w:numPr>
          <w:ilvl w:val="0"/>
          <w:numId w:val="10"/>
        </w:numPr>
        <w:tabs>
          <w:tab w:val="left" w:pos="567"/>
        </w:tabs>
        <w:spacing w:line="360" w:lineRule="auto"/>
        <w:ind w:left="0" w:firstLine="0"/>
        <w:rPr>
          <w:b/>
          <w:sz w:val="28"/>
          <w:szCs w:val="28"/>
          <w:lang w:val="en-GB"/>
        </w:rPr>
      </w:pPr>
      <w:r w:rsidRPr="002B1788">
        <w:rPr>
          <w:sz w:val="28"/>
          <w:szCs w:val="28"/>
          <w:lang w:val="en-GB"/>
        </w:rPr>
        <w:t>Bekturov E. A., Bimendina L. A. //J. Macromol. Sci. Rev. Macromol. Chem.Phys. 1997.C37(3).P.501.</w:t>
      </w:r>
    </w:p>
    <w:p w:rsidR="00FA17C3" w:rsidRPr="002B1788" w:rsidRDefault="00FA17C3" w:rsidP="002B1788">
      <w:pPr>
        <w:widowControl w:val="0"/>
        <w:numPr>
          <w:ilvl w:val="0"/>
          <w:numId w:val="10"/>
        </w:numPr>
        <w:tabs>
          <w:tab w:val="left" w:pos="567"/>
        </w:tabs>
        <w:spacing w:line="360" w:lineRule="auto"/>
        <w:ind w:left="0" w:firstLine="0"/>
        <w:rPr>
          <w:b/>
          <w:sz w:val="28"/>
          <w:szCs w:val="28"/>
        </w:rPr>
      </w:pPr>
      <w:r w:rsidRPr="002B1788">
        <w:rPr>
          <w:sz w:val="28"/>
          <w:szCs w:val="28"/>
        </w:rPr>
        <w:t>Зезин А.Б., Кабанов В. А. //Успехи химии. 1982. Т. 56. С. 1447.</w:t>
      </w:r>
    </w:p>
    <w:p w:rsidR="00FA17C3" w:rsidRPr="002B1788" w:rsidRDefault="00FA17C3" w:rsidP="002B1788">
      <w:pPr>
        <w:widowControl w:val="0"/>
        <w:numPr>
          <w:ilvl w:val="0"/>
          <w:numId w:val="10"/>
        </w:numPr>
        <w:tabs>
          <w:tab w:val="left" w:pos="567"/>
        </w:tabs>
        <w:spacing w:line="360" w:lineRule="auto"/>
        <w:ind w:left="0" w:firstLine="0"/>
        <w:rPr>
          <w:b/>
          <w:sz w:val="28"/>
          <w:szCs w:val="28"/>
        </w:rPr>
      </w:pPr>
      <w:r w:rsidRPr="002B1788">
        <w:rPr>
          <w:sz w:val="28"/>
          <w:szCs w:val="28"/>
        </w:rPr>
        <w:t>Бектуров В.А., Бимендина Л.А. Интерполимерные комплексы. Алма-Ата. Наука 1977. 264с.</w:t>
      </w:r>
    </w:p>
    <w:p w:rsidR="00FA17C3" w:rsidRPr="002B1788" w:rsidRDefault="00FA17C3" w:rsidP="002B1788">
      <w:pPr>
        <w:widowControl w:val="0"/>
        <w:numPr>
          <w:ilvl w:val="0"/>
          <w:numId w:val="10"/>
        </w:numPr>
        <w:tabs>
          <w:tab w:val="left" w:pos="567"/>
        </w:tabs>
        <w:spacing w:line="360" w:lineRule="auto"/>
        <w:ind w:left="0" w:firstLine="0"/>
        <w:rPr>
          <w:b/>
          <w:sz w:val="28"/>
          <w:szCs w:val="28"/>
        </w:rPr>
      </w:pPr>
      <w:r w:rsidRPr="002B1788">
        <w:rPr>
          <w:sz w:val="28"/>
          <w:szCs w:val="28"/>
        </w:rPr>
        <w:t>Бектуров Е.А., Бимендина Л А., Кудайбергенов С.Е. Полимерные комплексы и катализаторы. Алма-Ата. Наука. 1982. 192 с.</w:t>
      </w:r>
    </w:p>
    <w:p w:rsidR="00FA17C3" w:rsidRPr="002B1788" w:rsidRDefault="00FA17C3" w:rsidP="002B1788">
      <w:pPr>
        <w:widowControl w:val="0"/>
        <w:numPr>
          <w:ilvl w:val="0"/>
          <w:numId w:val="10"/>
        </w:numPr>
        <w:tabs>
          <w:tab w:val="left" w:pos="567"/>
        </w:tabs>
        <w:spacing w:line="360" w:lineRule="auto"/>
        <w:ind w:left="0" w:firstLine="0"/>
        <w:rPr>
          <w:b/>
          <w:sz w:val="28"/>
          <w:szCs w:val="28"/>
        </w:rPr>
      </w:pPr>
      <w:r w:rsidRPr="002B1788">
        <w:rPr>
          <w:sz w:val="28"/>
          <w:szCs w:val="28"/>
        </w:rPr>
        <w:t>Бектуров Е. А., Кудайбергенов С. Е., Хамзамулина Р. Э. Катионные полимеры. Алма-Ата. Наука. 1986. 159с.</w:t>
      </w:r>
    </w:p>
    <w:p w:rsidR="00FA17C3" w:rsidRPr="002B1788" w:rsidRDefault="00FA17C3" w:rsidP="002B1788">
      <w:pPr>
        <w:widowControl w:val="0"/>
        <w:numPr>
          <w:ilvl w:val="0"/>
          <w:numId w:val="10"/>
        </w:numPr>
        <w:tabs>
          <w:tab w:val="left" w:pos="567"/>
        </w:tabs>
        <w:spacing w:line="360" w:lineRule="auto"/>
        <w:ind w:left="0" w:firstLine="0"/>
        <w:rPr>
          <w:b/>
          <w:sz w:val="28"/>
          <w:szCs w:val="28"/>
        </w:rPr>
      </w:pPr>
      <w:r w:rsidRPr="002B1788">
        <w:rPr>
          <w:sz w:val="28"/>
          <w:szCs w:val="28"/>
        </w:rPr>
        <w:t>Бектуров Е.А., и др. Молекулярные комплексы полимеров. Алма-Ата. Наука. 1988. 174с.</w:t>
      </w:r>
    </w:p>
    <w:p w:rsidR="00FA17C3" w:rsidRPr="002B1788" w:rsidRDefault="002B1788" w:rsidP="002B1788">
      <w:pPr>
        <w:widowControl w:val="0"/>
        <w:numPr>
          <w:ilvl w:val="0"/>
          <w:numId w:val="10"/>
        </w:numPr>
        <w:tabs>
          <w:tab w:val="left" w:pos="567"/>
        </w:tabs>
        <w:spacing w:line="360" w:lineRule="auto"/>
        <w:ind w:left="0" w:firstLine="0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FA17C3" w:rsidRPr="002B1788">
        <w:rPr>
          <w:sz w:val="28"/>
          <w:szCs w:val="28"/>
        </w:rPr>
        <w:t>Паписов И. М. //Высокомолек. ссоед. 1997. Т. Б39. С. 562.</w:t>
      </w:r>
    </w:p>
    <w:p w:rsidR="00FA17C3" w:rsidRPr="002B1788" w:rsidRDefault="00AF11E1" w:rsidP="002B1788">
      <w:pPr>
        <w:widowControl w:val="0"/>
        <w:numPr>
          <w:ilvl w:val="0"/>
          <w:numId w:val="10"/>
        </w:numPr>
        <w:tabs>
          <w:tab w:val="left" w:pos="567"/>
        </w:tabs>
        <w:spacing w:line="360" w:lineRule="auto"/>
        <w:ind w:left="0" w:firstLine="0"/>
        <w:rPr>
          <w:b/>
          <w:sz w:val="28"/>
          <w:szCs w:val="28"/>
        </w:rPr>
      </w:pPr>
      <w:r w:rsidRPr="002B1788">
        <w:rPr>
          <w:sz w:val="28"/>
          <w:szCs w:val="28"/>
        </w:rPr>
        <w:t xml:space="preserve"> </w:t>
      </w:r>
      <w:r w:rsidR="00FA17C3" w:rsidRPr="002B1788">
        <w:rPr>
          <w:sz w:val="28"/>
          <w:szCs w:val="28"/>
        </w:rPr>
        <w:t>Бимендина Л. А., Бектуров Е. А., Самоорганизация молекул в растворах и на границе раздела фаз. //В. Кн. «Неравновесность и неустойчивость в эволюции динамических структур в природе</w:t>
      </w:r>
      <w:r w:rsidR="002B1788">
        <w:rPr>
          <w:sz w:val="28"/>
          <w:szCs w:val="28"/>
        </w:rPr>
        <w:t xml:space="preserve"> </w:t>
      </w:r>
      <w:r w:rsidR="00FA17C3" w:rsidRPr="002B1788">
        <w:rPr>
          <w:sz w:val="28"/>
          <w:szCs w:val="28"/>
        </w:rPr>
        <w:t xml:space="preserve">» Алматы. </w:t>
      </w:r>
      <w:r w:rsidR="00FA17C3" w:rsidRPr="002B1788">
        <w:rPr>
          <w:sz w:val="28"/>
          <w:szCs w:val="28"/>
          <w:lang w:val="kk-KZ"/>
        </w:rPr>
        <w:t>Ғылым</w:t>
      </w:r>
      <w:r w:rsidR="00FA17C3" w:rsidRPr="002B1788">
        <w:rPr>
          <w:sz w:val="28"/>
          <w:szCs w:val="28"/>
        </w:rPr>
        <w:t>. 1998. С. 157.</w:t>
      </w:r>
    </w:p>
    <w:p w:rsidR="00FA17C3" w:rsidRPr="002B1788" w:rsidRDefault="00FA17C3" w:rsidP="002B1788">
      <w:pPr>
        <w:widowControl w:val="0"/>
        <w:numPr>
          <w:ilvl w:val="0"/>
          <w:numId w:val="10"/>
        </w:numPr>
        <w:tabs>
          <w:tab w:val="left" w:pos="567"/>
        </w:tabs>
        <w:spacing w:line="360" w:lineRule="auto"/>
        <w:ind w:left="0" w:firstLine="0"/>
        <w:rPr>
          <w:b/>
          <w:sz w:val="28"/>
          <w:szCs w:val="28"/>
        </w:rPr>
      </w:pPr>
      <w:r w:rsidRPr="002B1788">
        <w:rPr>
          <w:b/>
          <w:sz w:val="28"/>
          <w:szCs w:val="28"/>
        </w:rPr>
        <w:t xml:space="preserve"> </w:t>
      </w:r>
      <w:r w:rsidRPr="002B1788">
        <w:rPr>
          <w:sz w:val="28"/>
          <w:szCs w:val="28"/>
        </w:rPr>
        <w:t>Бектуров Е. А., Кудайбергенов С. Е. Катализ полимерами. Алма-Ата. Наука. КазССР. 1988. 184с.</w:t>
      </w:r>
    </w:p>
    <w:p w:rsidR="00FA17C3" w:rsidRPr="002B1788" w:rsidRDefault="00FA17C3" w:rsidP="002B1788">
      <w:pPr>
        <w:widowControl w:val="0"/>
        <w:numPr>
          <w:ilvl w:val="0"/>
          <w:numId w:val="10"/>
        </w:numPr>
        <w:tabs>
          <w:tab w:val="left" w:pos="567"/>
        </w:tabs>
        <w:spacing w:line="360" w:lineRule="auto"/>
        <w:ind w:left="0" w:firstLine="0"/>
        <w:rPr>
          <w:b/>
          <w:sz w:val="28"/>
          <w:szCs w:val="28"/>
        </w:rPr>
      </w:pPr>
      <w:r w:rsidRPr="002B1788">
        <w:rPr>
          <w:b/>
          <w:sz w:val="28"/>
          <w:szCs w:val="28"/>
        </w:rPr>
        <w:t xml:space="preserve"> </w:t>
      </w:r>
      <w:r w:rsidRPr="002B1788">
        <w:rPr>
          <w:sz w:val="28"/>
          <w:szCs w:val="28"/>
        </w:rPr>
        <w:t>Кабанов Н. М. и др. //Высокомолек. соед. 1979. Т. А21. С.209.</w:t>
      </w:r>
    </w:p>
    <w:p w:rsidR="00FA17C3" w:rsidRPr="002B1788" w:rsidRDefault="00FA17C3" w:rsidP="002B1788">
      <w:pPr>
        <w:widowControl w:val="0"/>
        <w:numPr>
          <w:ilvl w:val="0"/>
          <w:numId w:val="10"/>
        </w:numPr>
        <w:tabs>
          <w:tab w:val="left" w:pos="567"/>
        </w:tabs>
        <w:spacing w:line="360" w:lineRule="auto"/>
        <w:ind w:left="0" w:firstLine="0"/>
        <w:rPr>
          <w:b/>
          <w:sz w:val="28"/>
          <w:szCs w:val="28"/>
        </w:rPr>
      </w:pPr>
      <w:r w:rsidRPr="002B1788">
        <w:rPr>
          <w:b/>
          <w:sz w:val="28"/>
          <w:szCs w:val="28"/>
        </w:rPr>
        <w:t xml:space="preserve"> </w:t>
      </w:r>
      <w:r w:rsidRPr="002B1788">
        <w:rPr>
          <w:sz w:val="28"/>
          <w:szCs w:val="28"/>
        </w:rPr>
        <w:t>Бектуров Е. А., Бимендина Л. А., Мамытбеков Г. К.//Комплексы водорастворимых</w:t>
      </w:r>
      <w:r w:rsidR="002B1788">
        <w:rPr>
          <w:sz w:val="28"/>
          <w:szCs w:val="28"/>
        </w:rPr>
        <w:t xml:space="preserve"> </w:t>
      </w:r>
      <w:r w:rsidRPr="002B1788">
        <w:rPr>
          <w:sz w:val="28"/>
          <w:szCs w:val="28"/>
        </w:rPr>
        <w:t xml:space="preserve">полимеров и гидрогелей. </w:t>
      </w:r>
    </w:p>
    <w:p w:rsidR="00892DD9" w:rsidRPr="002B1788" w:rsidRDefault="00FA17C3" w:rsidP="002B1788">
      <w:pPr>
        <w:widowControl w:val="0"/>
        <w:numPr>
          <w:ilvl w:val="0"/>
          <w:numId w:val="10"/>
        </w:numPr>
        <w:tabs>
          <w:tab w:val="left" w:pos="567"/>
        </w:tabs>
        <w:spacing w:line="360" w:lineRule="auto"/>
        <w:ind w:left="0" w:firstLine="0"/>
        <w:rPr>
          <w:sz w:val="28"/>
          <w:szCs w:val="28"/>
        </w:rPr>
      </w:pPr>
      <w:r w:rsidRPr="002B1788">
        <w:rPr>
          <w:sz w:val="28"/>
          <w:szCs w:val="28"/>
        </w:rPr>
        <w:t xml:space="preserve"> Бимендина Л.А., Яшкарова М.Г., Кудайбергенов С.Е., Бектуров Е.А. Полимерные комплексы (получение, свойства, применение): Монография / под редакцией Жубанова Б.А. – Семипалатинский государственный университет имени Шакарима – Семипалатинск, 2003. – 313 с.</w:t>
      </w:r>
      <w:r w:rsidR="002B1788">
        <w:rPr>
          <w:sz w:val="28"/>
          <w:szCs w:val="28"/>
        </w:rPr>
        <w:t xml:space="preserve"> </w:t>
      </w:r>
    </w:p>
    <w:p w:rsidR="0094718E" w:rsidRPr="002B1788" w:rsidRDefault="0094718E" w:rsidP="002B178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1788">
        <w:rPr>
          <w:sz w:val="28"/>
          <w:szCs w:val="28"/>
        </w:rPr>
        <w:br w:type="page"/>
        <w:t>Таблица 1</w:t>
      </w:r>
    </w:p>
    <w:p w:rsidR="0094718E" w:rsidRPr="002B1788" w:rsidRDefault="0094718E" w:rsidP="002B178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1788">
        <w:rPr>
          <w:sz w:val="28"/>
          <w:szCs w:val="28"/>
        </w:rPr>
        <w:t xml:space="preserve">Результаты рН - метрического титрования 0,001 М р-ра ПКЭАК 0,01 н. р-ром </w:t>
      </w:r>
      <w:r w:rsidRPr="002B1788">
        <w:rPr>
          <w:sz w:val="28"/>
          <w:szCs w:val="28"/>
          <w:lang w:val="en-US"/>
        </w:rPr>
        <w:t>Sr</w:t>
      </w:r>
      <w:r w:rsidRPr="002B1788">
        <w:rPr>
          <w:sz w:val="28"/>
          <w:szCs w:val="28"/>
        </w:rPr>
        <w:t>(</w:t>
      </w:r>
      <w:r w:rsidRPr="002B1788">
        <w:rPr>
          <w:sz w:val="28"/>
          <w:szCs w:val="28"/>
          <w:lang w:val="en-US"/>
        </w:rPr>
        <w:t>NO</w:t>
      </w:r>
      <w:r w:rsidRPr="002B1788">
        <w:rPr>
          <w:sz w:val="28"/>
          <w:szCs w:val="28"/>
          <w:vertAlign w:val="subscript"/>
        </w:rPr>
        <w:t>3</w:t>
      </w:r>
      <w:r w:rsidRPr="002B1788">
        <w:rPr>
          <w:sz w:val="28"/>
          <w:szCs w:val="28"/>
        </w:rPr>
        <w:t>)</w:t>
      </w:r>
      <w:r w:rsidRPr="002B1788">
        <w:rPr>
          <w:sz w:val="28"/>
          <w:szCs w:val="28"/>
          <w:vertAlign w:val="subscript"/>
        </w:rPr>
        <w:t>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92"/>
        <w:gridCol w:w="2392"/>
        <w:gridCol w:w="2393"/>
        <w:gridCol w:w="2393"/>
      </w:tblGrid>
      <w:tr w:rsidR="008453F1" w:rsidRPr="002B1788" w:rsidTr="002B1788">
        <w:tc>
          <w:tcPr>
            <w:tcW w:w="1250" w:type="pct"/>
            <w:vAlign w:val="center"/>
          </w:tcPr>
          <w:p w:rsidR="008453F1" w:rsidRPr="002B1788" w:rsidRDefault="008453F1" w:rsidP="002B178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B1788">
              <w:rPr>
                <w:sz w:val="20"/>
                <w:szCs w:val="20"/>
                <w:lang w:val="en-US"/>
              </w:rPr>
              <w:t>V Sr</w:t>
            </w:r>
            <w:r w:rsidRPr="002B1788">
              <w:rPr>
                <w:sz w:val="20"/>
                <w:szCs w:val="20"/>
              </w:rPr>
              <w:t>(</w:t>
            </w:r>
            <w:r w:rsidRPr="002B1788">
              <w:rPr>
                <w:sz w:val="20"/>
                <w:szCs w:val="20"/>
                <w:lang w:val="en-US"/>
              </w:rPr>
              <w:t>NO</w:t>
            </w:r>
            <w:r w:rsidRPr="002B1788">
              <w:rPr>
                <w:sz w:val="20"/>
                <w:szCs w:val="20"/>
                <w:vertAlign w:val="subscript"/>
              </w:rPr>
              <w:t>3</w:t>
            </w:r>
            <w:r w:rsidRPr="002B1788">
              <w:rPr>
                <w:sz w:val="20"/>
                <w:szCs w:val="20"/>
              </w:rPr>
              <w:t>)</w:t>
            </w:r>
            <w:r w:rsidRPr="002B1788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250" w:type="pct"/>
            <w:vAlign w:val="center"/>
          </w:tcPr>
          <w:p w:rsidR="008453F1" w:rsidRPr="002B1788" w:rsidRDefault="008453F1" w:rsidP="002B178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B1788">
              <w:rPr>
                <w:sz w:val="20"/>
                <w:szCs w:val="20"/>
                <w:lang w:val="en-US"/>
              </w:rPr>
              <w:t>pH</w:t>
            </w:r>
          </w:p>
        </w:tc>
        <w:tc>
          <w:tcPr>
            <w:tcW w:w="1250" w:type="pct"/>
            <w:vAlign w:val="center"/>
          </w:tcPr>
          <w:p w:rsidR="008453F1" w:rsidRPr="002B1788" w:rsidRDefault="008453F1" w:rsidP="002B178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B1788">
              <w:rPr>
                <w:sz w:val="20"/>
                <w:szCs w:val="20"/>
                <w:lang w:val="en-US"/>
              </w:rPr>
              <w:t>V Sr</w:t>
            </w:r>
            <w:r w:rsidRPr="002B1788">
              <w:rPr>
                <w:sz w:val="20"/>
                <w:szCs w:val="20"/>
              </w:rPr>
              <w:t>(</w:t>
            </w:r>
            <w:r w:rsidRPr="002B1788">
              <w:rPr>
                <w:sz w:val="20"/>
                <w:szCs w:val="20"/>
                <w:lang w:val="en-US"/>
              </w:rPr>
              <w:t>NO</w:t>
            </w:r>
            <w:r w:rsidRPr="002B1788">
              <w:rPr>
                <w:sz w:val="20"/>
                <w:szCs w:val="20"/>
                <w:vertAlign w:val="subscript"/>
              </w:rPr>
              <w:t>3</w:t>
            </w:r>
            <w:r w:rsidRPr="002B1788">
              <w:rPr>
                <w:sz w:val="20"/>
                <w:szCs w:val="20"/>
              </w:rPr>
              <w:t>)</w:t>
            </w:r>
            <w:r w:rsidRPr="002B1788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250" w:type="pct"/>
            <w:vAlign w:val="center"/>
          </w:tcPr>
          <w:p w:rsidR="008453F1" w:rsidRPr="002B1788" w:rsidRDefault="008453F1" w:rsidP="002B178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B1788">
              <w:rPr>
                <w:sz w:val="20"/>
                <w:szCs w:val="20"/>
                <w:lang w:val="en-US"/>
              </w:rPr>
              <w:t>pH</w:t>
            </w:r>
          </w:p>
        </w:tc>
      </w:tr>
      <w:tr w:rsidR="008453F1" w:rsidRPr="002B1788" w:rsidTr="002B1788">
        <w:tc>
          <w:tcPr>
            <w:tcW w:w="1250" w:type="pct"/>
            <w:vAlign w:val="center"/>
          </w:tcPr>
          <w:tbl>
            <w:tblPr>
              <w:tblW w:w="1120" w:type="dxa"/>
              <w:tblLook w:val="0000" w:firstRow="0" w:lastRow="0" w:firstColumn="0" w:lastColumn="0" w:noHBand="0" w:noVBand="0"/>
            </w:tblPr>
            <w:tblGrid>
              <w:gridCol w:w="1120"/>
            </w:tblGrid>
            <w:tr w:rsidR="008453F1" w:rsidRPr="002B1788">
              <w:trPr>
                <w:trHeight w:val="255"/>
              </w:trPr>
              <w:tc>
                <w:tcPr>
                  <w:tcW w:w="112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112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0,05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112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0,1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112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0,15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112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0,2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112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0,25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112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0,3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112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0,35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112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0,4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112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0,45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112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0,5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112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0,55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112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0,6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112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0,65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112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0,7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112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0,75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112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0,8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112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0,85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112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0,9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112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0,95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112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112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1,05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112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1,1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112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1,15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112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1,2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112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1,25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112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1,3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112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1,35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112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1,4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112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1,45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112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1,5</w:t>
                  </w:r>
                </w:p>
              </w:tc>
            </w:tr>
          </w:tbl>
          <w:p w:rsidR="008453F1" w:rsidRPr="002B1788" w:rsidRDefault="008453F1" w:rsidP="002B17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tbl>
            <w:tblPr>
              <w:tblW w:w="960" w:type="dxa"/>
              <w:tblLook w:val="0000" w:firstRow="0" w:lastRow="0" w:firstColumn="0" w:lastColumn="0" w:noHBand="0" w:noVBand="0"/>
            </w:tblPr>
            <w:tblGrid>
              <w:gridCol w:w="960"/>
            </w:tblGrid>
            <w:tr w:rsidR="008453F1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6,35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6,1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5,91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5,75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5,63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5,55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5,47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5,43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5,38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5,31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5,29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5,26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5,22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5,2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5,18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5,17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5,15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5,13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5,12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5,11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5,1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5,09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5,07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5,06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5,06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5,05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5,04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5,03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5,02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5,01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4,96</w:t>
                  </w:r>
                </w:p>
              </w:tc>
            </w:tr>
          </w:tbl>
          <w:p w:rsidR="008453F1" w:rsidRPr="002B1788" w:rsidRDefault="008453F1" w:rsidP="002B17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tbl>
            <w:tblPr>
              <w:tblW w:w="1120" w:type="dxa"/>
              <w:tblLook w:val="0000" w:firstRow="0" w:lastRow="0" w:firstColumn="0" w:lastColumn="0" w:noHBand="0" w:noVBand="0"/>
            </w:tblPr>
            <w:tblGrid>
              <w:gridCol w:w="1120"/>
            </w:tblGrid>
            <w:tr w:rsidR="008453F1" w:rsidRPr="002B1788">
              <w:trPr>
                <w:trHeight w:val="255"/>
              </w:trPr>
              <w:tc>
                <w:tcPr>
                  <w:tcW w:w="112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1,55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112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1,6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112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1,65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112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1,7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112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1,75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112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1,8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112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1,85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112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1,9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112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1,95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112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2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112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2,05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112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2,1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112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2,15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112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2,2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112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2,25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112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2,3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112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2,35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112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2,4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112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2,45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112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2,5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112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2,55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112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2,6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112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2,65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112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2,7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112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2,75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112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2,8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112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2,85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112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2,9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112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2,95</w:t>
                  </w:r>
                </w:p>
              </w:tc>
            </w:tr>
          </w:tbl>
          <w:p w:rsidR="008453F1" w:rsidRPr="002B1788" w:rsidRDefault="008453F1" w:rsidP="002B17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tbl>
            <w:tblPr>
              <w:tblW w:w="960" w:type="dxa"/>
              <w:tblLook w:val="0000" w:firstRow="0" w:lastRow="0" w:firstColumn="0" w:lastColumn="0" w:noHBand="0" w:noVBand="0"/>
            </w:tblPr>
            <w:tblGrid>
              <w:gridCol w:w="960"/>
            </w:tblGrid>
            <w:tr w:rsidR="008453F1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4,95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4,94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4,94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4,93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4,93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4,93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4,93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4,93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4,92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4,91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4,91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4,91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4,91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4,91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4,9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4,9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4,9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4,9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4,9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4,89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4,89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4,89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4,89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4,89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4,88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4,88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4,88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4,88</w:t>
                  </w:r>
                </w:p>
              </w:tc>
            </w:tr>
            <w:tr w:rsidR="008453F1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453F1" w:rsidRPr="002B1788" w:rsidRDefault="008453F1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4,88</w:t>
                  </w:r>
                </w:p>
              </w:tc>
            </w:tr>
          </w:tbl>
          <w:p w:rsidR="008453F1" w:rsidRPr="002B1788" w:rsidRDefault="008453F1" w:rsidP="002B17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94718E" w:rsidRPr="002B1788" w:rsidRDefault="0094718E" w:rsidP="002B1788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863DF" w:rsidRPr="002B1788" w:rsidRDefault="002B1788" w:rsidP="002B1788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1863DF" w:rsidRPr="002B1788">
        <w:rPr>
          <w:sz w:val="28"/>
          <w:szCs w:val="28"/>
        </w:rPr>
        <w:t xml:space="preserve">Таблица </w:t>
      </w:r>
      <w:r w:rsidR="001863DF" w:rsidRPr="002B1788">
        <w:rPr>
          <w:sz w:val="28"/>
          <w:szCs w:val="28"/>
          <w:lang w:val="en-US"/>
        </w:rPr>
        <w:t>2</w:t>
      </w:r>
    </w:p>
    <w:p w:rsidR="001863DF" w:rsidRPr="002B1788" w:rsidRDefault="001863DF" w:rsidP="002B178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1788">
        <w:rPr>
          <w:sz w:val="28"/>
          <w:szCs w:val="28"/>
        </w:rPr>
        <w:t xml:space="preserve">Результаты рН - метрического титрования 0,001 М р-ра ПКЭАК 0,01 н. р-ром </w:t>
      </w:r>
      <w:r w:rsidRPr="002B1788">
        <w:rPr>
          <w:sz w:val="28"/>
          <w:szCs w:val="28"/>
          <w:lang w:val="en-US"/>
        </w:rPr>
        <w:t>Cd</w:t>
      </w:r>
      <w:r w:rsidRPr="002B1788">
        <w:rPr>
          <w:sz w:val="28"/>
          <w:szCs w:val="28"/>
        </w:rPr>
        <w:t>(</w:t>
      </w:r>
      <w:r w:rsidRPr="002B1788">
        <w:rPr>
          <w:sz w:val="28"/>
          <w:szCs w:val="28"/>
          <w:lang w:val="en-US"/>
        </w:rPr>
        <w:t>CH</w:t>
      </w:r>
      <w:r w:rsidRPr="002B1788">
        <w:rPr>
          <w:sz w:val="28"/>
          <w:szCs w:val="28"/>
          <w:vertAlign w:val="subscript"/>
        </w:rPr>
        <w:t>3</w:t>
      </w:r>
      <w:r w:rsidRPr="002B1788">
        <w:rPr>
          <w:sz w:val="28"/>
          <w:szCs w:val="28"/>
          <w:lang w:val="en-US"/>
        </w:rPr>
        <w:t>COO</w:t>
      </w:r>
      <w:r w:rsidRPr="002B1788">
        <w:rPr>
          <w:sz w:val="28"/>
          <w:szCs w:val="28"/>
        </w:rPr>
        <w:t>)</w:t>
      </w:r>
      <w:r w:rsidRPr="002B1788">
        <w:rPr>
          <w:sz w:val="28"/>
          <w:szCs w:val="28"/>
          <w:vertAlign w:val="subscript"/>
        </w:rPr>
        <w:t>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69"/>
        <w:gridCol w:w="1502"/>
        <w:gridCol w:w="3068"/>
        <w:gridCol w:w="1931"/>
      </w:tblGrid>
      <w:tr w:rsidR="001863DF" w:rsidRPr="002B1788" w:rsidTr="002B1788">
        <w:tc>
          <w:tcPr>
            <w:tcW w:w="1603" w:type="pct"/>
          </w:tcPr>
          <w:p w:rsidR="001863DF" w:rsidRPr="002B1788" w:rsidRDefault="001863DF" w:rsidP="002B178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B1788">
              <w:rPr>
                <w:sz w:val="20"/>
                <w:szCs w:val="20"/>
                <w:lang w:val="en-US"/>
              </w:rPr>
              <w:t>V Cd(CH</w:t>
            </w:r>
            <w:r w:rsidRPr="002B1788">
              <w:rPr>
                <w:sz w:val="20"/>
                <w:szCs w:val="20"/>
                <w:vertAlign w:val="subscript"/>
                <w:lang w:val="en-US"/>
              </w:rPr>
              <w:t>3</w:t>
            </w:r>
            <w:r w:rsidRPr="002B1788">
              <w:rPr>
                <w:sz w:val="20"/>
                <w:szCs w:val="20"/>
                <w:lang w:val="en-US"/>
              </w:rPr>
              <w:t>COO)</w:t>
            </w:r>
            <w:r w:rsidRPr="002B1788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785" w:type="pct"/>
          </w:tcPr>
          <w:p w:rsidR="001863DF" w:rsidRPr="002B1788" w:rsidRDefault="001863DF" w:rsidP="002B178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B1788">
              <w:rPr>
                <w:sz w:val="20"/>
                <w:szCs w:val="20"/>
                <w:lang w:val="en-US"/>
              </w:rPr>
              <w:t>pH</w:t>
            </w:r>
          </w:p>
        </w:tc>
        <w:tc>
          <w:tcPr>
            <w:tcW w:w="1603" w:type="pct"/>
          </w:tcPr>
          <w:p w:rsidR="001863DF" w:rsidRPr="002B1788" w:rsidRDefault="001863DF" w:rsidP="002B178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B1788">
              <w:rPr>
                <w:sz w:val="20"/>
                <w:szCs w:val="20"/>
                <w:lang w:val="en-US"/>
              </w:rPr>
              <w:t>V Cd(CH</w:t>
            </w:r>
            <w:r w:rsidRPr="002B1788">
              <w:rPr>
                <w:sz w:val="20"/>
                <w:szCs w:val="20"/>
                <w:vertAlign w:val="subscript"/>
                <w:lang w:val="en-US"/>
              </w:rPr>
              <w:t>3</w:t>
            </w:r>
            <w:r w:rsidRPr="002B1788">
              <w:rPr>
                <w:sz w:val="20"/>
                <w:szCs w:val="20"/>
                <w:lang w:val="en-US"/>
              </w:rPr>
              <w:t>COO)</w:t>
            </w:r>
            <w:r w:rsidRPr="002B1788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009" w:type="pct"/>
          </w:tcPr>
          <w:p w:rsidR="001863DF" w:rsidRPr="002B1788" w:rsidRDefault="001863DF" w:rsidP="002B178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B1788">
              <w:rPr>
                <w:sz w:val="20"/>
                <w:szCs w:val="20"/>
                <w:lang w:val="en-US"/>
              </w:rPr>
              <w:t>pH</w:t>
            </w:r>
          </w:p>
        </w:tc>
      </w:tr>
      <w:tr w:rsidR="001863DF" w:rsidRPr="002B1788" w:rsidTr="002B1788">
        <w:tc>
          <w:tcPr>
            <w:tcW w:w="1603" w:type="pct"/>
          </w:tcPr>
          <w:tbl>
            <w:tblPr>
              <w:tblpPr w:leftFromText="180" w:rightFromText="180" w:horzAnchor="margin" w:tblpY="-869"/>
              <w:tblOverlap w:val="never"/>
              <w:tblW w:w="1540" w:type="dxa"/>
              <w:tblLook w:val="0000" w:firstRow="0" w:lastRow="0" w:firstColumn="0" w:lastColumn="0" w:noHBand="0" w:noVBand="0"/>
            </w:tblPr>
            <w:tblGrid>
              <w:gridCol w:w="1540"/>
            </w:tblGrid>
            <w:tr w:rsidR="001863DF" w:rsidRPr="002B1788">
              <w:trPr>
                <w:trHeight w:val="255"/>
              </w:trPr>
              <w:tc>
                <w:tcPr>
                  <w:tcW w:w="1540" w:type="dxa"/>
                  <w:noWrap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1540" w:type="dxa"/>
                  <w:noWrap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0,05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1540" w:type="dxa"/>
                  <w:noWrap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0,1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1540" w:type="dxa"/>
                  <w:noWrap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0,15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1540" w:type="dxa"/>
                  <w:noWrap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0,2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1540" w:type="dxa"/>
                  <w:noWrap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0,25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1540" w:type="dxa"/>
                  <w:noWrap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0,3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1540" w:type="dxa"/>
                  <w:noWrap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0,35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1540" w:type="dxa"/>
                  <w:noWrap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0,4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1540" w:type="dxa"/>
                  <w:noWrap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0,45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1540" w:type="dxa"/>
                  <w:noWrap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0,5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1540" w:type="dxa"/>
                  <w:noWrap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0,55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1540" w:type="dxa"/>
                  <w:noWrap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0,6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1540" w:type="dxa"/>
                  <w:noWrap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0,65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1540" w:type="dxa"/>
                  <w:noWrap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0,7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1540" w:type="dxa"/>
                  <w:noWrap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0,75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1540" w:type="dxa"/>
                  <w:noWrap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0,8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1540" w:type="dxa"/>
                  <w:noWrap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0,85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1540" w:type="dxa"/>
                  <w:noWrap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0,9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1540" w:type="dxa"/>
                  <w:noWrap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0,95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1540" w:type="dxa"/>
                  <w:noWrap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1540" w:type="dxa"/>
                  <w:noWrap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1,05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1540" w:type="dxa"/>
                  <w:noWrap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1,1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1540" w:type="dxa"/>
                  <w:noWrap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1,15</w:t>
                  </w:r>
                </w:p>
              </w:tc>
            </w:tr>
          </w:tbl>
          <w:p w:rsidR="001863DF" w:rsidRPr="002B1788" w:rsidRDefault="001863DF" w:rsidP="002B17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85" w:type="pct"/>
          </w:tcPr>
          <w:tbl>
            <w:tblPr>
              <w:tblW w:w="960" w:type="dxa"/>
              <w:tblLook w:val="0000" w:firstRow="0" w:lastRow="0" w:firstColumn="0" w:lastColumn="0" w:noHBand="0" w:noVBand="0"/>
            </w:tblPr>
            <w:tblGrid>
              <w:gridCol w:w="960"/>
            </w:tblGrid>
            <w:tr w:rsidR="001863DF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6,25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6,1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5,98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5,86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5,74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5,63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5,46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5,38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5,32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5,26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5,21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5,16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5,12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5,08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5,04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5,02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5,01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5,01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4,99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4,99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5,01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5,02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5,03</w:t>
                  </w:r>
                </w:p>
              </w:tc>
            </w:tr>
          </w:tbl>
          <w:p w:rsidR="001863DF" w:rsidRPr="002B1788" w:rsidRDefault="001863DF" w:rsidP="002B17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03" w:type="pct"/>
          </w:tcPr>
          <w:tbl>
            <w:tblPr>
              <w:tblW w:w="1540" w:type="dxa"/>
              <w:tblLook w:val="0000" w:firstRow="0" w:lastRow="0" w:firstColumn="0" w:lastColumn="0" w:noHBand="0" w:noVBand="0"/>
            </w:tblPr>
            <w:tblGrid>
              <w:gridCol w:w="1540"/>
            </w:tblGrid>
            <w:tr w:rsidR="001863DF" w:rsidRPr="002B1788">
              <w:trPr>
                <w:trHeight w:val="255"/>
              </w:trPr>
              <w:tc>
                <w:tcPr>
                  <w:tcW w:w="1540" w:type="dxa"/>
                  <w:noWrap/>
                  <w:vAlign w:val="bottom"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1,2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1540" w:type="dxa"/>
                  <w:noWrap/>
                  <w:vAlign w:val="bottom"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1,25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1540" w:type="dxa"/>
                  <w:noWrap/>
                  <w:vAlign w:val="bottom"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1,3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1540" w:type="dxa"/>
                  <w:noWrap/>
                  <w:vAlign w:val="bottom"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1,35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1540" w:type="dxa"/>
                  <w:noWrap/>
                  <w:vAlign w:val="bottom"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1,4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1540" w:type="dxa"/>
                  <w:noWrap/>
                  <w:vAlign w:val="bottom"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1,45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1540" w:type="dxa"/>
                  <w:noWrap/>
                  <w:vAlign w:val="bottom"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1,5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1540" w:type="dxa"/>
                  <w:noWrap/>
                  <w:vAlign w:val="bottom"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1,55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1540" w:type="dxa"/>
                  <w:noWrap/>
                  <w:vAlign w:val="bottom"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1,6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1540" w:type="dxa"/>
                  <w:noWrap/>
                  <w:vAlign w:val="bottom"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1,65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1540" w:type="dxa"/>
                  <w:noWrap/>
                  <w:vAlign w:val="bottom"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1,7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1540" w:type="dxa"/>
                  <w:noWrap/>
                  <w:vAlign w:val="bottom"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1,75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1540" w:type="dxa"/>
                  <w:noWrap/>
                  <w:vAlign w:val="bottom"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1,8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1540" w:type="dxa"/>
                  <w:noWrap/>
                  <w:vAlign w:val="bottom"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1,85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1540" w:type="dxa"/>
                  <w:noWrap/>
                  <w:vAlign w:val="bottom"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1,9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1540" w:type="dxa"/>
                  <w:noWrap/>
                  <w:vAlign w:val="bottom"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1,95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1540" w:type="dxa"/>
                  <w:noWrap/>
                  <w:vAlign w:val="bottom"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2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1540" w:type="dxa"/>
                  <w:noWrap/>
                  <w:vAlign w:val="bottom"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2,05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1540" w:type="dxa"/>
                  <w:noWrap/>
                  <w:vAlign w:val="bottom"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2,1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1540" w:type="dxa"/>
                  <w:noWrap/>
                  <w:vAlign w:val="bottom"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2,15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1540" w:type="dxa"/>
                  <w:noWrap/>
                  <w:vAlign w:val="bottom"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2,2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1540" w:type="dxa"/>
                  <w:noWrap/>
                  <w:vAlign w:val="bottom"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2,25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1540" w:type="dxa"/>
                  <w:noWrap/>
                  <w:vAlign w:val="bottom"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2,3</w:t>
                  </w:r>
                </w:p>
              </w:tc>
            </w:tr>
          </w:tbl>
          <w:p w:rsidR="001863DF" w:rsidRPr="002B1788" w:rsidRDefault="001863DF" w:rsidP="002B17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09" w:type="pct"/>
          </w:tcPr>
          <w:tbl>
            <w:tblPr>
              <w:tblW w:w="960" w:type="dxa"/>
              <w:tblLook w:val="0000" w:firstRow="0" w:lastRow="0" w:firstColumn="0" w:lastColumn="0" w:noHBand="0" w:noVBand="0"/>
            </w:tblPr>
            <w:tblGrid>
              <w:gridCol w:w="960"/>
            </w:tblGrid>
            <w:tr w:rsidR="001863DF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5,04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5,06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5,07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5,08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1863DF" w:rsidRPr="002B1788" w:rsidRDefault="00F74D24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  <w:lang w:val="en-US"/>
                    </w:rPr>
                    <w:t>5</w:t>
                  </w:r>
                  <w:r w:rsidR="001863DF" w:rsidRPr="002B1788">
                    <w:rPr>
                      <w:sz w:val="20"/>
                      <w:szCs w:val="20"/>
                    </w:rPr>
                    <w:t>,1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1863DF" w:rsidRPr="002B1788" w:rsidRDefault="00F74D24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  <w:lang w:val="en-US"/>
                    </w:rPr>
                    <w:t>5</w:t>
                  </w:r>
                  <w:r w:rsidR="001863DF" w:rsidRPr="002B1788">
                    <w:rPr>
                      <w:sz w:val="20"/>
                      <w:szCs w:val="20"/>
                    </w:rPr>
                    <w:t>,11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1863DF" w:rsidRPr="002B1788" w:rsidRDefault="00F74D24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  <w:lang w:val="en-US"/>
                    </w:rPr>
                    <w:t>5</w:t>
                  </w:r>
                  <w:r w:rsidR="001863DF" w:rsidRPr="002B1788">
                    <w:rPr>
                      <w:sz w:val="20"/>
                      <w:szCs w:val="20"/>
                    </w:rPr>
                    <w:t>,12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1863DF" w:rsidRPr="002B1788" w:rsidRDefault="00F74D24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  <w:lang w:val="en-US"/>
                    </w:rPr>
                    <w:t>5</w:t>
                  </w:r>
                  <w:r w:rsidR="001863DF" w:rsidRPr="002B1788">
                    <w:rPr>
                      <w:sz w:val="20"/>
                      <w:szCs w:val="20"/>
                    </w:rPr>
                    <w:t>,12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1863DF" w:rsidRPr="002B1788" w:rsidRDefault="00F74D24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  <w:lang w:val="en-US"/>
                    </w:rPr>
                    <w:t>5</w:t>
                  </w:r>
                  <w:r w:rsidR="001863DF" w:rsidRPr="002B1788">
                    <w:rPr>
                      <w:sz w:val="20"/>
                      <w:szCs w:val="20"/>
                    </w:rPr>
                    <w:t>,13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1863DF" w:rsidRPr="002B1788" w:rsidRDefault="00F74D24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  <w:lang w:val="en-US"/>
                    </w:rPr>
                    <w:t>5</w:t>
                  </w:r>
                  <w:r w:rsidR="001863DF" w:rsidRPr="002B1788">
                    <w:rPr>
                      <w:sz w:val="20"/>
                      <w:szCs w:val="20"/>
                    </w:rPr>
                    <w:t>,13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1863DF" w:rsidRPr="002B1788" w:rsidRDefault="00F74D24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  <w:lang w:val="en-US"/>
                    </w:rPr>
                    <w:t>5</w:t>
                  </w:r>
                  <w:r w:rsidR="001863DF" w:rsidRPr="002B1788">
                    <w:rPr>
                      <w:sz w:val="20"/>
                      <w:szCs w:val="20"/>
                    </w:rPr>
                    <w:t>,14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1863DF" w:rsidRPr="002B1788" w:rsidRDefault="00F74D24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  <w:lang w:val="en-US"/>
                    </w:rPr>
                    <w:t>5</w:t>
                  </w:r>
                  <w:r w:rsidR="001863DF" w:rsidRPr="002B1788">
                    <w:rPr>
                      <w:sz w:val="20"/>
                      <w:szCs w:val="20"/>
                    </w:rPr>
                    <w:t>,15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1863DF" w:rsidRPr="002B1788" w:rsidRDefault="00F74D24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  <w:lang w:val="en-US"/>
                    </w:rPr>
                    <w:t>5</w:t>
                  </w:r>
                  <w:r w:rsidR="001863DF" w:rsidRPr="002B1788">
                    <w:rPr>
                      <w:sz w:val="20"/>
                      <w:szCs w:val="20"/>
                    </w:rPr>
                    <w:t>,16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1863DF" w:rsidRPr="002B1788" w:rsidRDefault="00F74D24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  <w:lang w:val="en-US"/>
                    </w:rPr>
                    <w:t>5</w:t>
                  </w:r>
                  <w:r w:rsidR="001863DF" w:rsidRPr="002B1788">
                    <w:rPr>
                      <w:sz w:val="20"/>
                      <w:szCs w:val="20"/>
                    </w:rPr>
                    <w:t>,17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1863DF" w:rsidRPr="002B1788" w:rsidRDefault="00F74D24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  <w:lang w:val="en-US"/>
                    </w:rPr>
                    <w:t>5</w:t>
                  </w:r>
                  <w:r w:rsidR="001863DF" w:rsidRPr="002B1788">
                    <w:rPr>
                      <w:sz w:val="20"/>
                      <w:szCs w:val="20"/>
                    </w:rPr>
                    <w:t>,18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1863DF" w:rsidRPr="002B1788" w:rsidRDefault="00F74D24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  <w:lang w:val="en-US"/>
                    </w:rPr>
                    <w:t>5</w:t>
                  </w:r>
                  <w:r w:rsidR="001863DF" w:rsidRPr="002B1788">
                    <w:rPr>
                      <w:sz w:val="20"/>
                      <w:szCs w:val="20"/>
                    </w:rPr>
                    <w:t>,19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1863DF" w:rsidRPr="002B1788" w:rsidRDefault="00F74D24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  <w:lang w:val="en-US"/>
                    </w:rPr>
                    <w:t>5</w:t>
                  </w:r>
                  <w:r w:rsidR="001863DF" w:rsidRPr="002B1788">
                    <w:rPr>
                      <w:sz w:val="20"/>
                      <w:szCs w:val="20"/>
                    </w:rPr>
                    <w:t>,2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1863DF" w:rsidRPr="002B1788" w:rsidRDefault="00F74D24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  <w:lang w:val="en-US"/>
                    </w:rPr>
                    <w:t>5</w:t>
                  </w:r>
                  <w:r w:rsidR="001863DF" w:rsidRPr="002B1788">
                    <w:rPr>
                      <w:sz w:val="20"/>
                      <w:szCs w:val="20"/>
                    </w:rPr>
                    <w:t>,21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1863DF" w:rsidRPr="002B1788" w:rsidRDefault="00F74D24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  <w:lang w:val="en-US"/>
                    </w:rPr>
                    <w:t>5</w:t>
                  </w:r>
                  <w:r w:rsidR="001863DF" w:rsidRPr="002B1788">
                    <w:rPr>
                      <w:sz w:val="20"/>
                      <w:szCs w:val="20"/>
                    </w:rPr>
                    <w:t>,22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1863DF" w:rsidRPr="002B1788" w:rsidRDefault="00F74D24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  <w:lang w:val="en-US"/>
                    </w:rPr>
                    <w:t>5</w:t>
                  </w:r>
                  <w:r w:rsidR="001863DF" w:rsidRPr="002B1788">
                    <w:rPr>
                      <w:sz w:val="20"/>
                      <w:szCs w:val="20"/>
                    </w:rPr>
                    <w:t>,23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1863DF" w:rsidRPr="002B1788" w:rsidRDefault="00F74D24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  <w:lang w:val="en-US"/>
                    </w:rPr>
                    <w:t>5</w:t>
                  </w:r>
                  <w:r w:rsidR="001863DF" w:rsidRPr="002B1788">
                    <w:rPr>
                      <w:sz w:val="20"/>
                      <w:szCs w:val="20"/>
                    </w:rPr>
                    <w:t>,24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1863DF" w:rsidRPr="002B1788" w:rsidRDefault="00F74D24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  <w:lang w:val="en-US"/>
                    </w:rPr>
                    <w:t>5</w:t>
                  </w:r>
                  <w:r w:rsidR="001863DF" w:rsidRPr="002B1788">
                    <w:rPr>
                      <w:sz w:val="20"/>
                      <w:szCs w:val="20"/>
                    </w:rPr>
                    <w:t>,25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1863DF" w:rsidRPr="002B1788" w:rsidRDefault="00F74D24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  <w:lang w:val="en-US"/>
                    </w:rPr>
                    <w:t>5</w:t>
                  </w:r>
                  <w:r w:rsidR="001863DF" w:rsidRPr="002B1788">
                    <w:rPr>
                      <w:sz w:val="20"/>
                      <w:szCs w:val="20"/>
                    </w:rPr>
                    <w:t>,26</w:t>
                  </w:r>
                </w:p>
              </w:tc>
            </w:tr>
          </w:tbl>
          <w:p w:rsidR="001863DF" w:rsidRPr="002B1788" w:rsidRDefault="001863DF" w:rsidP="002B17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1863DF" w:rsidRPr="002B1788" w:rsidRDefault="001863DF" w:rsidP="002B1788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863DF" w:rsidRPr="002B1788" w:rsidRDefault="002B1788" w:rsidP="002B178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1863DF" w:rsidRPr="002B1788">
        <w:rPr>
          <w:sz w:val="28"/>
          <w:szCs w:val="28"/>
        </w:rPr>
        <w:t>Таблица</w:t>
      </w:r>
      <w:r w:rsidR="008A2459" w:rsidRPr="002B1788">
        <w:rPr>
          <w:sz w:val="28"/>
          <w:szCs w:val="28"/>
          <w:lang w:val="en-US"/>
        </w:rPr>
        <w:t xml:space="preserve"> </w:t>
      </w:r>
      <w:r w:rsidR="001863DF" w:rsidRPr="002B1788">
        <w:rPr>
          <w:sz w:val="28"/>
          <w:szCs w:val="28"/>
        </w:rPr>
        <w:t>3</w:t>
      </w:r>
    </w:p>
    <w:p w:rsidR="001863DF" w:rsidRPr="002B1788" w:rsidRDefault="001863DF" w:rsidP="002B178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1788">
        <w:rPr>
          <w:sz w:val="28"/>
          <w:szCs w:val="28"/>
        </w:rPr>
        <w:t xml:space="preserve">Результаты рН - метрического титрования 0,001 М р-ра ПКЭАК 0,01 н. р-ром </w:t>
      </w:r>
      <w:r w:rsidRPr="002B1788">
        <w:rPr>
          <w:sz w:val="28"/>
          <w:szCs w:val="28"/>
          <w:lang w:val="en-US"/>
        </w:rPr>
        <w:t>ZnSO</w:t>
      </w:r>
      <w:r w:rsidRPr="002B1788">
        <w:rPr>
          <w:sz w:val="28"/>
          <w:szCs w:val="28"/>
          <w:vertAlign w:val="subscript"/>
        </w:rPr>
        <w:t>4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75"/>
        <w:gridCol w:w="2023"/>
        <w:gridCol w:w="2475"/>
        <w:gridCol w:w="2597"/>
      </w:tblGrid>
      <w:tr w:rsidR="001863DF" w:rsidRPr="002B1788" w:rsidTr="002B1788">
        <w:tc>
          <w:tcPr>
            <w:tcW w:w="1293" w:type="pct"/>
          </w:tcPr>
          <w:p w:rsidR="001863DF" w:rsidRPr="002B1788" w:rsidRDefault="001863DF" w:rsidP="002B178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B1788">
              <w:rPr>
                <w:sz w:val="20"/>
                <w:szCs w:val="20"/>
                <w:lang w:val="en-US"/>
              </w:rPr>
              <w:t>V ZnSO</w:t>
            </w:r>
            <w:r w:rsidRPr="002B1788">
              <w:rPr>
                <w:sz w:val="20"/>
                <w:szCs w:val="20"/>
                <w:vertAlign w:val="subscript"/>
                <w:lang w:val="en-US"/>
              </w:rPr>
              <w:t>4</w:t>
            </w:r>
          </w:p>
        </w:tc>
        <w:tc>
          <w:tcPr>
            <w:tcW w:w="1057" w:type="pct"/>
          </w:tcPr>
          <w:p w:rsidR="001863DF" w:rsidRPr="002B1788" w:rsidRDefault="001863DF" w:rsidP="002B178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B1788">
              <w:rPr>
                <w:sz w:val="20"/>
                <w:szCs w:val="20"/>
                <w:lang w:val="en-US"/>
              </w:rPr>
              <w:t>pH</w:t>
            </w:r>
          </w:p>
        </w:tc>
        <w:tc>
          <w:tcPr>
            <w:tcW w:w="1293" w:type="pct"/>
          </w:tcPr>
          <w:p w:rsidR="001863DF" w:rsidRPr="002B1788" w:rsidRDefault="001863DF" w:rsidP="002B178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B1788">
              <w:rPr>
                <w:sz w:val="20"/>
                <w:szCs w:val="20"/>
                <w:lang w:val="en-US"/>
              </w:rPr>
              <w:t xml:space="preserve">V </w:t>
            </w:r>
            <w:r w:rsidR="00374904" w:rsidRPr="002B1788">
              <w:rPr>
                <w:sz w:val="20"/>
                <w:szCs w:val="20"/>
                <w:lang w:val="en-US"/>
              </w:rPr>
              <w:t>ZnSO</w:t>
            </w:r>
            <w:r w:rsidR="00374904" w:rsidRPr="002B1788">
              <w:rPr>
                <w:sz w:val="20"/>
                <w:szCs w:val="20"/>
                <w:vertAlign w:val="subscript"/>
                <w:lang w:val="en-US"/>
              </w:rPr>
              <w:t>4</w:t>
            </w:r>
          </w:p>
        </w:tc>
        <w:tc>
          <w:tcPr>
            <w:tcW w:w="1358" w:type="pct"/>
          </w:tcPr>
          <w:p w:rsidR="001863DF" w:rsidRPr="002B1788" w:rsidRDefault="001863DF" w:rsidP="002B178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B1788">
              <w:rPr>
                <w:sz w:val="20"/>
                <w:szCs w:val="20"/>
                <w:lang w:val="en-US"/>
              </w:rPr>
              <w:t>pH</w:t>
            </w:r>
          </w:p>
        </w:tc>
      </w:tr>
      <w:tr w:rsidR="001863DF" w:rsidRPr="002B1788" w:rsidTr="002B1788">
        <w:tc>
          <w:tcPr>
            <w:tcW w:w="1293" w:type="pct"/>
          </w:tcPr>
          <w:tbl>
            <w:tblPr>
              <w:tblW w:w="960" w:type="dxa"/>
              <w:tblLook w:val="0000" w:firstRow="0" w:lastRow="0" w:firstColumn="0" w:lastColumn="0" w:noHBand="0" w:noVBand="0"/>
            </w:tblPr>
            <w:tblGrid>
              <w:gridCol w:w="960"/>
            </w:tblGrid>
            <w:tr w:rsidR="001863DF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0,05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0,1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0,15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0,2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0,25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0,3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0,35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0,4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0,45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0,5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0,55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0,6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0,65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0,7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0,75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0,8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0,85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0,9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0,95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1,05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1,1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1,15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1,2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1,25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1,3</w:t>
                  </w:r>
                </w:p>
              </w:tc>
            </w:tr>
          </w:tbl>
          <w:p w:rsidR="001863DF" w:rsidRPr="002B1788" w:rsidRDefault="001863DF" w:rsidP="002B17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57" w:type="pct"/>
          </w:tcPr>
          <w:tbl>
            <w:tblPr>
              <w:tblW w:w="960" w:type="dxa"/>
              <w:tblLook w:val="0000" w:firstRow="0" w:lastRow="0" w:firstColumn="0" w:lastColumn="0" w:noHBand="0" w:noVBand="0"/>
            </w:tblPr>
            <w:tblGrid>
              <w:gridCol w:w="960"/>
            </w:tblGrid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6,35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6,08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5,94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5,77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5,64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5,51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5,35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5,24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5,19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5,15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5,12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5,07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5,04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5,02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4,98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4,97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4,95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4,94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4,91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4,91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4,89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4,87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4,85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4,85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4,84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4,83</w:t>
                  </w:r>
                </w:p>
              </w:tc>
            </w:tr>
          </w:tbl>
          <w:p w:rsidR="001863DF" w:rsidRPr="002B1788" w:rsidRDefault="001863DF" w:rsidP="002B17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93" w:type="pct"/>
          </w:tcPr>
          <w:tbl>
            <w:tblPr>
              <w:tblW w:w="960" w:type="dxa"/>
              <w:tblLook w:val="0000" w:firstRow="0" w:lastRow="0" w:firstColumn="0" w:lastColumn="0" w:noHBand="0" w:noVBand="0"/>
            </w:tblPr>
            <w:tblGrid>
              <w:gridCol w:w="960"/>
            </w:tblGrid>
            <w:tr w:rsidR="001863DF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1,35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1,4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1,45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1,5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1,55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1,6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1,65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1,7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1,75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1,8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1,85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1,9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1,95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2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2,05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2,1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2,15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2,2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2,25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2,3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2,35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2,4</w:t>
                  </w:r>
                </w:p>
              </w:tc>
            </w:tr>
            <w:tr w:rsidR="001863DF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1863DF" w:rsidRPr="002B1788" w:rsidRDefault="001863DF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2,45</w:t>
                  </w:r>
                </w:p>
              </w:tc>
            </w:tr>
          </w:tbl>
          <w:p w:rsidR="001863DF" w:rsidRPr="002B1788" w:rsidRDefault="001863DF" w:rsidP="002B17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58" w:type="pct"/>
          </w:tcPr>
          <w:tbl>
            <w:tblPr>
              <w:tblW w:w="960" w:type="dxa"/>
              <w:tblLook w:val="0000" w:firstRow="0" w:lastRow="0" w:firstColumn="0" w:lastColumn="0" w:noHBand="0" w:noVBand="0"/>
            </w:tblPr>
            <w:tblGrid>
              <w:gridCol w:w="960"/>
            </w:tblGrid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4,82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4,81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4,8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4,79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4,78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4,77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4,76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4,75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4,75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4,74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4,74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4,73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4,73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4,73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4,72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4,71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4,71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4,71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4,71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4,69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4,69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4,69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4,69</w:t>
                  </w:r>
                </w:p>
              </w:tc>
            </w:tr>
          </w:tbl>
          <w:p w:rsidR="001863DF" w:rsidRPr="002B1788" w:rsidRDefault="001863DF" w:rsidP="002B17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94718E" w:rsidRPr="002B1788" w:rsidRDefault="0094718E" w:rsidP="002B178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374904" w:rsidRPr="002B1788" w:rsidRDefault="002B1788" w:rsidP="002B1788">
      <w:pPr>
        <w:widowControl w:val="0"/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74904" w:rsidRPr="002B1788">
        <w:rPr>
          <w:sz w:val="28"/>
          <w:szCs w:val="28"/>
        </w:rPr>
        <w:t>Таблица</w:t>
      </w:r>
      <w:r w:rsidR="008A2459" w:rsidRPr="002B1788">
        <w:rPr>
          <w:sz w:val="28"/>
          <w:szCs w:val="28"/>
          <w:lang w:val="en-US"/>
        </w:rPr>
        <w:t xml:space="preserve"> </w:t>
      </w:r>
      <w:r w:rsidR="00374904" w:rsidRPr="002B1788">
        <w:rPr>
          <w:sz w:val="28"/>
          <w:szCs w:val="28"/>
        </w:rPr>
        <w:t>4</w:t>
      </w:r>
    </w:p>
    <w:p w:rsidR="00374904" w:rsidRPr="002B1788" w:rsidRDefault="00374904" w:rsidP="002B1788">
      <w:pPr>
        <w:widowControl w:val="0"/>
        <w:spacing w:line="336" w:lineRule="auto"/>
        <w:ind w:firstLine="709"/>
        <w:jc w:val="both"/>
        <w:rPr>
          <w:sz w:val="28"/>
          <w:szCs w:val="28"/>
        </w:rPr>
      </w:pPr>
      <w:r w:rsidRPr="002B1788">
        <w:rPr>
          <w:sz w:val="28"/>
          <w:szCs w:val="28"/>
        </w:rPr>
        <w:t xml:space="preserve">Результаты рН - метрического титрования 0,001 М р-ра ПКЭАК 0,01 н. р-ром </w:t>
      </w:r>
      <w:r w:rsidR="008A2459" w:rsidRPr="002B1788">
        <w:rPr>
          <w:sz w:val="28"/>
          <w:szCs w:val="28"/>
          <w:lang w:val="en-US"/>
        </w:rPr>
        <w:t>CaCl</w:t>
      </w:r>
      <w:r w:rsidR="008A2459" w:rsidRPr="002B1788">
        <w:rPr>
          <w:sz w:val="28"/>
          <w:szCs w:val="28"/>
          <w:vertAlign w:val="subscript"/>
        </w:rPr>
        <w:t>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07"/>
        <w:gridCol w:w="2278"/>
        <w:gridCol w:w="2507"/>
        <w:gridCol w:w="2278"/>
      </w:tblGrid>
      <w:tr w:rsidR="00374904" w:rsidRPr="002B1788" w:rsidTr="002B1788">
        <w:trPr>
          <w:trHeight w:val="170"/>
        </w:trPr>
        <w:tc>
          <w:tcPr>
            <w:tcW w:w="1310" w:type="pct"/>
          </w:tcPr>
          <w:p w:rsidR="00374904" w:rsidRPr="002B1788" w:rsidRDefault="00374904" w:rsidP="002B1788">
            <w:pPr>
              <w:widowControl w:val="0"/>
              <w:spacing w:line="336" w:lineRule="auto"/>
              <w:jc w:val="both"/>
              <w:rPr>
                <w:sz w:val="20"/>
                <w:szCs w:val="20"/>
                <w:lang w:val="en-US"/>
              </w:rPr>
            </w:pPr>
            <w:r w:rsidRPr="002B1788">
              <w:rPr>
                <w:sz w:val="20"/>
                <w:szCs w:val="20"/>
                <w:lang w:val="en-US"/>
              </w:rPr>
              <w:t>V CaCl</w:t>
            </w:r>
            <w:r w:rsidRPr="002B1788">
              <w:rPr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1190" w:type="pct"/>
          </w:tcPr>
          <w:p w:rsidR="00374904" w:rsidRPr="002B1788" w:rsidRDefault="00374904" w:rsidP="002B1788">
            <w:pPr>
              <w:widowControl w:val="0"/>
              <w:spacing w:line="336" w:lineRule="auto"/>
              <w:jc w:val="both"/>
              <w:rPr>
                <w:sz w:val="20"/>
                <w:szCs w:val="20"/>
                <w:lang w:val="en-US"/>
              </w:rPr>
            </w:pPr>
            <w:r w:rsidRPr="002B1788">
              <w:rPr>
                <w:sz w:val="20"/>
                <w:szCs w:val="20"/>
                <w:lang w:val="en-US"/>
              </w:rPr>
              <w:t>pH</w:t>
            </w:r>
          </w:p>
        </w:tc>
        <w:tc>
          <w:tcPr>
            <w:tcW w:w="1310" w:type="pct"/>
          </w:tcPr>
          <w:p w:rsidR="00374904" w:rsidRPr="002B1788" w:rsidRDefault="00374904" w:rsidP="002B1788">
            <w:pPr>
              <w:widowControl w:val="0"/>
              <w:spacing w:line="336" w:lineRule="auto"/>
              <w:jc w:val="both"/>
              <w:rPr>
                <w:sz w:val="20"/>
                <w:szCs w:val="20"/>
                <w:lang w:val="en-US"/>
              </w:rPr>
            </w:pPr>
            <w:r w:rsidRPr="002B1788">
              <w:rPr>
                <w:sz w:val="20"/>
                <w:szCs w:val="20"/>
                <w:lang w:val="en-US"/>
              </w:rPr>
              <w:t>V CaCl</w:t>
            </w:r>
            <w:r w:rsidRPr="002B1788">
              <w:rPr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1190" w:type="pct"/>
          </w:tcPr>
          <w:p w:rsidR="00374904" w:rsidRPr="002B1788" w:rsidRDefault="00374904" w:rsidP="002B1788">
            <w:pPr>
              <w:widowControl w:val="0"/>
              <w:spacing w:line="336" w:lineRule="auto"/>
              <w:jc w:val="both"/>
              <w:rPr>
                <w:sz w:val="20"/>
                <w:szCs w:val="20"/>
                <w:lang w:val="en-US"/>
              </w:rPr>
            </w:pPr>
            <w:r w:rsidRPr="002B1788">
              <w:rPr>
                <w:sz w:val="20"/>
                <w:szCs w:val="20"/>
                <w:lang w:val="en-US"/>
              </w:rPr>
              <w:t>pH</w:t>
            </w:r>
          </w:p>
        </w:tc>
      </w:tr>
      <w:tr w:rsidR="00374904" w:rsidRPr="002B1788" w:rsidTr="002B1788">
        <w:trPr>
          <w:trHeight w:val="170"/>
        </w:trPr>
        <w:tc>
          <w:tcPr>
            <w:tcW w:w="1310" w:type="pct"/>
          </w:tcPr>
          <w:tbl>
            <w:tblPr>
              <w:tblW w:w="960" w:type="dxa"/>
              <w:tblLook w:val="0000" w:firstRow="0" w:lastRow="0" w:firstColumn="0" w:lastColumn="0" w:noHBand="0" w:noVBand="0"/>
            </w:tblPr>
            <w:tblGrid>
              <w:gridCol w:w="960"/>
            </w:tblGrid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0,05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0,1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0,15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0,2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0,25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0,3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0,35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0,4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0,45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0,5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0,55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0,6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0,65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0,7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0,75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0,8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0,85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0,9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0,95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1,05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1,1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1,15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1,2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1,25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1,3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1,35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1,4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1,45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1,5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1,55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1,6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1,65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1,7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1,75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1,8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1,85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1,9</w:t>
                  </w:r>
                </w:p>
              </w:tc>
            </w:tr>
          </w:tbl>
          <w:p w:rsidR="00374904" w:rsidRPr="002B1788" w:rsidRDefault="00374904" w:rsidP="002B1788">
            <w:pPr>
              <w:widowControl w:val="0"/>
              <w:spacing w:line="33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90" w:type="pct"/>
          </w:tcPr>
          <w:tbl>
            <w:tblPr>
              <w:tblW w:w="960" w:type="dxa"/>
              <w:tblLook w:val="0000" w:firstRow="0" w:lastRow="0" w:firstColumn="0" w:lastColumn="0" w:noHBand="0" w:noVBand="0"/>
            </w:tblPr>
            <w:tblGrid>
              <w:gridCol w:w="960"/>
            </w:tblGrid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6,42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6,3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6,16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6,01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5,89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5,75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5,64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5,5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5,48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5,47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5,43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5,34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5,31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5,27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5,24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5,21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5,18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5,15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5,13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5,11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5,08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5,05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5,03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4,97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4,94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4,93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4,92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4,9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4,89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4,87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4,84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4,82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4,8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4,78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4,76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4,74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4,72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4,7</w:t>
                  </w:r>
                </w:p>
              </w:tc>
            </w:tr>
          </w:tbl>
          <w:p w:rsidR="00374904" w:rsidRPr="002B1788" w:rsidRDefault="00374904" w:rsidP="002B1788">
            <w:pPr>
              <w:widowControl w:val="0"/>
              <w:spacing w:line="33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10" w:type="pct"/>
          </w:tcPr>
          <w:tbl>
            <w:tblPr>
              <w:tblW w:w="960" w:type="dxa"/>
              <w:tblLook w:val="0000" w:firstRow="0" w:lastRow="0" w:firstColumn="0" w:lastColumn="0" w:noHBand="0" w:noVBand="0"/>
            </w:tblPr>
            <w:tblGrid>
              <w:gridCol w:w="960"/>
            </w:tblGrid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1,95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2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2,05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2,1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2,15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2,2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2,25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2,3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2,35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2,4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2,45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2,5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2,55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2,6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2,65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2,7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2,75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2,8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2,85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2,9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2,95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3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3,05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3,1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3,15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3,2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3,25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3,3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3,35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3,4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3,45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3,5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3,55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3,6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3,65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3,7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3,75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3,8</w:t>
                  </w:r>
                </w:p>
              </w:tc>
            </w:tr>
          </w:tbl>
          <w:p w:rsidR="00374904" w:rsidRPr="002B1788" w:rsidRDefault="00374904" w:rsidP="002B1788">
            <w:pPr>
              <w:widowControl w:val="0"/>
              <w:spacing w:line="33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90" w:type="pct"/>
          </w:tcPr>
          <w:tbl>
            <w:tblPr>
              <w:tblW w:w="960" w:type="dxa"/>
              <w:tblLook w:val="0000" w:firstRow="0" w:lastRow="0" w:firstColumn="0" w:lastColumn="0" w:noHBand="0" w:noVBand="0"/>
            </w:tblPr>
            <w:tblGrid>
              <w:gridCol w:w="960"/>
            </w:tblGrid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4,69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4,66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4,64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4,63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4,61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4,6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4,58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4,56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4,54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4,52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4,51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4,49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4,47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4,46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4,45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4,44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4,42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4,41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4,39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4,37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4,36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4,35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4,34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4,32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4,31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4,3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4,29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4,27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4,26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4,26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4,24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4,23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4,21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4,2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4,19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4,17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4,16</w:t>
                  </w:r>
                </w:p>
              </w:tc>
            </w:tr>
            <w:tr w:rsidR="00374904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374904" w:rsidRPr="002B1788" w:rsidRDefault="00374904" w:rsidP="002B1788">
                  <w:pPr>
                    <w:widowControl w:val="0"/>
                    <w:spacing w:line="336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4,15</w:t>
                  </w:r>
                </w:p>
              </w:tc>
            </w:tr>
          </w:tbl>
          <w:p w:rsidR="00374904" w:rsidRPr="002B1788" w:rsidRDefault="00374904" w:rsidP="002B1788">
            <w:pPr>
              <w:widowControl w:val="0"/>
              <w:spacing w:line="336" w:lineRule="auto"/>
              <w:jc w:val="both"/>
              <w:rPr>
                <w:sz w:val="20"/>
                <w:szCs w:val="20"/>
              </w:rPr>
            </w:pPr>
          </w:p>
        </w:tc>
      </w:tr>
    </w:tbl>
    <w:p w:rsidR="008A2459" w:rsidRPr="002B1788" w:rsidRDefault="002B1788" w:rsidP="002B1788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8A2459" w:rsidRPr="002B1788">
        <w:rPr>
          <w:sz w:val="28"/>
          <w:szCs w:val="28"/>
        </w:rPr>
        <w:t>Таблица</w:t>
      </w:r>
      <w:r w:rsidR="008A2459" w:rsidRPr="002B1788">
        <w:rPr>
          <w:sz w:val="28"/>
          <w:szCs w:val="28"/>
          <w:lang w:val="en-US"/>
        </w:rPr>
        <w:t xml:space="preserve"> 5</w:t>
      </w:r>
    </w:p>
    <w:p w:rsidR="008A2459" w:rsidRPr="002B1788" w:rsidRDefault="008A2459" w:rsidP="002B178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1788">
        <w:rPr>
          <w:sz w:val="28"/>
          <w:szCs w:val="28"/>
        </w:rPr>
        <w:t xml:space="preserve">Результаты рН - метрического титрования 0,001 М р-ра ПКЭАК 0,01 н. р-ром </w:t>
      </w:r>
      <w:r w:rsidRPr="002B1788">
        <w:rPr>
          <w:sz w:val="28"/>
          <w:szCs w:val="28"/>
          <w:lang w:val="en-US"/>
        </w:rPr>
        <w:t>NiCl</w:t>
      </w:r>
      <w:r w:rsidRPr="002B1788">
        <w:rPr>
          <w:sz w:val="28"/>
          <w:szCs w:val="28"/>
          <w:vertAlign w:val="subscript"/>
        </w:rPr>
        <w:t>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79"/>
        <w:gridCol w:w="2306"/>
        <w:gridCol w:w="2479"/>
        <w:gridCol w:w="2306"/>
      </w:tblGrid>
      <w:tr w:rsidR="008A2459" w:rsidRPr="002B1788" w:rsidTr="002B1788">
        <w:tc>
          <w:tcPr>
            <w:tcW w:w="1295" w:type="pct"/>
          </w:tcPr>
          <w:p w:rsidR="008A2459" w:rsidRPr="002B1788" w:rsidRDefault="008A2459" w:rsidP="002B178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B1788">
              <w:rPr>
                <w:sz w:val="20"/>
                <w:szCs w:val="20"/>
                <w:lang w:val="en-US"/>
              </w:rPr>
              <w:t>V NiCl</w:t>
            </w:r>
            <w:r w:rsidRPr="002B1788">
              <w:rPr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1205" w:type="pct"/>
          </w:tcPr>
          <w:p w:rsidR="008A2459" w:rsidRPr="002B1788" w:rsidRDefault="008A2459" w:rsidP="002B178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B1788">
              <w:rPr>
                <w:sz w:val="20"/>
                <w:szCs w:val="20"/>
                <w:lang w:val="en-US"/>
              </w:rPr>
              <w:t>pH</w:t>
            </w:r>
          </w:p>
        </w:tc>
        <w:tc>
          <w:tcPr>
            <w:tcW w:w="1295" w:type="pct"/>
          </w:tcPr>
          <w:p w:rsidR="008A2459" w:rsidRPr="002B1788" w:rsidRDefault="008A2459" w:rsidP="002B178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B1788">
              <w:rPr>
                <w:sz w:val="20"/>
                <w:szCs w:val="20"/>
                <w:lang w:val="en-US"/>
              </w:rPr>
              <w:t>V NiCl</w:t>
            </w:r>
            <w:r w:rsidRPr="002B1788">
              <w:rPr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1205" w:type="pct"/>
          </w:tcPr>
          <w:p w:rsidR="008A2459" w:rsidRPr="002B1788" w:rsidRDefault="008A2459" w:rsidP="002B178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B1788">
              <w:rPr>
                <w:sz w:val="20"/>
                <w:szCs w:val="20"/>
                <w:lang w:val="en-US"/>
              </w:rPr>
              <w:t>pH</w:t>
            </w:r>
          </w:p>
        </w:tc>
      </w:tr>
      <w:tr w:rsidR="008A2459" w:rsidRPr="002B1788" w:rsidTr="002B1788">
        <w:tc>
          <w:tcPr>
            <w:tcW w:w="1295" w:type="pct"/>
          </w:tcPr>
          <w:tbl>
            <w:tblPr>
              <w:tblW w:w="960" w:type="dxa"/>
              <w:tblLook w:val="0000" w:firstRow="0" w:lastRow="0" w:firstColumn="0" w:lastColumn="0" w:noHBand="0" w:noVBand="0"/>
            </w:tblPr>
            <w:tblGrid>
              <w:gridCol w:w="960"/>
            </w:tblGrid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0,05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0,1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0,15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0,2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0,25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0,3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0,35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0,4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0,45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0,5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0,55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0,6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0,65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0,7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0,75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0,8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0,85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0,9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0,95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1,05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1,1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1,15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1,2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1,25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1,3</w:t>
                  </w:r>
                </w:p>
              </w:tc>
            </w:tr>
          </w:tbl>
          <w:p w:rsidR="008A2459" w:rsidRPr="002B1788" w:rsidRDefault="008A2459" w:rsidP="002B17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05" w:type="pct"/>
          </w:tcPr>
          <w:tbl>
            <w:tblPr>
              <w:tblW w:w="960" w:type="dxa"/>
              <w:tblLook w:val="0000" w:firstRow="0" w:lastRow="0" w:firstColumn="0" w:lastColumn="0" w:noHBand="0" w:noVBand="0"/>
            </w:tblPr>
            <w:tblGrid>
              <w:gridCol w:w="960"/>
            </w:tblGrid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6,2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6,11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6,05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5,98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5,9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5,84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5,76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5,7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5,63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5,57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5,47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5,43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5,4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5,35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5,3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5,28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5,26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5,24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5,22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5,2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5,17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5,15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5,13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5,11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5,1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5,09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5,08</w:t>
                  </w:r>
                </w:p>
              </w:tc>
            </w:tr>
          </w:tbl>
          <w:p w:rsidR="008A2459" w:rsidRPr="002B1788" w:rsidRDefault="008A2459" w:rsidP="002B17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95" w:type="pct"/>
          </w:tcPr>
          <w:tbl>
            <w:tblPr>
              <w:tblW w:w="960" w:type="dxa"/>
              <w:tblLook w:val="0000" w:firstRow="0" w:lastRow="0" w:firstColumn="0" w:lastColumn="0" w:noHBand="0" w:noVBand="0"/>
            </w:tblPr>
            <w:tblGrid>
              <w:gridCol w:w="960"/>
            </w:tblGrid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1,35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1,4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1,45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1,5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1,55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1,6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1,65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1,7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1,75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1,8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1,85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1,9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1,95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2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2,05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2,1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2,15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2,2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2,25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2,3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2,35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2,4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2,45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2,5</w:t>
                  </w:r>
                </w:p>
              </w:tc>
            </w:tr>
          </w:tbl>
          <w:p w:rsidR="008A2459" w:rsidRPr="002B1788" w:rsidRDefault="008A2459" w:rsidP="002B17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05" w:type="pct"/>
          </w:tcPr>
          <w:tbl>
            <w:tblPr>
              <w:tblW w:w="960" w:type="dxa"/>
              <w:tblLook w:val="0000" w:firstRow="0" w:lastRow="0" w:firstColumn="0" w:lastColumn="0" w:noHBand="0" w:noVBand="0"/>
            </w:tblPr>
            <w:tblGrid>
              <w:gridCol w:w="960"/>
            </w:tblGrid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5,07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5,06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5,05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5,04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5,03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5,02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5,01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5,01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4,99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4,99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4,98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4,98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4,98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4,97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4,96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4,96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4,95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4,95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4,95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4,95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4,94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4,94</w:t>
                  </w:r>
                </w:p>
              </w:tc>
            </w:tr>
          </w:tbl>
          <w:p w:rsidR="008A2459" w:rsidRPr="002B1788" w:rsidRDefault="008A2459" w:rsidP="002B17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94718E" w:rsidRPr="002B1788" w:rsidRDefault="0094718E" w:rsidP="002B178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8A2459" w:rsidRPr="002B1788" w:rsidRDefault="002B1788" w:rsidP="002B1788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8A2459" w:rsidRPr="002B1788">
        <w:rPr>
          <w:sz w:val="28"/>
          <w:szCs w:val="28"/>
        </w:rPr>
        <w:t xml:space="preserve">Таблица </w:t>
      </w:r>
      <w:r w:rsidR="00B24D48" w:rsidRPr="002B1788">
        <w:rPr>
          <w:sz w:val="28"/>
          <w:szCs w:val="28"/>
          <w:lang w:val="en-US"/>
        </w:rPr>
        <w:t>6</w:t>
      </w:r>
    </w:p>
    <w:p w:rsidR="008A2459" w:rsidRPr="002B1788" w:rsidRDefault="008A2459" w:rsidP="002B178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1788">
        <w:rPr>
          <w:sz w:val="28"/>
          <w:szCs w:val="28"/>
        </w:rPr>
        <w:t xml:space="preserve">Результаты рН - метрического титрования 0,001 М р-ра ПКЭАК 0,01 н. р-ром </w:t>
      </w:r>
      <w:r w:rsidR="00B24D48" w:rsidRPr="002B1788">
        <w:rPr>
          <w:sz w:val="28"/>
          <w:szCs w:val="28"/>
          <w:lang w:val="en-US"/>
        </w:rPr>
        <w:t>Co</w:t>
      </w:r>
      <w:r w:rsidRPr="002B1788">
        <w:rPr>
          <w:sz w:val="28"/>
          <w:szCs w:val="28"/>
          <w:lang w:val="en-US"/>
        </w:rPr>
        <w:t>Cl</w:t>
      </w:r>
      <w:r w:rsidRPr="002B1788">
        <w:rPr>
          <w:sz w:val="28"/>
          <w:szCs w:val="28"/>
          <w:vertAlign w:val="subscript"/>
        </w:rPr>
        <w:t>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3"/>
        <w:gridCol w:w="2262"/>
        <w:gridCol w:w="2523"/>
        <w:gridCol w:w="2262"/>
      </w:tblGrid>
      <w:tr w:rsidR="008A2459" w:rsidRPr="002B1788" w:rsidTr="002B1788">
        <w:tc>
          <w:tcPr>
            <w:tcW w:w="1318" w:type="pct"/>
          </w:tcPr>
          <w:p w:rsidR="008A2459" w:rsidRPr="002B1788" w:rsidRDefault="00B24D48" w:rsidP="002B178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B1788">
              <w:rPr>
                <w:sz w:val="20"/>
                <w:szCs w:val="20"/>
                <w:lang w:val="en-US"/>
              </w:rPr>
              <w:t>V CoCl</w:t>
            </w:r>
            <w:r w:rsidRPr="002B1788">
              <w:rPr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1182" w:type="pct"/>
          </w:tcPr>
          <w:p w:rsidR="008A2459" w:rsidRPr="002B1788" w:rsidRDefault="00B24D48" w:rsidP="002B178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B1788">
              <w:rPr>
                <w:sz w:val="20"/>
                <w:szCs w:val="20"/>
                <w:lang w:val="en-US"/>
              </w:rPr>
              <w:t>pH</w:t>
            </w:r>
          </w:p>
        </w:tc>
        <w:tc>
          <w:tcPr>
            <w:tcW w:w="1318" w:type="pct"/>
          </w:tcPr>
          <w:p w:rsidR="008A2459" w:rsidRPr="002B1788" w:rsidRDefault="00B24D48" w:rsidP="002B178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B1788">
              <w:rPr>
                <w:sz w:val="20"/>
                <w:szCs w:val="20"/>
                <w:lang w:val="en-US"/>
              </w:rPr>
              <w:t>V CoCl</w:t>
            </w:r>
            <w:r w:rsidRPr="002B1788">
              <w:rPr>
                <w:sz w:val="20"/>
                <w:szCs w:val="20"/>
                <w:vertAlign w:val="subscript"/>
                <w:lang w:val="en-US"/>
              </w:rPr>
              <w:t>2</w:t>
            </w:r>
          </w:p>
        </w:tc>
        <w:tc>
          <w:tcPr>
            <w:tcW w:w="1182" w:type="pct"/>
          </w:tcPr>
          <w:p w:rsidR="008A2459" w:rsidRPr="002B1788" w:rsidRDefault="00B24D48" w:rsidP="002B178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B1788">
              <w:rPr>
                <w:sz w:val="20"/>
                <w:szCs w:val="20"/>
                <w:lang w:val="en-US"/>
              </w:rPr>
              <w:t>pH</w:t>
            </w:r>
          </w:p>
        </w:tc>
      </w:tr>
      <w:tr w:rsidR="008A2459" w:rsidRPr="002B1788" w:rsidTr="002B1788">
        <w:tc>
          <w:tcPr>
            <w:tcW w:w="1318" w:type="pct"/>
          </w:tcPr>
          <w:tbl>
            <w:tblPr>
              <w:tblW w:w="960" w:type="dxa"/>
              <w:tblLook w:val="0000" w:firstRow="0" w:lastRow="0" w:firstColumn="0" w:lastColumn="0" w:noHBand="0" w:noVBand="0"/>
            </w:tblPr>
            <w:tblGrid>
              <w:gridCol w:w="960"/>
            </w:tblGrid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0,05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0,1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0,15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0,2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0,25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0,3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0,35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0,4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0,45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0,5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0,55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0,6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0,65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0,7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0,75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0,8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0,85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0,9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0,95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1,05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1,1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1,15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1,2</w:t>
                  </w:r>
                </w:p>
              </w:tc>
            </w:tr>
          </w:tbl>
          <w:p w:rsidR="008A2459" w:rsidRPr="002B1788" w:rsidRDefault="008A2459" w:rsidP="002B17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2" w:type="pct"/>
          </w:tcPr>
          <w:tbl>
            <w:tblPr>
              <w:tblW w:w="960" w:type="dxa"/>
              <w:tblLook w:val="0000" w:firstRow="0" w:lastRow="0" w:firstColumn="0" w:lastColumn="0" w:noHBand="0" w:noVBand="0"/>
            </w:tblPr>
            <w:tblGrid>
              <w:gridCol w:w="960"/>
            </w:tblGrid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6,45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6,32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6,32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6,11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6,02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5,92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5,81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5,64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5,57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5,51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5,46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5,42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5,39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5,34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5,3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5,27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5,26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5,24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5,22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5,2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5,17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5,15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5,14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5,14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5,11</w:t>
                  </w:r>
                </w:p>
              </w:tc>
            </w:tr>
          </w:tbl>
          <w:p w:rsidR="008A2459" w:rsidRPr="002B1788" w:rsidRDefault="008A2459" w:rsidP="002B17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18" w:type="pct"/>
          </w:tcPr>
          <w:tbl>
            <w:tblPr>
              <w:tblW w:w="960" w:type="dxa"/>
              <w:tblLook w:val="0000" w:firstRow="0" w:lastRow="0" w:firstColumn="0" w:lastColumn="0" w:noHBand="0" w:noVBand="0"/>
            </w:tblPr>
            <w:tblGrid>
              <w:gridCol w:w="960"/>
            </w:tblGrid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1,25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1,3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1,35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1,4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1,45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1,5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1,55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1,6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1,65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1,7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1,75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1,8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1,85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1,9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1,95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2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2,05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2,1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2,15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2,2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2,25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2,3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2,35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2,4</w:t>
                  </w:r>
                </w:p>
              </w:tc>
            </w:tr>
          </w:tbl>
          <w:p w:rsidR="008A2459" w:rsidRPr="002B1788" w:rsidRDefault="008A2459" w:rsidP="002B17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2" w:type="pct"/>
          </w:tcPr>
          <w:tbl>
            <w:tblPr>
              <w:tblW w:w="960" w:type="dxa"/>
              <w:tblLook w:val="0000" w:firstRow="0" w:lastRow="0" w:firstColumn="0" w:lastColumn="0" w:noHBand="0" w:noVBand="0"/>
            </w:tblPr>
            <w:tblGrid>
              <w:gridCol w:w="960"/>
            </w:tblGrid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5,1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5,1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5,09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5,08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5,07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5,05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5,05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5,04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5,04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5,01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5,01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5,01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4,99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4,99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4,98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4,98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4,97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4,96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4,96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4,96</w:t>
                  </w:r>
                </w:p>
              </w:tc>
            </w:tr>
            <w:tr w:rsidR="008A2459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8A2459" w:rsidRPr="002B1788" w:rsidRDefault="008A2459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4,96</w:t>
                  </w:r>
                </w:p>
              </w:tc>
            </w:tr>
          </w:tbl>
          <w:p w:rsidR="008A2459" w:rsidRPr="002B1788" w:rsidRDefault="008A2459" w:rsidP="002B17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B24D48" w:rsidRPr="002B1788" w:rsidRDefault="00B24D48" w:rsidP="002B1788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24D48" w:rsidRPr="002B1788" w:rsidRDefault="002B1788" w:rsidP="002B1788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B24D48" w:rsidRPr="002B1788">
        <w:rPr>
          <w:sz w:val="28"/>
          <w:szCs w:val="28"/>
        </w:rPr>
        <w:t xml:space="preserve">Таблица </w:t>
      </w:r>
      <w:r w:rsidR="00B24D48" w:rsidRPr="002B1788">
        <w:rPr>
          <w:sz w:val="28"/>
          <w:szCs w:val="28"/>
          <w:lang w:val="en-US"/>
        </w:rPr>
        <w:t>7</w:t>
      </w:r>
    </w:p>
    <w:p w:rsidR="00B24D48" w:rsidRPr="002B1788" w:rsidRDefault="00B24D48" w:rsidP="002B178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1788">
        <w:rPr>
          <w:sz w:val="28"/>
          <w:szCs w:val="28"/>
        </w:rPr>
        <w:t xml:space="preserve">Результаты рН - метрического титрования 0,001 М р-ра ПКЭАК 0,01 н. р-ром </w:t>
      </w:r>
      <w:r w:rsidRPr="002B1788">
        <w:rPr>
          <w:sz w:val="28"/>
          <w:szCs w:val="28"/>
          <w:lang w:val="en-US"/>
        </w:rPr>
        <w:t>CuCl</w:t>
      </w:r>
      <w:r w:rsidRPr="002B1788">
        <w:rPr>
          <w:sz w:val="28"/>
          <w:szCs w:val="28"/>
          <w:vertAlign w:val="subscript"/>
        </w:rPr>
        <w:t>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23"/>
        <w:gridCol w:w="2262"/>
        <w:gridCol w:w="2523"/>
        <w:gridCol w:w="2262"/>
      </w:tblGrid>
      <w:tr w:rsidR="00B24D48" w:rsidRPr="002B1788" w:rsidTr="002B1788">
        <w:tc>
          <w:tcPr>
            <w:tcW w:w="1318" w:type="pct"/>
          </w:tcPr>
          <w:p w:rsidR="00B24D48" w:rsidRPr="002B1788" w:rsidRDefault="00B24D48" w:rsidP="002B17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1788">
              <w:rPr>
                <w:sz w:val="20"/>
                <w:szCs w:val="20"/>
                <w:lang w:val="en-US"/>
              </w:rPr>
              <w:t>V CuCl</w:t>
            </w:r>
            <w:r w:rsidRPr="002B1788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182" w:type="pct"/>
          </w:tcPr>
          <w:p w:rsidR="00B24D48" w:rsidRPr="002B1788" w:rsidRDefault="00B24D48" w:rsidP="002B178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B1788">
              <w:rPr>
                <w:sz w:val="20"/>
                <w:szCs w:val="20"/>
                <w:lang w:val="en-US"/>
              </w:rPr>
              <w:t>pH</w:t>
            </w:r>
          </w:p>
        </w:tc>
        <w:tc>
          <w:tcPr>
            <w:tcW w:w="1318" w:type="pct"/>
          </w:tcPr>
          <w:p w:rsidR="00B24D48" w:rsidRPr="002B1788" w:rsidRDefault="00B24D48" w:rsidP="002B17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1788">
              <w:rPr>
                <w:sz w:val="20"/>
                <w:szCs w:val="20"/>
                <w:lang w:val="en-US"/>
              </w:rPr>
              <w:t>V CuCl</w:t>
            </w:r>
            <w:r w:rsidRPr="002B1788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182" w:type="pct"/>
          </w:tcPr>
          <w:p w:rsidR="00B24D48" w:rsidRPr="002B1788" w:rsidRDefault="00B24D48" w:rsidP="002B178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B1788">
              <w:rPr>
                <w:sz w:val="20"/>
                <w:szCs w:val="20"/>
                <w:lang w:val="en-US"/>
              </w:rPr>
              <w:t>pH</w:t>
            </w:r>
          </w:p>
        </w:tc>
      </w:tr>
      <w:tr w:rsidR="00B24D48" w:rsidRPr="002B1788" w:rsidTr="002B1788">
        <w:tc>
          <w:tcPr>
            <w:tcW w:w="1318" w:type="pct"/>
          </w:tcPr>
          <w:tbl>
            <w:tblPr>
              <w:tblW w:w="960" w:type="dxa"/>
              <w:tblLook w:val="0000" w:firstRow="0" w:lastRow="0" w:firstColumn="0" w:lastColumn="0" w:noHBand="0" w:noVBand="0"/>
            </w:tblPr>
            <w:tblGrid>
              <w:gridCol w:w="960"/>
            </w:tblGrid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0,05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0,1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0,15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0,2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0,25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0,3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0,35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0,4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0,45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0,5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0,55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0,6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0,65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0,7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0,75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0,8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0,85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0,9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0,95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1,05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1,1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1,15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1,2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1,25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1,3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1,35</w:t>
                  </w:r>
                </w:p>
              </w:tc>
            </w:tr>
          </w:tbl>
          <w:p w:rsidR="00B24D48" w:rsidRPr="002B1788" w:rsidRDefault="00B24D48" w:rsidP="002B17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2" w:type="pct"/>
          </w:tcPr>
          <w:tbl>
            <w:tblPr>
              <w:tblW w:w="960" w:type="dxa"/>
              <w:tblLook w:val="0000" w:firstRow="0" w:lastRow="0" w:firstColumn="0" w:lastColumn="0" w:noHBand="0" w:noVBand="0"/>
            </w:tblPr>
            <w:tblGrid>
              <w:gridCol w:w="960"/>
            </w:tblGrid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6,37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6,25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6,14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6,04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5,96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5,87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5,79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5,58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5,48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5,38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5,29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5,25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4,91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4,79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4,65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4,5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4,42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4,35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4,25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4,21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4,18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4,15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4,12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4,1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4,07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4,07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4,04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4,01</w:t>
                  </w:r>
                </w:p>
              </w:tc>
            </w:tr>
          </w:tbl>
          <w:p w:rsidR="00B24D48" w:rsidRPr="002B1788" w:rsidRDefault="00B24D48" w:rsidP="002B17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18" w:type="pct"/>
          </w:tcPr>
          <w:tbl>
            <w:tblPr>
              <w:tblW w:w="960" w:type="dxa"/>
              <w:tblLook w:val="0000" w:firstRow="0" w:lastRow="0" w:firstColumn="0" w:lastColumn="0" w:noHBand="0" w:noVBand="0"/>
            </w:tblPr>
            <w:tblGrid>
              <w:gridCol w:w="960"/>
            </w:tblGrid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1,4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1,45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1,5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1,55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1,6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1,65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1,7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1,75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1,8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1,85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1,9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1,95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2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2,05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2,1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2,15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2,2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2,25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2,3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2,35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2,4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2,45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2,5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2,55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2,6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2,65</w:t>
                  </w:r>
                </w:p>
              </w:tc>
            </w:tr>
          </w:tbl>
          <w:p w:rsidR="00B24D48" w:rsidRPr="002B1788" w:rsidRDefault="00B24D48" w:rsidP="002B17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82" w:type="pct"/>
          </w:tcPr>
          <w:tbl>
            <w:tblPr>
              <w:tblW w:w="960" w:type="dxa"/>
              <w:tblLook w:val="0000" w:firstRow="0" w:lastRow="0" w:firstColumn="0" w:lastColumn="0" w:noHBand="0" w:noVBand="0"/>
            </w:tblPr>
            <w:tblGrid>
              <w:gridCol w:w="960"/>
            </w:tblGrid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3,95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3,95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3,94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3,92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3,9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3,9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3,89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3,88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3,87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3,85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3,85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3,85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3,84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3,84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3,83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3,83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3,81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3,81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3,81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3,8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3,8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3,79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3,79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3,79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3,79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3,79</w:t>
                  </w:r>
                </w:p>
              </w:tc>
            </w:tr>
          </w:tbl>
          <w:p w:rsidR="00B24D48" w:rsidRPr="002B1788" w:rsidRDefault="00B24D48" w:rsidP="002B17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B24D48" w:rsidRPr="002B1788" w:rsidRDefault="00B24D48" w:rsidP="002B1788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24D48" w:rsidRPr="002B1788" w:rsidRDefault="002B1788" w:rsidP="002B178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B24D48" w:rsidRPr="002B1788">
        <w:rPr>
          <w:sz w:val="28"/>
          <w:szCs w:val="28"/>
        </w:rPr>
        <w:t>Таблица 8</w:t>
      </w:r>
    </w:p>
    <w:p w:rsidR="00B24D48" w:rsidRPr="002B1788" w:rsidRDefault="00B24D48" w:rsidP="002B178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2B1788">
        <w:rPr>
          <w:sz w:val="28"/>
          <w:szCs w:val="28"/>
        </w:rPr>
        <w:t xml:space="preserve">Результаты рН - метрического титрования </w:t>
      </w:r>
      <w:smartTag w:uri="urn:schemas-microsoft-com:office:smarttags" w:element="metricconverter">
        <w:smartTagPr>
          <w:attr w:name="ProductID" w:val="0,001 М"/>
        </w:smartTagPr>
        <w:r w:rsidRPr="002B1788">
          <w:rPr>
            <w:sz w:val="28"/>
            <w:szCs w:val="28"/>
          </w:rPr>
          <w:t>0,001 М</w:t>
        </w:r>
      </w:smartTag>
      <w:r w:rsidRPr="002B1788">
        <w:rPr>
          <w:sz w:val="28"/>
          <w:szCs w:val="28"/>
        </w:rPr>
        <w:t xml:space="preserve"> р-ра ПКЭАК 0,01 н. р-ром </w:t>
      </w:r>
      <w:r w:rsidRPr="002B1788">
        <w:rPr>
          <w:sz w:val="28"/>
          <w:szCs w:val="28"/>
          <w:lang w:val="en-US"/>
        </w:rPr>
        <w:t>Pb</w:t>
      </w:r>
      <w:r w:rsidRPr="002B1788">
        <w:rPr>
          <w:sz w:val="28"/>
          <w:szCs w:val="28"/>
        </w:rPr>
        <w:t>(</w:t>
      </w:r>
      <w:r w:rsidRPr="002B1788">
        <w:rPr>
          <w:sz w:val="28"/>
          <w:szCs w:val="28"/>
          <w:lang w:val="en-US"/>
        </w:rPr>
        <w:t>NO</w:t>
      </w:r>
      <w:r w:rsidRPr="002B1788">
        <w:rPr>
          <w:sz w:val="28"/>
          <w:szCs w:val="28"/>
          <w:vertAlign w:val="subscript"/>
        </w:rPr>
        <w:t>3</w:t>
      </w:r>
      <w:r w:rsidRPr="002B1788">
        <w:rPr>
          <w:sz w:val="28"/>
          <w:szCs w:val="28"/>
        </w:rPr>
        <w:t>)</w:t>
      </w:r>
      <w:r w:rsidRPr="002B1788">
        <w:rPr>
          <w:sz w:val="28"/>
          <w:szCs w:val="28"/>
          <w:vertAlign w:val="subscript"/>
        </w:rPr>
        <w:t>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20"/>
        <w:gridCol w:w="2165"/>
        <w:gridCol w:w="2620"/>
        <w:gridCol w:w="2165"/>
      </w:tblGrid>
      <w:tr w:rsidR="00B24D48" w:rsidRPr="002B1788" w:rsidTr="002B1788">
        <w:tc>
          <w:tcPr>
            <w:tcW w:w="1369" w:type="pct"/>
          </w:tcPr>
          <w:p w:rsidR="00B24D48" w:rsidRPr="002B1788" w:rsidRDefault="00B24D48" w:rsidP="002B17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1788">
              <w:rPr>
                <w:sz w:val="20"/>
                <w:szCs w:val="20"/>
                <w:lang w:val="en-US"/>
              </w:rPr>
              <w:t>Pb</w:t>
            </w:r>
            <w:r w:rsidRPr="002B1788">
              <w:rPr>
                <w:sz w:val="20"/>
                <w:szCs w:val="20"/>
              </w:rPr>
              <w:t>(</w:t>
            </w:r>
            <w:r w:rsidRPr="002B1788">
              <w:rPr>
                <w:sz w:val="20"/>
                <w:szCs w:val="20"/>
                <w:lang w:val="en-US"/>
              </w:rPr>
              <w:t>NO</w:t>
            </w:r>
            <w:r w:rsidRPr="002B1788">
              <w:rPr>
                <w:sz w:val="20"/>
                <w:szCs w:val="20"/>
                <w:vertAlign w:val="subscript"/>
              </w:rPr>
              <w:t>3</w:t>
            </w:r>
            <w:r w:rsidRPr="002B1788">
              <w:rPr>
                <w:sz w:val="20"/>
                <w:szCs w:val="20"/>
              </w:rPr>
              <w:t>)</w:t>
            </w:r>
            <w:r w:rsidRPr="002B1788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131" w:type="pct"/>
          </w:tcPr>
          <w:p w:rsidR="00B24D48" w:rsidRPr="002B1788" w:rsidRDefault="00B24D48" w:rsidP="002B178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B1788">
              <w:rPr>
                <w:sz w:val="20"/>
                <w:szCs w:val="20"/>
                <w:lang w:val="en-US"/>
              </w:rPr>
              <w:t>pH</w:t>
            </w:r>
          </w:p>
        </w:tc>
        <w:tc>
          <w:tcPr>
            <w:tcW w:w="1369" w:type="pct"/>
          </w:tcPr>
          <w:p w:rsidR="00B24D48" w:rsidRPr="002B1788" w:rsidRDefault="00B24D48" w:rsidP="002B17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  <w:r w:rsidRPr="002B1788">
              <w:rPr>
                <w:sz w:val="20"/>
                <w:szCs w:val="20"/>
                <w:lang w:val="en-US"/>
              </w:rPr>
              <w:t>Pb</w:t>
            </w:r>
            <w:r w:rsidRPr="002B1788">
              <w:rPr>
                <w:sz w:val="20"/>
                <w:szCs w:val="20"/>
              </w:rPr>
              <w:t>(</w:t>
            </w:r>
            <w:r w:rsidRPr="002B1788">
              <w:rPr>
                <w:sz w:val="20"/>
                <w:szCs w:val="20"/>
                <w:lang w:val="en-US"/>
              </w:rPr>
              <w:t>NO</w:t>
            </w:r>
            <w:r w:rsidRPr="002B1788">
              <w:rPr>
                <w:sz w:val="20"/>
                <w:szCs w:val="20"/>
                <w:vertAlign w:val="subscript"/>
              </w:rPr>
              <w:t>3</w:t>
            </w:r>
            <w:r w:rsidRPr="002B1788">
              <w:rPr>
                <w:sz w:val="20"/>
                <w:szCs w:val="20"/>
              </w:rPr>
              <w:t>)</w:t>
            </w:r>
            <w:r w:rsidRPr="002B1788">
              <w:rPr>
                <w:sz w:val="20"/>
                <w:szCs w:val="20"/>
                <w:vertAlign w:val="subscript"/>
              </w:rPr>
              <w:t>2</w:t>
            </w:r>
          </w:p>
        </w:tc>
        <w:tc>
          <w:tcPr>
            <w:tcW w:w="1131" w:type="pct"/>
          </w:tcPr>
          <w:p w:rsidR="00B24D48" w:rsidRPr="002B1788" w:rsidRDefault="00B24D48" w:rsidP="002B1788">
            <w:pPr>
              <w:widowControl w:val="0"/>
              <w:spacing w:line="360" w:lineRule="auto"/>
              <w:jc w:val="both"/>
              <w:rPr>
                <w:sz w:val="20"/>
                <w:szCs w:val="20"/>
                <w:lang w:val="en-US"/>
              </w:rPr>
            </w:pPr>
            <w:r w:rsidRPr="002B1788">
              <w:rPr>
                <w:sz w:val="20"/>
                <w:szCs w:val="20"/>
                <w:lang w:val="en-US"/>
              </w:rPr>
              <w:t>pH</w:t>
            </w:r>
          </w:p>
        </w:tc>
      </w:tr>
      <w:tr w:rsidR="00B24D48" w:rsidRPr="002B1788" w:rsidTr="002B1788">
        <w:tc>
          <w:tcPr>
            <w:tcW w:w="1369" w:type="pct"/>
          </w:tcPr>
          <w:tbl>
            <w:tblPr>
              <w:tblW w:w="1180" w:type="dxa"/>
              <w:tblLook w:val="0000" w:firstRow="0" w:lastRow="0" w:firstColumn="0" w:lastColumn="0" w:noHBand="0" w:noVBand="0"/>
            </w:tblPr>
            <w:tblGrid>
              <w:gridCol w:w="1180"/>
            </w:tblGrid>
            <w:tr w:rsidR="00B24D48" w:rsidRPr="002B1788">
              <w:trPr>
                <w:trHeight w:val="255"/>
              </w:trPr>
              <w:tc>
                <w:tcPr>
                  <w:tcW w:w="118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118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0,05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118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0,1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118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0,15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118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0,2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118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0,25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118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0,3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118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0,35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118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0,4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118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0,45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118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0,5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118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0,55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118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0,6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118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0,65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118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0,7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118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0,75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118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0,8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118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0,85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118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0,9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118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0,95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118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</w:t>
                  </w:r>
                </w:p>
              </w:tc>
            </w:tr>
          </w:tbl>
          <w:p w:rsidR="00B24D48" w:rsidRPr="002B1788" w:rsidRDefault="00B24D48" w:rsidP="002B17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1" w:type="pct"/>
          </w:tcPr>
          <w:tbl>
            <w:tblPr>
              <w:tblW w:w="960" w:type="dxa"/>
              <w:tblLook w:val="0000" w:firstRow="0" w:lastRow="0" w:firstColumn="0" w:lastColumn="0" w:noHBand="0" w:noVBand="0"/>
            </w:tblPr>
            <w:tblGrid>
              <w:gridCol w:w="960"/>
            </w:tblGrid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6,27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6,02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5,82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5,61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5,4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4,7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4,25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3,93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3,8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3,72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3,67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3,63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3,58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3,59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3,55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3,53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3,52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3,51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3,49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3,48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3,48</w:t>
                  </w:r>
                </w:p>
              </w:tc>
            </w:tr>
          </w:tbl>
          <w:p w:rsidR="00B24D48" w:rsidRPr="002B1788" w:rsidRDefault="00B24D48" w:rsidP="002B17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369" w:type="pct"/>
          </w:tcPr>
          <w:tbl>
            <w:tblPr>
              <w:tblW w:w="1180" w:type="dxa"/>
              <w:tblLook w:val="0000" w:firstRow="0" w:lastRow="0" w:firstColumn="0" w:lastColumn="0" w:noHBand="0" w:noVBand="0"/>
            </w:tblPr>
            <w:tblGrid>
              <w:gridCol w:w="1180"/>
            </w:tblGrid>
            <w:tr w:rsidR="00B24D48" w:rsidRPr="002B1788">
              <w:trPr>
                <w:trHeight w:val="255"/>
              </w:trPr>
              <w:tc>
                <w:tcPr>
                  <w:tcW w:w="118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1,05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118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1,1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118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1,15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118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1,2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118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1,25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118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1,3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118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1,35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118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1,4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118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1,45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118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1,5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118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1,55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118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1,6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118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1,65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118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1,7</w:t>
                  </w:r>
                </w:p>
              </w:tc>
            </w:tr>
          </w:tbl>
          <w:p w:rsidR="00B24D48" w:rsidRPr="002B1788" w:rsidRDefault="00B24D48" w:rsidP="002B17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131" w:type="pct"/>
          </w:tcPr>
          <w:tbl>
            <w:tblPr>
              <w:tblW w:w="960" w:type="dxa"/>
              <w:tblLook w:val="0000" w:firstRow="0" w:lastRow="0" w:firstColumn="0" w:lastColumn="0" w:noHBand="0" w:noVBand="0"/>
            </w:tblPr>
            <w:tblGrid>
              <w:gridCol w:w="960"/>
            </w:tblGrid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3,47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3,47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3,47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3,47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3,47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3,46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3,46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3,46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3,46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3,45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3,45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3,45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3,45</w:t>
                  </w:r>
                </w:p>
              </w:tc>
            </w:tr>
            <w:tr w:rsidR="00B24D48" w:rsidRPr="002B1788">
              <w:trPr>
                <w:trHeight w:val="255"/>
              </w:trPr>
              <w:tc>
                <w:tcPr>
                  <w:tcW w:w="960" w:type="dxa"/>
                  <w:noWrap/>
                  <w:vAlign w:val="bottom"/>
                </w:tcPr>
                <w:p w:rsidR="00B24D48" w:rsidRPr="002B1788" w:rsidRDefault="00B24D48" w:rsidP="002B1788">
                  <w:pPr>
                    <w:widowControl w:val="0"/>
                    <w:spacing w:line="360" w:lineRule="auto"/>
                    <w:jc w:val="both"/>
                    <w:rPr>
                      <w:sz w:val="20"/>
                      <w:szCs w:val="20"/>
                    </w:rPr>
                  </w:pPr>
                  <w:r w:rsidRPr="002B1788">
                    <w:rPr>
                      <w:sz w:val="20"/>
                      <w:szCs w:val="20"/>
                    </w:rPr>
                    <w:t>3,44</w:t>
                  </w:r>
                </w:p>
              </w:tc>
            </w:tr>
          </w:tbl>
          <w:p w:rsidR="00B24D48" w:rsidRPr="002B1788" w:rsidRDefault="00B24D48" w:rsidP="002B1788">
            <w:pPr>
              <w:widowControl w:val="0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:rsidR="00B24D48" w:rsidRPr="002B1788" w:rsidRDefault="00B24D48" w:rsidP="002B1788">
      <w:pPr>
        <w:widowControl w:val="0"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A63CB" w:rsidRPr="002B1788" w:rsidRDefault="002B1788" w:rsidP="002B178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A63CB" w:rsidRPr="002B1788">
        <w:rPr>
          <w:sz w:val="28"/>
          <w:szCs w:val="28"/>
        </w:rPr>
        <w:t>Рисунок</w:t>
      </w:r>
      <w:r w:rsidR="00DB4E44" w:rsidRPr="002B1788">
        <w:rPr>
          <w:sz w:val="28"/>
          <w:szCs w:val="28"/>
        </w:rPr>
        <w:t xml:space="preserve"> 1</w:t>
      </w:r>
    </w:p>
    <w:p w:rsidR="00254EDB" w:rsidRPr="002B1788" w:rsidRDefault="00254EDB" w:rsidP="002B178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A63CB" w:rsidRPr="002B1788" w:rsidRDefault="00743EA6" w:rsidP="002B1788">
      <w:pPr>
        <w:widowControl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6" type="#_x0000_t75" style="width:475.5pt;height:470.25pt">
            <v:imagedata r:id="rId8" o:title=""/>
          </v:shape>
        </w:pict>
      </w:r>
    </w:p>
    <w:p w:rsidR="00DA63CB" w:rsidRPr="002B1788" w:rsidRDefault="002B1788" w:rsidP="002B178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A63CB" w:rsidRPr="002B1788">
        <w:rPr>
          <w:sz w:val="28"/>
          <w:szCs w:val="28"/>
        </w:rPr>
        <w:t>Рисунок</w:t>
      </w:r>
      <w:r w:rsidR="00DB4E44" w:rsidRPr="002B1788">
        <w:rPr>
          <w:sz w:val="28"/>
          <w:szCs w:val="28"/>
        </w:rPr>
        <w:t xml:space="preserve"> 2</w:t>
      </w:r>
    </w:p>
    <w:p w:rsidR="00DA63CB" w:rsidRPr="002B1788" w:rsidRDefault="00DA63CB" w:rsidP="002B178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A63CB" w:rsidRPr="002B1788" w:rsidRDefault="00743EA6" w:rsidP="002B1788">
      <w:pPr>
        <w:widowControl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7" type="#_x0000_t75" style="width:483.75pt;height:488.25pt">
            <v:imagedata r:id="rId9" o:title=""/>
          </v:shape>
        </w:pict>
      </w:r>
    </w:p>
    <w:p w:rsidR="00A80B0C" w:rsidRPr="002B1788" w:rsidRDefault="002B1788" w:rsidP="002B178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A63CB" w:rsidRPr="002B1788">
        <w:rPr>
          <w:sz w:val="28"/>
          <w:szCs w:val="28"/>
        </w:rPr>
        <w:t>Рисунок</w:t>
      </w:r>
      <w:r w:rsidR="00DB4E44" w:rsidRPr="002B1788">
        <w:rPr>
          <w:sz w:val="28"/>
          <w:szCs w:val="28"/>
        </w:rPr>
        <w:t xml:space="preserve"> 3</w:t>
      </w:r>
    </w:p>
    <w:p w:rsidR="00A80B0C" w:rsidRPr="002B1788" w:rsidRDefault="00A80B0C" w:rsidP="002B178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A63CB" w:rsidRPr="002B1788" w:rsidRDefault="00743EA6" w:rsidP="002B1788">
      <w:pPr>
        <w:widowControl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475.5pt;height:465.75pt">
            <v:imagedata r:id="rId10" o:title=""/>
          </v:shape>
        </w:pict>
      </w:r>
    </w:p>
    <w:p w:rsidR="00DB4E44" w:rsidRDefault="002B1788" w:rsidP="002B178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B4E44" w:rsidRPr="002B1788">
        <w:rPr>
          <w:sz w:val="28"/>
          <w:szCs w:val="28"/>
        </w:rPr>
        <w:t>Рисунок 4</w:t>
      </w:r>
    </w:p>
    <w:p w:rsidR="002B1788" w:rsidRPr="002B1788" w:rsidRDefault="002B1788" w:rsidP="002B178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B4E44" w:rsidRPr="002B1788" w:rsidRDefault="00743EA6" w:rsidP="002B1788">
      <w:pPr>
        <w:widowControl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9" type="#_x0000_t75" style="width:475.5pt;height:462.75pt">
            <v:imagedata r:id="rId11" o:title=""/>
          </v:shape>
        </w:pict>
      </w:r>
    </w:p>
    <w:p w:rsidR="00DB4E44" w:rsidRPr="002B1788" w:rsidRDefault="00DB4E44" w:rsidP="002B178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A80B0C" w:rsidRPr="002B1788" w:rsidRDefault="002B1788" w:rsidP="002B178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B4E44" w:rsidRPr="002B1788">
        <w:rPr>
          <w:sz w:val="28"/>
          <w:szCs w:val="28"/>
        </w:rPr>
        <w:t>Рисунок 5</w:t>
      </w:r>
    </w:p>
    <w:p w:rsidR="00A80B0C" w:rsidRPr="002B1788" w:rsidRDefault="00A80B0C" w:rsidP="002B178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B4E44" w:rsidRPr="002B1788" w:rsidRDefault="00743EA6" w:rsidP="002B1788">
      <w:pPr>
        <w:widowControl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0" type="#_x0000_t75" style="width:475.5pt;height:465.75pt">
            <v:imagedata r:id="rId12" o:title=""/>
          </v:shape>
        </w:pict>
      </w:r>
    </w:p>
    <w:p w:rsidR="00A80B0C" w:rsidRPr="002B1788" w:rsidRDefault="002B1788" w:rsidP="002B178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B4E44" w:rsidRPr="002B1788">
        <w:rPr>
          <w:sz w:val="28"/>
          <w:szCs w:val="28"/>
        </w:rPr>
        <w:t>Рисунок 6</w:t>
      </w:r>
    </w:p>
    <w:p w:rsidR="00A80B0C" w:rsidRPr="002B1788" w:rsidRDefault="00A80B0C" w:rsidP="002B178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B4E44" w:rsidRPr="002B1788" w:rsidRDefault="00743EA6" w:rsidP="002B1788">
      <w:pPr>
        <w:widowControl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1" type="#_x0000_t75" style="width:475.5pt;height:473.25pt">
            <v:imagedata r:id="rId13" o:title=""/>
          </v:shape>
        </w:pict>
      </w:r>
    </w:p>
    <w:p w:rsidR="00A80B0C" w:rsidRPr="002B1788" w:rsidRDefault="002B1788" w:rsidP="002B178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B4E44" w:rsidRPr="002B1788">
        <w:rPr>
          <w:sz w:val="28"/>
          <w:szCs w:val="28"/>
        </w:rPr>
        <w:t>Рисунок 7</w:t>
      </w:r>
    </w:p>
    <w:p w:rsidR="00A80B0C" w:rsidRPr="002B1788" w:rsidRDefault="00A80B0C" w:rsidP="002B178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DB4E44" w:rsidRPr="002B1788" w:rsidRDefault="00743EA6" w:rsidP="002B1788">
      <w:pPr>
        <w:widowControl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2" type="#_x0000_t75" style="width:475.5pt;height:481.5pt">
            <v:imagedata r:id="rId14" o:title=""/>
          </v:shape>
        </w:pict>
      </w:r>
    </w:p>
    <w:p w:rsidR="00DB4E44" w:rsidRPr="002B1788" w:rsidRDefault="002B1788" w:rsidP="002B178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B4E44" w:rsidRPr="002B1788">
        <w:rPr>
          <w:sz w:val="28"/>
          <w:szCs w:val="28"/>
        </w:rPr>
        <w:t>Рисунок 8</w:t>
      </w:r>
    </w:p>
    <w:p w:rsidR="003005F9" w:rsidRPr="002B1788" w:rsidRDefault="00743EA6" w:rsidP="002B1788">
      <w:pPr>
        <w:widowControl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3" type="#_x0000_t75" style="width:475.5pt;height:472.5pt">
            <v:imagedata r:id="rId15" o:title=""/>
          </v:shape>
        </w:pict>
      </w:r>
    </w:p>
    <w:p w:rsidR="00DB4E44" w:rsidRDefault="002B1788" w:rsidP="002B178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B4E44" w:rsidRPr="002B1788">
        <w:rPr>
          <w:sz w:val="28"/>
          <w:szCs w:val="28"/>
        </w:rPr>
        <w:t>Рисунок 9</w:t>
      </w:r>
    </w:p>
    <w:p w:rsidR="002B1788" w:rsidRPr="002B1788" w:rsidRDefault="002B1788" w:rsidP="002B178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7071B" w:rsidRPr="002B1788" w:rsidRDefault="00743EA6" w:rsidP="002B1788">
      <w:pPr>
        <w:widowControl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4" type="#_x0000_t75" style="width:494.25pt;height:456.75pt">
            <v:imagedata r:id="rId16" o:title=""/>
          </v:shape>
        </w:pict>
      </w:r>
      <w:bookmarkStart w:id="0" w:name="_GoBack"/>
      <w:bookmarkEnd w:id="0"/>
    </w:p>
    <w:sectPr w:rsidR="00B7071B" w:rsidRPr="002B1788" w:rsidSect="002B1788">
      <w:headerReference w:type="even" r:id="rId17"/>
      <w:headerReference w:type="default" r:id="rId1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0582" w:rsidRDefault="00CB0582">
      <w:r>
        <w:separator/>
      </w:r>
    </w:p>
  </w:endnote>
  <w:endnote w:type="continuationSeparator" w:id="0">
    <w:p w:rsidR="00CB0582" w:rsidRDefault="00CB0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0582" w:rsidRDefault="00CB0582">
      <w:r>
        <w:separator/>
      </w:r>
    </w:p>
  </w:footnote>
  <w:footnote w:type="continuationSeparator" w:id="0">
    <w:p w:rsidR="00CB0582" w:rsidRDefault="00CB05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4384" w:rsidRDefault="00954384" w:rsidP="00AA229B">
    <w:pPr>
      <w:pStyle w:val="a3"/>
      <w:framePr w:wrap="around" w:vAnchor="text" w:hAnchor="margin" w:xAlign="right" w:y="1"/>
      <w:rPr>
        <w:rStyle w:val="a5"/>
      </w:rPr>
    </w:pPr>
  </w:p>
  <w:p w:rsidR="00954384" w:rsidRDefault="00954384" w:rsidP="00C019FE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4384" w:rsidRDefault="008520B6" w:rsidP="00AA229B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954384" w:rsidRDefault="00954384" w:rsidP="00C019FE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0060D"/>
    <w:multiLevelType w:val="hybridMultilevel"/>
    <w:tmpl w:val="ACCA3C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31C03ED"/>
    <w:multiLevelType w:val="hybridMultilevel"/>
    <w:tmpl w:val="9B8CAFA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</w:abstractNum>
  <w:abstractNum w:abstractNumId="2">
    <w:nsid w:val="17460DED"/>
    <w:multiLevelType w:val="hybridMultilevel"/>
    <w:tmpl w:val="2CF8AB42"/>
    <w:lvl w:ilvl="0" w:tplc="8FD4222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87320F2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1E700E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5D5C134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841A56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08A4DFE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E8835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2B34B67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894DF0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18047BBA"/>
    <w:multiLevelType w:val="hybridMultilevel"/>
    <w:tmpl w:val="ED708BAC"/>
    <w:lvl w:ilvl="0" w:tplc="C0B2E58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">
    <w:nsid w:val="386B2DCC"/>
    <w:multiLevelType w:val="hybridMultilevel"/>
    <w:tmpl w:val="631E0462"/>
    <w:lvl w:ilvl="0" w:tplc="0419000F">
      <w:start w:val="1"/>
      <w:numFmt w:val="decimal"/>
      <w:lvlText w:val="%1."/>
      <w:lvlJc w:val="left"/>
      <w:pPr>
        <w:tabs>
          <w:tab w:val="num" w:pos="1420"/>
        </w:tabs>
        <w:ind w:left="14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0"/>
        </w:tabs>
        <w:ind w:left="2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0"/>
        </w:tabs>
        <w:ind w:left="2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  <w:rPr>
        <w:rFonts w:cs="Times New Roman"/>
      </w:rPr>
    </w:lvl>
  </w:abstractNum>
  <w:abstractNum w:abstractNumId="5">
    <w:nsid w:val="42806FFD"/>
    <w:multiLevelType w:val="hybridMultilevel"/>
    <w:tmpl w:val="FE72FEBA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6">
    <w:nsid w:val="4EE61486"/>
    <w:multiLevelType w:val="singleLevel"/>
    <w:tmpl w:val="180E1C9E"/>
    <w:lvl w:ilvl="0">
      <w:start w:val="1"/>
      <w:numFmt w:val="decimal"/>
      <w:lvlText w:val="%1)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</w:abstractNum>
  <w:abstractNum w:abstractNumId="7">
    <w:nsid w:val="4F5F2E00"/>
    <w:multiLevelType w:val="hybridMultilevel"/>
    <w:tmpl w:val="916209F2"/>
    <w:lvl w:ilvl="0" w:tplc="CAFCE0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8D34D68"/>
    <w:multiLevelType w:val="hybridMultilevel"/>
    <w:tmpl w:val="BDBC6D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D752724"/>
    <w:multiLevelType w:val="multilevel"/>
    <w:tmpl w:val="6A48DB6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20"/>
        </w:tabs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40"/>
        </w:tabs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00"/>
        </w:tabs>
        <w:ind w:left="2700" w:hanging="2160"/>
      </w:pPr>
      <w:rPr>
        <w:rFonts w:cs="Times New Roman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8"/>
  </w:num>
  <w:num w:numId="6">
    <w:abstractNumId w:val="2"/>
  </w:num>
  <w:num w:numId="7">
    <w:abstractNumId w:val="9"/>
  </w:num>
  <w:num w:numId="8">
    <w:abstractNumId w:val="4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071B"/>
    <w:rsid w:val="00015B54"/>
    <w:rsid w:val="00017E1A"/>
    <w:rsid w:val="000338D7"/>
    <w:rsid w:val="000624C1"/>
    <w:rsid w:val="000B41BF"/>
    <w:rsid w:val="00127D0C"/>
    <w:rsid w:val="00166434"/>
    <w:rsid w:val="00185A45"/>
    <w:rsid w:val="001863DF"/>
    <w:rsid w:val="00190542"/>
    <w:rsid w:val="00192BA2"/>
    <w:rsid w:val="001956B9"/>
    <w:rsid w:val="001E01B7"/>
    <w:rsid w:val="00207508"/>
    <w:rsid w:val="00254EDB"/>
    <w:rsid w:val="002700F0"/>
    <w:rsid w:val="00285D9E"/>
    <w:rsid w:val="002A16C8"/>
    <w:rsid w:val="002B1788"/>
    <w:rsid w:val="002B4240"/>
    <w:rsid w:val="003005F9"/>
    <w:rsid w:val="003077C9"/>
    <w:rsid w:val="0034064A"/>
    <w:rsid w:val="00365388"/>
    <w:rsid w:val="00374904"/>
    <w:rsid w:val="00381319"/>
    <w:rsid w:val="003C5A63"/>
    <w:rsid w:val="00431985"/>
    <w:rsid w:val="0046171B"/>
    <w:rsid w:val="00462EDA"/>
    <w:rsid w:val="00510F26"/>
    <w:rsid w:val="00562D1E"/>
    <w:rsid w:val="00584114"/>
    <w:rsid w:val="00595B4A"/>
    <w:rsid w:val="0059798D"/>
    <w:rsid w:val="005A5312"/>
    <w:rsid w:val="005C181F"/>
    <w:rsid w:val="005F42D8"/>
    <w:rsid w:val="006015F3"/>
    <w:rsid w:val="006259E8"/>
    <w:rsid w:val="00651D16"/>
    <w:rsid w:val="00662572"/>
    <w:rsid w:val="006D6BD2"/>
    <w:rsid w:val="006E0E59"/>
    <w:rsid w:val="006E2AEC"/>
    <w:rsid w:val="00706838"/>
    <w:rsid w:val="0072355E"/>
    <w:rsid w:val="00743EA6"/>
    <w:rsid w:val="00765D25"/>
    <w:rsid w:val="007D79D2"/>
    <w:rsid w:val="00835944"/>
    <w:rsid w:val="008453F1"/>
    <w:rsid w:val="008520B6"/>
    <w:rsid w:val="008625A5"/>
    <w:rsid w:val="00867CFD"/>
    <w:rsid w:val="0087433C"/>
    <w:rsid w:val="00892DD9"/>
    <w:rsid w:val="008A163C"/>
    <w:rsid w:val="008A2459"/>
    <w:rsid w:val="008B2843"/>
    <w:rsid w:val="008D238F"/>
    <w:rsid w:val="00911FC4"/>
    <w:rsid w:val="00943DFD"/>
    <w:rsid w:val="0094718E"/>
    <w:rsid w:val="00954384"/>
    <w:rsid w:val="009C3583"/>
    <w:rsid w:val="009C54B6"/>
    <w:rsid w:val="009D7964"/>
    <w:rsid w:val="00A51DEA"/>
    <w:rsid w:val="00A64A8E"/>
    <w:rsid w:val="00A80B0C"/>
    <w:rsid w:val="00AA229B"/>
    <w:rsid w:val="00AA367C"/>
    <w:rsid w:val="00AD4244"/>
    <w:rsid w:val="00AF11E1"/>
    <w:rsid w:val="00B24D48"/>
    <w:rsid w:val="00B35EE3"/>
    <w:rsid w:val="00B7071B"/>
    <w:rsid w:val="00BB038A"/>
    <w:rsid w:val="00BB5DCA"/>
    <w:rsid w:val="00BF2C7D"/>
    <w:rsid w:val="00C011ED"/>
    <w:rsid w:val="00C019FE"/>
    <w:rsid w:val="00C06DDC"/>
    <w:rsid w:val="00C201A3"/>
    <w:rsid w:val="00C41C3C"/>
    <w:rsid w:val="00C56AF5"/>
    <w:rsid w:val="00CA7DF8"/>
    <w:rsid w:val="00CB0582"/>
    <w:rsid w:val="00CB31A1"/>
    <w:rsid w:val="00D02BAF"/>
    <w:rsid w:val="00D305B9"/>
    <w:rsid w:val="00D459AD"/>
    <w:rsid w:val="00D55881"/>
    <w:rsid w:val="00D62BC6"/>
    <w:rsid w:val="00DA63CB"/>
    <w:rsid w:val="00DB4E44"/>
    <w:rsid w:val="00DF5C0C"/>
    <w:rsid w:val="00E07303"/>
    <w:rsid w:val="00E07703"/>
    <w:rsid w:val="00E15FD3"/>
    <w:rsid w:val="00E702AF"/>
    <w:rsid w:val="00E9573C"/>
    <w:rsid w:val="00E96137"/>
    <w:rsid w:val="00EB77AE"/>
    <w:rsid w:val="00ED05BD"/>
    <w:rsid w:val="00F02FAB"/>
    <w:rsid w:val="00F20338"/>
    <w:rsid w:val="00F74D24"/>
    <w:rsid w:val="00F80D4C"/>
    <w:rsid w:val="00F83053"/>
    <w:rsid w:val="00FA17C3"/>
    <w:rsid w:val="00FC4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36"/>
    <o:shapelayout v:ext="edit">
      <o:idmap v:ext="edit" data="1"/>
    </o:shapelayout>
  </w:shapeDefaults>
  <w:decimalSymbol w:val=","/>
  <w:listSeparator w:val=";"/>
  <w14:defaultImageDpi w14:val="0"/>
  <w15:chartTrackingRefBased/>
  <w15:docId w15:val="{40FA74DE-23E9-4CCB-A3DC-1C39A649B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137"/>
    <w:rPr>
      <w:sz w:val="24"/>
      <w:szCs w:val="24"/>
    </w:rPr>
  </w:style>
  <w:style w:type="paragraph" w:styleId="4">
    <w:name w:val="heading 4"/>
    <w:basedOn w:val="a"/>
    <w:next w:val="a"/>
    <w:link w:val="40"/>
    <w:uiPriority w:val="9"/>
    <w:qFormat/>
    <w:rsid w:val="00FC4B9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7">
    <w:name w:val="heading 7"/>
    <w:basedOn w:val="a"/>
    <w:next w:val="a"/>
    <w:link w:val="70"/>
    <w:uiPriority w:val="9"/>
    <w:qFormat/>
    <w:rsid w:val="00E96137"/>
    <w:pPr>
      <w:keepNext/>
      <w:spacing w:line="360" w:lineRule="auto"/>
      <w:jc w:val="right"/>
      <w:outlineLvl w:val="6"/>
    </w:pPr>
    <w:rPr>
      <w:sz w:val="28"/>
      <w:szCs w:val="20"/>
    </w:rPr>
  </w:style>
  <w:style w:type="paragraph" w:styleId="8">
    <w:name w:val="heading 8"/>
    <w:basedOn w:val="a"/>
    <w:next w:val="a"/>
    <w:link w:val="80"/>
    <w:uiPriority w:val="9"/>
    <w:qFormat/>
    <w:rsid w:val="00E96137"/>
    <w:pPr>
      <w:keepNext/>
      <w:jc w:val="center"/>
      <w:outlineLvl w:val="7"/>
    </w:pPr>
    <w:rPr>
      <w:b/>
      <w:i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3">
    <w:name w:val="header"/>
    <w:basedOn w:val="a"/>
    <w:link w:val="a4"/>
    <w:uiPriority w:val="99"/>
    <w:rsid w:val="00C019F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C019FE"/>
    <w:rPr>
      <w:rFonts w:cs="Times New Roman"/>
    </w:rPr>
  </w:style>
  <w:style w:type="paragraph" w:styleId="a6">
    <w:name w:val="footer"/>
    <w:basedOn w:val="a"/>
    <w:link w:val="a7"/>
    <w:uiPriority w:val="99"/>
    <w:rsid w:val="00FC4B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4"/>
      <w:szCs w:val="24"/>
    </w:rPr>
  </w:style>
  <w:style w:type="paragraph" w:styleId="3">
    <w:name w:val="Body Text Indent 3"/>
    <w:basedOn w:val="a"/>
    <w:link w:val="30"/>
    <w:uiPriority w:val="99"/>
    <w:rsid w:val="008A163C"/>
    <w:pPr>
      <w:ind w:firstLine="567"/>
      <w:jc w:val="both"/>
    </w:pPr>
    <w:rPr>
      <w:sz w:val="28"/>
      <w:szCs w:val="20"/>
      <w:lang w:val="en-US"/>
    </w:rPr>
  </w:style>
  <w:style w:type="character" w:customStyle="1" w:styleId="30">
    <w:name w:val="Основной текст с отступом 3 Знак"/>
    <w:link w:val="3"/>
    <w:uiPriority w:val="99"/>
    <w:semiHidden/>
    <w:rPr>
      <w:sz w:val="16"/>
      <w:szCs w:val="16"/>
    </w:rPr>
  </w:style>
  <w:style w:type="table" w:styleId="a8">
    <w:name w:val="Table Grid"/>
    <w:basedOn w:val="a1"/>
    <w:uiPriority w:val="59"/>
    <w:rsid w:val="008453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9403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3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3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3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3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3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3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3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3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3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3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3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3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3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3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3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3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3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3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3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3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3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0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403766">
              <w:marLeft w:val="4120"/>
              <w:marRight w:val="412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9403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3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3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3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3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3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3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3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3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3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3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3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3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3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3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3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3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wmf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10" Type="http://schemas.openxmlformats.org/officeDocument/2006/relationships/image" Target="media/image4.wm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5408</Words>
  <Characters>30832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Республики Казахстан</vt:lpstr>
    </vt:vector>
  </TitlesOfParts>
  <Company>home</Company>
  <LinksUpToDate>false</LinksUpToDate>
  <CharactersWithSpaces>36168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Республики Казахстан</dc:title>
  <dc:subject/>
  <dc:creator>sayan</dc:creator>
  <cp:keywords/>
  <dc:description/>
  <cp:lastModifiedBy>admin</cp:lastModifiedBy>
  <cp:revision>2</cp:revision>
  <dcterms:created xsi:type="dcterms:W3CDTF">2014-03-15T08:11:00Z</dcterms:created>
  <dcterms:modified xsi:type="dcterms:W3CDTF">2014-03-15T08:11:00Z</dcterms:modified>
</cp:coreProperties>
</file>