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03BA" w:rsidRPr="004203BA" w:rsidRDefault="004203BA" w:rsidP="004203BA">
      <w:pPr>
        <w:jc w:val="center"/>
        <w:rPr>
          <w:sz w:val="28"/>
          <w:szCs w:val="28"/>
          <w:lang w:val="uk-UA"/>
        </w:rPr>
      </w:pPr>
      <w:r w:rsidRPr="004203BA">
        <w:rPr>
          <w:sz w:val="28"/>
          <w:szCs w:val="28"/>
          <w:lang w:val="uk-UA"/>
        </w:rPr>
        <w:t>МІНІСТЕРСТВО ОСВІТИ І НАУКИ УКРАЇНИ</w:t>
      </w:r>
    </w:p>
    <w:p w:rsidR="004203BA" w:rsidRPr="004203BA" w:rsidRDefault="004203BA" w:rsidP="004203BA">
      <w:pPr>
        <w:jc w:val="center"/>
        <w:rPr>
          <w:sz w:val="28"/>
          <w:szCs w:val="28"/>
          <w:lang w:val="uk-UA"/>
        </w:rPr>
      </w:pPr>
      <w:r w:rsidRPr="004203BA">
        <w:rPr>
          <w:sz w:val="28"/>
          <w:szCs w:val="28"/>
          <w:lang w:val="uk-UA"/>
        </w:rPr>
        <w:t>ДОНЕЦЬКИЙ НАЦІОНАЛЬНИЙ УНІВЕРСИТЕТ</w:t>
      </w:r>
    </w:p>
    <w:p w:rsidR="004203BA" w:rsidRPr="004203BA" w:rsidRDefault="004203BA" w:rsidP="004203BA">
      <w:pPr>
        <w:jc w:val="center"/>
        <w:rPr>
          <w:sz w:val="28"/>
          <w:szCs w:val="28"/>
          <w:lang w:val="uk-UA"/>
        </w:rPr>
      </w:pPr>
      <w:r w:rsidRPr="004203BA">
        <w:rPr>
          <w:sz w:val="28"/>
          <w:szCs w:val="28"/>
          <w:lang w:val="uk-UA"/>
        </w:rPr>
        <w:t>ХІМІЧНИЙ ФАКУЛЬТЕТ</w:t>
      </w:r>
    </w:p>
    <w:p w:rsidR="004203BA" w:rsidRPr="004203BA" w:rsidRDefault="004203BA" w:rsidP="004203BA">
      <w:pPr>
        <w:jc w:val="center"/>
        <w:rPr>
          <w:sz w:val="28"/>
          <w:szCs w:val="28"/>
          <w:lang w:val="uk-UA"/>
        </w:rPr>
      </w:pPr>
      <w:r w:rsidRPr="004203BA">
        <w:rPr>
          <w:sz w:val="28"/>
          <w:szCs w:val="28"/>
          <w:lang w:val="uk-UA"/>
        </w:rPr>
        <w:t>КАФЕДРА АНАЛІТИЧНОЇ ХІМІЇ</w:t>
      </w: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r w:rsidRPr="004203BA">
        <w:rPr>
          <w:sz w:val="28"/>
          <w:szCs w:val="28"/>
          <w:lang w:val="uk-UA"/>
        </w:rPr>
        <w:t>Курсова робота на тему:</w:t>
      </w:r>
    </w:p>
    <w:p w:rsidR="004203BA" w:rsidRPr="004203BA" w:rsidRDefault="004203BA" w:rsidP="004203BA">
      <w:pPr>
        <w:jc w:val="center"/>
        <w:rPr>
          <w:sz w:val="28"/>
          <w:szCs w:val="28"/>
          <w:lang w:val="uk-UA"/>
        </w:rPr>
      </w:pPr>
      <w:r w:rsidRPr="004203BA">
        <w:rPr>
          <w:b/>
          <w:bCs/>
          <w:sz w:val="28"/>
          <w:szCs w:val="28"/>
          <w:lang w:val="uk-UA"/>
        </w:rPr>
        <w:t>Хімічний склад та якість мінеральної води в пляшках</w:t>
      </w:r>
    </w:p>
    <w:p w:rsidR="004203BA" w:rsidRPr="004203BA" w:rsidRDefault="004203BA" w:rsidP="004203BA">
      <w:pPr>
        <w:jc w:val="center"/>
        <w:rPr>
          <w:sz w:val="28"/>
          <w:szCs w:val="28"/>
          <w:lang w:val="uk-UA"/>
        </w:rPr>
      </w:pPr>
    </w:p>
    <w:p w:rsidR="004203BA" w:rsidRPr="004203BA" w:rsidRDefault="004203BA" w:rsidP="004203BA">
      <w:pPr>
        <w:ind w:left="4678"/>
        <w:rPr>
          <w:sz w:val="28"/>
          <w:szCs w:val="28"/>
          <w:lang w:val="uk-UA"/>
        </w:rPr>
      </w:pPr>
    </w:p>
    <w:p w:rsidR="004203BA" w:rsidRPr="004203BA" w:rsidRDefault="004203BA" w:rsidP="004203BA">
      <w:pPr>
        <w:ind w:left="4678"/>
        <w:rPr>
          <w:sz w:val="28"/>
          <w:szCs w:val="28"/>
          <w:lang w:val="uk-UA"/>
        </w:rPr>
      </w:pPr>
      <w:r w:rsidRPr="004203BA">
        <w:rPr>
          <w:sz w:val="28"/>
          <w:szCs w:val="28"/>
          <w:lang w:val="uk-UA"/>
        </w:rPr>
        <w:t>Роботу виконав:</w:t>
      </w:r>
    </w:p>
    <w:p w:rsidR="004203BA" w:rsidRPr="004203BA" w:rsidRDefault="004203BA" w:rsidP="004203BA">
      <w:pPr>
        <w:ind w:left="4678"/>
        <w:rPr>
          <w:sz w:val="28"/>
          <w:szCs w:val="28"/>
          <w:lang w:val="uk-UA"/>
        </w:rPr>
      </w:pPr>
      <w:r w:rsidRPr="004203BA">
        <w:rPr>
          <w:sz w:val="28"/>
          <w:szCs w:val="28"/>
          <w:lang w:val="uk-UA"/>
        </w:rPr>
        <w:t>студент 3 курсу хімічного факультету</w:t>
      </w:r>
    </w:p>
    <w:p w:rsidR="004203BA" w:rsidRPr="004203BA" w:rsidRDefault="004203BA" w:rsidP="004203BA">
      <w:pPr>
        <w:ind w:left="4678"/>
        <w:rPr>
          <w:sz w:val="28"/>
          <w:szCs w:val="28"/>
          <w:lang w:val="uk-UA"/>
        </w:rPr>
      </w:pPr>
      <w:r w:rsidRPr="004203BA">
        <w:rPr>
          <w:sz w:val="28"/>
          <w:szCs w:val="28"/>
          <w:lang w:val="uk-UA"/>
        </w:rPr>
        <w:t>Міщенко О.В.</w:t>
      </w:r>
    </w:p>
    <w:p w:rsidR="004203BA" w:rsidRPr="004203BA" w:rsidRDefault="004203BA" w:rsidP="004203BA">
      <w:pPr>
        <w:ind w:left="4678"/>
        <w:rPr>
          <w:sz w:val="28"/>
          <w:szCs w:val="28"/>
          <w:lang w:val="uk-UA"/>
        </w:rPr>
      </w:pPr>
      <w:r w:rsidRPr="004203BA">
        <w:rPr>
          <w:sz w:val="28"/>
          <w:szCs w:val="28"/>
          <w:lang w:val="uk-UA"/>
        </w:rPr>
        <w:t xml:space="preserve">Науковий керівник: </w:t>
      </w:r>
    </w:p>
    <w:p w:rsidR="004203BA" w:rsidRPr="004203BA" w:rsidRDefault="004203BA" w:rsidP="004203BA">
      <w:pPr>
        <w:ind w:left="4678"/>
        <w:rPr>
          <w:sz w:val="28"/>
          <w:szCs w:val="28"/>
          <w:lang w:val="uk-UA"/>
        </w:rPr>
      </w:pPr>
      <w:r w:rsidRPr="004203BA">
        <w:rPr>
          <w:sz w:val="28"/>
          <w:szCs w:val="28"/>
          <w:lang w:val="uk-UA"/>
        </w:rPr>
        <w:t>доцент кафедри канд. хім. наук</w:t>
      </w:r>
    </w:p>
    <w:p w:rsidR="004203BA" w:rsidRPr="004203BA" w:rsidRDefault="004203BA" w:rsidP="004203BA">
      <w:pPr>
        <w:ind w:left="4678"/>
        <w:rPr>
          <w:sz w:val="28"/>
          <w:szCs w:val="28"/>
          <w:lang w:val="uk-UA"/>
        </w:rPr>
      </w:pPr>
      <w:r w:rsidRPr="004203BA">
        <w:rPr>
          <w:sz w:val="28"/>
          <w:szCs w:val="28"/>
          <w:lang w:val="uk-UA"/>
        </w:rPr>
        <w:t>Дрозд Ю.С.</w:t>
      </w: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p>
    <w:p w:rsidR="004203BA" w:rsidRPr="004203BA" w:rsidRDefault="004203BA" w:rsidP="004203BA">
      <w:pPr>
        <w:jc w:val="center"/>
        <w:rPr>
          <w:sz w:val="28"/>
          <w:szCs w:val="28"/>
          <w:lang w:val="uk-UA"/>
        </w:rPr>
      </w:pPr>
      <w:r w:rsidRPr="004203BA">
        <w:rPr>
          <w:sz w:val="28"/>
          <w:szCs w:val="28"/>
          <w:lang w:val="uk-UA"/>
        </w:rPr>
        <w:t>м. Донецьк – 2009</w:t>
      </w:r>
    </w:p>
    <w:p w:rsidR="004203BA" w:rsidRPr="004203BA" w:rsidRDefault="004203BA" w:rsidP="004203BA">
      <w:pPr>
        <w:jc w:val="center"/>
        <w:rPr>
          <w:sz w:val="28"/>
          <w:szCs w:val="28"/>
          <w:lang w:val="uk-UA"/>
        </w:rPr>
      </w:pPr>
    </w:p>
    <w:p w:rsidR="004203BA" w:rsidRPr="004203BA" w:rsidRDefault="004203BA" w:rsidP="004203BA">
      <w:pPr>
        <w:ind w:firstLine="709"/>
        <w:jc w:val="center"/>
        <w:textAlignment w:val="top"/>
        <w:rPr>
          <w:sz w:val="28"/>
          <w:szCs w:val="28"/>
          <w:lang w:val="uk-UA"/>
        </w:rPr>
      </w:pPr>
      <w:r w:rsidRPr="004203BA">
        <w:rPr>
          <w:sz w:val="28"/>
          <w:szCs w:val="28"/>
          <w:lang w:val="uk-UA"/>
        </w:rPr>
        <w:br w:type="page"/>
        <w:t>ЗМІСТ</w:t>
      </w:r>
    </w:p>
    <w:p w:rsidR="004203BA" w:rsidRPr="004203BA" w:rsidRDefault="004203BA" w:rsidP="004203BA">
      <w:pPr>
        <w:ind w:firstLine="709"/>
        <w:textAlignment w:val="top"/>
        <w:rPr>
          <w:sz w:val="28"/>
          <w:szCs w:val="28"/>
          <w:lang w:val="uk-UA"/>
        </w:rPr>
      </w:pPr>
    </w:p>
    <w:p w:rsidR="004203BA" w:rsidRPr="004203BA" w:rsidRDefault="004203BA" w:rsidP="004203BA">
      <w:pPr>
        <w:tabs>
          <w:tab w:val="left" w:pos="8928"/>
        </w:tabs>
        <w:textAlignment w:val="top"/>
        <w:rPr>
          <w:sz w:val="28"/>
          <w:szCs w:val="28"/>
          <w:lang w:val="uk-UA"/>
        </w:rPr>
      </w:pPr>
      <w:r w:rsidRPr="004203BA">
        <w:rPr>
          <w:sz w:val="28"/>
          <w:szCs w:val="28"/>
          <w:lang w:val="uk-UA"/>
        </w:rPr>
        <w:t>Вступ</w:t>
      </w:r>
    </w:p>
    <w:p w:rsidR="004203BA" w:rsidRPr="004203BA" w:rsidRDefault="004203BA" w:rsidP="004203BA">
      <w:pPr>
        <w:tabs>
          <w:tab w:val="left" w:pos="8928"/>
        </w:tabs>
        <w:textAlignment w:val="top"/>
        <w:rPr>
          <w:sz w:val="28"/>
          <w:szCs w:val="28"/>
          <w:lang w:val="uk-UA"/>
        </w:rPr>
      </w:pPr>
      <w:r w:rsidRPr="004203BA">
        <w:rPr>
          <w:sz w:val="28"/>
          <w:szCs w:val="28"/>
          <w:lang w:val="uk-UA"/>
        </w:rPr>
        <w:t>1. Вимоги до якості мінеральної води (літературний огляд)</w:t>
      </w:r>
    </w:p>
    <w:p w:rsidR="004203BA" w:rsidRPr="004203BA" w:rsidRDefault="004203BA" w:rsidP="004203BA">
      <w:pPr>
        <w:tabs>
          <w:tab w:val="left" w:pos="8928"/>
        </w:tabs>
        <w:textAlignment w:val="top"/>
        <w:rPr>
          <w:sz w:val="28"/>
          <w:szCs w:val="28"/>
          <w:lang w:val="uk-UA"/>
        </w:rPr>
      </w:pPr>
      <w:r w:rsidRPr="004203BA">
        <w:rPr>
          <w:sz w:val="28"/>
          <w:szCs w:val="28"/>
          <w:lang w:val="uk-UA"/>
        </w:rPr>
        <w:t>1.1 Класифiкацiя мінеральних вод та її значення</w:t>
      </w:r>
    </w:p>
    <w:p w:rsidR="004203BA" w:rsidRPr="004203BA" w:rsidRDefault="004203BA" w:rsidP="004203BA">
      <w:pPr>
        <w:tabs>
          <w:tab w:val="left" w:pos="8928"/>
        </w:tabs>
        <w:textAlignment w:val="top"/>
        <w:rPr>
          <w:sz w:val="28"/>
          <w:szCs w:val="28"/>
          <w:lang w:val="uk-UA"/>
        </w:rPr>
      </w:pPr>
      <w:r w:rsidRPr="004203BA">
        <w:rPr>
          <w:sz w:val="28"/>
          <w:szCs w:val="28"/>
          <w:lang w:val="uk-UA"/>
        </w:rPr>
        <w:t>1.2 Показники якості фасованої води</w:t>
      </w:r>
    </w:p>
    <w:p w:rsidR="004203BA" w:rsidRPr="004203BA" w:rsidRDefault="004203BA" w:rsidP="004203BA">
      <w:pPr>
        <w:tabs>
          <w:tab w:val="left" w:pos="8928"/>
        </w:tabs>
        <w:textAlignment w:val="top"/>
        <w:rPr>
          <w:sz w:val="28"/>
          <w:szCs w:val="28"/>
          <w:lang w:val="uk-UA"/>
        </w:rPr>
      </w:pPr>
      <w:r w:rsidRPr="004203BA">
        <w:rPr>
          <w:sz w:val="28"/>
          <w:szCs w:val="28"/>
          <w:lang w:val="uk-UA"/>
        </w:rPr>
        <w:t>1.3 Методи контролю якості</w:t>
      </w:r>
    </w:p>
    <w:p w:rsidR="004203BA" w:rsidRPr="004203BA" w:rsidRDefault="004203BA" w:rsidP="004203BA">
      <w:pPr>
        <w:tabs>
          <w:tab w:val="left" w:pos="8928"/>
        </w:tabs>
        <w:textAlignment w:val="top"/>
        <w:rPr>
          <w:sz w:val="28"/>
          <w:szCs w:val="28"/>
          <w:lang w:val="uk-UA"/>
        </w:rPr>
      </w:pPr>
      <w:r w:rsidRPr="004203BA">
        <w:rPr>
          <w:sz w:val="28"/>
          <w:szCs w:val="28"/>
          <w:lang w:val="uk-UA"/>
        </w:rPr>
        <w:t>2. Визначення іонного складу води за електропровідністю (експериментальна частина)</w:t>
      </w:r>
    </w:p>
    <w:p w:rsidR="004203BA" w:rsidRPr="004203BA" w:rsidRDefault="004203BA" w:rsidP="004203BA">
      <w:pPr>
        <w:tabs>
          <w:tab w:val="left" w:pos="8928"/>
        </w:tabs>
        <w:textAlignment w:val="top"/>
        <w:rPr>
          <w:sz w:val="28"/>
          <w:szCs w:val="28"/>
          <w:lang w:val="uk-UA"/>
        </w:rPr>
      </w:pPr>
      <w:r w:rsidRPr="004203BA">
        <w:rPr>
          <w:sz w:val="28"/>
          <w:szCs w:val="28"/>
          <w:lang w:val="uk-UA"/>
        </w:rPr>
        <w:t>2.1 Іонохроматографічний аналіз мінеральної води</w:t>
      </w:r>
    </w:p>
    <w:p w:rsidR="004203BA" w:rsidRPr="004203BA" w:rsidRDefault="004203BA" w:rsidP="004203BA">
      <w:pPr>
        <w:tabs>
          <w:tab w:val="left" w:pos="8928"/>
        </w:tabs>
        <w:textAlignment w:val="top"/>
        <w:rPr>
          <w:sz w:val="28"/>
          <w:szCs w:val="28"/>
          <w:lang w:val="uk-UA"/>
        </w:rPr>
      </w:pPr>
      <w:r>
        <w:rPr>
          <w:sz w:val="28"/>
          <w:szCs w:val="28"/>
          <w:lang w:val="uk-UA"/>
        </w:rPr>
        <w:t>2.2 Експрес-</w:t>
      </w:r>
      <w:r w:rsidRPr="004203BA">
        <w:rPr>
          <w:sz w:val="28"/>
          <w:szCs w:val="28"/>
          <w:lang w:val="uk-UA"/>
        </w:rPr>
        <w:t>аналіз води кондуктометричним методом</w:t>
      </w:r>
    </w:p>
    <w:p w:rsidR="004203BA" w:rsidRPr="004203BA" w:rsidRDefault="004203BA" w:rsidP="004203BA">
      <w:pPr>
        <w:tabs>
          <w:tab w:val="left" w:pos="8928"/>
        </w:tabs>
        <w:textAlignment w:val="top"/>
        <w:rPr>
          <w:sz w:val="28"/>
          <w:szCs w:val="28"/>
          <w:lang w:val="uk-UA"/>
        </w:rPr>
      </w:pPr>
      <w:r w:rsidRPr="004203BA">
        <w:rPr>
          <w:sz w:val="28"/>
          <w:szCs w:val="28"/>
          <w:lang w:val="uk-UA"/>
        </w:rPr>
        <w:t>Висновки</w:t>
      </w:r>
    </w:p>
    <w:p w:rsidR="004203BA" w:rsidRPr="004203BA" w:rsidRDefault="004203BA" w:rsidP="004203BA">
      <w:pPr>
        <w:tabs>
          <w:tab w:val="left" w:pos="8928"/>
        </w:tabs>
        <w:textAlignment w:val="top"/>
        <w:rPr>
          <w:sz w:val="28"/>
          <w:szCs w:val="28"/>
          <w:lang w:val="uk-UA"/>
        </w:rPr>
      </w:pPr>
      <w:r w:rsidRPr="004203BA">
        <w:rPr>
          <w:sz w:val="28"/>
          <w:szCs w:val="28"/>
          <w:lang w:val="uk-UA"/>
        </w:rPr>
        <w:t>Література</w:t>
      </w:r>
    </w:p>
    <w:p w:rsidR="004203BA" w:rsidRPr="004203BA" w:rsidRDefault="004203BA" w:rsidP="004203BA">
      <w:pPr>
        <w:tabs>
          <w:tab w:val="left" w:pos="8928"/>
        </w:tabs>
        <w:textAlignment w:val="top"/>
        <w:rPr>
          <w:sz w:val="28"/>
          <w:szCs w:val="28"/>
          <w:lang w:val="uk-UA"/>
        </w:rPr>
      </w:pPr>
      <w:r w:rsidRPr="004203BA">
        <w:rPr>
          <w:sz w:val="28"/>
          <w:szCs w:val="28"/>
          <w:lang w:val="uk-UA"/>
        </w:rPr>
        <w:t>Додатки</w:t>
      </w:r>
    </w:p>
    <w:p w:rsidR="004203BA" w:rsidRPr="004203BA" w:rsidRDefault="004203BA" w:rsidP="004203BA">
      <w:pPr>
        <w:tabs>
          <w:tab w:val="left" w:pos="8928"/>
        </w:tabs>
        <w:ind w:firstLine="709"/>
        <w:textAlignment w:val="top"/>
        <w:rPr>
          <w:sz w:val="28"/>
          <w:szCs w:val="28"/>
          <w:lang w:val="uk-UA"/>
        </w:rPr>
      </w:pPr>
    </w:p>
    <w:p w:rsidR="004203BA" w:rsidRPr="004203BA" w:rsidRDefault="004203BA" w:rsidP="004203BA">
      <w:pPr>
        <w:pStyle w:val="21"/>
        <w:spacing w:before="0" w:beforeAutospacing="0" w:after="0" w:afterAutospacing="0" w:line="360" w:lineRule="auto"/>
        <w:ind w:firstLine="709"/>
        <w:jc w:val="center"/>
        <w:rPr>
          <w:sz w:val="28"/>
          <w:szCs w:val="28"/>
        </w:rPr>
      </w:pPr>
      <w:r w:rsidRPr="004203BA">
        <w:rPr>
          <w:sz w:val="28"/>
          <w:szCs w:val="28"/>
        </w:rPr>
        <w:br w:type="page"/>
        <w:t>ВСТУП</w:t>
      </w:r>
    </w:p>
    <w:p w:rsidR="004203BA" w:rsidRDefault="004203BA" w:rsidP="004203BA">
      <w:pPr>
        <w:pStyle w:val="21"/>
        <w:spacing w:before="0" w:beforeAutospacing="0" w:after="0" w:afterAutospacing="0" w:line="360" w:lineRule="auto"/>
        <w:ind w:firstLine="709"/>
        <w:rPr>
          <w:sz w:val="28"/>
          <w:szCs w:val="28"/>
          <w:lang w:val="ru-RU"/>
        </w:rPr>
      </w:pPr>
    </w:p>
    <w:p w:rsidR="004203BA" w:rsidRPr="004203BA" w:rsidRDefault="004203BA" w:rsidP="004203BA">
      <w:pPr>
        <w:pStyle w:val="21"/>
        <w:spacing w:before="0" w:beforeAutospacing="0" w:after="0" w:afterAutospacing="0" w:line="360" w:lineRule="auto"/>
        <w:ind w:firstLine="709"/>
        <w:rPr>
          <w:sz w:val="28"/>
          <w:szCs w:val="28"/>
        </w:rPr>
      </w:pPr>
      <w:r w:rsidRPr="004203BA">
        <w:rPr>
          <w:sz w:val="28"/>
          <w:szCs w:val="28"/>
        </w:rPr>
        <w:t>Екологічна ситуація вимагає наукового підходу до використання природних багатств, зокрема питної, мінеральної та інших видів вод. Здоров’я людини на 70% залежить від якості води. Вода самий необхідний для споживачів, проте зручний для фальсифікації та дешевий у виробництві товар. Рівень фальсифікації мінеральної води на українському ринку продовольчих товарів сягає 20%, російського – 30% від усього об’єму, що виробляється.</w:t>
      </w:r>
    </w:p>
    <w:p w:rsidR="004203BA" w:rsidRPr="004203BA" w:rsidRDefault="004203BA" w:rsidP="004203BA">
      <w:pPr>
        <w:pStyle w:val="21"/>
        <w:spacing w:before="0" w:beforeAutospacing="0" w:after="0" w:afterAutospacing="0" w:line="360" w:lineRule="auto"/>
        <w:ind w:firstLine="709"/>
        <w:rPr>
          <w:sz w:val="28"/>
          <w:szCs w:val="28"/>
        </w:rPr>
      </w:pPr>
      <w:r w:rsidRPr="004203BA">
        <w:rPr>
          <w:sz w:val="28"/>
          <w:szCs w:val="28"/>
        </w:rPr>
        <w:t>Сучасний підхід до вирішення цих проблем полягає в підвищенні рівня поінформованості громадян та виховання екологічної культури та культури споживання. Цьому сприяють такі телевізійні проекти, як „Знак якості”. Жодна програма не обходиться без експертизи. Дослідження якості товарів та послуг відіграє важливу роль в багатьох галузях господарства, але найбільш актуальною є в харчовій галузі .</w:t>
      </w:r>
    </w:p>
    <w:p w:rsidR="004203BA" w:rsidRPr="004203BA" w:rsidRDefault="004203BA" w:rsidP="004203BA">
      <w:pPr>
        <w:pStyle w:val="21"/>
        <w:spacing w:before="0" w:beforeAutospacing="0" w:after="0" w:afterAutospacing="0" w:line="360" w:lineRule="auto"/>
        <w:ind w:firstLine="709"/>
        <w:rPr>
          <w:sz w:val="28"/>
          <w:szCs w:val="28"/>
        </w:rPr>
      </w:pPr>
      <w:r w:rsidRPr="004203BA">
        <w:rPr>
          <w:sz w:val="28"/>
          <w:szCs w:val="28"/>
        </w:rPr>
        <w:t>Метою нашої роботи було порівняння існуючих класифікацій мінеральних вод та використання малодослідженого інтегрального показника електропровідності для ідентифікації мінеральної води. Для цього аналіз іонного складу проводили сучасними методами: іонної хроматографії та кондуктометрії. На практиці були засвоєні принципів цих методів, було зроблено аналіз реальних зразків мінеральної води, що розфасована в скляні та пластикові (ПЕТ) пляшки.</w:t>
      </w:r>
    </w:p>
    <w:p w:rsidR="004203BA" w:rsidRDefault="004203BA" w:rsidP="004203BA">
      <w:pPr>
        <w:pStyle w:val="21"/>
        <w:spacing w:before="0" w:beforeAutospacing="0" w:after="0" w:afterAutospacing="0" w:line="360" w:lineRule="auto"/>
        <w:ind w:firstLine="709"/>
        <w:rPr>
          <w:sz w:val="28"/>
          <w:szCs w:val="28"/>
          <w:lang w:val="ru-RU"/>
        </w:rPr>
      </w:pPr>
    </w:p>
    <w:p w:rsidR="004203BA" w:rsidRPr="004203BA" w:rsidRDefault="004203BA" w:rsidP="004203BA">
      <w:pPr>
        <w:pStyle w:val="21"/>
        <w:spacing w:before="0" w:beforeAutospacing="0" w:after="0" w:afterAutospacing="0" w:line="360" w:lineRule="auto"/>
        <w:ind w:firstLine="709"/>
        <w:jc w:val="center"/>
        <w:rPr>
          <w:caps/>
          <w:sz w:val="28"/>
          <w:szCs w:val="28"/>
        </w:rPr>
      </w:pPr>
      <w:r w:rsidRPr="004203BA">
        <w:rPr>
          <w:sz w:val="28"/>
          <w:szCs w:val="28"/>
        </w:rPr>
        <w:br w:type="page"/>
      </w:r>
      <w:r w:rsidRPr="004203BA">
        <w:rPr>
          <w:caps/>
          <w:sz w:val="28"/>
          <w:szCs w:val="28"/>
        </w:rPr>
        <w:t>1. Вимоги до якості мінеральної води (літературний огляд)</w:t>
      </w:r>
    </w:p>
    <w:p w:rsidR="004203BA" w:rsidRDefault="004203BA" w:rsidP="004203BA">
      <w:pPr>
        <w:pStyle w:val="21"/>
        <w:spacing w:before="0" w:beforeAutospacing="0" w:after="0" w:afterAutospacing="0" w:line="360" w:lineRule="auto"/>
        <w:ind w:firstLine="709"/>
        <w:jc w:val="center"/>
        <w:rPr>
          <w:sz w:val="28"/>
          <w:szCs w:val="28"/>
          <w:lang w:val="ru-RU"/>
        </w:rPr>
      </w:pPr>
    </w:p>
    <w:p w:rsidR="004203BA" w:rsidRPr="004203BA" w:rsidRDefault="004203BA" w:rsidP="004203BA">
      <w:pPr>
        <w:pStyle w:val="21"/>
        <w:spacing w:before="0" w:beforeAutospacing="0" w:after="0" w:afterAutospacing="0" w:line="360" w:lineRule="auto"/>
        <w:ind w:firstLine="709"/>
        <w:jc w:val="center"/>
        <w:rPr>
          <w:sz w:val="28"/>
          <w:szCs w:val="28"/>
        </w:rPr>
      </w:pPr>
      <w:r w:rsidRPr="004203BA">
        <w:rPr>
          <w:sz w:val="28"/>
          <w:szCs w:val="28"/>
        </w:rPr>
        <w:t>1.1 Класифiкацiя мінеральних вод та її значення</w:t>
      </w:r>
    </w:p>
    <w:p w:rsidR="004203BA" w:rsidRDefault="004203BA" w:rsidP="004203BA">
      <w:pPr>
        <w:ind w:firstLine="709"/>
        <w:textAlignment w:val="top"/>
        <w:rPr>
          <w:sz w:val="28"/>
          <w:szCs w:val="28"/>
          <w:lang w:val="uk-UA"/>
        </w:rPr>
      </w:pPr>
    </w:p>
    <w:p w:rsidR="004203BA" w:rsidRPr="004203BA" w:rsidRDefault="004203BA" w:rsidP="004203BA">
      <w:pPr>
        <w:ind w:firstLine="709"/>
        <w:textAlignment w:val="top"/>
        <w:rPr>
          <w:sz w:val="28"/>
          <w:szCs w:val="28"/>
          <w:lang w:val="uk-UA"/>
        </w:rPr>
      </w:pPr>
      <w:r w:rsidRPr="004203BA">
        <w:rPr>
          <w:sz w:val="28"/>
          <w:szCs w:val="28"/>
          <w:lang w:val="uk-UA"/>
        </w:rPr>
        <w:t>Мінеральна вода як об’єкт наукового дослідження розглядається з початку минулого століття [1]. Перші критерії оцінки мінеральних лікувальних вод розроблені хіміком Грюнхутом і прийняті Наугеймською радою у 1911 р. За цими критеріями оцінювали 14 різних параметрів складу води, за перевищення яких вода, як вважали, змінювала якість питної на якість мінеральної, тобто лікувальної. Рівнозначними залишаються "сухий залишок" (мінералізація), вміст літію, стронцію, вуглекислоти, радону і т. ін. Такий принцип виділення мінеральних вод з усього розмаїття природних вод залишився до теперішнього часу. Перші критерії Грюнхута були отримані шляхом опрацювання даних про склад "звичайних" питних вод і беззаперечно мінеральних, відомих з досвіду користування ними багатьох поколінь.</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У 20-і роки XX століття в класифікаціях природних (і мінеральних в т. ч.) вод закріпився принцип аналізу хімічних властивостей (класифікації А.А. Лозинського, Н.С. Звоницького, С.А. Щукарєва, Е.Е. Карстенса, В.А. Александрова та ін.). В таблиці 1. стисло викладені дані щодо розвитку уявлень про показники мінеральних вод, які стосуються тільки критеріїв розподілу мінеральних вод: від перших критеріїв Грюнхута, які стали основою практично в усіх країнах (колонка 2), до критеріїв, застосованих у "Класифікації мінеральних вод України" 2001 р. (колонка 4). У колонці 3 зібрані критерії, які застосовували у колишньому Радянському Союзі, зокрема в Україні. Критерії, в основному, наведені за "Классификацией минеральных вод" Іванова-Невраєва.</w:t>
      </w:r>
    </w:p>
    <w:p w:rsidR="004203BA" w:rsidRDefault="004203BA" w:rsidP="004203BA">
      <w:pPr>
        <w:pStyle w:val="a3"/>
        <w:spacing w:before="0" w:beforeAutospacing="0" w:after="0" w:afterAutospacing="0"/>
        <w:ind w:firstLine="709"/>
        <w:rPr>
          <w:rFonts w:ascii="Times New Roman" w:hAnsi="Times New Roman" w:cs="Times New Roman"/>
          <w:sz w:val="28"/>
          <w:szCs w:val="28"/>
          <w:lang w:val="uk-UA"/>
        </w:rPr>
      </w:pP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br w:type="page"/>
        <w:t>Таблиця 1</w:t>
      </w:r>
      <w:r>
        <w:rPr>
          <w:rFonts w:ascii="Times New Roman" w:hAnsi="Times New Roman" w:cs="Times New Roman"/>
          <w:sz w:val="28"/>
          <w:szCs w:val="28"/>
          <w:lang w:val="uk-UA"/>
        </w:rPr>
        <w:t xml:space="preserve">. </w:t>
      </w:r>
      <w:r w:rsidRPr="004203BA">
        <w:rPr>
          <w:rFonts w:ascii="Times New Roman" w:hAnsi="Times New Roman" w:cs="Times New Roman"/>
          <w:sz w:val="28"/>
          <w:szCs w:val="28"/>
          <w:lang w:val="uk-UA"/>
        </w:rPr>
        <w:t>Порівняльні критерії розподілу мінеральних вод</w:t>
      </w: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170"/>
        <w:gridCol w:w="1980"/>
        <w:gridCol w:w="1796"/>
      </w:tblGrid>
      <w:tr w:rsidR="004203BA" w:rsidRPr="004203BA" w:rsidTr="004203BA">
        <w:tc>
          <w:tcPr>
            <w:tcW w:w="2268" w:type="dxa"/>
            <w:vAlign w:val="center"/>
          </w:tcPr>
          <w:p w:rsidR="004203BA" w:rsidRPr="004203BA" w:rsidRDefault="004203BA" w:rsidP="004203BA">
            <w:pPr>
              <w:rPr>
                <w:lang w:val="uk-UA"/>
              </w:rPr>
            </w:pPr>
            <w:r w:rsidRPr="004203BA">
              <w:rPr>
                <w:lang w:val="uk-UA"/>
              </w:rPr>
              <w:t>Основні показники</w:t>
            </w:r>
          </w:p>
        </w:tc>
        <w:tc>
          <w:tcPr>
            <w:tcW w:w="3170" w:type="dxa"/>
            <w:vAlign w:val="center"/>
          </w:tcPr>
          <w:p w:rsidR="004203BA" w:rsidRPr="004203BA" w:rsidRDefault="004203BA" w:rsidP="004203BA">
            <w:pPr>
              <w:rPr>
                <w:lang w:val="uk-UA"/>
              </w:rPr>
            </w:pPr>
            <w:r w:rsidRPr="004203BA">
              <w:rPr>
                <w:lang w:val="uk-UA"/>
              </w:rPr>
              <w:t>Критерії розподілу мінеральних вод за Грюнхутом, 1911 р. (поправки 1932 р.)</w:t>
            </w:r>
          </w:p>
        </w:tc>
        <w:tc>
          <w:tcPr>
            <w:tcW w:w="1980" w:type="dxa"/>
            <w:vAlign w:val="center"/>
          </w:tcPr>
          <w:p w:rsidR="004203BA" w:rsidRPr="004203BA" w:rsidRDefault="004203BA" w:rsidP="004203BA">
            <w:pPr>
              <w:rPr>
                <w:lang w:val="uk-UA"/>
              </w:rPr>
            </w:pPr>
            <w:r w:rsidRPr="004203BA">
              <w:rPr>
                <w:lang w:val="uk-UA"/>
              </w:rPr>
              <w:t>Межі вмісту за діючими документами</w:t>
            </w:r>
          </w:p>
        </w:tc>
        <w:tc>
          <w:tcPr>
            <w:tcW w:w="1796" w:type="dxa"/>
            <w:vAlign w:val="center"/>
          </w:tcPr>
          <w:p w:rsidR="004203BA" w:rsidRPr="004203BA" w:rsidRDefault="004203BA" w:rsidP="004203BA">
            <w:pPr>
              <w:rPr>
                <w:lang w:val="uk-UA"/>
              </w:rPr>
            </w:pPr>
            <w:r w:rsidRPr="004203BA">
              <w:rPr>
                <w:lang w:val="uk-UA"/>
              </w:rPr>
              <w:t>Межі вмісту за новою класифікацією</w:t>
            </w:r>
          </w:p>
        </w:tc>
      </w:tr>
      <w:tr w:rsidR="004203BA" w:rsidRPr="004203BA" w:rsidTr="004203BA">
        <w:tc>
          <w:tcPr>
            <w:tcW w:w="2268" w:type="dxa"/>
            <w:vAlign w:val="center"/>
          </w:tcPr>
          <w:p w:rsidR="004203BA" w:rsidRPr="004203BA" w:rsidRDefault="004203BA" w:rsidP="004203BA">
            <w:pPr>
              <w:rPr>
                <w:lang w:val="uk-UA"/>
              </w:rPr>
            </w:pPr>
            <w:r w:rsidRPr="004203BA">
              <w:rPr>
                <w:lang w:val="uk-UA"/>
              </w:rPr>
              <w:t>1</w:t>
            </w:r>
          </w:p>
        </w:tc>
        <w:tc>
          <w:tcPr>
            <w:tcW w:w="3170" w:type="dxa"/>
            <w:vAlign w:val="center"/>
          </w:tcPr>
          <w:p w:rsidR="004203BA" w:rsidRPr="004203BA" w:rsidRDefault="004203BA" w:rsidP="004203BA">
            <w:pPr>
              <w:rPr>
                <w:lang w:val="uk-UA"/>
              </w:rPr>
            </w:pPr>
            <w:r w:rsidRPr="004203BA">
              <w:rPr>
                <w:lang w:val="uk-UA"/>
              </w:rPr>
              <w:t>2</w:t>
            </w:r>
          </w:p>
        </w:tc>
        <w:tc>
          <w:tcPr>
            <w:tcW w:w="1980" w:type="dxa"/>
            <w:vAlign w:val="center"/>
          </w:tcPr>
          <w:p w:rsidR="004203BA" w:rsidRPr="004203BA" w:rsidRDefault="004203BA" w:rsidP="004203BA">
            <w:pPr>
              <w:rPr>
                <w:lang w:val="uk-UA"/>
              </w:rPr>
            </w:pPr>
            <w:r w:rsidRPr="004203BA">
              <w:rPr>
                <w:lang w:val="uk-UA"/>
              </w:rPr>
              <w:t>3</w:t>
            </w:r>
          </w:p>
        </w:tc>
        <w:tc>
          <w:tcPr>
            <w:tcW w:w="1796" w:type="dxa"/>
            <w:vAlign w:val="center"/>
          </w:tcPr>
          <w:p w:rsidR="004203BA" w:rsidRPr="004203BA" w:rsidRDefault="004203BA" w:rsidP="004203BA">
            <w:pPr>
              <w:rPr>
                <w:lang w:val="uk-UA"/>
              </w:rPr>
            </w:pPr>
            <w:r w:rsidRPr="004203BA">
              <w:rPr>
                <w:lang w:val="uk-UA"/>
              </w:rPr>
              <w:t>4</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Загальна мінералізація (загальний вміст розчинених солей)</w:t>
            </w:r>
          </w:p>
        </w:tc>
        <w:tc>
          <w:tcPr>
            <w:tcW w:w="3170" w:type="dxa"/>
            <w:vAlign w:val="center"/>
          </w:tcPr>
          <w:p w:rsidR="004203BA" w:rsidRPr="004203BA" w:rsidRDefault="004203BA" w:rsidP="004203BA">
            <w:pPr>
              <w:rPr>
                <w:lang w:val="uk-UA"/>
              </w:rPr>
            </w:pPr>
            <w:r w:rsidRPr="004203BA">
              <w:rPr>
                <w:lang w:val="uk-UA"/>
              </w:rPr>
              <w:t>Понад 1 г/л</w:t>
            </w:r>
          </w:p>
        </w:tc>
        <w:tc>
          <w:tcPr>
            <w:tcW w:w="1980" w:type="dxa"/>
            <w:vAlign w:val="center"/>
          </w:tcPr>
          <w:p w:rsidR="004203BA" w:rsidRPr="004203BA" w:rsidRDefault="004203BA" w:rsidP="004203BA">
            <w:pPr>
              <w:rPr>
                <w:lang w:val="uk-UA"/>
              </w:rPr>
            </w:pPr>
            <w:r w:rsidRPr="004203BA">
              <w:rPr>
                <w:lang w:val="uk-UA"/>
              </w:rPr>
              <w:t>Понад 1 г/л</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СО</w:t>
            </w:r>
            <w:r w:rsidRPr="004203BA">
              <w:rPr>
                <w:vertAlign w:val="subscript"/>
                <w:lang w:val="uk-UA"/>
              </w:rPr>
              <w:t>2</w:t>
            </w:r>
            <w:r w:rsidRPr="004203BA">
              <w:rPr>
                <w:lang w:val="uk-UA"/>
              </w:rPr>
              <w:t xml:space="preserve"> вільної і розчиненої</w:t>
            </w:r>
          </w:p>
        </w:tc>
        <w:tc>
          <w:tcPr>
            <w:tcW w:w="3170" w:type="dxa"/>
            <w:vAlign w:val="center"/>
          </w:tcPr>
          <w:p w:rsidR="004203BA" w:rsidRPr="004203BA" w:rsidRDefault="004203BA" w:rsidP="004203BA">
            <w:pPr>
              <w:rPr>
                <w:lang w:val="uk-UA"/>
              </w:rPr>
            </w:pPr>
            <w:r w:rsidRPr="004203BA">
              <w:rPr>
                <w:lang w:val="uk-UA"/>
              </w:rPr>
              <w:t>250(500) мг/л і більше</w:t>
            </w:r>
          </w:p>
        </w:tc>
        <w:tc>
          <w:tcPr>
            <w:tcW w:w="1980" w:type="dxa"/>
            <w:vAlign w:val="center"/>
          </w:tcPr>
          <w:p w:rsidR="004203BA" w:rsidRPr="004203BA" w:rsidRDefault="004203BA" w:rsidP="004203BA">
            <w:pPr>
              <w:rPr>
                <w:lang w:val="uk-UA"/>
              </w:rPr>
            </w:pPr>
            <w:r w:rsidRPr="004203BA">
              <w:rPr>
                <w:lang w:val="uk-UA"/>
              </w:rPr>
              <w:t>500 мг/дм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органічної речовини (в розрахунку на вуглець)</w:t>
            </w:r>
          </w:p>
        </w:tc>
        <w:tc>
          <w:tcPr>
            <w:tcW w:w="3170" w:type="dxa"/>
            <w:vAlign w:val="center"/>
          </w:tcPr>
          <w:p w:rsidR="004203BA" w:rsidRPr="004203BA" w:rsidRDefault="004203BA" w:rsidP="004203BA">
            <w:pPr>
              <w:rPr>
                <w:lang w:val="uk-UA"/>
              </w:rPr>
            </w:pPr>
            <w:r w:rsidRPr="004203BA">
              <w:rPr>
                <w:lang w:val="uk-UA"/>
              </w:rPr>
              <w:t>-</w:t>
            </w:r>
          </w:p>
        </w:tc>
        <w:tc>
          <w:tcPr>
            <w:tcW w:w="1980" w:type="dxa"/>
            <w:vAlign w:val="center"/>
          </w:tcPr>
          <w:p w:rsidR="004203BA" w:rsidRPr="004203BA" w:rsidRDefault="004203BA" w:rsidP="004203BA">
            <w:pPr>
              <w:rPr>
                <w:lang w:val="uk-UA"/>
              </w:rPr>
            </w:pPr>
            <w:r w:rsidRPr="004203BA">
              <w:rPr>
                <w:lang w:val="uk-UA"/>
              </w:rPr>
              <w:t>5-30 мг/дм</w:t>
            </w:r>
            <w:r w:rsidRPr="004203BA">
              <w:rPr>
                <w:vertAlign w:val="superscript"/>
                <w:lang w:val="uk-UA"/>
              </w:rPr>
              <w:t>3</w:t>
            </w:r>
          </w:p>
        </w:tc>
        <w:tc>
          <w:tcPr>
            <w:tcW w:w="1796" w:type="dxa"/>
            <w:vAlign w:val="center"/>
          </w:tcPr>
          <w:p w:rsidR="004203BA" w:rsidRPr="004203BA" w:rsidRDefault="004203BA" w:rsidP="004203BA">
            <w:pPr>
              <w:rPr>
                <w:lang w:val="uk-UA"/>
              </w:rPr>
            </w:pPr>
            <w:r w:rsidRPr="004203BA">
              <w:rPr>
                <w:lang w:val="uk-UA"/>
              </w:rPr>
              <w:t>8-40 мг/дм</w:t>
            </w:r>
            <w:r w:rsidRPr="004203BA">
              <w:rPr>
                <w:vertAlign w:val="superscript"/>
                <w:lang w:val="uk-UA"/>
              </w:rPr>
              <w:t>3</w:t>
            </w:r>
            <w:r w:rsidRPr="004203BA">
              <w:rPr>
                <w:lang w:val="uk-UA"/>
              </w:rPr>
              <w:t xml:space="preserve"> -</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ортоборноі кислоти (Н</w:t>
            </w:r>
            <w:r w:rsidRPr="004203BA">
              <w:rPr>
                <w:vertAlign w:val="subscript"/>
                <w:lang w:val="uk-UA"/>
              </w:rPr>
              <w:t>3</w:t>
            </w:r>
            <w:r w:rsidRPr="004203BA">
              <w:rPr>
                <w:lang w:val="uk-UA"/>
              </w:rPr>
              <w:t>ВО</w:t>
            </w:r>
            <w:r w:rsidRPr="004203BA">
              <w:rPr>
                <w:vertAlign w:val="subscript"/>
                <w:lang w:val="uk-UA"/>
              </w:rPr>
              <w:t>3</w:t>
            </w:r>
            <w:r w:rsidRPr="004203BA">
              <w:rPr>
                <w:lang w:val="uk-UA"/>
              </w:rPr>
              <w:t>)</w:t>
            </w:r>
          </w:p>
        </w:tc>
        <w:tc>
          <w:tcPr>
            <w:tcW w:w="3170" w:type="dxa"/>
            <w:vAlign w:val="center"/>
          </w:tcPr>
          <w:p w:rsidR="004203BA" w:rsidRPr="004203BA" w:rsidRDefault="004203BA" w:rsidP="004203BA">
            <w:pPr>
              <w:rPr>
                <w:lang w:val="uk-UA"/>
              </w:rPr>
            </w:pPr>
            <w:r w:rsidRPr="004203BA">
              <w:rPr>
                <w:lang w:val="uk-UA"/>
              </w:rPr>
              <w:t>Метаборна кислота (НВО</w:t>
            </w:r>
            <w:r w:rsidRPr="004203BA">
              <w:rPr>
                <w:vertAlign w:val="subscript"/>
                <w:lang w:val="uk-UA"/>
              </w:rPr>
              <w:t>2</w:t>
            </w:r>
            <w:r w:rsidRPr="004203BA">
              <w:rPr>
                <w:lang w:val="uk-UA"/>
              </w:rPr>
              <w:t>) 1 г/л</w:t>
            </w:r>
          </w:p>
        </w:tc>
        <w:tc>
          <w:tcPr>
            <w:tcW w:w="1980" w:type="dxa"/>
            <w:vAlign w:val="center"/>
          </w:tcPr>
          <w:p w:rsidR="004203BA" w:rsidRPr="004203BA" w:rsidRDefault="004203BA" w:rsidP="004203BA">
            <w:pPr>
              <w:rPr>
                <w:lang w:val="uk-UA"/>
              </w:rPr>
            </w:pPr>
            <w:r w:rsidRPr="004203BA">
              <w:rPr>
                <w:lang w:val="uk-UA"/>
              </w:rPr>
              <w:t>35 мг/дм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метакремнійової кислоти (H</w:t>
            </w:r>
            <w:r w:rsidRPr="004203BA">
              <w:rPr>
                <w:vertAlign w:val="subscript"/>
                <w:lang w:val="uk-UA"/>
              </w:rPr>
              <w:t>2</w:t>
            </w:r>
            <w:r w:rsidRPr="004203BA">
              <w:rPr>
                <w:lang w:val="uk-UA"/>
              </w:rPr>
              <w:t>Si0</w:t>
            </w:r>
            <w:r w:rsidRPr="004203BA">
              <w:rPr>
                <w:vertAlign w:val="subscript"/>
                <w:lang w:val="uk-UA"/>
              </w:rPr>
              <w:t>3</w:t>
            </w:r>
            <w:r w:rsidRPr="004203BA">
              <w:rPr>
                <w:lang w:val="uk-UA"/>
              </w:rPr>
              <w:t>)</w:t>
            </w:r>
          </w:p>
        </w:tc>
        <w:tc>
          <w:tcPr>
            <w:tcW w:w="3170" w:type="dxa"/>
            <w:vAlign w:val="center"/>
          </w:tcPr>
          <w:p w:rsidR="004203BA" w:rsidRPr="004203BA" w:rsidRDefault="004203BA" w:rsidP="004203BA">
            <w:pPr>
              <w:rPr>
                <w:lang w:val="uk-UA"/>
              </w:rPr>
            </w:pPr>
            <w:r w:rsidRPr="004203BA">
              <w:rPr>
                <w:lang w:val="uk-UA"/>
              </w:rPr>
              <w:t>-</w:t>
            </w:r>
          </w:p>
        </w:tc>
        <w:tc>
          <w:tcPr>
            <w:tcW w:w="1980" w:type="dxa"/>
            <w:vAlign w:val="center"/>
          </w:tcPr>
          <w:p w:rsidR="004203BA" w:rsidRPr="004203BA" w:rsidRDefault="004203BA" w:rsidP="004203BA">
            <w:pPr>
              <w:rPr>
                <w:lang w:val="uk-UA"/>
              </w:rPr>
            </w:pPr>
            <w:r w:rsidRPr="004203BA">
              <w:rPr>
                <w:lang w:val="uk-UA"/>
              </w:rPr>
              <w:t>50 мг/дм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As</w:t>
            </w:r>
          </w:p>
        </w:tc>
        <w:tc>
          <w:tcPr>
            <w:tcW w:w="3170" w:type="dxa"/>
            <w:vAlign w:val="center"/>
          </w:tcPr>
          <w:p w:rsidR="004203BA" w:rsidRPr="004203BA" w:rsidRDefault="004203BA" w:rsidP="004203BA">
            <w:pPr>
              <w:rPr>
                <w:lang w:val="uk-UA"/>
              </w:rPr>
            </w:pPr>
            <w:r w:rsidRPr="004203BA">
              <w:rPr>
                <w:lang w:val="uk-UA"/>
              </w:rPr>
              <w:t>Гідроарсерніт 1,3 мг/л</w:t>
            </w:r>
          </w:p>
        </w:tc>
        <w:tc>
          <w:tcPr>
            <w:tcW w:w="1980" w:type="dxa"/>
            <w:vAlign w:val="center"/>
          </w:tcPr>
          <w:p w:rsidR="004203BA" w:rsidRPr="004203BA" w:rsidRDefault="004203BA" w:rsidP="004203BA">
            <w:pPr>
              <w:rPr>
                <w:lang w:val="uk-UA"/>
              </w:rPr>
            </w:pPr>
            <w:r w:rsidRPr="004203BA">
              <w:rPr>
                <w:lang w:val="uk-UA"/>
              </w:rPr>
              <w:t>понад 0,7 мг/дм</w:t>
            </w:r>
            <w:r w:rsidRPr="004203BA">
              <w:rPr>
                <w:vertAlign w:val="superscript"/>
                <w:lang w:val="uk-UA"/>
              </w:rPr>
              <w:t>3</w:t>
            </w:r>
          </w:p>
        </w:tc>
        <w:tc>
          <w:tcPr>
            <w:tcW w:w="1796" w:type="dxa"/>
            <w:vAlign w:val="center"/>
          </w:tcPr>
          <w:p w:rsidR="004203BA" w:rsidRPr="004203BA" w:rsidRDefault="004203BA" w:rsidP="004203BA">
            <w:pPr>
              <w:rPr>
                <w:lang w:val="uk-UA"/>
              </w:rPr>
            </w:pPr>
            <w:r w:rsidRPr="004203BA">
              <w:rPr>
                <w:lang w:val="uk-UA"/>
              </w:rPr>
              <w:t>0,7-2 мг/дм</w:t>
            </w:r>
            <w:r w:rsidRPr="004203BA">
              <w:rPr>
                <w:vertAlign w:val="superscript"/>
                <w:lang w:val="uk-UA"/>
              </w:rPr>
              <w:t>3</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Вг</w:t>
            </w:r>
          </w:p>
        </w:tc>
        <w:tc>
          <w:tcPr>
            <w:tcW w:w="3170" w:type="dxa"/>
            <w:vAlign w:val="center"/>
          </w:tcPr>
          <w:p w:rsidR="004203BA" w:rsidRPr="004203BA" w:rsidRDefault="004203BA" w:rsidP="004203BA">
            <w:pPr>
              <w:rPr>
                <w:lang w:val="uk-UA"/>
              </w:rPr>
            </w:pPr>
            <w:r w:rsidRPr="004203BA">
              <w:rPr>
                <w:lang w:val="uk-UA"/>
              </w:rPr>
              <w:t>5 мг/л і більше</w:t>
            </w:r>
          </w:p>
        </w:tc>
        <w:tc>
          <w:tcPr>
            <w:tcW w:w="1980" w:type="dxa"/>
            <w:vAlign w:val="center"/>
          </w:tcPr>
          <w:p w:rsidR="004203BA" w:rsidRPr="004203BA" w:rsidRDefault="004203BA" w:rsidP="004203BA">
            <w:pPr>
              <w:rPr>
                <w:lang w:val="uk-UA"/>
              </w:rPr>
            </w:pPr>
            <w:r w:rsidRPr="004203BA">
              <w:rPr>
                <w:lang w:val="uk-UA"/>
              </w:rPr>
              <w:t>25 мг/дм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J</w:t>
            </w:r>
          </w:p>
        </w:tc>
        <w:tc>
          <w:tcPr>
            <w:tcW w:w="3170" w:type="dxa"/>
            <w:vAlign w:val="center"/>
          </w:tcPr>
          <w:p w:rsidR="004203BA" w:rsidRPr="004203BA" w:rsidRDefault="004203BA" w:rsidP="004203BA">
            <w:pPr>
              <w:rPr>
                <w:lang w:val="uk-UA"/>
              </w:rPr>
            </w:pPr>
            <w:r w:rsidRPr="004203BA">
              <w:rPr>
                <w:lang w:val="uk-UA"/>
              </w:rPr>
              <w:t>1,0 (5,0) мг/л</w:t>
            </w:r>
          </w:p>
        </w:tc>
        <w:tc>
          <w:tcPr>
            <w:tcW w:w="1980" w:type="dxa"/>
            <w:vAlign w:val="center"/>
          </w:tcPr>
          <w:p w:rsidR="004203BA" w:rsidRPr="004203BA" w:rsidRDefault="004203BA" w:rsidP="004203BA">
            <w:pPr>
              <w:rPr>
                <w:lang w:val="uk-UA"/>
              </w:rPr>
            </w:pPr>
            <w:r w:rsidRPr="004203BA">
              <w:rPr>
                <w:lang w:val="uk-UA"/>
              </w:rPr>
              <w:t>5 мг/дм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Li</w:t>
            </w:r>
          </w:p>
        </w:tc>
        <w:tc>
          <w:tcPr>
            <w:tcW w:w="3170" w:type="dxa"/>
            <w:vAlign w:val="center"/>
          </w:tcPr>
          <w:p w:rsidR="004203BA" w:rsidRPr="004203BA" w:rsidRDefault="004203BA" w:rsidP="004203BA">
            <w:pPr>
              <w:rPr>
                <w:lang w:val="uk-UA"/>
              </w:rPr>
            </w:pPr>
            <w:r w:rsidRPr="004203BA">
              <w:rPr>
                <w:lang w:val="uk-UA"/>
              </w:rPr>
              <w:t>1 мг/л</w:t>
            </w:r>
          </w:p>
        </w:tc>
        <w:tc>
          <w:tcPr>
            <w:tcW w:w="1980" w:type="dxa"/>
            <w:vAlign w:val="center"/>
          </w:tcPr>
          <w:p w:rsidR="004203BA" w:rsidRPr="004203BA" w:rsidRDefault="004203BA" w:rsidP="004203BA">
            <w:pPr>
              <w:rPr>
                <w:lang w:val="uk-UA"/>
              </w:rPr>
            </w:pPr>
            <w:r w:rsidRPr="004203BA">
              <w:rPr>
                <w:lang w:val="uk-UA"/>
              </w:rPr>
              <w:t>-</w:t>
            </w:r>
          </w:p>
        </w:tc>
        <w:tc>
          <w:tcPr>
            <w:tcW w:w="1796" w:type="dxa"/>
            <w:vAlign w:val="center"/>
          </w:tcPr>
          <w:p w:rsidR="004203BA" w:rsidRPr="004203BA" w:rsidRDefault="004203BA" w:rsidP="004203BA">
            <w:pPr>
              <w:rPr>
                <w:lang w:val="uk-UA"/>
              </w:rPr>
            </w:pPr>
            <w:r w:rsidRPr="004203BA">
              <w:rPr>
                <w:lang w:val="uk-UA"/>
              </w:rPr>
              <w:t>понад 5 мг/дм</w:t>
            </w:r>
            <w:r w:rsidRPr="004203BA">
              <w:rPr>
                <w:vertAlign w:val="superscript"/>
                <w:lang w:val="uk-UA"/>
              </w:rPr>
              <w:t>3</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Se</w:t>
            </w:r>
          </w:p>
        </w:tc>
        <w:tc>
          <w:tcPr>
            <w:tcW w:w="3170" w:type="dxa"/>
            <w:vAlign w:val="center"/>
          </w:tcPr>
          <w:p w:rsidR="004203BA" w:rsidRPr="004203BA" w:rsidRDefault="004203BA" w:rsidP="004203BA">
            <w:pPr>
              <w:rPr>
                <w:lang w:val="uk-UA"/>
              </w:rPr>
            </w:pPr>
            <w:r w:rsidRPr="004203BA">
              <w:rPr>
                <w:lang w:val="uk-UA"/>
              </w:rPr>
              <w:t>-</w:t>
            </w:r>
          </w:p>
        </w:tc>
        <w:tc>
          <w:tcPr>
            <w:tcW w:w="1980" w:type="dxa"/>
            <w:vAlign w:val="center"/>
          </w:tcPr>
          <w:p w:rsidR="004203BA" w:rsidRPr="004203BA" w:rsidRDefault="004203BA" w:rsidP="004203BA">
            <w:pPr>
              <w:rPr>
                <w:lang w:val="uk-UA"/>
              </w:rPr>
            </w:pPr>
            <w:r w:rsidRPr="004203BA">
              <w:rPr>
                <w:lang w:val="uk-UA"/>
              </w:rPr>
              <w:t>-</w:t>
            </w:r>
          </w:p>
        </w:tc>
        <w:tc>
          <w:tcPr>
            <w:tcW w:w="1796" w:type="dxa"/>
            <w:vAlign w:val="center"/>
          </w:tcPr>
          <w:p w:rsidR="004203BA" w:rsidRPr="004203BA" w:rsidRDefault="004203BA" w:rsidP="004203BA">
            <w:pPr>
              <w:rPr>
                <w:lang w:val="uk-UA"/>
              </w:rPr>
            </w:pPr>
            <w:r w:rsidRPr="004203BA">
              <w:rPr>
                <w:lang w:val="uk-UA"/>
              </w:rPr>
              <w:t>понад 10 мкг/дм3</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Аg</w:t>
            </w:r>
          </w:p>
        </w:tc>
        <w:tc>
          <w:tcPr>
            <w:tcW w:w="3170" w:type="dxa"/>
            <w:vAlign w:val="center"/>
          </w:tcPr>
          <w:p w:rsidR="004203BA" w:rsidRPr="004203BA" w:rsidRDefault="004203BA" w:rsidP="004203BA">
            <w:pPr>
              <w:rPr>
                <w:lang w:val="uk-UA"/>
              </w:rPr>
            </w:pPr>
            <w:r w:rsidRPr="004203BA">
              <w:rPr>
                <w:lang w:val="uk-UA"/>
              </w:rPr>
              <w:t>-</w:t>
            </w:r>
          </w:p>
        </w:tc>
        <w:tc>
          <w:tcPr>
            <w:tcW w:w="1980" w:type="dxa"/>
            <w:vAlign w:val="center"/>
          </w:tcPr>
          <w:p w:rsidR="004203BA" w:rsidRPr="004203BA" w:rsidRDefault="004203BA" w:rsidP="004203BA">
            <w:pPr>
              <w:rPr>
                <w:lang w:val="uk-UA"/>
              </w:rPr>
            </w:pPr>
            <w:r w:rsidRPr="004203BA">
              <w:rPr>
                <w:lang w:val="uk-UA"/>
              </w:rPr>
              <w:t>-</w:t>
            </w:r>
          </w:p>
        </w:tc>
        <w:tc>
          <w:tcPr>
            <w:tcW w:w="1796" w:type="dxa"/>
            <w:vAlign w:val="center"/>
          </w:tcPr>
          <w:p w:rsidR="004203BA" w:rsidRPr="004203BA" w:rsidRDefault="004203BA" w:rsidP="004203BA">
            <w:pPr>
              <w:rPr>
                <w:lang w:val="uk-UA"/>
              </w:rPr>
            </w:pPr>
            <w:r w:rsidRPr="004203BA">
              <w:rPr>
                <w:lang w:val="uk-UA"/>
              </w:rPr>
              <w:t>понад 0,1 мг/дм</w:t>
            </w:r>
            <w:r w:rsidRPr="004203BA">
              <w:rPr>
                <w:vertAlign w:val="superscript"/>
                <w:lang w:val="uk-UA"/>
              </w:rPr>
              <w:t>3</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Sr</w:t>
            </w:r>
          </w:p>
        </w:tc>
        <w:tc>
          <w:tcPr>
            <w:tcW w:w="3170" w:type="dxa"/>
            <w:vAlign w:val="center"/>
          </w:tcPr>
          <w:p w:rsidR="004203BA" w:rsidRPr="004203BA" w:rsidRDefault="004203BA" w:rsidP="004203BA">
            <w:pPr>
              <w:rPr>
                <w:lang w:val="uk-UA"/>
              </w:rPr>
            </w:pPr>
            <w:r w:rsidRPr="004203BA">
              <w:rPr>
                <w:lang w:val="uk-UA"/>
              </w:rPr>
              <w:t>10 мг/л</w:t>
            </w:r>
          </w:p>
        </w:tc>
        <w:tc>
          <w:tcPr>
            <w:tcW w:w="1980" w:type="dxa"/>
            <w:vAlign w:val="center"/>
          </w:tcPr>
          <w:p w:rsidR="004203BA" w:rsidRPr="004203BA" w:rsidRDefault="004203BA" w:rsidP="004203BA">
            <w:pPr>
              <w:rPr>
                <w:lang w:val="uk-UA"/>
              </w:rPr>
            </w:pPr>
            <w:r w:rsidRPr="004203BA">
              <w:rPr>
                <w:lang w:val="uk-UA"/>
              </w:rPr>
              <w:t>-</w:t>
            </w:r>
          </w:p>
        </w:tc>
        <w:tc>
          <w:tcPr>
            <w:tcW w:w="1796" w:type="dxa"/>
            <w:vAlign w:val="center"/>
          </w:tcPr>
          <w:p w:rsidR="004203BA" w:rsidRPr="004203BA" w:rsidRDefault="004203BA" w:rsidP="004203BA">
            <w:pPr>
              <w:rPr>
                <w:lang w:val="uk-UA"/>
              </w:rPr>
            </w:pPr>
            <w:r w:rsidRPr="004203BA">
              <w:rPr>
                <w:lang w:val="uk-UA"/>
              </w:rPr>
              <w:t>понад 0,001 мг/дм</w:t>
            </w:r>
            <w:r w:rsidRPr="004203BA">
              <w:rPr>
                <w:vertAlign w:val="superscript"/>
                <w:lang w:val="uk-UA"/>
              </w:rPr>
              <w:t>3</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Fe</w:t>
            </w:r>
          </w:p>
        </w:tc>
        <w:tc>
          <w:tcPr>
            <w:tcW w:w="3170" w:type="dxa"/>
            <w:vAlign w:val="center"/>
          </w:tcPr>
          <w:p w:rsidR="004203BA" w:rsidRPr="004203BA" w:rsidRDefault="004203BA" w:rsidP="004203BA">
            <w:pPr>
              <w:rPr>
                <w:lang w:val="uk-UA"/>
              </w:rPr>
            </w:pPr>
            <w:r w:rsidRPr="004203BA">
              <w:rPr>
                <w:lang w:val="uk-UA"/>
              </w:rPr>
              <w:t>Fe</w:t>
            </w:r>
            <w:r w:rsidRPr="004203BA">
              <w:rPr>
                <w:vertAlign w:val="superscript"/>
                <w:lang w:val="uk-UA"/>
              </w:rPr>
              <w:t>2+</w:t>
            </w:r>
            <w:r w:rsidRPr="004203BA">
              <w:rPr>
                <w:lang w:val="uk-UA"/>
              </w:rPr>
              <w:t>+Fe</w:t>
            </w:r>
            <w:r w:rsidRPr="004203BA">
              <w:rPr>
                <w:vertAlign w:val="superscript"/>
                <w:lang w:val="uk-UA"/>
              </w:rPr>
              <w:t>3+</w:t>
            </w:r>
            <w:r w:rsidRPr="004203BA">
              <w:rPr>
                <w:lang w:val="uk-UA"/>
              </w:rPr>
              <w:t xml:space="preserve"> – 10(20) мг/л</w:t>
            </w:r>
          </w:p>
        </w:tc>
        <w:tc>
          <w:tcPr>
            <w:tcW w:w="1980" w:type="dxa"/>
            <w:vAlign w:val="center"/>
          </w:tcPr>
          <w:p w:rsidR="004203BA" w:rsidRPr="004203BA" w:rsidRDefault="004203BA" w:rsidP="004203BA">
            <w:pPr>
              <w:rPr>
                <w:lang w:val="uk-UA"/>
              </w:rPr>
            </w:pPr>
            <w:r w:rsidRPr="004203BA">
              <w:rPr>
                <w:lang w:val="uk-UA"/>
              </w:rPr>
              <w:t>Fe</w:t>
            </w:r>
            <w:r w:rsidRPr="004203BA">
              <w:rPr>
                <w:vertAlign w:val="superscript"/>
                <w:lang w:val="uk-UA"/>
              </w:rPr>
              <w:t>2+</w:t>
            </w:r>
            <w:r w:rsidRPr="004203BA">
              <w:rPr>
                <w:lang w:val="uk-UA"/>
              </w:rPr>
              <w:t>+Fe</w:t>
            </w:r>
            <w:r w:rsidRPr="004203BA">
              <w:rPr>
                <w:vertAlign w:val="superscript"/>
                <w:lang w:val="uk-UA"/>
              </w:rPr>
              <w:t>3+</w:t>
            </w:r>
            <w:r w:rsidRPr="004203BA">
              <w:rPr>
                <w:lang w:val="uk-UA"/>
              </w:rPr>
              <w:t xml:space="preserve"> 10 мг/дм</w:t>
            </w:r>
            <w:r w:rsidRPr="004203BA">
              <w:rPr>
                <w:vertAlign w:val="superscript"/>
                <w:lang w:val="uk-UA"/>
              </w:rPr>
              <w:t>3</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Ва</w:t>
            </w:r>
          </w:p>
        </w:tc>
        <w:tc>
          <w:tcPr>
            <w:tcW w:w="3170" w:type="dxa"/>
            <w:vAlign w:val="center"/>
          </w:tcPr>
          <w:p w:rsidR="004203BA" w:rsidRPr="004203BA" w:rsidRDefault="004203BA" w:rsidP="004203BA">
            <w:pPr>
              <w:rPr>
                <w:lang w:val="uk-UA"/>
              </w:rPr>
            </w:pPr>
            <w:r w:rsidRPr="004203BA">
              <w:rPr>
                <w:lang w:val="uk-UA"/>
              </w:rPr>
              <w:t>10 мг/л</w:t>
            </w:r>
          </w:p>
        </w:tc>
        <w:tc>
          <w:tcPr>
            <w:tcW w:w="1980" w:type="dxa"/>
            <w:vAlign w:val="center"/>
          </w:tcPr>
          <w:p w:rsidR="004203BA" w:rsidRPr="004203BA" w:rsidRDefault="004203BA" w:rsidP="004203BA">
            <w:pPr>
              <w:rPr>
                <w:lang w:val="uk-UA"/>
              </w:rPr>
            </w:pPr>
            <w:r w:rsidRPr="004203BA">
              <w:rPr>
                <w:lang w:val="uk-UA"/>
              </w:rPr>
              <w:t>-</w:t>
            </w:r>
          </w:p>
        </w:tc>
        <w:tc>
          <w:tcPr>
            <w:tcW w:w="1796" w:type="dxa"/>
            <w:vAlign w:val="center"/>
          </w:tcPr>
          <w:p w:rsidR="004203BA" w:rsidRPr="004203BA" w:rsidRDefault="004203BA" w:rsidP="004203BA">
            <w:pPr>
              <w:rPr>
                <w:lang w:val="uk-UA"/>
              </w:rPr>
            </w:pPr>
            <w:r w:rsidRPr="004203BA">
              <w:rPr>
                <w:lang w:val="uk-UA"/>
              </w:rPr>
              <w:t>-</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F</w:t>
            </w:r>
          </w:p>
        </w:tc>
        <w:tc>
          <w:tcPr>
            <w:tcW w:w="3170" w:type="dxa"/>
            <w:vAlign w:val="center"/>
          </w:tcPr>
          <w:p w:rsidR="004203BA" w:rsidRPr="004203BA" w:rsidRDefault="004203BA" w:rsidP="004203BA">
            <w:pPr>
              <w:rPr>
                <w:lang w:val="uk-UA"/>
              </w:rPr>
            </w:pPr>
            <w:r w:rsidRPr="004203BA">
              <w:rPr>
                <w:lang w:val="uk-UA"/>
              </w:rPr>
              <w:t>10 мг/л</w:t>
            </w:r>
          </w:p>
        </w:tc>
        <w:tc>
          <w:tcPr>
            <w:tcW w:w="1980" w:type="dxa"/>
            <w:vAlign w:val="center"/>
          </w:tcPr>
          <w:p w:rsidR="004203BA" w:rsidRPr="004203BA" w:rsidRDefault="004203BA" w:rsidP="004203BA">
            <w:pPr>
              <w:rPr>
                <w:lang w:val="uk-UA"/>
              </w:rPr>
            </w:pPr>
            <w:r w:rsidRPr="004203BA">
              <w:rPr>
                <w:lang w:val="uk-UA"/>
              </w:rPr>
              <w:t>-</w:t>
            </w:r>
          </w:p>
        </w:tc>
        <w:tc>
          <w:tcPr>
            <w:tcW w:w="1796" w:type="dxa"/>
            <w:vAlign w:val="center"/>
          </w:tcPr>
          <w:p w:rsidR="004203BA" w:rsidRPr="004203BA" w:rsidRDefault="004203BA" w:rsidP="004203BA">
            <w:pPr>
              <w:rPr>
                <w:lang w:val="uk-UA"/>
              </w:rPr>
            </w:pPr>
            <w:r w:rsidRPr="004203BA">
              <w:rPr>
                <w:lang w:val="uk-UA"/>
              </w:rPr>
              <w:t>-</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H</w:t>
            </w:r>
            <w:r w:rsidRPr="004203BA">
              <w:rPr>
                <w:vertAlign w:val="subscript"/>
                <w:lang w:val="uk-UA"/>
              </w:rPr>
              <w:t>2</w:t>
            </w:r>
            <w:r w:rsidRPr="004203BA">
              <w:rPr>
                <w:lang w:val="uk-UA"/>
              </w:rPr>
              <w:t>Sзаг</w:t>
            </w:r>
          </w:p>
          <w:p w:rsidR="004203BA" w:rsidRPr="004203BA" w:rsidRDefault="004203BA" w:rsidP="004203BA">
            <w:pPr>
              <w:rPr>
                <w:lang w:val="uk-UA"/>
              </w:rPr>
            </w:pPr>
            <w:r w:rsidRPr="004203BA">
              <w:rPr>
                <w:lang w:val="uk-UA"/>
              </w:rPr>
              <w:t>(H</w:t>
            </w:r>
            <w:r w:rsidRPr="004203BA">
              <w:rPr>
                <w:vertAlign w:val="subscript"/>
                <w:lang w:val="uk-UA"/>
              </w:rPr>
              <w:t>2</w:t>
            </w:r>
            <w:r w:rsidRPr="004203BA">
              <w:rPr>
                <w:lang w:val="uk-UA"/>
              </w:rPr>
              <w:t>S+HS</w:t>
            </w:r>
            <w:r w:rsidRPr="004203BA">
              <w:rPr>
                <w:vertAlign w:val="superscript"/>
                <w:lang w:val="uk-UA"/>
              </w:rPr>
              <w:t>-</w:t>
            </w:r>
            <w:r w:rsidRPr="004203BA">
              <w:rPr>
                <w:lang w:val="uk-UA"/>
              </w:rPr>
              <w:t>)</w:t>
            </w:r>
          </w:p>
        </w:tc>
        <w:tc>
          <w:tcPr>
            <w:tcW w:w="3170" w:type="dxa"/>
            <w:vAlign w:val="center"/>
          </w:tcPr>
          <w:p w:rsidR="004203BA" w:rsidRPr="004203BA" w:rsidRDefault="004203BA" w:rsidP="004203BA">
            <w:pPr>
              <w:rPr>
                <w:lang w:val="uk-UA"/>
              </w:rPr>
            </w:pPr>
            <w:r w:rsidRPr="004203BA">
              <w:rPr>
                <w:lang w:val="uk-UA"/>
              </w:rPr>
              <w:t>Титрована сірка 1 мг/л і більше</w:t>
            </w:r>
          </w:p>
        </w:tc>
        <w:tc>
          <w:tcPr>
            <w:tcW w:w="1980" w:type="dxa"/>
            <w:vAlign w:val="center"/>
          </w:tcPr>
          <w:p w:rsidR="004203BA" w:rsidRPr="004203BA" w:rsidRDefault="004203BA" w:rsidP="004203BA">
            <w:pPr>
              <w:rPr>
                <w:lang w:val="uk-UA"/>
              </w:rPr>
            </w:pPr>
            <w:r w:rsidRPr="004203BA">
              <w:rPr>
                <w:lang w:val="uk-UA"/>
              </w:rPr>
              <w:t>10 мг/дм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r w:rsidR="004203BA" w:rsidRPr="004203BA" w:rsidTr="004203BA">
        <w:tc>
          <w:tcPr>
            <w:tcW w:w="2268" w:type="dxa"/>
            <w:vAlign w:val="center"/>
          </w:tcPr>
          <w:p w:rsidR="004203BA" w:rsidRPr="004203BA" w:rsidRDefault="004203BA" w:rsidP="004203BA">
            <w:pPr>
              <w:rPr>
                <w:lang w:val="uk-UA"/>
              </w:rPr>
            </w:pPr>
            <w:r w:rsidRPr="004203BA">
              <w:rPr>
                <w:lang w:val="uk-UA"/>
              </w:rPr>
              <w:t>Вміст Rn</w:t>
            </w:r>
          </w:p>
        </w:tc>
        <w:tc>
          <w:tcPr>
            <w:tcW w:w="3170" w:type="dxa"/>
            <w:vAlign w:val="center"/>
          </w:tcPr>
          <w:p w:rsidR="004203BA" w:rsidRPr="004203BA" w:rsidRDefault="004203BA" w:rsidP="004203BA">
            <w:pPr>
              <w:rPr>
                <w:lang w:val="uk-UA"/>
              </w:rPr>
            </w:pPr>
            <w:r w:rsidRPr="004203BA">
              <w:rPr>
                <w:lang w:val="uk-UA"/>
              </w:rPr>
              <w:t>Понад 1,3 мкС (29 мкС)</w:t>
            </w:r>
          </w:p>
        </w:tc>
        <w:tc>
          <w:tcPr>
            <w:tcW w:w="1980" w:type="dxa"/>
            <w:vAlign w:val="center"/>
          </w:tcPr>
          <w:p w:rsidR="004203BA" w:rsidRPr="004203BA" w:rsidRDefault="004203BA" w:rsidP="004203BA">
            <w:pPr>
              <w:rPr>
                <w:lang w:val="uk-UA"/>
              </w:rPr>
            </w:pPr>
            <w:r w:rsidRPr="004203BA">
              <w:rPr>
                <w:lang w:val="uk-UA"/>
              </w:rPr>
              <w:t>180 Бк/дм</w:t>
            </w:r>
            <w:r w:rsidRPr="004203BA">
              <w:rPr>
                <w:vertAlign w:val="superscript"/>
                <w:lang w:val="uk-UA"/>
              </w:rPr>
              <w:t>3</w:t>
            </w:r>
            <w:r w:rsidRPr="004203BA">
              <w:rPr>
                <w:lang w:val="uk-UA"/>
              </w:rPr>
              <w:t xml:space="preserve"> і більше</w:t>
            </w:r>
          </w:p>
        </w:tc>
        <w:tc>
          <w:tcPr>
            <w:tcW w:w="1796" w:type="dxa"/>
            <w:vAlign w:val="center"/>
          </w:tcPr>
          <w:p w:rsidR="004203BA" w:rsidRPr="004203BA" w:rsidRDefault="004203BA" w:rsidP="004203BA">
            <w:pPr>
              <w:rPr>
                <w:lang w:val="uk-UA"/>
              </w:rPr>
            </w:pPr>
            <w:r w:rsidRPr="004203BA">
              <w:rPr>
                <w:lang w:val="uk-UA"/>
              </w:rPr>
              <w:t>Такі самі</w:t>
            </w:r>
          </w:p>
        </w:tc>
      </w:tr>
    </w:tbl>
    <w:p w:rsidR="004203BA" w:rsidRDefault="004203BA" w:rsidP="004203BA">
      <w:pPr>
        <w:pStyle w:val="a3"/>
        <w:spacing w:before="0" w:beforeAutospacing="0" w:after="0" w:afterAutospacing="0"/>
        <w:ind w:firstLine="709"/>
        <w:rPr>
          <w:rFonts w:ascii="Times New Roman" w:hAnsi="Times New Roman" w:cs="Times New Roman"/>
          <w:sz w:val="28"/>
          <w:szCs w:val="28"/>
          <w:lang w:val="uk-UA"/>
        </w:rPr>
      </w:pP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Позиції класифікації Іванова-Невряєва закріпилися і, в принципі, залишаються одним з основних підходів до визначення критеріїв розподілу мінеральних вод до теперішнього часу. Для деяких критеріїв (наприклад, мінералізації, концентрації кремнійової кислоти) в цій класифікації підхід залишився старим - тобто порівняння та аналіз практично застосовуваних питних і мінеральних вод. Деякі критерії (літій, стронцій) були виключені зі списку біологічно активних речовин так само, на основі порівняння лікувальних доз і вмісту цих речовин у відомих мінеральних водах. Критеріїв оцінки мінеральних вод щодо вмісту бору та органічних речовин автори не запропонували, вважаючи їх недостатньо вивченими. Класифікація Іванова-Невраєва була прийнята і протягом деякого часу була базою для розробки інших документів.</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Нові дослідження, проведені після виходу класифікації, дозволили включити в наступні документи нові критерії оцінки. Наприклад, для бору - 35 мг/л ортоборної кислоти, для органічних речовин - 5 мг/л (в СРСР) і 8 мг/л Сорг (в новій українській класифікації на основі досліджень, проведених в Україні). Уточнений критерій оцінки для заліза (Грюнхут -10 мг/л, Іванов-Невраєв - 20 мг/л, ГОСТ 13273, ДСТУ 878-93 -10 мг/л).</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bCs/>
          <w:sz w:val="28"/>
          <w:szCs w:val="28"/>
          <w:lang w:val="uk-UA"/>
        </w:rPr>
        <w:t>В будь-якій класифікації повинні бути виділені принципи (ознаки), які дозволяють окреслити предмет (об'єкт) класифікації, відрізнити його від інших природних об'єктів і на основі принципів класифікаційного розподілу створити можливість зручного практичного використання класифікації для конкретної мети. Цим пояснюється велика кількість класифікацій</w:t>
      </w:r>
      <w:r w:rsidRPr="004203BA">
        <w:rPr>
          <w:rFonts w:ascii="Times New Roman" w:hAnsi="Times New Roman" w:cs="Times New Roman"/>
          <w:sz w:val="28"/>
          <w:szCs w:val="28"/>
          <w:lang w:val="uk-UA"/>
        </w:rPr>
        <w:t>.</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За даної ситуації кінцевою метою класифікації є систематизація знань про мінеральні води та їх лікувальні властивості у формі, максимально зручній для використання фахівцями різних галузей: гідрогеологами, які займаються пошуками, розвідкою та експлуатацією мінеральних вод, бальнеологами, які призначають лікування мінеральними водами, та іншими спеціалістами, які досліджують їх лікувальні властивості.</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 xml:space="preserve">Нова "Класифікація мінеральних вод України" складена на основі аналізу минулого досвіду вивчення мінеральних вод, доступних документів і джерел літератури, останніх досягнень вітчизняної та зарубіжної науки. Класифікація починається з чіткого визначення предмета - мінеральних вод. </w:t>
      </w:r>
      <w:r w:rsidRPr="004203BA">
        <w:rPr>
          <w:rFonts w:ascii="Times New Roman" w:hAnsi="Times New Roman" w:cs="Times New Roman"/>
          <w:bCs/>
          <w:sz w:val="28"/>
          <w:szCs w:val="28"/>
          <w:lang w:val="uk-UA"/>
        </w:rPr>
        <w:t>Мінеральні води - це природні підземні води, які справляють на організм людини лікувальну дію, зумовлену підвищеним вмістом основних компонентів (гідрокарбонатів, сульфатів, хлоридів, кальцію, магнію, натрію, калію), специфічних компонентів (газового складу, мікрокомпонентного тощо), або специфічними властивостями (радіоактивність, температура, структура води, реакція води - рН, Еп тощо), що тією чи іншою мірою відрізняються від дії питної води.</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Основною відмінністю предмета від критеріїв Грюнхута є чітке виділення мінеральних вод не тільки за власне критеріями (кількістю), а й за ефектом впливу (відрізняється від дії питної води). Таке формулювання прийняте на основі вивчення документів, що діють у сфері водного законодавства країн Європейського Союзу.</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bCs/>
          <w:sz w:val="28"/>
          <w:szCs w:val="28"/>
          <w:lang w:val="uk-UA"/>
        </w:rPr>
        <w:t>Таким чином, на основі накопиченого до XXI століття досвіду і знань лікувальну дію природних вод визначають три причини</w:t>
      </w:r>
      <w:r w:rsidRPr="004203BA">
        <w:rPr>
          <w:rFonts w:ascii="Times New Roman" w:hAnsi="Times New Roman" w:cs="Times New Roman"/>
          <w:sz w:val="28"/>
          <w:szCs w:val="28"/>
          <w:lang w:val="uk-UA"/>
        </w:rPr>
        <w:t>:</w:t>
      </w:r>
    </w:p>
    <w:p w:rsidR="004203BA" w:rsidRPr="004203BA" w:rsidRDefault="004203BA" w:rsidP="004203BA">
      <w:pPr>
        <w:pStyle w:val="a3"/>
        <w:numPr>
          <w:ilvl w:val="0"/>
          <w:numId w:val="8"/>
        </w:numPr>
        <w:tabs>
          <w:tab w:val="clear" w:pos="1260"/>
        </w:tabs>
        <w:spacing w:before="0" w:beforeAutospacing="0" w:after="0" w:afterAutospacing="0"/>
        <w:ind w:left="0"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підвищений вміст її основних компонентів;</w:t>
      </w:r>
    </w:p>
    <w:p w:rsidR="004203BA" w:rsidRPr="004203BA" w:rsidRDefault="004203BA" w:rsidP="004203BA">
      <w:pPr>
        <w:pStyle w:val="a3"/>
        <w:numPr>
          <w:ilvl w:val="0"/>
          <w:numId w:val="8"/>
        </w:numPr>
        <w:tabs>
          <w:tab w:val="clear" w:pos="1260"/>
        </w:tabs>
        <w:spacing w:before="0" w:beforeAutospacing="0" w:after="0" w:afterAutospacing="0"/>
        <w:ind w:left="0"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підвищений вміст специфічних компонентів;</w:t>
      </w:r>
    </w:p>
    <w:p w:rsidR="004203BA" w:rsidRPr="004203BA" w:rsidRDefault="004203BA" w:rsidP="004203BA">
      <w:pPr>
        <w:pStyle w:val="a3"/>
        <w:numPr>
          <w:ilvl w:val="0"/>
          <w:numId w:val="8"/>
        </w:numPr>
        <w:tabs>
          <w:tab w:val="clear" w:pos="1260"/>
        </w:tabs>
        <w:spacing w:before="0" w:beforeAutospacing="0" w:after="0" w:afterAutospacing="0"/>
        <w:ind w:left="0"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специфічні фізичні властивості природних вод.</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Інтегральним критерієм, що відображає присутність у воді основних компонентів, є мінералізація (сума основних компонентів). У поняття мінералізації входять також специфічні компоненти, проте їх підсумкова кількість не перевищує 1% мінералізації.</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Цей інтегральний критерій - мінералізацію в 1 г/л – застосовують у світовій практиці для дещо формального розподілу питних і мінеральних вод. Цей критерій застосовують тільки з метою відокремлення вод, за відсутності чогось кращого на сьогодні. Існування такої межі між питною і мінеральними водами не означає, що не можна пити воду з мінералізацією понад 1 г/л (це не рекомендується). Також це не означає, що не можуть бути лікувальними води з мінералізацією менше 1 г/л (за наявності специфічних компонентів або властивостей вони можуть бути лікувальними за низької мінералізації). Такий розподіл входить в різні нормативні документи, є основою для складання програм, розрахунків та ін.</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До мінеральних вод відносять всі води, мінералізація яких перевищує 1 г/л, за умови доведення їх лікувальної дії. Це означає, що, застосувавши загальноприйняту схему розподілу питних і мінеральних вод, перейдемо безпосередньо до основної ознаки мінеральних вод. Ця основна ознака - наявність ефектів, відмінних від дії питної води. Такі ефекти залежать від специфіки складу води. І, отже, цей критерій означає, що ми визнаємо воду мінеральною, якщо сума основних компонентів перевищує 1 г/л, за умови встановлення лікувальних властивостей такої води. Інакше це не мінеральна (тобто лікувальна), а просто "мінералізована" вода.</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Є ще одне цікаве питання, пов'язане з мінералізацією води і мінеральними водами. Мова йде про води з мінералізацією, меншою за 0,1 г/л. Нові санітарні правила і норми встановлюють нижню межу мінералізації питних вод - 0,1 г/л на основі результатів численних досліджень, в яких встановлене при застосуванні такої води виникнення ефектів, відмінних від дії питної води. Це дає підстави віднести в майбутньому, після додаткових досліджень, такі води до мінеральних лікувальних. Дослідження, проведені з ультрапрісними водами, дозволяють зробити припущення, що їх специфічна дія на організм пов'язана не тільки з мінімальною концентрацією хімічних компонентів, а й з їх структурними особливостями.</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Сучасний підхід до визначення критеріїв вмісту специфічних компонентів, за якими виділяють мінеральні води, дещо змінився з огляду на недоліки старих підходів. Для визначення критеріїв застосовують як багаторічний досвід, так і результати досліджень впливу складу питних вод, які вміщують в будь-яких невеликих кількостях специфічні компоненти, а також досліджень, проведених безпосередньо на курортах, токсикологічних досліджень, що входять у норми СанПіН, і т. д. Зовсім по-новому в "Класифікації мінеральних вод України" здійснений підхід до "специфічних фізичних властивостей", за якими природна вода може бути визнана мінеральною (лікувальною).</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bCs/>
          <w:sz w:val="28"/>
          <w:szCs w:val="28"/>
          <w:lang w:val="uk-UA"/>
        </w:rPr>
        <w:t>Розглянемо детальніше класифікацію мінеральних вод, прийняту в Україні. В ній зважали на два можливі способи застосування мінеральних вод - внутрішнє і зовнішнє.</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За іонним складом розрізняють 15 класів – за аніонами і 15 підкласів – за катіонами.</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Групи мінеральних вод</w:t>
      </w:r>
      <w:r w:rsidRPr="004203BA">
        <w:rPr>
          <w:rFonts w:ascii="Times New Roman" w:hAnsi="Times New Roman" w:cs="Times New Roman"/>
          <w:bCs/>
          <w:sz w:val="28"/>
          <w:szCs w:val="28"/>
          <w:lang w:val="uk-UA"/>
        </w:rPr>
        <w:t>, виділяють за мінералізацією, вмістом специфічного компонента, за кількісними показниками специфічних властивостей</w:t>
      </w:r>
      <w:r w:rsidRPr="004203BA">
        <w:rPr>
          <w:rFonts w:ascii="Times New Roman" w:hAnsi="Times New Roman" w:cs="Times New Roman"/>
          <w:sz w:val="28"/>
          <w:szCs w:val="28"/>
          <w:lang w:val="uk-UA"/>
        </w:rPr>
        <w:t>.</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bCs/>
          <w:sz w:val="28"/>
          <w:szCs w:val="28"/>
          <w:lang w:val="uk-UA"/>
        </w:rPr>
        <w:t>Типу мінеральної води відповідає власна унікальна назва води та її характеристика</w:t>
      </w:r>
      <w:r w:rsidRPr="004203BA">
        <w:rPr>
          <w:rFonts w:ascii="Times New Roman" w:hAnsi="Times New Roman" w:cs="Times New Roman"/>
          <w:sz w:val="28"/>
          <w:szCs w:val="28"/>
          <w:lang w:val="uk-UA"/>
        </w:rPr>
        <w:t xml:space="preserve"> (внутрішнє або зовнішнє застосування, або і те, і те). Для дослідження нами обрано мінеральні води внутрішнього застосування.</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Всього класифіковано 323 українських родовища і проявів мінеральних вод, їх упорядкований список додається до класифікації.</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В загальному списку родовищ і проявів додатково до порядкового номера типу води, за яким можна знайти всі зазначені відомості, ще раз вказано область України, в якій розташоване родовище або прояв даної мінеральної води, і зафіксоване джерело, звідки отримані відомості про мінеральну воду. Таким чином, для кожної пляшки мінеральної води обов’язковою є інформація на етикетці про джерело (свердловину), з якого видобуто мінеральну воду, в тому числі і за межами України (додаток Б). Крім того, на етикетці має бути група та тип, хімічний склад, зокрема загальна мінералізація, показання та протипоказання щодо вживання мінеральної води, умови та термін зберігання, адреса виробника.</w:t>
      </w:r>
    </w:p>
    <w:p w:rsidR="004203BA" w:rsidRDefault="004203BA" w:rsidP="004203BA">
      <w:pPr>
        <w:pStyle w:val="a3"/>
        <w:spacing w:before="0" w:beforeAutospacing="0" w:after="0" w:afterAutospacing="0"/>
        <w:ind w:firstLine="709"/>
        <w:rPr>
          <w:rFonts w:ascii="Times New Roman" w:hAnsi="Times New Roman" w:cs="Times New Roman"/>
          <w:sz w:val="28"/>
          <w:szCs w:val="28"/>
          <w:lang w:val="uk-UA"/>
        </w:rPr>
      </w:pPr>
    </w:p>
    <w:p w:rsidR="004203BA" w:rsidRPr="004203BA" w:rsidRDefault="004203BA" w:rsidP="004203BA">
      <w:pPr>
        <w:pStyle w:val="a3"/>
        <w:spacing w:before="0" w:beforeAutospacing="0" w:after="0" w:afterAutospacing="0"/>
        <w:ind w:firstLine="709"/>
        <w:jc w:val="center"/>
        <w:rPr>
          <w:rFonts w:ascii="Times New Roman" w:hAnsi="Times New Roman" w:cs="Times New Roman"/>
          <w:sz w:val="28"/>
          <w:szCs w:val="28"/>
          <w:lang w:val="uk-UA"/>
        </w:rPr>
      </w:pPr>
      <w:r w:rsidRPr="004203BA">
        <w:rPr>
          <w:rFonts w:ascii="Times New Roman" w:hAnsi="Times New Roman" w:cs="Times New Roman"/>
          <w:sz w:val="28"/>
          <w:szCs w:val="28"/>
          <w:lang w:val="uk-UA"/>
        </w:rPr>
        <w:t>1.2 Вимоги до якості мінеральної води</w:t>
      </w:r>
    </w:p>
    <w:p w:rsidR="004203BA" w:rsidRDefault="004203BA" w:rsidP="004203BA">
      <w:pPr>
        <w:ind w:firstLine="709"/>
        <w:textAlignment w:val="top"/>
        <w:rPr>
          <w:sz w:val="28"/>
          <w:szCs w:val="28"/>
          <w:lang w:val="uk-UA"/>
        </w:rPr>
      </w:pPr>
    </w:p>
    <w:p w:rsidR="004203BA" w:rsidRPr="004203BA" w:rsidRDefault="004203BA" w:rsidP="004203BA">
      <w:pPr>
        <w:ind w:firstLine="709"/>
        <w:textAlignment w:val="top"/>
        <w:rPr>
          <w:sz w:val="28"/>
          <w:szCs w:val="28"/>
          <w:lang w:val="uk-UA"/>
        </w:rPr>
      </w:pPr>
      <w:r w:rsidRPr="004203BA">
        <w:rPr>
          <w:sz w:val="28"/>
          <w:szCs w:val="28"/>
          <w:lang w:val="uk-UA"/>
        </w:rPr>
        <w:t>Справжня мінеральна вода має відповідати вимогам Державних стандартів [3,4]. В 1993 р. в Україні було прийнято ДСТУ 878-93 «Води мінеральні питні. Технічні умови». Згідно з цим нормативним документом ДСТУ 878-93 «Води мінеральні питні», основним критерієм тих чи інших мінеральних вод є загальна мінералізація і вміст специфічних біологічно активних компонентів</w:t>
      </w:r>
    </w:p>
    <w:p w:rsidR="004203BA" w:rsidRPr="004203BA" w:rsidRDefault="004203BA" w:rsidP="004203BA">
      <w:pPr>
        <w:ind w:firstLine="709"/>
        <w:textAlignment w:val="top"/>
        <w:rPr>
          <w:sz w:val="28"/>
          <w:szCs w:val="28"/>
          <w:lang w:val="uk-UA"/>
        </w:rPr>
      </w:pPr>
      <w:r w:rsidRPr="004203BA">
        <w:rPr>
          <w:sz w:val="28"/>
          <w:szCs w:val="28"/>
          <w:lang w:val="uk-UA"/>
        </w:rPr>
        <w:t>Оскільки курс України спрямований на інтеграцію в міжнародне співтовариство, то назріла потреба перевидати стандарт чи, точніше, розробити новий, вимоги якого гармоніюватимуть із вимогами європейських стандартів. Тому на заміну ДСТУ 878-93 було розроблено стандарт ДСТУ 878:2006 «Води мінеральні природні фасовані», в якому враховано багато вимог подібних європейських документів. ДСТУ 878:2006 набув чинності.</w:t>
      </w:r>
    </w:p>
    <w:p w:rsidR="004203BA" w:rsidRPr="004203BA" w:rsidRDefault="004203BA" w:rsidP="004203BA">
      <w:pPr>
        <w:ind w:firstLine="709"/>
        <w:textAlignment w:val="top"/>
        <w:rPr>
          <w:sz w:val="28"/>
          <w:szCs w:val="28"/>
          <w:lang w:val="uk-UA"/>
        </w:rPr>
      </w:pPr>
      <w:r w:rsidRPr="004203BA">
        <w:rPr>
          <w:sz w:val="28"/>
          <w:szCs w:val="28"/>
          <w:lang w:val="uk-UA"/>
        </w:rPr>
        <w:t>Стандарт містить два основних нових моменти, які відповідають обов’язковим європейським вимогам – це відміна транспортування мінеральних вод від джерела до лінії розливу (мінеральна вода має подаватися до лінії розливу тільки по трубопроводу), а також відміна будь-якої обробки води, що може спричинити зміну хімічних і мікробіологічних властивостей.</w:t>
      </w:r>
    </w:p>
    <w:p w:rsidR="004203BA" w:rsidRPr="004203BA" w:rsidRDefault="004203BA" w:rsidP="004203BA">
      <w:pPr>
        <w:ind w:firstLine="709"/>
        <w:rPr>
          <w:sz w:val="28"/>
          <w:szCs w:val="28"/>
          <w:lang w:val="uk-UA"/>
        </w:rPr>
      </w:pPr>
      <w:r w:rsidRPr="004203BA">
        <w:rPr>
          <w:sz w:val="28"/>
          <w:szCs w:val="28"/>
          <w:lang w:val="uk-UA"/>
        </w:rPr>
        <w:t>Проте до виконання стандарту, а особливо реалізації на виробництвах основних змін, які мали наблизити нас до європейського рівня якості продукції, мало хто з виробників був готовий [5]. Хоча найбільш цінною водою вважається та, яку добули з джерел заповідників, місць, які розташовані далеко від промислових районів, штучне обробляння мінеральної води СО</w:t>
      </w:r>
      <w:r w:rsidRPr="004203BA">
        <w:rPr>
          <w:sz w:val="28"/>
          <w:szCs w:val="28"/>
          <w:vertAlign w:val="subscript"/>
          <w:lang w:val="uk-UA"/>
        </w:rPr>
        <w:t>2</w:t>
      </w:r>
      <w:r w:rsidRPr="004203BA">
        <w:rPr>
          <w:sz w:val="28"/>
          <w:szCs w:val="28"/>
          <w:lang w:val="uk-UA"/>
        </w:rPr>
        <w:t xml:space="preserve"> необхідне, щоб забезпечити стійкість фасованої мінеральної води. </w:t>
      </w:r>
      <w:r w:rsidRPr="004203BA">
        <w:rPr>
          <w:bCs/>
          <w:sz w:val="28"/>
          <w:szCs w:val="28"/>
          <w:lang w:val="uk-UA"/>
        </w:rPr>
        <w:t>В фасованій мінеральній воді є два фактори, що впливають на мікробіологічну стійкість. По-перше, під час розливу вода збагачується киснем, та, по-друге, температура під час зберігання в пляшці вище ніж, у джерела</w:t>
      </w:r>
      <w:r w:rsidRPr="004203BA">
        <w:rPr>
          <w:b/>
          <w:bCs/>
          <w:sz w:val="28"/>
          <w:szCs w:val="28"/>
          <w:lang w:val="uk-UA"/>
        </w:rPr>
        <w:t xml:space="preserve">. </w:t>
      </w:r>
      <w:r w:rsidRPr="004203BA">
        <w:rPr>
          <w:bCs/>
          <w:sz w:val="28"/>
          <w:szCs w:val="28"/>
          <w:lang w:val="uk-UA"/>
        </w:rPr>
        <w:t xml:space="preserve">Розмноження бактерій у бутильованій воді є біологічним процесом, якому можна запобігти також шляхом пастеризації або стерилізації води. Найбільш швидкий процес спостерігається в ПЕТ пляшках, тому що під мікроскопом поверхня пластику виглядає нерівною, що сприяє розвитку бактерій. Кількість бактерій зменшується з підвищенням співвідношення площа поверхні/об’єм пляшки. </w:t>
      </w:r>
      <w:r w:rsidRPr="004203BA">
        <w:rPr>
          <w:sz w:val="28"/>
          <w:szCs w:val="28"/>
          <w:lang w:val="uk-UA"/>
        </w:rPr>
        <w:t>Найголовнішою вимогою до фасованої мінеральної води є збереження фізико-хімічних властивостей води під час транспортування і збереження. Для цього застосовувалися спеціальні прийоми обробки і розливу, щоби звести нанівець можливість зміни якості води, доки вона з гірських глибин потрапить до споживача. Мікроорганізми у мінеральній воді можуть змінювати хімічний склад та погіршувати смакові та лікувальні властивості води.</w:t>
      </w:r>
      <w:r w:rsidRPr="004203BA">
        <w:rPr>
          <w:bCs/>
          <w:sz w:val="28"/>
          <w:szCs w:val="28"/>
          <w:lang w:val="uk-UA"/>
        </w:rPr>
        <w:t xml:space="preserve"> З огляду на це, перехід на нові стандарти вимагає нових технологій виробництва і має бути поступовим.</w:t>
      </w:r>
    </w:p>
    <w:p w:rsidR="004203BA" w:rsidRPr="004203BA" w:rsidRDefault="004203BA" w:rsidP="004203BA">
      <w:pPr>
        <w:pStyle w:val="a5"/>
        <w:ind w:firstLine="709"/>
        <w:rPr>
          <w:sz w:val="28"/>
          <w:szCs w:val="28"/>
        </w:rPr>
      </w:pPr>
      <w:r w:rsidRPr="004203BA">
        <w:rPr>
          <w:sz w:val="28"/>
          <w:szCs w:val="28"/>
        </w:rPr>
        <w:t>Таким чином, справжні мінеральні води – це води, добуті з гірських джерел, які мають лікувальні властивості, які виробники намагаються зберегти під час фасування води. Більш придатною для цього є скляна тара [6].</w:t>
      </w:r>
    </w:p>
    <w:p w:rsidR="004203BA" w:rsidRPr="004203BA" w:rsidRDefault="004203BA" w:rsidP="004203BA">
      <w:pPr>
        <w:pStyle w:val="a7"/>
        <w:ind w:firstLine="709"/>
        <w:rPr>
          <w:sz w:val="28"/>
          <w:szCs w:val="28"/>
        </w:rPr>
      </w:pPr>
      <w:r w:rsidRPr="004203BA">
        <w:rPr>
          <w:sz w:val="28"/>
          <w:szCs w:val="28"/>
        </w:rPr>
        <w:t>Протягом останніх 15 років промисловий розлив мінеральних вод в Україні сформувався в окрему галузь. Якщо у середині 80-х років минулого століття в Україні розливали майже 50 найменувань, то сьогодні у реєстрі мінеральних вод нараховується понад 650, але найвідомішими залишаються перевірені виробники, чия продукція відповідає вимогам [3,4]. (табл.2).</w:t>
      </w:r>
    </w:p>
    <w:p w:rsidR="004203BA" w:rsidRPr="004203BA" w:rsidRDefault="004203BA" w:rsidP="004203BA">
      <w:pPr>
        <w:pStyle w:val="a7"/>
        <w:ind w:firstLine="709"/>
        <w:rPr>
          <w:sz w:val="28"/>
          <w:szCs w:val="28"/>
        </w:rPr>
      </w:pPr>
    </w:p>
    <w:p w:rsidR="004203BA" w:rsidRPr="004203BA" w:rsidRDefault="004203BA" w:rsidP="004203BA">
      <w:pPr>
        <w:pStyle w:val="a5"/>
        <w:ind w:firstLine="709"/>
        <w:rPr>
          <w:b/>
          <w:bCs/>
          <w:sz w:val="28"/>
          <w:szCs w:val="28"/>
        </w:rPr>
      </w:pPr>
      <w:r w:rsidRPr="004203BA">
        <w:rPr>
          <w:sz w:val="28"/>
          <w:szCs w:val="28"/>
        </w:rPr>
        <w:t>Таблиця 2</w:t>
      </w:r>
      <w:r>
        <w:rPr>
          <w:sz w:val="28"/>
          <w:szCs w:val="28"/>
          <w:lang w:val="ru-RU"/>
        </w:rPr>
        <w:t xml:space="preserve">. </w:t>
      </w:r>
      <w:r w:rsidRPr="004203BA">
        <w:rPr>
          <w:b/>
          <w:bCs/>
          <w:sz w:val="28"/>
          <w:szCs w:val="28"/>
        </w:rPr>
        <w:t>Найпопулярніші мінеральні питні води</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2"/>
        <w:gridCol w:w="2242"/>
        <w:gridCol w:w="4808"/>
      </w:tblGrid>
      <w:tr w:rsidR="004203BA" w:rsidRPr="004203BA" w:rsidTr="004203BA">
        <w:tc>
          <w:tcPr>
            <w:tcW w:w="2022" w:type="dxa"/>
            <w:vAlign w:val="center"/>
          </w:tcPr>
          <w:p w:rsidR="004203BA" w:rsidRPr="004203BA" w:rsidRDefault="004203BA" w:rsidP="004203BA">
            <w:pPr>
              <w:rPr>
                <w:lang w:val="uk-UA"/>
              </w:rPr>
            </w:pPr>
            <w:r w:rsidRPr="004203BA">
              <w:rPr>
                <w:lang w:val="uk-UA"/>
              </w:rPr>
              <w:t>Найменування води</w:t>
            </w:r>
          </w:p>
        </w:tc>
        <w:tc>
          <w:tcPr>
            <w:tcW w:w="2242" w:type="dxa"/>
            <w:vAlign w:val="center"/>
          </w:tcPr>
          <w:p w:rsidR="004203BA" w:rsidRPr="004203BA" w:rsidRDefault="004203BA" w:rsidP="004203BA">
            <w:pPr>
              <w:rPr>
                <w:lang w:val="uk-UA"/>
              </w:rPr>
            </w:pPr>
            <w:r w:rsidRPr="004203BA">
              <w:rPr>
                <w:lang w:val="uk-UA"/>
              </w:rPr>
              <w:t>Мінералізація, г/куб. дм</w:t>
            </w:r>
          </w:p>
        </w:tc>
        <w:tc>
          <w:tcPr>
            <w:tcW w:w="4808" w:type="dxa"/>
            <w:vAlign w:val="center"/>
          </w:tcPr>
          <w:p w:rsidR="004203BA" w:rsidRPr="004203BA" w:rsidRDefault="004203BA" w:rsidP="004203BA">
            <w:pPr>
              <w:rPr>
                <w:lang w:val="uk-UA"/>
              </w:rPr>
            </w:pPr>
            <w:r w:rsidRPr="004203BA">
              <w:rPr>
                <w:lang w:val="uk-UA"/>
              </w:rPr>
              <w:t>Група, тип</w:t>
            </w:r>
          </w:p>
        </w:tc>
      </w:tr>
      <w:tr w:rsidR="004203BA" w:rsidRPr="004203BA" w:rsidTr="004203BA">
        <w:tc>
          <w:tcPr>
            <w:tcW w:w="2022" w:type="dxa"/>
            <w:vAlign w:val="center"/>
          </w:tcPr>
          <w:p w:rsidR="004203BA" w:rsidRPr="004203BA" w:rsidRDefault="004203BA" w:rsidP="004203BA">
            <w:pPr>
              <w:rPr>
                <w:lang w:val="uk-UA"/>
              </w:rPr>
            </w:pPr>
            <w:r w:rsidRPr="004203BA">
              <w:rPr>
                <w:lang w:val="uk-UA"/>
              </w:rPr>
              <w:t>1. Миргородська</w:t>
            </w:r>
          </w:p>
        </w:tc>
        <w:tc>
          <w:tcPr>
            <w:tcW w:w="2242" w:type="dxa"/>
            <w:vAlign w:val="center"/>
          </w:tcPr>
          <w:p w:rsidR="004203BA" w:rsidRPr="004203BA" w:rsidRDefault="004203BA" w:rsidP="004203BA">
            <w:pPr>
              <w:rPr>
                <w:lang w:val="uk-UA"/>
              </w:rPr>
            </w:pPr>
            <w:r w:rsidRPr="004203BA">
              <w:rPr>
                <w:lang w:val="uk-UA"/>
              </w:rPr>
              <w:t>2,5-3,5</w:t>
            </w:r>
          </w:p>
        </w:tc>
        <w:tc>
          <w:tcPr>
            <w:tcW w:w="4808" w:type="dxa"/>
            <w:vAlign w:val="center"/>
          </w:tcPr>
          <w:p w:rsidR="004203BA" w:rsidRPr="004203BA" w:rsidRDefault="004203BA" w:rsidP="004203BA">
            <w:pPr>
              <w:rPr>
                <w:lang w:val="uk-UA"/>
              </w:rPr>
            </w:pPr>
            <w:r w:rsidRPr="004203BA">
              <w:rPr>
                <w:lang w:val="uk-UA"/>
              </w:rPr>
              <w:t>Хлоридно-натрієва,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2. Куяльник</w:t>
            </w:r>
          </w:p>
        </w:tc>
        <w:tc>
          <w:tcPr>
            <w:tcW w:w="2242" w:type="dxa"/>
            <w:vAlign w:val="center"/>
          </w:tcPr>
          <w:p w:rsidR="004203BA" w:rsidRPr="004203BA" w:rsidRDefault="004203BA" w:rsidP="004203BA">
            <w:pPr>
              <w:rPr>
                <w:lang w:val="uk-UA"/>
              </w:rPr>
            </w:pPr>
            <w:r w:rsidRPr="004203BA">
              <w:rPr>
                <w:lang w:val="uk-UA"/>
              </w:rPr>
              <w:t>3,0-4,0</w:t>
            </w:r>
          </w:p>
        </w:tc>
        <w:tc>
          <w:tcPr>
            <w:tcW w:w="4808" w:type="dxa"/>
            <w:vAlign w:val="center"/>
          </w:tcPr>
          <w:p w:rsidR="004203BA" w:rsidRPr="004203BA" w:rsidRDefault="004203BA" w:rsidP="004203BA">
            <w:pPr>
              <w:rPr>
                <w:lang w:val="uk-UA"/>
              </w:rPr>
            </w:pPr>
            <w:r w:rsidRPr="004203BA">
              <w:rPr>
                <w:lang w:val="uk-UA"/>
              </w:rPr>
              <w:t>Хлоридно-натрієва,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3. Поліська</w:t>
            </w:r>
          </w:p>
        </w:tc>
        <w:tc>
          <w:tcPr>
            <w:tcW w:w="2242" w:type="dxa"/>
            <w:vAlign w:val="center"/>
          </w:tcPr>
          <w:p w:rsidR="004203BA" w:rsidRPr="004203BA" w:rsidRDefault="004203BA" w:rsidP="004203BA">
            <w:pPr>
              <w:rPr>
                <w:lang w:val="uk-UA"/>
              </w:rPr>
            </w:pPr>
            <w:r w:rsidRPr="004203BA">
              <w:rPr>
                <w:lang w:val="uk-UA"/>
              </w:rPr>
              <w:t>3,0-5,0</w:t>
            </w:r>
          </w:p>
        </w:tc>
        <w:tc>
          <w:tcPr>
            <w:tcW w:w="4808" w:type="dxa"/>
            <w:vAlign w:val="center"/>
          </w:tcPr>
          <w:p w:rsidR="004203BA" w:rsidRPr="004203BA" w:rsidRDefault="004203BA" w:rsidP="004203BA">
            <w:pPr>
              <w:rPr>
                <w:lang w:val="uk-UA"/>
              </w:rPr>
            </w:pPr>
            <w:r w:rsidRPr="004203BA">
              <w:rPr>
                <w:lang w:val="uk-UA"/>
              </w:rPr>
              <w:t>Гідрокарбонатно-хлоридна, хлоридно-гідрокарбонатна натрієва,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4. Лужанська</w:t>
            </w:r>
          </w:p>
        </w:tc>
        <w:tc>
          <w:tcPr>
            <w:tcW w:w="2242" w:type="dxa"/>
            <w:vAlign w:val="center"/>
          </w:tcPr>
          <w:p w:rsidR="004203BA" w:rsidRPr="004203BA" w:rsidRDefault="004203BA" w:rsidP="004203BA">
            <w:pPr>
              <w:rPr>
                <w:lang w:val="uk-UA"/>
              </w:rPr>
            </w:pPr>
            <w:r w:rsidRPr="004203BA">
              <w:rPr>
                <w:lang w:val="uk-UA"/>
              </w:rPr>
              <w:t>3,0-6,5</w:t>
            </w:r>
          </w:p>
        </w:tc>
        <w:tc>
          <w:tcPr>
            <w:tcW w:w="4808" w:type="dxa"/>
            <w:vAlign w:val="center"/>
          </w:tcPr>
          <w:p w:rsidR="004203BA" w:rsidRPr="004203BA" w:rsidRDefault="004203BA" w:rsidP="004203BA">
            <w:pPr>
              <w:rPr>
                <w:lang w:val="uk-UA"/>
              </w:rPr>
            </w:pPr>
            <w:r w:rsidRPr="004203BA">
              <w:rPr>
                <w:lang w:val="uk-UA"/>
              </w:rPr>
              <w:t>Гідрокарбонатна натрієва,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5. Поляна квасова</w:t>
            </w:r>
          </w:p>
        </w:tc>
        <w:tc>
          <w:tcPr>
            <w:tcW w:w="2242" w:type="dxa"/>
            <w:vAlign w:val="center"/>
          </w:tcPr>
          <w:p w:rsidR="004203BA" w:rsidRPr="004203BA" w:rsidRDefault="004203BA" w:rsidP="004203BA">
            <w:pPr>
              <w:rPr>
                <w:lang w:val="uk-UA"/>
              </w:rPr>
            </w:pPr>
            <w:r w:rsidRPr="004203BA">
              <w:rPr>
                <w:lang w:val="uk-UA"/>
              </w:rPr>
              <w:t>6,5-12,0</w:t>
            </w:r>
          </w:p>
        </w:tc>
        <w:tc>
          <w:tcPr>
            <w:tcW w:w="4808" w:type="dxa"/>
            <w:vAlign w:val="center"/>
          </w:tcPr>
          <w:p w:rsidR="004203BA" w:rsidRPr="004203BA" w:rsidRDefault="004203BA" w:rsidP="004203BA">
            <w:pPr>
              <w:rPr>
                <w:lang w:val="uk-UA"/>
              </w:rPr>
            </w:pPr>
            <w:r w:rsidRPr="004203BA">
              <w:rPr>
                <w:lang w:val="uk-UA"/>
              </w:rPr>
              <w:t>Гідрокарбонатна натрієво-борна,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6. Поляна Купель</w:t>
            </w:r>
          </w:p>
        </w:tc>
        <w:tc>
          <w:tcPr>
            <w:tcW w:w="2242" w:type="dxa"/>
            <w:vAlign w:val="center"/>
          </w:tcPr>
          <w:p w:rsidR="004203BA" w:rsidRPr="004203BA" w:rsidRDefault="004203BA" w:rsidP="004203BA">
            <w:pPr>
              <w:rPr>
                <w:lang w:val="uk-UA"/>
              </w:rPr>
            </w:pPr>
            <w:r w:rsidRPr="004203BA">
              <w:rPr>
                <w:lang w:val="uk-UA"/>
              </w:rPr>
              <w:t>7,0-10,5</w:t>
            </w:r>
          </w:p>
        </w:tc>
        <w:tc>
          <w:tcPr>
            <w:tcW w:w="4808" w:type="dxa"/>
            <w:vAlign w:val="center"/>
          </w:tcPr>
          <w:p w:rsidR="004203BA" w:rsidRPr="004203BA" w:rsidRDefault="004203BA" w:rsidP="004203BA">
            <w:pPr>
              <w:rPr>
                <w:lang w:val="uk-UA"/>
              </w:rPr>
            </w:pPr>
            <w:r w:rsidRPr="004203BA">
              <w:rPr>
                <w:lang w:val="uk-UA"/>
              </w:rPr>
              <w:t>Гідрокарбонатна натрієво-борна,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7. Свалява</w:t>
            </w:r>
          </w:p>
        </w:tc>
        <w:tc>
          <w:tcPr>
            <w:tcW w:w="2242" w:type="dxa"/>
            <w:vAlign w:val="center"/>
          </w:tcPr>
          <w:p w:rsidR="004203BA" w:rsidRPr="004203BA" w:rsidRDefault="004203BA" w:rsidP="004203BA">
            <w:pPr>
              <w:rPr>
                <w:lang w:val="uk-UA"/>
              </w:rPr>
            </w:pPr>
            <w:r w:rsidRPr="004203BA">
              <w:rPr>
                <w:lang w:val="uk-UA"/>
              </w:rPr>
              <w:t>4,0-8,0</w:t>
            </w:r>
          </w:p>
        </w:tc>
        <w:tc>
          <w:tcPr>
            <w:tcW w:w="4808" w:type="dxa"/>
            <w:vAlign w:val="center"/>
          </w:tcPr>
          <w:p w:rsidR="004203BA" w:rsidRPr="004203BA" w:rsidRDefault="004203BA" w:rsidP="004203BA">
            <w:pPr>
              <w:rPr>
                <w:lang w:val="uk-UA"/>
              </w:rPr>
            </w:pPr>
            <w:r w:rsidRPr="004203BA">
              <w:rPr>
                <w:lang w:val="uk-UA"/>
              </w:rPr>
              <w:t>Гідрокарбонатна натрієво-борна,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8. Софія Київська</w:t>
            </w:r>
          </w:p>
        </w:tc>
        <w:tc>
          <w:tcPr>
            <w:tcW w:w="2242" w:type="dxa"/>
            <w:vAlign w:val="center"/>
          </w:tcPr>
          <w:p w:rsidR="004203BA" w:rsidRPr="004203BA" w:rsidRDefault="004203BA" w:rsidP="004203BA">
            <w:pPr>
              <w:rPr>
                <w:lang w:val="uk-UA"/>
              </w:rPr>
            </w:pPr>
            <w:r w:rsidRPr="004203BA">
              <w:rPr>
                <w:lang w:val="uk-UA"/>
              </w:rPr>
              <w:t>0,4-0,7</w:t>
            </w:r>
          </w:p>
        </w:tc>
        <w:tc>
          <w:tcPr>
            <w:tcW w:w="4808" w:type="dxa"/>
            <w:vAlign w:val="center"/>
          </w:tcPr>
          <w:p w:rsidR="004203BA" w:rsidRPr="004203BA" w:rsidRDefault="004203BA" w:rsidP="004203BA">
            <w:pPr>
              <w:rPr>
                <w:lang w:val="uk-UA"/>
              </w:rPr>
            </w:pPr>
            <w:r w:rsidRPr="004203BA">
              <w:rPr>
                <w:lang w:val="uk-UA"/>
              </w:rPr>
              <w:t>Гідрокарбонатна складного катіонного складу, природна 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9. Древньокиївська</w:t>
            </w:r>
          </w:p>
        </w:tc>
        <w:tc>
          <w:tcPr>
            <w:tcW w:w="2242" w:type="dxa"/>
            <w:vAlign w:val="center"/>
          </w:tcPr>
          <w:p w:rsidR="004203BA" w:rsidRPr="004203BA" w:rsidRDefault="004203BA" w:rsidP="004203BA">
            <w:pPr>
              <w:rPr>
                <w:lang w:val="uk-UA"/>
              </w:rPr>
            </w:pPr>
            <w:r w:rsidRPr="004203BA">
              <w:rPr>
                <w:lang w:val="uk-UA"/>
              </w:rPr>
              <w:t>0,5</w:t>
            </w:r>
          </w:p>
        </w:tc>
        <w:tc>
          <w:tcPr>
            <w:tcW w:w="4808" w:type="dxa"/>
            <w:vAlign w:val="center"/>
          </w:tcPr>
          <w:p w:rsidR="004203BA" w:rsidRPr="004203BA" w:rsidRDefault="004203BA" w:rsidP="004203BA">
            <w:pPr>
              <w:rPr>
                <w:lang w:val="uk-UA"/>
              </w:rPr>
            </w:pPr>
            <w:r w:rsidRPr="004203BA">
              <w:rPr>
                <w:lang w:val="uk-UA"/>
              </w:rPr>
              <w:t>Гідрокарбонатна натрієво-борна,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10. Березівська</w:t>
            </w:r>
          </w:p>
        </w:tc>
        <w:tc>
          <w:tcPr>
            <w:tcW w:w="2242" w:type="dxa"/>
            <w:vAlign w:val="center"/>
          </w:tcPr>
          <w:p w:rsidR="004203BA" w:rsidRPr="004203BA" w:rsidRDefault="004203BA" w:rsidP="004203BA">
            <w:pPr>
              <w:rPr>
                <w:lang w:val="uk-UA"/>
              </w:rPr>
            </w:pPr>
            <w:r w:rsidRPr="004203BA">
              <w:rPr>
                <w:lang w:val="uk-UA"/>
              </w:rPr>
              <w:t>0,5-1,0</w:t>
            </w:r>
          </w:p>
        </w:tc>
        <w:tc>
          <w:tcPr>
            <w:tcW w:w="4808" w:type="dxa"/>
            <w:vAlign w:val="center"/>
          </w:tcPr>
          <w:p w:rsidR="004203BA" w:rsidRPr="004203BA" w:rsidRDefault="004203BA" w:rsidP="004203BA">
            <w:pPr>
              <w:rPr>
                <w:lang w:val="uk-UA"/>
              </w:rPr>
            </w:pPr>
            <w:r w:rsidRPr="004203BA">
              <w:rPr>
                <w:lang w:val="uk-UA"/>
              </w:rPr>
              <w:t>Гідрокарбонатна складного катіонного складу, природна 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11. Регіна</w:t>
            </w:r>
          </w:p>
        </w:tc>
        <w:tc>
          <w:tcPr>
            <w:tcW w:w="2242" w:type="dxa"/>
            <w:vAlign w:val="center"/>
          </w:tcPr>
          <w:p w:rsidR="004203BA" w:rsidRPr="004203BA" w:rsidRDefault="004203BA" w:rsidP="004203BA">
            <w:pPr>
              <w:rPr>
                <w:lang w:val="uk-UA"/>
              </w:rPr>
            </w:pPr>
            <w:r w:rsidRPr="004203BA">
              <w:rPr>
                <w:lang w:val="uk-UA"/>
              </w:rPr>
              <w:t>0,4-1,0</w:t>
            </w:r>
          </w:p>
        </w:tc>
        <w:tc>
          <w:tcPr>
            <w:tcW w:w="4808" w:type="dxa"/>
            <w:vAlign w:val="center"/>
          </w:tcPr>
          <w:p w:rsidR="004203BA" w:rsidRPr="004203BA" w:rsidRDefault="004203BA" w:rsidP="004203BA">
            <w:pPr>
              <w:rPr>
                <w:lang w:val="uk-UA"/>
              </w:rPr>
            </w:pPr>
            <w:r w:rsidRPr="004203BA">
              <w:rPr>
                <w:lang w:val="uk-UA"/>
              </w:rPr>
              <w:t>Гідрокарбонатна складного катіонного складу, природна 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12. Кримська</w:t>
            </w:r>
          </w:p>
        </w:tc>
        <w:tc>
          <w:tcPr>
            <w:tcW w:w="2242" w:type="dxa"/>
            <w:vAlign w:val="center"/>
          </w:tcPr>
          <w:p w:rsidR="004203BA" w:rsidRPr="004203BA" w:rsidRDefault="004203BA" w:rsidP="004203BA">
            <w:pPr>
              <w:rPr>
                <w:lang w:val="uk-UA"/>
              </w:rPr>
            </w:pPr>
            <w:r w:rsidRPr="004203BA">
              <w:rPr>
                <w:lang w:val="uk-UA"/>
              </w:rPr>
              <w:t>1,7-2,5</w:t>
            </w:r>
          </w:p>
        </w:tc>
        <w:tc>
          <w:tcPr>
            <w:tcW w:w="4808" w:type="dxa"/>
            <w:vAlign w:val="center"/>
          </w:tcPr>
          <w:p w:rsidR="004203BA" w:rsidRPr="004203BA" w:rsidRDefault="004203BA" w:rsidP="004203BA">
            <w:pPr>
              <w:rPr>
                <w:lang w:val="uk-UA"/>
              </w:rPr>
            </w:pPr>
            <w:r w:rsidRPr="004203BA">
              <w:rPr>
                <w:lang w:val="uk-UA"/>
              </w:rPr>
              <w:t>Гідрокарбонатно-хлоридна, хлоридно-гідрокарбонатна натрієва, лікувально-столова</w:t>
            </w:r>
          </w:p>
        </w:tc>
      </w:tr>
      <w:tr w:rsidR="004203BA" w:rsidRPr="004203BA" w:rsidTr="004203BA">
        <w:tc>
          <w:tcPr>
            <w:tcW w:w="2022" w:type="dxa"/>
            <w:vAlign w:val="center"/>
          </w:tcPr>
          <w:p w:rsidR="004203BA" w:rsidRPr="004203BA" w:rsidRDefault="004203BA" w:rsidP="004203BA">
            <w:pPr>
              <w:rPr>
                <w:lang w:val="uk-UA"/>
              </w:rPr>
            </w:pPr>
            <w:r w:rsidRPr="004203BA">
              <w:rPr>
                <w:lang w:val="uk-UA"/>
              </w:rPr>
              <w:t>13. Трускавецька</w:t>
            </w:r>
          </w:p>
        </w:tc>
        <w:tc>
          <w:tcPr>
            <w:tcW w:w="2242" w:type="dxa"/>
            <w:vAlign w:val="center"/>
          </w:tcPr>
          <w:p w:rsidR="004203BA" w:rsidRPr="004203BA" w:rsidRDefault="004203BA" w:rsidP="004203BA">
            <w:pPr>
              <w:rPr>
                <w:lang w:val="uk-UA"/>
              </w:rPr>
            </w:pPr>
            <w:r w:rsidRPr="004203BA">
              <w:rPr>
                <w:lang w:val="uk-UA"/>
              </w:rPr>
              <w:t>0,3-0,6</w:t>
            </w:r>
          </w:p>
        </w:tc>
        <w:tc>
          <w:tcPr>
            <w:tcW w:w="4808" w:type="dxa"/>
            <w:vAlign w:val="center"/>
          </w:tcPr>
          <w:p w:rsidR="004203BA" w:rsidRPr="004203BA" w:rsidRDefault="004203BA" w:rsidP="004203BA">
            <w:pPr>
              <w:rPr>
                <w:lang w:val="uk-UA"/>
              </w:rPr>
            </w:pPr>
            <w:r w:rsidRPr="004203BA">
              <w:rPr>
                <w:lang w:val="uk-UA"/>
              </w:rPr>
              <w:t>Сульфатно-хлоридна складного складу, природна столова</w:t>
            </w:r>
          </w:p>
        </w:tc>
      </w:tr>
    </w:tbl>
    <w:p w:rsidR="004203BA" w:rsidRPr="004203BA" w:rsidRDefault="004203BA" w:rsidP="004203BA">
      <w:pPr>
        <w:pStyle w:val="a5"/>
        <w:ind w:firstLine="709"/>
        <w:rPr>
          <w:sz w:val="28"/>
          <w:szCs w:val="28"/>
        </w:rPr>
      </w:pPr>
    </w:p>
    <w:p w:rsidR="004203BA" w:rsidRPr="004203BA" w:rsidRDefault="004203BA" w:rsidP="004203BA">
      <w:pPr>
        <w:pStyle w:val="a5"/>
        <w:ind w:firstLine="709"/>
        <w:rPr>
          <w:sz w:val="28"/>
          <w:szCs w:val="28"/>
        </w:rPr>
      </w:pPr>
      <w:r w:rsidRPr="004203BA">
        <w:rPr>
          <w:sz w:val="28"/>
          <w:szCs w:val="28"/>
        </w:rPr>
        <w:t>Мінеральна вода містить чимало різних хімічних компонентів і від їх кількості залежать її лікувальні властивості та смакові якості. Власне до складу мінеральної води входять аніони (гідрокарбонати, сульфати і хлориди) і катіони (кальцій, магній, натрій, калій).</w:t>
      </w:r>
    </w:p>
    <w:p w:rsidR="004203BA" w:rsidRPr="004203BA" w:rsidRDefault="004203BA" w:rsidP="004203BA">
      <w:pPr>
        <w:ind w:firstLine="709"/>
        <w:rPr>
          <w:sz w:val="28"/>
          <w:szCs w:val="28"/>
          <w:lang w:val="uk-UA"/>
        </w:rPr>
      </w:pPr>
      <w:r w:rsidRPr="004203BA">
        <w:rPr>
          <w:sz w:val="28"/>
          <w:szCs w:val="28"/>
          <w:lang w:val="uk-UA"/>
        </w:rPr>
        <w:t>Смачна і корисна вода тоді, коли ці складові оптимально збалансовані. Якщо ж якогось з елементів понад норму, тоді така вода може завдати шкоди.</w:t>
      </w:r>
    </w:p>
    <w:p w:rsidR="004203BA" w:rsidRPr="004203BA" w:rsidRDefault="004203BA" w:rsidP="004203BA">
      <w:pPr>
        <w:pStyle w:val="a5"/>
        <w:ind w:firstLine="709"/>
        <w:rPr>
          <w:sz w:val="28"/>
          <w:szCs w:val="28"/>
        </w:rPr>
      </w:pPr>
      <w:r w:rsidRPr="004203BA">
        <w:rPr>
          <w:sz w:val="28"/>
          <w:szCs w:val="28"/>
        </w:rPr>
        <w:t>Таким чином, за призначенням мінеральні води поділяються на:</w:t>
      </w:r>
    </w:p>
    <w:p w:rsidR="004203BA" w:rsidRPr="004203BA" w:rsidRDefault="004203BA" w:rsidP="004203BA">
      <w:pPr>
        <w:pStyle w:val="a5"/>
        <w:ind w:firstLine="709"/>
        <w:rPr>
          <w:sz w:val="28"/>
          <w:szCs w:val="28"/>
        </w:rPr>
      </w:pPr>
      <w:r w:rsidRPr="004203BA">
        <w:rPr>
          <w:b/>
          <w:bCs/>
          <w:sz w:val="28"/>
          <w:szCs w:val="28"/>
        </w:rPr>
        <w:t>- лікувальні</w:t>
      </w:r>
      <w:r w:rsidRPr="004203BA">
        <w:rPr>
          <w:sz w:val="28"/>
          <w:szCs w:val="28"/>
        </w:rPr>
        <w:t xml:space="preserve"> – вживати їх бажано за призначенням лікаря, курсом, з дотриманням необхідних доз і термінів;</w:t>
      </w:r>
    </w:p>
    <w:p w:rsidR="004203BA" w:rsidRPr="004203BA" w:rsidRDefault="004203BA" w:rsidP="004203BA">
      <w:pPr>
        <w:pStyle w:val="a5"/>
        <w:ind w:firstLine="709"/>
        <w:rPr>
          <w:sz w:val="28"/>
          <w:szCs w:val="28"/>
        </w:rPr>
      </w:pPr>
      <w:r w:rsidRPr="004203BA">
        <w:rPr>
          <w:sz w:val="28"/>
          <w:szCs w:val="28"/>
        </w:rPr>
        <w:t xml:space="preserve">- </w:t>
      </w:r>
      <w:r w:rsidRPr="004203BA">
        <w:rPr>
          <w:b/>
          <w:bCs/>
          <w:sz w:val="28"/>
          <w:szCs w:val="28"/>
        </w:rPr>
        <w:t>лікувально-столові</w:t>
      </w:r>
      <w:r w:rsidRPr="004203BA">
        <w:rPr>
          <w:sz w:val="28"/>
          <w:szCs w:val="28"/>
        </w:rPr>
        <w:t xml:space="preserve"> – вживати за призначенням лікаря, але можна вживати також епізодично, як столовий напій;</w:t>
      </w:r>
    </w:p>
    <w:p w:rsidR="004203BA" w:rsidRPr="004203BA" w:rsidRDefault="004203BA" w:rsidP="004203BA">
      <w:pPr>
        <w:pStyle w:val="3"/>
        <w:spacing w:before="0" w:beforeAutospacing="0" w:after="0" w:afterAutospacing="0"/>
        <w:ind w:firstLine="709"/>
        <w:rPr>
          <w:b w:val="0"/>
          <w:bCs w:val="0"/>
          <w:sz w:val="28"/>
          <w:szCs w:val="28"/>
          <w:lang w:val="uk-UA"/>
        </w:rPr>
      </w:pPr>
      <w:r w:rsidRPr="004203BA">
        <w:rPr>
          <w:b w:val="0"/>
          <w:sz w:val="28"/>
          <w:szCs w:val="28"/>
          <w:lang w:val="uk-UA"/>
        </w:rPr>
        <w:t>-</w:t>
      </w:r>
      <w:r w:rsidRPr="004203BA">
        <w:rPr>
          <w:sz w:val="28"/>
          <w:szCs w:val="28"/>
          <w:lang w:val="uk-UA"/>
        </w:rPr>
        <w:t xml:space="preserve"> </w:t>
      </w:r>
      <w:r w:rsidRPr="004203BA">
        <w:rPr>
          <w:bCs w:val="0"/>
          <w:sz w:val="28"/>
          <w:szCs w:val="28"/>
          <w:lang w:val="uk-UA"/>
        </w:rPr>
        <w:t>природні столові</w:t>
      </w:r>
      <w:r w:rsidRPr="004203BA">
        <w:rPr>
          <w:sz w:val="28"/>
          <w:szCs w:val="28"/>
          <w:lang w:val="uk-UA"/>
        </w:rPr>
        <w:t xml:space="preserve"> – </w:t>
      </w:r>
      <w:r w:rsidRPr="004203BA">
        <w:rPr>
          <w:b w:val="0"/>
          <w:sz w:val="28"/>
          <w:szCs w:val="28"/>
          <w:lang w:val="uk-UA"/>
        </w:rPr>
        <w:t>пити можна в необмеженій кількості.</w:t>
      </w:r>
    </w:p>
    <w:p w:rsidR="004203BA" w:rsidRDefault="004203BA" w:rsidP="004203BA">
      <w:pPr>
        <w:pStyle w:val="a5"/>
        <w:ind w:firstLine="709"/>
        <w:rPr>
          <w:sz w:val="28"/>
          <w:szCs w:val="28"/>
          <w:lang w:val="ru-RU"/>
        </w:rPr>
      </w:pPr>
    </w:p>
    <w:p w:rsidR="004203BA" w:rsidRPr="004203BA" w:rsidRDefault="004203BA" w:rsidP="004203BA">
      <w:pPr>
        <w:pStyle w:val="a5"/>
        <w:ind w:firstLine="709"/>
        <w:jc w:val="center"/>
        <w:rPr>
          <w:sz w:val="28"/>
          <w:szCs w:val="28"/>
        </w:rPr>
      </w:pPr>
      <w:r w:rsidRPr="004203BA">
        <w:rPr>
          <w:sz w:val="28"/>
          <w:szCs w:val="28"/>
        </w:rPr>
        <w:t>1.3 Методи контролю якості</w:t>
      </w:r>
    </w:p>
    <w:p w:rsidR="004203BA" w:rsidRDefault="004203BA" w:rsidP="004203BA">
      <w:pPr>
        <w:pStyle w:val="31"/>
        <w:ind w:firstLine="709"/>
        <w:rPr>
          <w:sz w:val="28"/>
          <w:szCs w:val="28"/>
          <w:lang w:val="ru-RU"/>
        </w:rPr>
      </w:pPr>
    </w:p>
    <w:p w:rsidR="004203BA" w:rsidRPr="004203BA" w:rsidRDefault="004203BA" w:rsidP="004203BA">
      <w:pPr>
        <w:pStyle w:val="31"/>
        <w:ind w:firstLine="709"/>
        <w:rPr>
          <w:sz w:val="28"/>
          <w:szCs w:val="28"/>
        </w:rPr>
      </w:pPr>
      <w:r w:rsidRPr="004203BA">
        <w:rPr>
          <w:sz w:val="28"/>
          <w:szCs w:val="28"/>
        </w:rPr>
        <w:t>У мінеральних водах контролюють різноманітні показники якості, але серед найголовніші серед них є показники іонного складу. Для цього застосовуються різні хімічні та фізико-хімічні інструментальні методи [7]. Перш за все, визначають аніонний та катіонний склад, а тим самим, тип та призначення води [8,9].</w:t>
      </w:r>
    </w:p>
    <w:p w:rsidR="004203BA" w:rsidRPr="004203BA" w:rsidRDefault="004203BA" w:rsidP="004203BA">
      <w:pPr>
        <w:ind w:firstLine="709"/>
        <w:rPr>
          <w:sz w:val="28"/>
          <w:szCs w:val="28"/>
          <w:lang w:val="uk-UA"/>
        </w:rPr>
      </w:pPr>
      <w:r>
        <w:rPr>
          <w:sz w:val="28"/>
          <w:szCs w:val="28"/>
          <w:lang w:val="uk-UA"/>
        </w:rPr>
        <w:t>Г</w:t>
      </w:r>
      <w:r w:rsidRPr="004203BA">
        <w:rPr>
          <w:sz w:val="28"/>
          <w:szCs w:val="28"/>
          <w:lang w:val="uk-UA"/>
        </w:rPr>
        <w:t>ідрокарбонат-іони титриметричним або потенціометричним методом. Метод титрування ґрунтується на реакції нейтралізації</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sidRPr="004203BA">
        <w:rPr>
          <w:sz w:val="28"/>
          <w:szCs w:val="28"/>
          <w:lang w:val="uk-UA"/>
        </w:rPr>
        <w:t>Na</w:t>
      </w:r>
      <w:r w:rsidRPr="004203BA">
        <w:rPr>
          <w:sz w:val="28"/>
          <w:szCs w:val="28"/>
          <w:vertAlign w:val="subscript"/>
          <w:lang w:val="uk-UA"/>
        </w:rPr>
        <w:t>2</w:t>
      </w:r>
      <w:r w:rsidRPr="004203BA">
        <w:rPr>
          <w:sz w:val="28"/>
          <w:szCs w:val="28"/>
          <w:lang w:val="uk-UA"/>
        </w:rPr>
        <w:t>CO</w:t>
      </w:r>
      <w:r w:rsidRPr="004203BA">
        <w:rPr>
          <w:sz w:val="28"/>
          <w:szCs w:val="28"/>
          <w:vertAlign w:val="subscript"/>
          <w:lang w:val="uk-UA"/>
        </w:rPr>
        <w:t>3</w:t>
      </w:r>
      <w:r w:rsidRPr="004203BA">
        <w:rPr>
          <w:sz w:val="28"/>
          <w:szCs w:val="28"/>
          <w:lang w:val="uk-UA"/>
        </w:rPr>
        <w:t xml:space="preserve"> + 2НС1 = 2NaCl + CO</w:t>
      </w:r>
      <w:r w:rsidRPr="004203BA">
        <w:rPr>
          <w:sz w:val="28"/>
          <w:szCs w:val="28"/>
          <w:vertAlign w:val="subscript"/>
          <w:lang w:val="uk-UA"/>
        </w:rPr>
        <w:t>2</w:t>
      </w:r>
      <w:r w:rsidRPr="004203BA">
        <w:rPr>
          <w:sz w:val="28"/>
          <w:szCs w:val="28"/>
          <w:lang w:val="uk-UA"/>
        </w:rPr>
        <w:t>↑ + Н</w:t>
      </w:r>
      <w:r w:rsidRPr="004203BA">
        <w:rPr>
          <w:sz w:val="28"/>
          <w:szCs w:val="28"/>
          <w:vertAlign w:val="subscript"/>
          <w:lang w:val="uk-UA"/>
        </w:rPr>
        <w:t>2</w:t>
      </w:r>
      <w:r w:rsidRPr="004203BA">
        <w:rPr>
          <w:sz w:val="28"/>
          <w:szCs w:val="28"/>
          <w:lang w:val="uk-UA"/>
        </w:rPr>
        <w:t>О</w:t>
      </w:r>
    </w:p>
    <w:p w:rsidR="004203BA" w:rsidRPr="004203BA" w:rsidRDefault="004203BA" w:rsidP="004203BA">
      <w:pPr>
        <w:ind w:firstLine="709"/>
        <w:rPr>
          <w:sz w:val="28"/>
          <w:szCs w:val="28"/>
          <w:lang w:val="uk-UA"/>
        </w:rPr>
      </w:pPr>
    </w:p>
    <w:p w:rsidR="004203BA" w:rsidRDefault="004203BA" w:rsidP="004203BA">
      <w:pPr>
        <w:ind w:firstLine="709"/>
        <w:rPr>
          <w:sz w:val="28"/>
          <w:szCs w:val="28"/>
          <w:lang w:val="uk-UA"/>
        </w:rPr>
      </w:pPr>
      <w:r>
        <w:rPr>
          <w:sz w:val="28"/>
          <w:szCs w:val="28"/>
          <w:lang w:val="uk-UA"/>
        </w:rPr>
        <w:t>С</w:t>
      </w:r>
      <w:r w:rsidRPr="004203BA">
        <w:rPr>
          <w:sz w:val="28"/>
          <w:szCs w:val="28"/>
          <w:lang w:val="uk-UA"/>
        </w:rPr>
        <w:t>ульфат – іони титриметричним або потенціометричним методом. Метод титрування ґрунтується на утворенні у кислому середовищі малорозчинного сірчанокислого барію:</w:t>
      </w:r>
    </w:p>
    <w:p w:rsidR="004203BA" w:rsidRPr="004203BA" w:rsidRDefault="004203BA" w:rsidP="004203BA">
      <w:pPr>
        <w:ind w:firstLine="709"/>
        <w:rPr>
          <w:sz w:val="28"/>
          <w:szCs w:val="28"/>
          <w:lang w:val="uk-UA"/>
        </w:rPr>
      </w:pPr>
      <w:r>
        <w:rPr>
          <w:sz w:val="28"/>
          <w:szCs w:val="28"/>
          <w:lang w:val="uk-UA"/>
        </w:rPr>
        <w:br w:type="page"/>
      </w:r>
      <w:r w:rsidRPr="004203BA">
        <w:rPr>
          <w:sz w:val="28"/>
          <w:szCs w:val="28"/>
          <w:lang w:val="uk-UA"/>
        </w:rPr>
        <w:t>ВаСl</w:t>
      </w:r>
      <w:r w:rsidRPr="004203BA">
        <w:rPr>
          <w:sz w:val="28"/>
          <w:szCs w:val="28"/>
          <w:vertAlign w:val="subscript"/>
          <w:lang w:val="uk-UA"/>
        </w:rPr>
        <w:t xml:space="preserve">2 </w:t>
      </w:r>
      <w:r w:rsidRPr="004203BA">
        <w:rPr>
          <w:sz w:val="28"/>
          <w:szCs w:val="28"/>
          <w:lang w:val="uk-UA"/>
        </w:rPr>
        <w:t>+ Na</w:t>
      </w:r>
      <w:r w:rsidRPr="004203BA">
        <w:rPr>
          <w:sz w:val="28"/>
          <w:szCs w:val="28"/>
          <w:vertAlign w:val="subscript"/>
          <w:lang w:val="uk-UA"/>
        </w:rPr>
        <w:t>2</w:t>
      </w:r>
      <w:r w:rsidRPr="004203BA">
        <w:rPr>
          <w:sz w:val="28"/>
          <w:szCs w:val="28"/>
          <w:lang w:val="uk-UA"/>
        </w:rPr>
        <w:t>SO</w:t>
      </w:r>
      <w:r w:rsidRPr="004203BA">
        <w:rPr>
          <w:sz w:val="28"/>
          <w:szCs w:val="28"/>
          <w:vertAlign w:val="subscript"/>
          <w:lang w:val="uk-UA"/>
        </w:rPr>
        <w:t>4</w:t>
      </w:r>
      <w:r w:rsidRPr="004203BA">
        <w:rPr>
          <w:sz w:val="28"/>
          <w:szCs w:val="28"/>
          <w:lang w:val="uk-UA"/>
        </w:rPr>
        <w:t xml:space="preserve"> = BaSO</w:t>
      </w:r>
      <w:r w:rsidRPr="004203BA">
        <w:rPr>
          <w:sz w:val="28"/>
          <w:szCs w:val="28"/>
          <w:vertAlign w:val="subscript"/>
          <w:lang w:val="uk-UA"/>
        </w:rPr>
        <w:t>4</w:t>
      </w:r>
      <w:r w:rsidRPr="004203BA">
        <w:rPr>
          <w:sz w:val="28"/>
          <w:szCs w:val="28"/>
          <w:lang w:val="uk-UA"/>
        </w:rPr>
        <w:t>↓ + 2NaCl</w:t>
      </w:r>
    </w:p>
    <w:p w:rsidR="004203BA" w:rsidRPr="004203BA" w:rsidRDefault="004203BA" w:rsidP="004203BA">
      <w:pPr>
        <w:ind w:firstLine="709"/>
        <w:rPr>
          <w:sz w:val="28"/>
          <w:szCs w:val="28"/>
          <w:lang w:val="uk-UA"/>
        </w:rPr>
      </w:pPr>
    </w:p>
    <w:p w:rsidR="004203BA" w:rsidRDefault="004203BA" w:rsidP="004203BA">
      <w:pPr>
        <w:ind w:firstLine="709"/>
        <w:rPr>
          <w:sz w:val="28"/>
          <w:szCs w:val="28"/>
          <w:lang w:val="uk-UA"/>
        </w:rPr>
      </w:pPr>
      <w:r w:rsidRPr="004203BA">
        <w:rPr>
          <w:sz w:val="28"/>
          <w:szCs w:val="28"/>
          <w:lang w:val="uk-UA"/>
        </w:rPr>
        <w:t>хлорид – іони титриметричним або потенціометричним методом. Метод титрування ґрунтується на утворенні у нейтральному або слабо лужному середовищі малорозчинного хлориду срібла:</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sidRPr="004203BA">
        <w:rPr>
          <w:sz w:val="28"/>
          <w:szCs w:val="28"/>
          <w:lang w:val="uk-UA"/>
        </w:rPr>
        <w:t>AgNO</w:t>
      </w:r>
      <w:r w:rsidRPr="004203BA">
        <w:rPr>
          <w:sz w:val="28"/>
          <w:szCs w:val="28"/>
          <w:vertAlign w:val="subscript"/>
          <w:lang w:val="uk-UA"/>
        </w:rPr>
        <w:t>3</w:t>
      </w:r>
      <w:r w:rsidRPr="004203BA">
        <w:rPr>
          <w:sz w:val="28"/>
          <w:szCs w:val="28"/>
          <w:lang w:val="uk-UA"/>
        </w:rPr>
        <w:t xml:space="preserve"> + NaCl = AgCl↓ + KNO</w:t>
      </w:r>
      <w:r w:rsidRPr="004203BA">
        <w:rPr>
          <w:sz w:val="28"/>
          <w:szCs w:val="28"/>
          <w:vertAlign w:val="subscript"/>
          <w:lang w:val="uk-UA"/>
        </w:rPr>
        <w:t>3</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sidRPr="004203BA">
        <w:rPr>
          <w:sz w:val="28"/>
          <w:szCs w:val="28"/>
          <w:lang w:val="uk-UA"/>
        </w:rPr>
        <w:t>кальцій – та магній – іони титриметричним або потенціометричним методом та атомно-абсорбційним методами;</w:t>
      </w:r>
    </w:p>
    <w:p w:rsidR="004203BA" w:rsidRPr="004203BA" w:rsidRDefault="004203BA" w:rsidP="004203BA">
      <w:pPr>
        <w:ind w:firstLine="709"/>
        <w:rPr>
          <w:sz w:val="28"/>
          <w:szCs w:val="28"/>
          <w:lang w:val="uk-UA"/>
        </w:rPr>
      </w:pPr>
      <w:r w:rsidRPr="004203BA">
        <w:rPr>
          <w:sz w:val="28"/>
          <w:szCs w:val="28"/>
          <w:lang w:val="uk-UA"/>
        </w:rPr>
        <w:t>натрій – іони гравіметричним або полуменево - фотометричним методами;</w:t>
      </w:r>
    </w:p>
    <w:p w:rsidR="004203BA" w:rsidRPr="004203BA" w:rsidRDefault="004203BA" w:rsidP="004203BA">
      <w:pPr>
        <w:pStyle w:val="3"/>
        <w:spacing w:before="0" w:beforeAutospacing="0" w:after="0" w:afterAutospacing="0"/>
        <w:ind w:firstLine="709"/>
        <w:rPr>
          <w:b w:val="0"/>
          <w:bCs w:val="0"/>
          <w:sz w:val="28"/>
          <w:szCs w:val="28"/>
          <w:lang w:val="uk-UA"/>
        </w:rPr>
      </w:pPr>
      <w:bookmarkStart w:id="0" w:name="1"/>
      <w:bookmarkEnd w:id="0"/>
      <w:r w:rsidRPr="004203BA">
        <w:rPr>
          <w:b w:val="0"/>
          <w:bCs w:val="0"/>
          <w:sz w:val="28"/>
          <w:szCs w:val="28"/>
          <w:lang w:val="uk-UA"/>
        </w:rPr>
        <w:t>калій – іони гравіметричним або полуменево - фотометричним методами</w:t>
      </w:r>
      <w:r>
        <w:rPr>
          <w:b w:val="0"/>
          <w:bCs w:val="0"/>
          <w:sz w:val="28"/>
          <w:szCs w:val="28"/>
          <w:lang w:val="uk-UA"/>
        </w:rPr>
        <w:t>.</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Таким чином, загальна тенденція під час дослідження лікувальних властивостей мінеральної води – це вивчення насамперед її хімічного складу. Інші властивості (рН, Еп, електропровідність, структурні особливості) мінеральних вод тільки-но почали привертати увагу дослідників, їх вивчення дало перші результати. В зв’язку з цим в роботі ми приділили увагу показнику “електропровідність”, що тісно пов’язаний з хімічними показниками, і зосередились на методах аналізу, в основі яких використовується питома електропровідність.</w:t>
      </w:r>
    </w:p>
    <w:p w:rsidR="004203BA" w:rsidRDefault="004203BA" w:rsidP="004203BA">
      <w:pPr>
        <w:ind w:firstLine="709"/>
        <w:textAlignment w:val="top"/>
        <w:rPr>
          <w:sz w:val="28"/>
          <w:szCs w:val="28"/>
          <w:lang w:val="uk-UA"/>
        </w:rPr>
      </w:pPr>
    </w:p>
    <w:p w:rsidR="004203BA" w:rsidRPr="004203BA" w:rsidRDefault="004203BA" w:rsidP="004203BA">
      <w:pPr>
        <w:ind w:firstLine="709"/>
        <w:jc w:val="center"/>
        <w:textAlignment w:val="top"/>
        <w:rPr>
          <w:caps/>
          <w:sz w:val="28"/>
          <w:szCs w:val="28"/>
          <w:lang w:val="uk-UA"/>
        </w:rPr>
      </w:pPr>
      <w:r w:rsidRPr="004203BA">
        <w:rPr>
          <w:sz w:val="28"/>
          <w:szCs w:val="28"/>
          <w:lang w:val="uk-UA"/>
        </w:rPr>
        <w:br w:type="page"/>
      </w:r>
      <w:r w:rsidRPr="004203BA">
        <w:rPr>
          <w:caps/>
          <w:sz w:val="28"/>
          <w:szCs w:val="28"/>
          <w:lang w:val="uk-UA"/>
        </w:rPr>
        <w:t>2. Визначення іонного складу води за електропровідністю (експериментальна частина)</w:t>
      </w:r>
    </w:p>
    <w:p w:rsidR="004203BA" w:rsidRDefault="004203BA" w:rsidP="004203BA">
      <w:pPr>
        <w:ind w:firstLine="709"/>
        <w:jc w:val="center"/>
        <w:textAlignment w:val="top"/>
        <w:rPr>
          <w:sz w:val="28"/>
          <w:szCs w:val="28"/>
          <w:lang w:val="uk-UA"/>
        </w:rPr>
      </w:pPr>
    </w:p>
    <w:p w:rsidR="004203BA" w:rsidRPr="004203BA" w:rsidRDefault="004203BA" w:rsidP="004203BA">
      <w:pPr>
        <w:ind w:firstLine="709"/>
        <w:jc w:val="center"/>
        <w:textAlignment w:val="top"/>
        <w:rPr>
          <w:sz w:val="28"/>
          <w:szCs w:val="28"/>
          <w:lang w:val="uk-UA"/>
        </w:rPr>
      </w:pPr>
      <w:r w:rsidRPr="004203BA">
        <w:rPr>
          <w:sz w:val="28"/>
          <w:szCs w:val="28"/>
          <w:lang w:val="uk-UA"/>
        </w:rPr>
        <w:t>2.1 Встановлення катіонного та аніонного складу методом іонної хроматографії</w:t>
      </w:r>
    </w:p>
    <w:p w:rsidR="004203BA" w:rsidRDefault="004203BA" w:rsidP="004203BA">
      <w:pPr>
        <w:pStyle w:val="3"/>
        <w:spacing w:before="0" w:beforeAutospacing="0" w:after="0" w:afterAutospacing="0"/>
        <w:ind w:firstLine="709"/>
        <w:rPr>
          <w:b w:val="0"/>
          <w:bCs w:val="0"/>
          <w:sz w:val="28"/>
          <w:szCs w:val="28"/>
          <w:lang w:val="uk-UA"/>
        </w:rPr>
      </w:pPr>
    </w:p>
    <w:p w:rsidR="004203BA" w:rsidRDefault="004203BA" w:rsidP="004203BA">
      <w:pPr>
        <w:pStyle w:val="3"/>
        <w:spacing w:before="0" w:beforeAutospacing="0" w:after="0" w:afterAutospacing="0"/>
        <w:ind w:firstLine="709"/>
        <w:rPr>
          <w:b w:val="0"/>
          <w:bCs w:val="0"/>
          <w:sz w:val="28"/>
          <w:szCs w:val="28"/>
          <w:lang w:val="uk-UA"/>
        </w:rPr>
      </w:pPr>
      <w:r w:rsidRPr="004203BA">
        <w:rPr>
          <w:b w:val="0"/>
          <w:bCs w:val="0"/>
          <w:sz w:val="28"/>
          <w:szCs w:val="28"/>
          <w:lang w:val="uk-UA"/>
        </w:rPr>
        <w:t>Останнім часом впроваджуються нові експресні методи аналізу, наприклад, іонна хроматографія та кондуктометрія. Іонна хроматографія дозволяє одночасно визначати декілька катіонів: Li</w:t>
      </w:r>
      <w:r w:rsidRPr="004203BA">
        <w:rPr>
          <w:b w:val="0"/>
          <w:bCs w:val="0"/>
          <w:sz w:val="28"/>
          <w:szCs w:val="28"/>
          <w:vertAlign w:val="superscript"/>
          <w:lang w:val="uk-UA"/>
        </w:rPr>
        <w:t>+</w:t>
      </w:r>
      <w:r w:rsidRPr="004203BA">
        <w:rPr>
          <w:b w:val="0"/>
          <w:bCs w:val="0"/>
          <w:sz w:val="28"/>
          <w:szCs w:val="28"/>
          <w:lang w:val="uk-UA"/>
        </w:rPr>
        <w:t>, Na</w:t>
      </w:r>
      <w:r w:rsidRPr="004203BA">
        <w:rPr>
          <w:b w:val="0"/>
          <w:bCs w:val="0"/>
          <w:sz w:val="28"/>
          <w:szCs w:val="28"/>
          <w:vertAlign w:val="superscript"/>
          <w:lang w:val="uk-UA"/>
        </w:rPr>
        <w:t>+</w:t>
      </w:r>
      <w:r w:rsidRPr="004203BA">
        <w:rPr>
          <w:b w:val="0"/>
          <w:bCs w:val="0"/>
          <w:sz w:val="28"/>
          <w:szCs w:val="28"/>
          <w:lang w:val="uk-UA"/>
        </w:rPr>
        <w:t>, NH</w:t>
      </w:r>
      <w:r w:rsidRPr="004203BA">
        <w:rPr>
          <w:b w:val="0"/>
          <w:bCs w:val="0"/>
          <w:sz w:val="28"/>
          <w:szCs w:val="28"/>
          <w:vertAlign w:val="subscript"/>
          <w:lang w:val="uk-UA"/>
        </w:rPr>
        <w:t>4</w:t>
      </w:r>
      <w:r w:rsidRPr="004203BA">
        <w:rPr>
          <w:b w:val="0"/>
          <w:bCs w:val="0"/>
          <w:sz w:val="28"/>
          <w:szCs w:val="28"/>
          <w:vertAlign w:val="superscript"/>
          <w:lang w:val="uk-UA"/>
        </w:rPr>
        <w:t>+</w:t>
      </w:r>
      <w:r w:rsidRPr="004203BA">
        <w:rPr>
          <w:b w:val="0"/>
          <w:bCs w:val="0"/>
          <w:sz w:val="28"/>
          <w:szCs w:val="28"/>
          <w:lang w:val="uk-UA"/>
        </w:rPr>
        <w:t>, K</w:t>
      </w:r>
      <w:r w:rsidRPr="004203BA">
        <w:rPr>
          <w:b w:val="0"/>
          <w:bCs w:val="0"/>
          <w:sz w:val="28"/>
          <w:szCs w:val="28"/>
          <w:vertAlign w:val="superscript"/>
          <w:lang w:val="uk-UA"/>
        </w:rPr>
        <w:t>+</w:t>
      </w:r>
      <w:r w:rsidRPr="004203BA">
        <w:rPr>
          <w:b w:val="0"/>
          <w:bCs w:val="0"/>
          <w:sz w:val="28"/>
          <w:szCs w:val="28"/>
          <w:lang w:val="uk-UA"/>
        </w:rPr>
        <w:t>, Ca</w:t>
      </w:r>
      <w:r w:rsidRPr="004203BA">
        <w:rPr>
          <w:b w:val="0"/>
          <w:bCs w:val="0"/>
          <w:sz w:val="28"/>
          <w:szCs w:val="28"/>
          <w:vertAlign w:val="superscript"/>
          <w:lang w:val="uk-UA"/>
        </w:rPr>
        <w:t>2+</w:t>
      </w:r>
      <w:r w:rsidRPr="004203BA">
        <w:rPr>
          <w:b w:val="0"/>
          <w:bCs w:val="0"/>
          <w:sz w:val="28"/>
          <w:szCs w:val="28"/>
          <w:lang w:val="uk-UA"/>
        </w:rPr>
        <w:t>, Mg</w:t>
      </w:r>
      <w:r w:rsidRPr="004203BA">
        <w:rPr>
          <w:b w:val="0"/>
          <w:bCs w:val="0"/>
          <w:sz w:val="28"/>
          <w:szCs w:val="28"/>
          <w:vertAlign w:val="superscript"/>
          <w:lang w:val="uk-UA"/>
        </w:rPr>
        <w:t>2+</w:t>
      </w:r>
      <w:r w:rsidRPr="004203BA">
        <w:rPr>
          <w:b w:val="0"/>
          <w:bCs w:val="0"/>
          <w:sz w:val="28"/>
          <w:szCs w:val="28"/>
          <w:lang w:val="uk-UA"/>
        </w:rPr>
        <w:t xml:space="preserve"> або аніонів F</w:t>
      </w:r>
      <w:r w:rsidRPr="004203BA">
        <w:rPr>
          <w:b w:val="0"/>
          <w:bCs w:val="0"/>
          <w:sz w:val="28"/>
          <w:szCs w:val="28"/>
          <w:vertAlign w:val="superscript"/>
          <w:lang w:val="uk-UA"/>
        </w:rPr>
        <w:t>–</w:t>
      </w:r>
      <w:r w:rsidRPr="004203BA">
        <w:rPr>
          <w:b w:val="0"/>
          <w:bCs w:val="0"/>
          <w:sz w:val="28"/>
          <w:szCs w:val="28"/>
          <w:lang w:val="uk-UA"/>
        </w:rPr>
        <w:t>, NO</w:t>
      </w:r>
      <w:r w:rsidRPr="004203BA">
        <w:rPr>
          <w:b w:val="0"/>
          <w:bCs w:val="0"/>
          <w:sz w:val="28"/>
          <w:szCs w:val="28"/>
          <w:vertAlign w:val="subscript"/>
          <w:lang w:val="uk-UA"/>
        </w:rPr>
        <w:t>3</w:t>
      </w:r>
      <w:r w:rsidRPr="004203BA">
        <w:rPr>
          <w:b w:val="0"/>
          <w:bCs w:val="0"/>
          <w:sz w:val="28"/>
          <w:szCs w:val="28"/>
          <w:vertAlign w:val="superscript"/>
          <w:lang w:val="uk-UA"/>
        </w:rPr>
        <w:t>–</w:t>
      </w:r>
      <w:r w:rsidRPr="004203BA">
        <w:rPr>
          <w:b w:val="0"/>
          <w:bCs w:val="0"/>
          <w:sz w:val="28"/>
          <w:szCs w:val="28"/>
          <w:lang w:val="uk-UA"/>
        </w:rPr>
        <w:t>, NO</w:t>
      </w:r>
      <w:r w:rsidRPr="004203BA">
        <w:rPr>
          <w:b w:val="0"/>
          <w:bCs w:val="0"/>
          <w:sz w:val="28"/>
          <w:szCs w:val="28"/>
          <w:vertAlign w:val="subscript"/>
          <w:lang w:val="uk-UA"/>
        </w:rPr>
        <w:t>2</w:t>
      </w:r>
      <w:r w:rsidRPr="004203BA">
        <w:rPr>
          <w:b w:val="0"/>
          <w:bCs w:val="0"/>
          <w:sz w:val="28"/>
          <w:szCs w:val="28"/>
          <w:vertAlign w:val="superscript"/>
          <w:lang w:val="uk-UA"/>
        </w:rPr>
        <w:t>–</w:t>
      </w:r>
      <w:r w:rsidRPr="004203BA">
        <w:rPr>
          <w:b w:val="0"/>
          <w:bCs w:val="0"/>
          <w:sz w:val="28"/>
          <w:szCs w:val="28"/>
          <w:lang w:val="uk-UA"/>
        </w:rPr>
        <w:t>, Cl</w:t>
      </w:r>
      <w:r w:rsidRPr="004203BA">
        <w:rPr>
          <w:b w:val="0"/>
          <w:bCs w:val="0"/>
          <w:sz w:val="28"/>
          <w:szCs w:val="28"/>
          <w:vertAlign w:val="superscript"/>
          <w:lang w:val="uk-UA"/>
        </w:rPr>
        <w:t>–</w:t>
      </w:r>
      <w:r w:rsidRPr="004203BA">
        <w:rPr>
          <w:b w:val="0"/>
          <w:bCs w:val="0"/>
          <w:sz w:val="28"/>
          <w:szCs w:val="28"/>
          <w:lang w:val="uk-UA"/>
        </w:rPr>
        <w:t>, SO</w:t>
      </w:r>
      <w:r w:rsidRPr="004203BA">
        <w:rPr>
          <w:b w:val="0"/>
          <w:bCs w:val="0"/>
          <w:sz w:val="28"/>
          <w:szCs w:val="28"/>
          <w:vertAlign w:val="subscript"/>
          <w:lang w:val="uk-UA"/>
        </w:rPr>
        <w:t>4</w:t>
      </w:r>
      <w:r w:rsidRPr="004203BA">
        <w:rPr>
          <w:b w:val="0"/>
          <w:bCs w:val="0"/>
          <w:sz w:val="28"/>
          <w:szCs w:val="28"/>
          <w:vertAlign w:val="superscript"/>
          <w:lang w:val="uk-UA"/>
        </w:rPr>
        <w:t>2-</w:t>
      </w:r>
      <w:r w:rsidRPr="004203BA">
        <w:rPr>
          <w:b w:val="0"/>
          <w:bCs w:val="0"/>
          <w:sz w:val="28"/>
          <w:szCs w:val="28"/>
          <w:lang w:val="uk-UA"/>
        </w:rPr>
        <w:t>.</w:t>
      </w:r>
    </w:p>
    <w:p w:rsidR="004203BA" w:rsidRPr="004203BA" w:rsidRDefault="004203BA" w:rsidP="004203BA">
      <w:pPr>
        <w:pStyle w:val="3"/>
        <w:spacing w:before="0" w:beforeAutospacing="0" w:after="0" w:afterAutospacing="0"/>
        <w:ind w:firstLine="709"/>
        <w:rPr>
          <w:b w:val="0"/>
          <w:bCs w:val="0"/>
          <w:sz w:val="28"/>
          <w:szCs w:val="28"/>
          <w:lang w:val="uk-UA"/>
        </w:rPr>
      </w:pPr>
    </w:p>
    <w:p w:rsidR="004203BA" w:rsidRPr="004203BA" w:rsidRDefault="00A0134A" w:rsidP="004203BA">
      <w:pPr>
        <w:pStyle w:val="3"/>
        <w:spacing w:before="0" w:beforeAutospacing="0" w:after="0" w:afterAutospacing="0"/>
        <w:ind w:firstLine="709"/>
        <w:rPr>
          <w:b w:val="0"/>
          <w:bCs w:val="0"/>
          <w:sz w:val="28"/>
          <w:szCs w:val="28"/>
          <w:lang w:val="uk-UA"/>
        </w:rPr>
      </w:pPr>
      <w:r>
        <w:rPr>
          <w:b w:val="0"/>
          <w:bCs w:val="0"/>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6.25pt;height:170.25pt">
            <v:imagedata r:id="rId7" o:title=""/>
          </v:shape>
        </w:pict>
      </w:r>
    </w:p>
    <w:p w:rsidR="004203BA" w:rsidRDefault="004203BA" w:rsidP="004203BA">
      <w:pPr>
        <w:pStyle w:val="3"/>
        <w:spacing w:before="0" w:beforeAutospacing="0" w:after="0" w:afterAutospacing="0"/>
        <w:ind w:firstLine="709"/>
        <w:rPr>
          <w:b w:val="0"/>
          <w:bCs w:val="0"/>
          <w:sz w:val="28"/>
          <w:szCs w:val="28"/>
          <w:vertAlign w:val="superscript"/>
          <w:lang w:val="uk-UA"/>
        </w:rPr>
      </w:pPr>
      <w:r w:rsidRPr="004203BA">
        <w:rPr>
          <w:b w:val="0"/>
          <w:bCs w:val="0"/>
          <w:sz w:val="28"/>
          <w:szCs w:val="28"/>
          <w:lang w:val="uk-UA"/>
        </w:rPr>
        <w:t>Рис. 1 Одночасне визначення катіонів 1 мг/дм</w:t>
      </w:r>
      <w:r w:rsidRPr="004203BA">
        <w:rPr>
          <w:b w:val="0"/>
          <w:bCs w:val="0"/>
          <w:sz w:val="28"/>
          <w:szCs w:val="28"/>
          <w:vertAlign w:val="superscript"/>
          <w:lang w:val="uk-UA"/>
        </w:rPr>
        <w:t>3</w:t>
      </w:r>
    </w:p>
    <w:p w:rsidR="004203BA" w:rsidRPr="004203BA" w:rsidRDefault="004203BA" w:rsidP="004203BA">
      <w:pPr>
        <w:pStyle w:val="3"/>
        <w:spacing w:before="0" w:beforeAutospacing="0" w:after="0" w:afterAutospacing="0"/>
        <w:ind w:firstLine="709"/>
        <w:rPr>
          <w:b w:val="0"/>
          <w:bCs w:val="0"/>
          <w:sz w:val="28"/>
          <w:szCs w:val="28"/>
          <w:lang w:val="uk-UA"/>
        </w:rPr>
      </w:pPr>
    </w:p>
    <w:p w:rsidR="004203BA" w:rsidRPr="004203BA" w:rsidRDefault="004203BA" w:rsidP="004203BA">
      <w:pPr>
        <w:pStyle w:val="3"/>
        <w:spacing w:before="0" w:beforeAutospacing="0" w:after="0" w:afterAutospacing="0"/>
        <w:ind w:firstLine="709"/>
        <w:rPr>
          <w:b w:val="0"/>
          <w:sz w:val="28"/>
          <w:szCs w:val="28"/>
          <w:lang w:val="uk-UA"/>
        </w:rPr>
      </w:pPr>
      <w:r w:rsidRPr="004203BA">
        <w:rPr>
          <w:b w:val="0"/>
          <w:sz w:val="28"/>
          <w:szCs w:val="28"/>
          <w:lang w:val="uk-UA"/>
        </w:rPr>
        <w:t>Іонна хроматографія має переваги над іншими методами завдяки експресності, екологічній чистоті та чутливості.</w:t>
      </w:r>
    </w:p>
    <w:p w:rsidR="004203BA" w:rsidRDefault="004203BA" w:rsidP="004203BA">
      <w:pPr>
        <w:pStyle w:val="3"/>
        <w:spacing w:before="0" w:beforeAutospacing="0" w:after="0" w:afterAutospacing="0"/>
        <w:ind w:firstLine="709"/>
        <w:rPr>
          <w:b w:val="0"/>
          <w:bCs w:val="0"/>
          <w:sz w:val="28"/>
          <w:szCs w:val="28"/>
          <w:lang w:val="uk-UA"/>
        </w:rPr>
      </w:pPr>
      <w:r w:rsidRPr="004203BA">
        <w:rPr>
          <w:b w:val="0"/>
          <w:bCs w:val="0"/>
          <w:sz w:val="28"/>
          <w:szCs w:val="28"/>
          <w:lang w:val="uk-UA"/>
        </w:rPr>
        <w:t xml:space="preserve">Для проведення дослідів застосовували іонний хроматограф Metrohm IC 792 </w:t>
      </w:r>
      <w:r w:rsidRPr="004203BA">
        <w:rPr>
          <w:b w:val="0"/>
          <w:sz w:val="28"/>
          <w:szCs w:val="28"/>
          <w:lang w:val="uk-UA"/>
        </w:rPr>
        <w:t xml:space="preserve">(додаток Б) </w:t>
      </w:r>
      <w:r w:rsidRPr="004203BA">
        <w:rPr>
          <w:b w:val="0"/>
          <w:bCs w:val="0"/>
          <w:sz w:val="28"/>
          <w:szCs w:val="28"/>
          <w:lang w:val="uk-UA"/>
        </w:rPr>
        <w:t>з кондуктометричним детектором та аналітичними колонками для визначення катіонів та аніонів. Принцип методу полягає у розділенні катіонів на аналітичній колонці. При визначенні аніонів відбувається обмін відповідно катіонів або аніонів:</w:t>
      </w:r>
    </w:p>
    <w:p w:rsidR="004203BA" w:rsidRDefault="004203BA" w:rsidP="004203BA">
      <w:pPr>
        <w:pStyle w:val="3"/>
        <w:spacing w:before="0" w:beforeAutospacing="0" w:after="0" w:afterAutospacing="0"/>
        <w:ind w:firstLine="709"/>
        <w:rPr>
          <w:b w:val="0"/>
          <w:bCs w:val="0"/>
          <w:sz w:val="28"/>
          <w:szCs w:val="28"/>
          <w:lang w:val="uk-UA"/>
        </w:rPr>
      </w:pPr>
    </w:p>
    <w:p w:rsidR="004203BA" w:rsidRPr="004203BA" w:rsidRDefault="004203BA" w:rsidP="004203BA">
      <w:pPr>
        <w:pStyle w:val="3"/>
        <w:spacing w:before="0" w:beforeAutospacing="0" w:after="0" w:afterAutospacing="0"/>
        <w:ind w:firstLine="709"/>
        <w:rPr>
          <w:b w:val="0"/>
          <w:bCs w:val="0"/>
          <w:sz w:val="28"/>
          <w:szCs w:val="28"/>
          <w:lang w:val="uk-UA"/>
        </w:rPr>
      </w:pPr>
      <w:r>
        <w:rPr>
          <w:b w:val="0"/>
          <w:bCs w:val="0"/>
          <w:sz w:val="28"/>
          <w:szCs w:val="28"/>
          <w:lang w:val="uk-UA"/>
        </w:rPr>
        <w:br w:type="page"/>
      </w:r>
      <w:r w:rsidRPr="004203BA">
        <w:rPr>
          <w:b w:val="0"/>
          <w:bCs w:val="0"/>
          <w:sz w:val="28"/>
          <w:szCs w:val="28"/>
          <w:lang w:val="uk-UA"/>
        </w:rPr>
        <w:t>Смола–К</w:t>
      </w:r>
      <w:r w:rsidRPr="004203BA">
        <w:rPr>
          <w:b w:val="0"/>
          <w:bCs w:val="0"/>
          <w:sz w:val="28"/>
          <w:szCs w:val="28"/>
          <w:vertAlign w:val="superscript"/>
          <w:lang w:val="uk-UA"/>
        </w:rPr>
        <w:t xml:space="preserve">+ </w:t>
      </w:r>
      <w:r w:rsidRPr="004203BA">
        <w:rPr>
          <w:b w:val="0"/>
          <w:bCs w:val="0"/>
          <w:sz w:val="28"/>
          <w:szCs w:val="28"/>
          <w:lang w:val="uk-UA"/>
        </w:rPr>
        <w:t>+І</w:t>
      </w:r>
      <w:r w:rsidRPr="004203BA">
        <w:rPr>
          <w:b w:val="0"/>
          <w:bCs w:val="0"/>
          <w:sz w:val="28"/>
          <w:szCs w:val="28"/>
          <w:vertAlign w:val="superscript"/>
          <w:lang w:val="uk-UA"/>
        </w:rPr>
        <w:t>+</w:t>
      </w:r>
      <w:r w:rsidRPr="004203BA">
        <w:rPr>
          <w:b w:val="0"/>
          <w:bCs w:val="0"/>
          <w:sz w:val="28"/>
          <w:szCs w:val="28"/>
          <w:lang w:val="uk-UA"/>
        </w:rPr>
        <w:t>↔ Смола– І</w:t>
      </w:r>
      <w:r w:rsidRPr="004203BA">
        <w:rPr>
          <w:b w:val="0"/>
          <w:bCs w:val="0"/>
          <w:sz w:val="28"/>
          <w:szCs w:val="28"/>
          <w:vertAlign w:val="superscript"/>
          <w:lang w:val="uk-UA"/>
        </w:rPr>
        <w:t>+</w:t>
      </w:r>
      <w:r w:rsidRPr="004203BA">
        <w:rPr>
          <w:b w:val="0"/>
          <w:bCs w:val="0"/>
          <w:sz w:val="28"/>
          <w:szCs w:val="28"/>
          <w:lang w:val="uk-UA"/>
        </w:rPr>
        <w:t>+ К</w:t>
      </w:r>
      <w:r w:rsidRPr="004203BA">
        <w:rPr>
          <w:b w:val="0"/>
          <w:bCs w:val="0"/>
          <w:sz w:val="28"/>
          <w:szCs w:val="28"/>
          <w:vertAlign w:val="superscript"/>
          <w:lang w:val="uk-UA"/>
        </w:rPr>
        <w:t>+</w:t>
      </w:r>
    </w:p>
    <w:p w:rsidR="004203BA" w:rsidRDefault="004203BA" w:rsidP="004203BA">
      <w:pPr>
        <w:pStyle w:val="3"/>
        <w:spacing w:before="0" w:beforeAutospacing="0" w:after="0" w:afterAutospacing="0"/>
        <w:ind w:firstLine="709"/>
        <w:rPr>
          <w:b w:val="0"/>
          <w:bCs w:val="0"/>
          <w:sz w:val="28"/>
          <w:szCs w:val="28"/>
          <w:vertAlign w:val="superscript"/>
          <w:lang w:val="uk-UA"/>
        </w:rPr>
      </w:pPr>
      <w:r w:rsidRPr="004203BA">
        <w:rPr>
          <w:b w:val="0"/>
          <w:bCs w:val="0"/>
          <w:sz w:val="28"/>
          <w:szCs w:val="28"/>
          <w:lang w:val="uk-UA"/>
        </w:rPr>
        <w:t>Смола–А</w:t>
      </w:r>
      <w:r w:rsidRPr="004203BA">
        <w:rPr>
          <w:b w:val="0"/>
          <w:bCs w:val="0"/>
          <w:sz w:val="28"/>
          <w:szCs w:val="28"/>
          <w:vertAlign w:val="superscript"/>
          <w:lang w:val="uk-UA"/>
        </w:rPr>
        <w:t xml:space="preserve">– </w:t>
      </w:r>
      <w:r w:rsidRPr="004203BA">
        <w:rPr>
          <w:b w:val="0"/>
          <w:bCs w:val="0"/>
          <w:sz w:val="28"/>
          <w:szCs w:val="28"/>
          <w:lang w:val="uk-UA"/>
        </w:rPr>
        <w:t>+В</w:t>
      </w:r>
      <w:r w:rsidRPr="004203BA">
        <w:rPr>
          <w:b w:val="0"/>
          <w:bCs w:val="0"/>
          <w:sz w:val="28"/>
          <w:szCs w:val="28"/>
          <w:vertAlign w:val="superscript"/>
          <w:lang w:val="uk-UA"/>
        </w:rPr>
        <w:t xml:space="preserve">– </w:t>
      </w:r>
      <w:r w:rsidRPr="004203BA">
        <w:rPr>
          <w:b w:val="0"/>
          <w:bCs w:val="0"/>
          <w:sz w:val="28"/>
          <w:szCs w:val="28"/>
          <w:lang w:val="uk-UA"/>
        </w:rPr>
        <w:t>↔ Смола–В</w:t>
      </w:r>
      <w:r w:rsidRPr="004203BA">
        <w:rPr>
          <w:b w:val="0"/>
          <w:bCs w:val="0"/>
          <w:sz w:val="28"/>
          <w:szCs w:val="28"/>
          <w:vertAlign w:val="superscript"/>
          <w:lang w:val="uk-UA"/>
        </w:rPr>
        <w:t xml:space="preserve">– </w:t>
      </w:r>
      <w:r w:rsidRPr="004203BA">
        <w:rPr>
          <w:b w:val="0"/>
          <w:bCs w:val="0"/>
          <w:sz w:val="28"/>
          <w:szCs w:val="28"/>
          <w:lang w:val="uk-UA"/>
        </w:rPr>
        <w:t>+ А</w:t>
      </w:r>
      <w:r w:rsidRPr="004203BA">
        <w:rPr>
          <w:b w:val="0"/>
          <w:bCs w:val="0"/>
          <w:sz w:val="28"/>
          <w:szCs w:val="28"/>
          <w:vertAlign w:val="superscript"/>
          <w:lang w:val="uk-UA"/>
        </w:rPr>
        <w:t>–</w:t>
      </w:r>
    </w:p>
    <w:p w:rsidR="004203BA" w:rsidRPr="004203BA" w:rsidRDefault="004203BA" w:rsidP="004203BA">
      <w:pPr>
        <w:pStyle w:val="3"/>
        <w:spacing w:before="0" w:beforeAutospacing="0" w:after="0" w:afterAutospacing="0"/>
        <w:ind w:firstLine="709"/>
        <w:rPr>
          <w:b w:val="0"/>
          <w:bCs w:val="0"/>
          <w:sz w:val="28"/>
          <w:szCs w:val="28"/>
          <w:lang w:val="uk-UA"/>
        </w:rPr>
      </w:pPr>
    </w:p>
    <w:p w:rsidR="004203BA" w:rsidRPr="004203BA" w:rsidRDefault="004203BA" w:rsidP="004203BA">
      <w:pPr>
        <w:ind w:firstLine="709"/>
        <w:rPr>
          <w:sz w:val="28"/>
          <w:szCs w:val="28"/>
          <w:lang w:val="uk-UA"/>
        </w:rPr>
      </w:pPr>
      <w:r w:rsidRPr="004203BA">
        <w:rPr>
          <w:sz w:val="28"/>
          <w:szCs w:val="28"/>
          <w:lang w:val="uk-UA"/>
        </w:rPr>
        <w:t xml:space="preserve">Зразок проби насосом подається на детектор, який реєструє збільшення електропровідності, що відбувається за рахунок певних іонів, які розподіляються на аналітичній колонці і виходять по черзі за ступенем спорідненості до активних центрів смоли. Першими виходять однозарядні іони, пізніше двозарядні. </w:t>
      </w:r>
      <w:r w:rsidRPr="004203BA">
        <w:rPr>
          <w:b/>
          <w:bCs/>
          <w:sz w:val="28"/>
          <w:szCs w:val="28"/>
          <w:lang w:val="uk-UA"/>
        </w:rPr>
        <w:t>Загальний час аналізу становить 20 хвилин.</w:t>
      </w:r>
    </w:p>
    <w:p w:rsidR="004203BA" w:rsidRDefault="004203BA" w:rsidP="004203BA">
      <w:pPr>
        <w:pStyle w:val="3"/>
        <w:spacing w:before="0" w:beforeAutospacing="0" w:after="0" w:afterAutospacing="0"/>
        <w:ind w:firstLine="709"/>
        <w:rPr>
          <w:b w:val="0"/>
          <w:bCs w:val="0"/>
          <w:sz w:val="28"/>
          <w:szCs w:val="28"/>
          <w:lang w:val="uk-UA"/>
        </w:rPr>
      </w:pPr>
      <w:r w:rsidRPr="004203BA">
        <w:rPr>
          <w:b w:val="0"/>
          <w:bCs w:val="0"/>
          <w:sz w:val="28"/>
          <w:szCs w:val="28"/>
          <w:lang w:val="uk-UA"/>
        </w:rPr>
        <w:t>Можна послідовно контролювати катіонний склад а потім аніонний або вибірково, бо цього досить для попередніх висновків щодо якості зразку. Такого вибіркового контролю ми ї дотримувалися. Результати аналізу наведені в табл.3.</w:t>
      </w:r>
    </w:p>
    <w:p w:rsidR="004203BA" w:rsidRPr="004203BA" w:rsidRDefault="004203BA" w:rsidP="004203BA">
      <w:pPr>
        <w:pStyle w:val="3"/>
        <w:spacing w:before="0" w:beforeAutospacing="0" w:after="0" w:afterAutospacing="0"/>
        <w:ind w:firstLine="709"/>
        <w:rPr>
          <w:b w:val="0"/>
          <w:bCs w:val="0"/>
          <w:sz w:val="28"/>
          <w:szCs w:val="28"/>
          <w:lang w:val="uk-UA"/>
        </w:rPr>
      </w:pPr>
    </w:p>
    <w:p w:rsidR="004203BA" w:rsidRPr="004203BA" w:rsidRDefault="004203BA" w:rsidP="004203BA">
      <w:pPr>
        <w:ind w:firstLine="709"/>
        <w:rPr>
          <w:sz w:val="28"/>
          <w:szCs w:val="28"/>
          <w:lang w:val="uk-UA"/>
        </w:rPr>
      </w:pPr>
      <w:r w:rsidRPr="004203BA">
        <w:rPr>
          <w:sz w:val="28"/>
          <w:szCs w:val="28"/>
          <w:lang w:val="uk-UA"/>
        </w:rPr>
        <w:t>Таблиця 3</w:t>
      </w:r>
      <w:r>
        <w:rPr>
          <w:sz w:val="28"/>
          <w:szCs w:val="28"/>
          <w:lang w:val="uk-UA"/>
        </w:rPr>
        <w:t xml:space="preserve"> </w:t>
      </w:r>
      <w:r w:rsidRPr="004203BA">
        <w:rPr>
          <w:sz w:val="28"/>
          <w:szCs w:val="28"/>
          <w:lang w:val="uk-UA"/>
        </w:rPr>
        <w:t>Катіони в зразках фасованої мінеральної води</w:t>
      </w:r>
    </w:p>
    <w:tbl>
      <w:tblPr>
        <w:tblW w:w="789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4"/>
        <w:gridCol w:w="1431"/>
        <w:gridCol w:w="1332"/>
        <w:gridCol w:w="1530"/>
        <w:gridCol w:w="1466"/>
      </w:tblGrid>
      <w:tr w:rsidR="004203BA" w:rsidRPr="004203BA" w:rsidTr="004203BA">
        <w:tc>
          <w:tcPr>
            <w:tcW w:w="2134" w:type="dxa"/>
          </w:tcPr>
          <w:p w:rsidR="004203BA" w:rsidRPr="004203BA" w:rsidRDefault="004203BA" w:rsidP="004203BA">
            <w:pPr>
              <w:rPr>
                <w:lang w:val="uk-UA"/>
              </w:rPr>
            </w:pPr>
            <w:r w:rsidRPr="004203BA">
              <w:rPr>
                <w:lang w:val="uk-UA"/>
              </w:rPr>
              <w:t>Зразок</w:t>
            </w:r>
          </w:p>
        </w:tc>
        <w:tc>
          <w:tcPr>
            <w:tcW w:w="1431" w:type="dxa"/>
          </w:tcPr>
          <w:p w:rsidR="004203BA" w:rsidRPr="004203BA" w:rsidRDefault="004203BA" w:rsidP="004203BA">
            <w:pPr>
              <w:rPr>
                <w:lang w:val="uk-UA"/>
              </w:rPr>
            </w:pPr>
            <w:r w:rsidRPr="004203BA">
              <w:rPr>
                <w:lang w:val="uk-UA"/>
              </w:rPr>
              <w:t>Натрій, г/дм</w:t>
            </w:r>
            <w:r w:rsidRPr="004203BA">
              <w:rPr>
                <w:vertAlign w:val="superscript"/>
                <w:lang w:val="uk-UA"/>
              </w:rPr>
              <w:t>3</w:t>
            </w:r>
          </w:p>
        </w:tc>
        <w:tc>
          <w:tcPr>
            <w:tcW w:w="1332" w:type="dxa"/>
          </w:tcPr>
          <w:p w:rsidR="004203BA" w:rsidRPr="004203BA" w:rsidRDefault="004203BA" w:rsidP="004203BA">
            <w:pPr>
              <w:rPr>
                <w:lang w:val="uk-UA"/>
              </w:rPr>
            </w:pPr>
            <w:r w:rsidRPr="004203BA">
              <w:rPr>
                <w:lang w:val="uk-UA"/>
              </w:rPr>
              <w:t>Калій, г/дм</w:t>
            </w:r>
            <w:r w:rsidRPr="004203BA">
              <w:rPr>
                <w:vertAlign w:val="superscript"/>
                <w:lang w:val="uk-UA"/>
              </w:rPr>
              <w:t>3</w:t>
            </w:r>
          </w:p>
        </w:tc>
        <w:tc>
          <w:tcPr>
            <w:tcW w:w="1530" w:type="dxa"/>
          </w:tcPr>
          <w:p w:rsidR="004203BA" w:rsidRPr="004203BA" w:rsidRDefault="004203BA" w:rsidP="004203BA">
            <w:pPr>
              <w:rPr>
                <w:lang w:val="uk-UA"/>
              </w:rPr>
            </w:pPr>
            <w:r w:rsidRPr="004203BA">
              <w:rPr>
                <w:lang w:val="uk-UA"/>
              </w:rPr>
              <w:t>Кальцій, г/дм</w:t>
            </w:r>
            <w:r w:rsidRPr="004203BA">
              <w:rPr>
                <w:vertAlign w:val="superscript"/>
                <w:lang w:val="uk-UA"/>
              </w:rPr>
              <w:t>3</w:t>
            </w:r>
          </w:p>
        </w:tc>
        <w:tc>
          <w:tcPr>
            <w:tcW w:w="1466" w:type="dxa"/>
          </w:tcPr>
          <w:p w:rsidR="004203BA" w:rsidRPr="004203BA" w:rsidRDefault="004203BA" w:rsidP="004203BA">
            <w:pPr>
              <w:rPr>
                <w:lang w:val="uk-UA"/>
              </w:rPr>
            </w:pPr>
            <w:r w:rsidRPr="004203BA">
              <w:rPr>
                <w:lang w:val="uk-UA"/>
              </w:rPr>
              <w:t>Магній, г/дм</w:t>
            </w:r>
            <w:r w:rsidRPr="004203BA">
              <w:rPr>
                <w:vertAlign w:val="superscript"/>
                <w:lang w:val="uk-UA"/>
              </w:rPr>
              <w:t>3</w:t>
            </w:r>
          </w:p>
        </w:tc>
      </w:tr>
      <w:tr w:rsidR="004203BA" w:rsidRPr="004203BA" w:rsidTr="004203BA">
        <w:tc>
          <w:tcPr>
            <w:tcW w:w="2134" w:type="dxa"/>
          </w:tcPr>
          <w:p w:rsidR="004203BA" w:rsidRPr="004203BA" w:rsidRDefault="004203BA" w:rsidP="004203BA">
            <w:pPr>
              <w:rPr>
                <w:lang w:val="uk-UA"/>
              </w:rPr>
            </w:pPr>
            <w:r w:rsidRPr="004203BA">
              <w:rPr>
                <w:lang w:val="uk-UA"/>
              </w:rPr>
              <w:t>Роса Святогір’я</w:t>
            </w:r>
          </w:p>
        </w:tc>
        <w:tc>
          <w:tcPr>
            <w:tcW w:w="1431" w:type="dxa"/>
            <w:vAlign w:val="center"/>
          </w:tcPr>
          <w:p w:rsidR="004203BA" w:rsidRPr="004203BA" w:rsidRDefault="004203BA" w:rsidP="004203BA">
            <w:pPr>
              <w:rPr>
                <w:lang w:val="uk-UA"/>
              </w:rPr>
            </w:pPr>
            <w:r w:rsidRPr="004203BA">
              <w:rPr>
                <w:lang w:val="uk-UA"/>
              </w:rPr>
              <w:t>27</w:t>
            </w:r>
          </w:p>
        </w:tc>
        <w:tc>
          <w:tcPr>
            <w:tcW w:w="1332" w:type="dxa"/>
            <w:vAlign w:val="center"/>
          </w:tcPr>
          <w:p w:rsidR="004203BA" w:rsidRPr="004203BA" w:rsidRDefault="004203BA" w:rsidP="004203BA">
            <w:pPr>
              <w:rPr>
                <w:lang w:val="uk-UA"/>
              </w:rPr>
            </w:pPr>
            <w:r w:rsidRPr="004203BA">
              <w:rPr>
                <w:lang w:val="uk-UA"/>
              </w:rPr>
              <w:t>&lt;1</w:t>
            </w:r>
          </w:p>
        </w:tc>
        <w:tc>
          <w:tcPr>
            <w:tcW w:w="1530" w:type="dxa"/>
            <w:vAlign w:val="center"/>
          </w:tcPr>
          <w:p w:rsidR="004203BA" w:rsidRPr="004203BA" w:rsidRDefault="004203BA" w:rsidP="004203BA">
            <w:pPr>
              <w:rPr>
                <w:lang w:val="uk-UA"/>
              </w:rPr>
            </w:pPr>
            <w:r w:rsidRPr="004203BA">
              <w:rPr>
                <w:lang w:val="uk-UA"/>
              </w:rPr>
              <w:t>1</w:t>
            </w:r>
          </w:p>
        </w:tc>
        <w:tc>
          <w:tcPr>
            <w:tcW w:w="1466" w:type="dxa"/>
            <w:vAlign w:val="center"/>
          </w:tcPr>
          <w:p w:rsidR="004203BA" w:rsidRPr="004203BA" w:rsidRDefault="004203BA" w:rsidP="004203BA">
            <w:pPr>
              <w:rPr>
                <w:lang w:val="uk-UA"/>
              </w:rPr>
            </w:pPr>
            <w:r w:rsidRPr="004203BA">
              <w:rPr>
                <w:lang w:val="uk-UA"/>
              </w:rPr>
              <w:t>&lt;1</w:t>
            </w:r>
          </w:p>
        </w:tc>
      </w:tr>
      <w:tr w:rsidR="004203BA" w:rsidRPr="004203BA" w:rsidTr="004203BA">
        <w:tc>
          <w:tcPr>
            <w:tcW w:w="2134" w:type="dxa"/>
          </w:tcPr>
          <w:p w:rsidR="004203BA" w:rsidRPr="004203BA" w:rsidRDefault="004203BA" w:rsidP="004203BA">
            <w:pPr>
              <w:rPr>
                <w:lang w:val="uk-UA"/>
              </w:rPr>
            </w:pPr>
            <w:r w:rsidRPr="004203BA">
              <w:rPr>
                <w:lang w:val="uk-UA"/>
              </w:rPr>
              <w:t>Водолей</w:t>
            </w:r>
          </w:p>
        </w:tc>
        <w:tc>
          <w:tcPr>
            <w:tcW w:w="1431" w:type="dxa"/>
            <w:vAlign w:val="center"/>
          </w:tcPr>
          <w:p w:rsidR="004203BA" w:rsidRPr="004203BA" w:rsidRDefault="004203BA" w:rsidP="004203BA">
            <w:pPr>
              <w:rPr>
                <w:lang w:val="uk-UA"/>
              </w:rPr>
            </w:pPr>
            <w:r w:rsidRPr="004203BA">
              <w:rPr>
                <w:lang w:val="uk-UA"/>
              </w:rPr>
              <w:t>&lt;1</w:t>
            </w:r>
          </w:p>
        </w:tc>
        <w:tc>
          <w:tcPr>
            <w:tcW w:w="1332" w:type="dxa"/>
            <w:vAlign w:val="center"/>
          </w:tcPr>
          <w:p w:rsidR="004203BA" w:rsidRPr="004203BA" w:rsidRDefault="004203BA" w:rsidP="004203BA">
            <w:pPr>
              <w:rPr>
                <w:lang w:val="uk-UA"/>
              </w:rPr>
            </w:pPr>
            <w:r w:rsidRPr="004203BA">
              <w:rPr>
                <w:lang w:val="uk-UA"/>
              </w:rPr>
              <w:t>1</w:t>
            </w:r>
          </w:p>
        </w:tc>
        <w:tc>
          <w:tcPr>
            <w:tcW w:w="1530" w:type="dxa"/>
            <w:vAlign w:val="center"/>
          </w:tcPr>
          <w:p w:rsidR="004203BA" w:rsidRPr="004203BA" w:rsidRDefault="004203BA" w:rsidP="004203BA">
            <w:pPr>
              <w:rPr>
                <w:lang w:val="uk-UA"/>
              </w:rPr>
            </w:pPr>
            <w:r w:rsidRPr="004203BA">
              <w:rPr>
                <w:lang w:val="uk-UA"/>
              </w:rPr>
              <w:t>5</w:t>
            </w:r>
          </w:p>
        </w:tc>
        <w:tc>
          <w:tcPr>
            <w:tcW w:w="1466" w:type="dxa"/>
            <w:vAlign w:val="center"/>
          </w:tcPr>
          <w:p w:rsidR="004203BA" w:rsidRPr="004203BA" w:rsidRDefault="004203BA" w:rsidP="004203BA">
            <w:pPr>
              <w:rPr>
                <w:lang w:val="uk-UA"/>
              </w:rPr>
            </w:pPr>
            <w:r w:rsidRPr="004203BA">
              <w:rPr>
                <w:lang w:val="uk-UA"/>
              </w:rPr>
              <w:t>&lt;1</w:t>
            </w:r>
          </w:p>
        </w:tc>
      </w:tr>
      <w:tr w:rsidR="004203BA" w:rsidRPr="004203BA" w:rsidTr="004203BA">
        <w:tc>
          <w:tcPr>
            <w:tcW w:w="2134" w:type="dxa"/>
          </w:tcPr>
          <w:p w:rsidR="004203BA" w:rsidRPr="004203BA" w:rsidRDefault="004203BA" w:rsidP="004203BA">
            <w:pPr>
              <w:rPr>
                <w:lang w:val="uk-UA"/>
              </w:rPr>
            </w:pPr>
            <w:r w:rsidRPr="004203BA">
              <w:rPr>
                <w:lang w:val="uk-UA"/>
              </w:rPr>
              <w:t>Льдинка</w:t>
            </w:r>
          </w:p>
        </w:tc>
        <w:tc>
          <w:tcPr>
            <w:tcW w:w="1431" w:type="dxa"/>
            <w:vAlign w:val="center"/>
          </w:tcPr>
          <w:p w:rsidR="004203BA" w:rsidRPr="004203BA" w:rsidRDefault="004203BA" w:rsidP="004203BA">
            <w:pPr>
              <w:rPr>
                <w:lang w:val="uk-UA"/>
              </w:rPr>
            </w:pPr>
            <w:r w:rsidRPr="004203BA">
              <w:rPr>
                <w:lang w:val="uk-UA"/>
              </w:rPr>
              <w:t>26</w:t>
            </w:r>
          </w:p>
        </w:tc>
        <w:tc>
          <w:tcPr>
            <w:tcW w:w="1332" w:type="dxa"/>
            <w:vAlign w:val="center"/>
          </w:tcPr>
          <w:p w:rsidR="004203BA" w:rsidRPr="004203BA" w:rsidRDefault="004203BA" w:rsidP="004203BA">
            <w:pPr>
              <w:rPr>
                <w:lang w:val="uk-UA"/>
              </w:rPr>
            </w:pPr>
            <w:r w:rsidRPr="004203BA">
              <w:rPr>
                <w:lang w:val="uk-UA"/>
              </w:rPr>
              <w:t>1</w:t>
            </w:r>
          </w:p>
        </w:tc>
        <w:tc>
          <w:tcPr>
            <w:tcW w:w="1530" w:type="dxa"/>
            <w:vAlign w:val="center"/>
          </w:tcPr>
          <w:p w:rsidR="004203BA" w:rsidRPr="004203BA" w:rsidRDefault="004203BA" w:rsidP="004203BA">
            <w:pPr>
              <w:rPr>
                <w:lang w:val="uk-UA"/>
              </w:rPr>
            </w:pPr>
            <w:r w:rsidRPr="004203BA">
              <w:rPr>
                <w:lang w:val="uk-UA"/>
              </w:rPr>
              <w:t>41</w:t>
            </w:r>
          </w:p>
        </w:tc>
        <w:tc>
          <w:tcPr>
            <w:tcW w:w="1466" w:type="dxa"/>
            <w:vAlign w:val="center"/>
          </w:tcPr>
          <w:p w:rsidR="004203BA" w:rsidRPr="004203BA" w:rsidRDefault="004203BA" w:rsidP="004203BA">
            <w:pPr>
              <w:rPr>
                <w:lang w:val="uk-UA"/>
              </w:rPr>
            </w:pPr>
            <w:r w:rsidRPr="004203BA">
              <w:rPr>
                <w:lang w:val="uk-UA"/>
              </w:rPr>
              <w:t>&lt;1</w:t>
            </w:r>
          </w:p>
        </w:tc>
      </w:tr>
      <w:tr w:rsidR="004203BA" w:rsidRPr="004203BA" w:rsidTr="004203BA">
        <w:tc>
          <w:tcPr>
            <w:tcW w:w="2134" w:type="dxa"/>
          </w:tcPr>
          <w:p w:rsidR="004203BA" w:rsidRPr="004203BA" w:rsidRDefault="004203BA" w:rsidP="004203BA">
            <w:pPr>
              <w:rPr>
                <w:lang w:val="uk-UA"/>
              </w:rPr>
            </w:pPr>
            <w:r w:rsidRPr="004203BA">
              <w:rPr>
                <w:lang w:val="uk-UA"/>
              </w:rPr>
              <w:t>Лазурная ледниковая</w:t>
            </w:r>
          </w:p>
        </w:tc>
        <w:tc>
          <w:tcPr>
            <w:tcW w:w="1431" w:type="dxa"/>
            <w:vAlign w:val="center"/>
          </w:tcPr>
          <w:p w:rsidR="004203BA" w:rsidRPr="004203BA" w:rsidRDefault="004203BA" w:rsidP="004203BA">
            <w:pPr>
              <w:rPr>
                <w:lang w:val="uk-UA"/>
              </w:rPr>
            </w:pPr>
            <w:r w:rsidRPr="004203BA">
              <w:rPr>
                <w:lang w:val="uk-UA"/>
              </w:rPr>
              <w:t>9</w:t>
            </w:r>
          </w:p>
        </w:tc>
        <w:tc>
          <w:tcPr>
            <w:tcW w:w="1332" w:type="dxa"/>
            <w:vAlign w:val="center"/>
          </w:tcPr>
          <w:p w:rsidR="004203BA" w:rsidRPr="004203BA" w:rsidRDefault="004203BA" w:rsidP="004203BA">
            <w:pPr>
              <w:rPr>
                <w:lang w:val="uk-UA"/>
              </w:rPr>
            </w:pPr>
            <w:r w:rsidRPr="004203BA">
              <w:rPr>
                <w:lang w:val="uk-UA"/>
              </w:rPr>
              <w:t>1</w:t>
            </w:r>
          </w:p>
        </w:tc>
        <w:tc>
          <w:tcPr>
            <w:tcW w:w="1530" w:type="dxa"/>
            <w:vAlign w:val="center"/>
          </w:tcPr>
          <w:p w:rsidR="004203BA" w:rsidRPr="004203BA" w:rsidRDefault="004203BA" w:rsidP="004203BA">
            <w:pPr>
              <w:rPr>
                <w:lang w:val="uk-UA"/>
              </w:rPr>
            </w:pPr>
            <w:r w:rsidRPr="004203BA">
              <w:rPr>
                <w:lang w:val="uk-UA"/>
              </w:rPr>
              <w:t>95</w:t>
            </w:r>
          </w:p>
        </w:tc>
        <w:tc>
          <w:tcPr>
            <w:tcW w:w="1466" w:type="dxa"/>
            <w:vAlign w:val="center"/>
          </w:tcPr>
          <w:p w:rsidR="004203BA" w:rsidRPr="004203BA" w:rsidRDefault="004203BA" w:rsidP="004203BA">
            <w:pPr>
              <w:rPr>
                <w:lang w:val="uk-UA"/>
              </w:rPr>
            </w:pPr>
            <w:r w:rsidRPr="004203BA">
              <w:rPr>
                <w:lang w:val="uk-UA"/>
              </w:rPr>
              <w:t>&lt;1</w:t>
            </w:r>
          </w:p>
        </w:tc>
      </w:tr>
      <w:tr w:rsidR="004203BA" w:rsidRPr="004203BA" w:rsidTr="004203BA">
        <w:tc>
          <w:tcPr>
            <w:tcW w:w="2134" w:type="dxa"/>
          </w:tcPr>
          <w:p w:rsidR="004203BA" w:rsidRPr="004203BA" w:rsidRDefault="004203BA" w:rsidP="004203BA">
            <w:pPr>
              <w:rPr>
                <w:lang w:val="uk-UA"/>
              </w:rPr>
            </w:pPr>
            <w:r w:rsidRPr="004203BA">
              <w:rPr>
                <w:lang w:val="uk-UA"/>
              </w:rPr>
              <w:t>Астахівська</w:t>
            </w:r>
          </w:p>
        </w:tc>
        <w:tc>
          <w:tcPr>
            <w:tcW w:w="1431" w:type="dxa"/>
            <w:vAlign w:val="center"/>
          </w:tcPr>
          <w:p w:rsidR="004203BA" w:rsidRPr="004203BA" w:rsidRDefault="004203BA" w:rsidP="004203BA">
            <w:pPr>
              <w:rPr>
                <w:lang w:val="uk-UA"/>
              </w:rPr>
            </w:pPr>
            <w:r w:rsidRPr="004203BA">
              <w:rPr>
                <w:lang w:val="uk-UA"/>
              </w:rPr>
              <w:t>190</w:t>
            </w:r>
          </w:p>
        </w:tc>
        <w:tc>
          <w:tcPr>
            <w:tcW w:w="1332" w:type="dxa"/>
            <w:vAlign w:val="center"/>
          </w:tcPr>
          <w:p w:rsidR="004203BA" w:rsidRPr="004203BA" w:rsidRDefault="004203BA" w:rsidP="004203BA">
            <w:pPr>
              <w:rPr>
                <w:lang w:val="uk-UA"/>
              </w:rPr>
            </w:pPr>
            <w:r w:rsidRPr="004203BA">
              <w:rPr>
                <w:lang w:val="uk-UA"/>
              </w:rPr>
              <w:t>&lt;1</w:t>
            </w:r>
          </w:p>
        </w:tc>
        <w:tc>
          <w:tcPr>
            <w:tcW w:w="1530" w:type="dxa"/>
            <w:vAlign w:val="center"/>
          </w:tcPr>
          <w:p w:rsidR="004203BA" w:rsidRPr="004203BA" w:rsidRDefault="004203BA" w:rsidP="004203BA">
            <w:pPr>
              <w:rPr>
                <w:lang w:val="uk-UA"/>
              </w:rPr>
            </w:pPr>
            <w:r w:rsidRPr="004203BA">
              <w:rPr>
                <w:lang w:val="uk-UA"/>
              </w:rPr>
              <w:t>265</w:t>
            </w:r>
          </w:p>
        </w:tc>
        <w:tc>
          <w:tcPr>
            <w:tcW w:w="1466" w:type="dxa"/>
            <w:vAlign w:val="center"/>
          </w:tcPr>
          <w:p w:rsidR="004203BA" w:rsidRPr="004203BA" w:rsidRDefault="004203BA" w:rsidP="004203BA">
            <w:pPr>
              <w:rPr>
                <w:lang w:val="uk-UA"/>
              </w:rPr>
            </w:pPr>
            <w:r w:rsidRPr="004203BA">
              <w:rPr>
                <w:lang w:val="uk-UA"/>
              </w:rPr>
              <w:t>120</w:t>
            </w:r>
          </w:p>
        </w:tc>
      </w:tr>
    </w:tbl>
    <w:p w:rsidR="004203BA" w:rsidRPr="004203BA" w:rsidRDefault="004203BA" w:rsidP="004203BA">
      <w:pPr>
        <w:ind w:firstLine="709"/>
        <w:rPr>
          <w:sz w:val="28"/>
          <w:szCs w:val="28"/>
          <w:lang w:val="uk-UA"/>
        </w:rPr>
      </w:pPr>
    </w:p>
    <w:p w:rsidR="004203BA" w:rsidRDefault="004203BA" w:rsidP="004203BA">
      <w:pPr>
        <w:ind w:firstLine="709"/>
        <w:rPr>
          <w:sz w:val="28"/>
          <w:szCs w:val="28"/>
          <w:lang w:val="uk-UA"/>
        </w:rPr>
      </w:pPr>
      <w:r w:rsidRPr="004203BA">
        <w:rPr>
          <w:sz w:val="28"/>
          <w:szCs w:val="28"/>
          <w:lang w:val="uk-UA"/>
        </w:rPr>
        <w:t>Програмне забезпечення приладу дозволяє отримати результат аналізу у вигляді хроматограми (рис. 2).</w:t>
      </w:r>
    </w:p>
    <w:p w:rsidR="004203BA" w:rsidRPr="004203BA" w:rsidRDefault="004203BA" w:rsidP="004203BA">
      <w:pPr>
        <w:ind w:firstLine="709"/>
        <w:rPr>
          <w:sz w:val="28"/>
          <w:szCs w:val="28"/>
          <w:lang w:val="uk-UA"/>
        </w:rPr>
      </w:pPr>
    </w:p>
    <w:p w:rsidR="004203BA" w:rsidRPr="004203BA" w:rsidRDefault="00A0134A" w:rsidP="004203BA">
      <w:pPr>
        <w:ind w:firstLine="709"/>
        <w:rPr>
          <w:sz w:val="28"/>
          <w:szCs w:val="28"/>
          <w:lang w:val="uk-UA"/>
        </w:rPr>
      </w:pPr>
      <w:r>
        <w:rPr>
          <w:sz w:val="28"/>
          <w:szCs w:val="28"/>
          <w:lang w:val="uk-UA"/>
        </w:rPr>
        <w:pict>
          <v:shape id="_x0000_i1026" type="#_x0000_t75" style="width:288.75pt;height:137.25pt">
            <v:imagedata r:id="rId8" o:title=""/>
          </v:shape>
        </w:pict>
      </w:r>
    </w:p>
    <w:p w:rsidR="004203BA" w:rsidRPr="004203BA" w:rsidRDefault="004203BA" w:rsidP="004203BA">
      <w:pPr>
        <w:ind w:firstLine="709"/>
        <w:rPr>
          <w:sz w:val="28"/>
          <w:szCs w:val="28"/>
          <w:lang w:val="uk-UA"/>
        </w:rPr>
      </w:pPr>
      <w:r w:rsidRPr="004203BA">
        <w:rPr>
          <w:sz w:val="28"/>
          <w:szCs w:val="28"/>
          <w:lang w:val="uk-UA"/>
        </w:rPr>
        <w:t>Рис.2 Аналіз мінеральної води “Астахівська”</w:t>
      </w:r>
    </w:p>
    <w:p w:rsidR="004203BA" w:rsidRPr="004203BA" w:rsidRDefault="004203BA" w:rsidP="004203BA">
      <w:pPr>
        <w:ind w:firstLine="709"/>
        <w:rPr>
          <w:sz w:val="28"/>
          <w:szCs w:val="28"/>
          <w:lang w:val="uk-UA"/>
        </w:rPr>
      </w:pPr>
      <w:r>
        <w:rPr>
          <w:sz w:val="28"/>
          <w:szCs w:val="28"/>
          <w:lang w:val="uk-UA"/>
        </w:rPr>
        <w:br w:type="page"/>
      </w:r>
      <w:r w:rsidRPr="004203BA">
        <w:rPr>
          <w:sz w:val="28"/>
          <w:szCs w:val="28"/>
          <w:lang w:val="uk-UA"/>
        </w:rPr>
        <w:t>З наведених даних видно, що мінеральною з 5 зразків можна вважати тільки воду “Астахівську”.</w:t>
      </w:r>
    </w:p>
    <w:p w:rsidR="004203BA" w:rsidRPr="004203BA" w:rsidRDefault="004203BA" w:rsidP="004203BA">
      <w:pPr>
        <w:ind w:firstLine="709"/>
        <w:rPr>
          <w:sz w:val="28"/>
          <w:szCs w:val="28"/>
          <w:lang w:val="uk-UA"/>
        </w:rPr>
      </w:pPr>
      <w:r w:rsidRPr="004203BA">
        <w:rPr>
          <w:sz w:val="28"/>
          <w:szCs w:val="28"/>
          <w:lang w:val="uk-UA"/>
        </w:rPr>
        <w:t>За результатами аналізу зразок відповідає катіонному складу, що наведено на етикетці:</w:t>
      </w:r>
    </w:p>
    <w:p w:rsidR="004203BA" w:rsidRPr="004203BA" w:rsidRDefault="004203BA" w:rsidP="004203BA">
      <w:pPr>
        <w:ind w:firstLine="709"/>
        <w:rPr>
          <w:sz w:val="28"/>
          <w:szCs w:val="28"/>
          <w:lang w:val="uk-UA"/>
        </w:rPr>
      </w:pPr>
      <w:r w:rsidRPr="004203BA">
        <w:rPr>
          <w:sz w:val="28"/>
          <w:szCs w:val="28"/>
          <w:lang w:val="uk-UA"/>
        </w:rPr>
        <w:t>“Астахівська” мінерально-столова газована вода</w:t>
      </w:r>
    </w:p>
    <w:p w:rsidR="004203BA" w:rsidRPr="004203BA" w:rsidRDefault="004203BA" w:rsidP="004203BA">
      <w:pPr>
        <w:ind w:firstLine="709"/>
        <w:rPr>
          <w:sz w:val="28"/>
          <w:szCs w:val="28"/>
          <w:lang w:val="uk-UA"/>
        </w:rPr>
      </w:pPr>
      <w:r w:rsidRPr="004203BA">
        <w:rPr>
          <w:sz w:val="28"/>
          <w:szCs w:val="28"/>
          <w:lang w:val="uk-UA"/>
        </w:rPr>
        <w:t>Свердловина К-3331Г гідрокарбонатно-сульфатна складного катіонного складу.</w:t>
      </w:r>
    </w:p>
    <w:p w:rsidR="004203BA" w:rsidRPr="004203BA" w:rsidRDefault="004203BA" w:rsidP="004203BA">
      <w:pPr>
        <w:ind w:firstLine="709"/>
        <w:rPr>
          <w:sz w:val="28"/>
          <w:szCs w:val="28"/>
          <w:lang w:val="uk-UA"/>
        </w:rPr>
      </w:pPr>
      <w:r w:rsidRPr="004203BA">
        <w:rPr>
          <w:sz w:val="28"/>
          <w:szCs w:val="28"/>
          <w:lang w:val="uk-UA"/>
        </w:rPr>
        <w:t>Термін зберігання 6 міс.</w:t>
      </w:r>
    </w:p>
    <w:p w:rsidR="004203BA" w:rsidRPr="004203BA" w:rsidRDefault="004203BA" w:rsidP="004203BA">
      <w:pPr>
        <w:ind w:firstLine="709"/>
        <w:rPr>
          <w:sz w:val="28"/>
          <w:szCs w:val="28"/>
          <w:lang w:val="uk-UA"/>
        </w:rPr>
      </w:pPr>
      <w:r w:rsidRPr="004203BA">
        <w:rPr>
          <w:sz w:val="28"/>
          <w:szCs w:val="28"/>
          <w:lang w:val="uk-UA"/>
        </w:rPr>
        <w:t>ДСТУ 878-93</w:t>
      </w:r>
    </w:p>
    <w:p w:rsidR="004203BA" w:rsidRPr="004203BA" w:rsidRDefault="004203BA" w:rsidP="004203BA">
      <w:pPr>
        <w:ind w:firstLine="709"/>
        <w:rPr>
          <w:sz w:val="28"/>
          <w:szCs w:val="28"/>
          <w:lang w:val="uk-UA"/>
        </w:rPr>
      </w:pPr>
      <w:r w:rsidRPr="004203BA">
        <w:rPr>
          <w:sz w:val="28"/>
          <w:szCs w:val="28"/>
          <w:lang w:val="uk-UA"/>
        </w:rPr>
        <w:t>Хімічний склад, мг/дм</w:t>
      </w:r>
      <w:r w:rsidRPr="004203BA">
        <w:rPr>
          <w:sz w:val="28"/>
          <w:szCs w:val="28"/>
          <w:vertAlign w:val="superscript"/>
          <w:lang w:val="uk-UA"/>
        </w:rPr>
        <w:t>3</w:t>
      </w:r>
    </w:p>
    <w:p w:rsidR="004203BA" w:rsidRPr="004203BA" w:rsidRDefault="004203BA" w:rsidP="004203BA">
      <w:pPr>
        <w:ind w:firstLine="709"/>
        <w:rPr>
          <w:sz w:val="28"/>
          <w:szCs w:val="28"/>
          <w:lang w:val="uk-UA"/>
        </w:rPr>
      </w:pPr>
      <w:r w:rsidRPr="004203BA">
        <w:rPr>
          <w:sz w:val="28"/>
          <w:szCs w:val="28"/>
          <w:lang w:val="uk-UA"/>
        </w:rPr>
        <w:t>сульфати 700-15000</w:t>
      </w:r>
    </w:p>
    <w:p w:rsidR="004203BA" w:rsidRPr="004203BA" w:rsidRDefault="004203BA" w:rsidP="004203BA">
      <w:pPr>
        <w:ind w:firstLine="709"/>
        <w:rPr>
          <w:sz w:val="28"/>
          <w:szCs w:val="28"/>
          <w:lang w:val="uk-UA"/>
        </w:rPr>
      </w:pPr>
      <w:r w:rsidRPr="004203BA">
        <w:rPr>
          <w:sz w:val="28"/>
          <w:szCs w:val="28"/>
          <w:lang w:val="uk-UA"/>
        </w:rPr>
        <w:t>гідрокарбонати 300-600</w:t>
      </w:r>
    </w:p>
    <w:p w:rsidR="004203BA" w:rsidRPr="004203BA" w:rsidRDefault="004203BA" w:rsidP="004203BA">
      <w:pPr>
        <w:ind w:firstLine="709"/>
        <w:rPr>
          <w:sz w:val="28"/>
          <w:szCs w:val="28"/>
          <w:lang w:val="uk-UA"/>
        </w:rPr>
      </w:pPr>
      <w:r w:rsidRPr="004203BA">
        <w:rPr>
          <w:sz w:val="28"/>
          <w:szCs w:val="28"/>
          <w:lang w:val="uk-UA"/>
        </w:rPr>
        <w:t>магній 50-150</w:t>
      </w:r>
    </w:p>
    <w:p w:rsidR="004203BA" w:rsidRPr="004203BA" w:rsidRDefault="004203BA" w:rsidP="004203BA">
      <w:pPr>
        <w:ind w:firstLine="709"/>
        <w:rPr>
          <w:sz w:val="28"/>
          <w:szCs w:val="28"/>
          <w:lang w:val="uk-UA"/>
        </w:rPr>
      </w:pPr>
      <w:r w:rsidRPr="004203BA">
        <w:rPr>
          <w:sz w:val="28"/>
          <w:szCs w:val="28"/>
          <w:lang w:val="uk-UA"/>
        </w:rPr>
        <w:t>кальцій 150-250</w:t>
      </w:r>
    </w:p>
    <w:p w:rsidR="004203BA" w:rsidRPr="004203BA" w:rsidRDefault="004203BA" w:rsidP="004203BA">
      <w:pPr>
        <w:ind w:firstLine="709"/>
        <w:rPr>
          <w:sz w:val="28"/>
          <w:szCs w:val="28"/>
          <w:lang w:val="uk-UA"/>
        </w:rPr>
      </w:pPr>
      <w:r w:rsidRPr="004203BA">
        <w:rPr>
          <w:sz w:val="28"/>
          <w:szCs w:val="28"/>
          <w:lang w:val="uk-UA"/>
        </w:rPr>
        <w:t>мінералізація 1,6-3,8 г/дм</w:t>
      </w:r>
      <w:r w:rsidRPr="004203BA">
        <w:rPr>
          <w:sz w:val="28"/>
          <w:szCs w:val="28"/>
          <w:vertAlign w:val="superscript"/>
          <w:lang w:val="uk-UA"/>
        </w:rPr>
        <w:t>3</w:t>
      </w:r>
    </w:p>
    <w:p w:rsidR="004203BA" w:rsidRPr="004203BA" w:rsidRDefault="004203BA" w:rsidP="004203BA">
      <w:pPr>
        <w:ind w:firstLine="709"/>
        <w:rPr>
          <w:sz w:val="28"/>
          <w:szCs w:val="28"/>
          <w:lang w:val="uk-UA"/>
        </w:rPr>
      </w:pPr>
      <w:r w:rsidRPr="004203BA">
        <w:rPr>
          <w:sz w:val="28"/>
          <w:szCs w:val="28"/>
          <w:lang w:val="uk-UA"/>
        </w:rPr>
        <w:t>Таким чином, дотримання виробником Державного стандарту – надійна запорука отримання якісного товару.</w:t>
      </w:r>
    </w:p>
    <w:p w:rsidR="004203BA" w:rsidRDefault="004203BA" w:rsidP="004203BA">
      <w:pPr>
        <w:pStyle w:val="23"/>
        <w:ind w:firstLine="709"/>
        <w:jc w:val="both"/>
        <w:rPr>
          <w:szCs w:val="28"/>
          <w:lang w:val="ru-RU"/>
        </w:rPr>
      </w:pPr>
      <w:r w:rsidRPr="004203BA">
        <w:rPr>
          <w:szCs w:val="28"/>
        </w:rPr>
        <w:t>Аналогічний підхід застосовували для контролю аніонного складу зразків фасованої мінеральної води (табл.4).</w:t>
      </w:r>
    </w:p>
    <w:p w:rsidR="004203BA" w:rsidRPr="004203BA" w:rsidRDefault="004203BA" w:rsidP="004203BA">
      <w:pPr>
        <w:pStyle w:val="23"/>
        <w:ind w:firstLine="709"/>
        <w:jc w:val="both"/>
        <w:rPr>
          <w:szCs w:val="28"/>
          <w:lang w:val="ru-RU"/>
        </w:rPr>
      </w:pPr>
    </w:p>
    <w:p w:rsidR="004203BA" w:rsidRPr="004203BA" w:rsidRDefault="004203BA" w:rsidP="004203BA">
      <w:pPr>
        <w:ind w:firstLine="709"/>
        <w:rPr>
          <w:sz w:val="28"/>
          <w:szCs w:val="28"/>
          <w:lang w:val="uk-UA"/>
        </w:rPr>
      </w:pPr>
      <w:r w:rsidRPr="004203BA">
        <w:rPr>
          <w:sz w:val="28"/>
          <w:szCs w:val="28"/>
          <w:lang w:val="uk-UA"/>
        </w:rPr>
        <w:t>Таблиця 4</w:t>
      </w:r>
      <w:r>
        <w:rPr>
          <w:sz w:val="28"/>
          <w:szCs w:val="28"/>
          <w:lang w:val="uk-UA"/>
        </w:rPr>
        <w:t xml:space="preserve">. </w:t>
      </w:r>
      <w:r w:rsidRPr="004203BA">
        <w:rPr>
          <w:sz w:val="28"/>
          <w:szCs w:val="28"/>
          <w:lang w:val="uk-UA"/>
        </w:rPr>
        <w:t>Аніони в зразках фасованої мінеральної води</w:t>
      </w:r>
    </w:p>
    <w:tbl>
      <w:tblPr>
        <w:tblW w:w="578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05"/>
        <w:gridCol w:w="1502"/>
        <w:gridCol w:w="1500"/>
        <w:gridCol w:w="1578"/>
      </w:tblGrid>
      <w:tr w:rsidR="004203BA" w:rsidRPr="004203BA" w:rsidTr="004203BA">
        <w:tc>
          <w:tcPr>
            <w:tcW w:w="1205" w:type="dxa"/>
          </w:tcPr>
          <w:p w:rsidR="004203BA" w:rsidRPr="004203BA" w:rsidRDefault="004203BA" w:rsidP="004203BA">
            <w:pPr>
              <w:rPr>
                <w:lang w:val="uk-UA"/>
              </w:rPr>
            </w:pPr>
            <w:r w:rsidRPr="004203BA">
              <w:rPr>
                <w:lang w:val="uk-UA"/>
              </w:rPr>
              <w:t>Зразок</w:t>
            </w:r>
          </w:p>
        </w:tc>
        <w:tc>
          <w:tcPr>
            <w:tcW w:w="1502" w:type="dxa"/>
          </w:tcPr>
          <w:p w:rsidR="004203BA" w:rsidRPr="004203BA" w:rsidRDefault="004203BA" w:rsidP="004203BA">
            <w:pPr>
              <w:rPr>
                <w:lang w:val="uk-UA"/>
              </w:rPr>
            </w:pPr>
            <w:r w:rsidRPr="004203BA">
              <w:rPr>
                <w:lang w:val="uk-UA"/>
              </w:rPr>
              <w:t>Фторид, г/дм</w:t>
            </w:r>
            <w:r w:rsidRPr="004203BA">
              <w:rPr>
                <w:vertAlign w:val="superscript"/>
                <w:lang w:val="uk-UA"/>
              </w:rPr>
              <w:t>3</w:t>
            </w:r>
          </w:p>
        </w:tc>
        <w:tc>
          <w:tcPr>
            <w:tcW w:w="1500" w:type="dxa"/>
          </w:tcPr>
          <w:p w:rsidR="004203BA" w:rsidRPr="004203BA" w:rsidRDefault="004203BA" w:rsidP="004203BA">
            <w:pPr>
              <w:rPr>
                <w:lang w:val="uk-UA"/>
              </w:rPr>
            </w:pPr>
            <w:r w:rsidRPr="004203BA">
              <w:rPr>
                <w:lang w:val="uk-UA"/>
              </w:rPr>
              <w:t>Хлорид, г/дм</w:t>
            </w:r>
            <w:r w:rsidRPr="004203BA">
              <w:rPr>
                <w:vertAlign w:val="superscript"/>
                <w:lang w:val="uk-UA"/>
              </w:rPr>
              <w:t>3</w:t>
            </w:r>
          </w:p>
        </w:tc>
        <w:tc>
          <w:tcPr>
            <w:tcW w:w="1578" w:type="dxa"/>
          </w:tcPr>
          <w:p w:rsidR="004203BA" w:rsidRPr="004203BA" w:rsidRDefault="004203BA" w:rsidP="004203BA">
            <w:pPr>
              <w:rPr>
                <w:lang w:val="uk-UA"/>
              </w:rPr>
            </w:pPr>
            <w:r w:rsidRPr="004203BA">
              <w:rPr>
                <w:lang w:val="uk-UA"/>
              </w:rPr>
              <w:t>Сульфат, г/дм</w:t>
            </w:r>
            <w:r w:rsidRPr="004203BA">
              <w:rPr>
                <w:vertAlign w:val="superscript"/>
                <w:lang w:val="uk-UA"/>
              </w:rPr>
              <w:t>3</w:t>
            </w:r>
          </w:p>
        </w:tc>
      </w:tr>
      <w:tr w:rsidR="004203BA" w:rsidRPr="004203BA" w:rsidTr="004203BA">
        <w:tc>
          <w:tcPr>
            <w:tcW w:w="1205" w:type="dxa"/>
          </w:tcPr>
          <w:p w:rsidR="004203BA" w:rsidRPr="004203BA" w:rsidRDefault="004203BA" w:rsidP="004203BA">
            <w:pPr>
              <w:rPr>
                <w:lang w:val="uk-UA"/>
              </w:rPr>
            </w:pPr>
            <w:r w:rsidRPr="004203BA">
              <w:rPr>
                <w:lang w:val="uk-UA"/>
              </w:rPr>
              <w:t>Юр’ївська</w:t>
            </w:r>
          </w:p>
        </w:tc>
        <w:tc>
          <w:tcPr>
            <w:tcW w:w="1502" w:type="dxa"/>
          </w:tcPr>
          <w:p w:rsidR="004203BA" w:rsidRPr="004203BA" w:rsidRDefault="004203BA" w:rsidP="004203BA">
            <w:pPr>
              <w:rPr>
                <w:lang w:val="uk-UA"/>
              </w:rPr>
            </w:pPr>
            <w:r w:rsidRPr="004203BA">
              <w:rPr>
                <w:lang w:val="uk-UA"/>
              </w:rPr>
              <w:t>&lt;0,5</w:t>
            </w:r>
          </w:p>
        </w:tc>
        <w:tc>
          <w:tcPr>
            <w:tcW w:w="1500" w:type="dxa"/>
            <w:vAlign w:val="center"/>
          </w:tcPr>
          <w:p w:rsidR="004203BA" w:rsidRPr="004203BA" w:rsidRDefault="004203BA" w:rsidP="004203BA">
            <w:pPr>
              <w:rPr>
                <w:lang w:val="uk-UA"/>
              </w:rPr>
            </w:pPr>
            <w:r w:rsidRPr="004203BA">
              <w:rPr>
                <w:lang w:val="uk-UA"/>
              </w:rPr>
              <w:t>12</w:t>
            </w:r>
          </w:p>
        </w:tc>
        <w:tc>
          <w:tcPr>
            <w:tcW w:w="1578" w:type="dxa"/>
            <w:vAlign w:val="center"/>
          </w:tcPr>
          <w:p w:rsidR="004203BA" w:rsidRPr="004203BA" w:rsidRDefault="004203BA" w:rsidP="004203BA">
            <w:pPr>
              <w:rPr>
                <w:lang w:val="uk-UA"/>
              </w:rPr>
            </w:pPr>
            <w:r w:rsidRPr="004203BA">
              <w:rPr>
                <w:lang w:val="uk-UA"/>
              </w:rPr>
              <w:t>5</w:t>
            </w:r>
          </w:p>
        </w:tc>
      </w:tr>
      <w:tr w:rsidR="004203BA" w:rsidRPr="004203BA" w:rsidTr="004203BA">
        <w:tc>
          <w:tcPr>
            <w:tcW w:w="1205" w:type="dxa"/>
          </w:tcPr>
          <w:p w:rsidR="004203BA" w:rsidRPr="004203BA" w:rsidRDefault="004203BA" w:rsidP="004203BA">
            <w:pPr>
              <w:rPr>
                <w:lang w:val="uk-UA"/>
              </w:rPr>
            </w:pPr>
            <w:r w:rsidRPr="004203BA">
              <w:rPr>
                <w:lang w:val="uk-UA"/>
              </w:rPr>
              <w:t>Боржоми</w:t>
            </w:r>
          </w:p>
        </w:tc>
        <w:tc>
          <w:tcPr>
            <w:tcW w:w="1502" w:type="dxa"/>
          </w:tcPr>
          <w:p w:rsidR="004203BA" w:rsidRPr="004203BA" w:rsidRDefault="004203BA" w:rsidP="004203BA">
            <w:pPr>
              <w:rPr>
                <w:lang w:val="uk-UA"/>
              </w:rPr>
            </w:pPr>
            <w:r w:rsidRPr="004203BA">
              <w:rPr>
                <w:lang w:val="uk-UA"/>
              </w:rPr>
              <w:t>1,0</w:t>
            </w:r>
          </w:p>
        </w:tc>
        <w:tc>
          <w:tcPr>
            <w:tcW w:w="1500" w:type="dxa"/>
            <w:vAlign w:val="center"/>
          </w:tcPr>
          <w:p w:rsidR="004203BA" w:rsidRPr="004203BA" w:rsidRDefault="004203BA" w:rsidP="004203BA">
            <w:pPr>
              <w:rPr>
                <w:lang w:val="uk-UA"/>
              </w:rPr>
            </w:pPr>
            <w:r w:rsidRPr="004203BA">
              <w:rPr>
                <w:lang w:val="uk-UA"/>
              </w:rPr>
              <w:t>438</w:t>
            </w:r>
          </w:p>
        </w:tc>
        <w:tc>
          <w:tcPr>
            <w:tcW w:w="1578" w:type="dxa"/>
            <w:vAlign w:val="center"/>
          </w:tcPr>
          <w:p w:rsidR="004203BA" w:rsidRPr="004203BA" w:rsidRDefault="004203BA" w:rsidP="004203BA">
            <w:pPr>
              <w:rPr>
                <w:lang w:val="uk-UA"/>
              </w:rPr>
            </w:pPr>
            <w:r w:rsidRPr="004203BA">
              <w:rPr>
                <w:lang w:val="uk-UA"/>
              </w:rPr>
              <w:t>8</w:t>
            </w:r>
          </w:p>
        </w:tc>
      </w:tr>
      <w:tr w:rsidR="004203BA" w:rsidRPr="004203BA" w:rsidTr="004203BA">
        <w:tc>
          <w:tcPr>
            <w:tcW w:w="1205" w:type="dxa"/>
          </w:tcPr>
          <w:p w:rsidR="004203BA" w:rsidRPr="004203BA" w:rsidRDefault="004203BA" w:rsidP="004203BA">
            <w:pPr>
              <w:rPr>
                <w:lang w:val="uk-UA"/>
              </w:rPr>
            </w:pPr>
            <w:r w:rsidRPr="004203BA">
              <w:rPr>
                <w:lang w:val="uk-UA"/>
              </w:rPr>
              <w:t>Альпика</w:t>
            </w:r>
          </w:p>
        </w:tc>
        <w:tc>
          <w:tcPr>
            <w:tcW w:w="1502" w:type="dxa"/>
          </w:tcPr>
          <w:p w:rsidR="004203BA" w:rsidRPr="004203BA" w:rsidRDefault="004203BA" w:rsidP="004203BA">
            <w:pPr>
              <w:rPr>
                <w:lang w:val="uk-UA"/>
              </w:rPr>
            </w:pPr>
            <w:r w:rsidRPr="004203BA">
              <w:rPr>
                <w:lang w:val="uk-UA"/>
              </w:rPr>
              <w:t>&lt;0,5</w:t>
            </w:r>
          </w:p>
        </w:tc>
        <w:tc>
          <w:tcPr>
            <w:tcW w:w="1500" w:type="dxa"/>
            <w:vAlign w:val="center"/>
          </w:tcPr>
          <w:p w:rsidR="004203BA" w:rsidRPr="004203BA" w:rsidRDefault="004203BA" w:rsidP="004203BA">
            <w:pPr>
              <w:rPr>
                <w:lang w:val="uk-UA"/>
              </w:rPr>
            </w:pPr>
            <w:r w:rsidRPr="004203BA">
              <w:rPr>
                <w:lang w:val="uk-UA"/>
              </w:rPr>
              <w:t>1</w:t>
            </w:r>
          </w:p>
        </w:tc>
        <w:tc>
          <w:tcPr>
            <w:tcW w:w="1578" w:type="dxa"/>
            <w:vAlign w:val="center"/>
          </w:tcPr>
          <w:p w:rsidR="004203BA" w:rsidRPr="004203BA" w:rsidRDefault="004203BA" w:rsidP="004203BA">
            <w:pPr>
              <w:rPr>
                <w:lang w:val="uk-UA"/>
              </w:rPr>
            </w:pPr>
            <w:r w:rsidRPr="004203BA">
              <w:rPr>
                <w:lang w:val="uk-UA"/>
              </w:rPr>
              <w:t>1</w:t>
            </w:r>
          </w:p>
        </w:tc>
      </w:tr>
      <w:tr w:rsidR="004203BA" w:rsidRPr="004203BA" w:rsidTr="004203BA">
        <w:tc>
          <w:tcPr>
            <w:tcW w:w="1205" w:type="dxa"/>
          </w:tcPr>
          <w:p w:rsidR="004203BA" w:rsidRPr="004203BA" w:rsidRDefault="004203BA" w:rsidP="004203BA">
            <w:pPr>
              <w:rPr>
                <w:lang w:val="uk-UA"/>
              </w:rPr>
            </w:pPr>
            <w:r w:rsidRPr="004203BA">
              <w:rPr>
                <w:lang w:val="uk-UA"/>
              </w:rPr>
              <w:t>Азау</w:t>
            </w:r>
          </w:p>
        </w:tc>
        <w:tc>
          <w:tcPr>
            <w:tcW w:w="1502" w:type="dxa"/>
          </w:tcPr>
          <w:p w:rsidR="004203BA" w:rsidRPr="004203BA" w:rsidRDefault="004203BA" w:rsidP="004203BA">
            <w:pPr>
              <w:rPr>
                <w:lang w:val="uk-UA"/>
              </w:rPr>
            </w:pPr>
            <w:r w:rsidRPr="004203BA">
              <w:rPr>
                <w:lang w:val="uk-UA"/>
              </w:rPr>
              <w:t>&lt;0,5</w:t>
            </w:r>
          </w:p>
        </w:tc>
        <w:tc>
          <w:tcPr>
            <w:tcW w:w="1500" w:type="dxa"/>
            <w:vAlign w:val="center"/>
          </w:tcPr>
          <w:p w:rsidR="004203BA" w:rsidRPr="004203BA" w:rsidRDefault="004203BA" w:rsidP="004203BA">
            <w:pPr>
              <w:rPr>
                <w:lang w:val="uk-UA"/>
              </w:rPr>
            </w:pPr>
            <w:r w:rsidRPr="004203BA">
              <w:rPr>
                <w:lang w:val="uk-UA"/>
              </w:rPr>
              <w:t>&lt;0,5</w:t>
            </w:r>
          </w:p>
        </w:tc>
        <w:tc>
          <w:tcPr>
            <w:tcW w:w="1578" w:type="dxa"/>
            <w:vAlign w:val="center"/>
          </w:tcPr>
          <w:p w:rsidR="004203BA" w:rsidRPr="004203BA" w:rsidRDefault="004203BA" w:rsidP="004203BA">
            <w:pPr>
              <w:rPr>
                <w:lang w:val="uk-UA"/>
              </w:rPr>
            </w:pPr>
            <w:r w:rsidRPr="004203BA">
              <w:rPr>
                <w:lang w:val="uk-UA"/>
              </w:rPr>
              <w:t>1</w:t>
            </w:r>
          </w:p>
        </w:tc>
      </w:tr>
    </w:tbl>
    <w:p w:rsidR="004203BA" w:rsidRPr="004203BA" w:rsidRDefault="004203BA" w:rsidP="004203BA">
      <w:pPr>
        <w:ind w:firstLine="709"/>
        <w:rPr>
          <w:b/>
          <w:bCs/>
          <w:sz w:val="28"/>
          <w:szCs w:val="28"/>
          <w:lang w:val="uk-UA"/>
        </w:rPr>
      </w:pPr>
    </w:p>
    <w:p w:rsidR="004203BA" w:rsidRDefault="004203BA" w:rsidP="004203BA">
      <w:pPr>
        <w:ind w:firstLine="709"/>
        <w:rPr>
          <w:sz w:val="28"/>
          <w:szCs w:val="28"/>
          <w:lang w:val="uk-UA"/>
        </w:rPr>
      </w:pPr>
      <w:r w:rsidRPr="004203BA">
        <w:rPr>
          <w:sz w:val="28"/>
          <w:szCs w:val="28"/>
          <w:lang w:val="uk-UA"/>
        </w:rPr>
        <w:t>З хроматограми (рис.3) видно, що з 4 зразків тільки один зразок “Боржоми” можна вважати мінеральною водою. Аніонний склад задовольняє заявленому на етикетці (Додаток А).</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Pr>
          <w:sz w:val="28"/>
          <w:szCs w:val="28"/>
          <w:lang w:val="uk-UA"/>
        </w:rPr>
        <w:br w:type="page"/>
      </w:r>
      <w:r w:rsidR="00A0134A">
        <w:rPr>
          <w:sz w:val="28"/>
          <w:szCs w:val="28"/>
          <w:lang w:val="uk-UA"/>
        </w:rPr>
        <w:pict>
          <v:shape id="_x0000_i1027" type="#_x0000_t75" style="width:213.75pt;height:95.25pt">
            <v:imagedata r:id="rId9" o:title=""/>
          </v:shape>
        </w:pict>
      </w:r>
    </w:p>
    <w:p w:rsidR="004203BA" w:rsidRPr="004203BA" w:rsidRDefault="004203BA" w:rsidP="004203BA">
      <w:pPr>
        <w:ind w:firstLine="709"/>
        <w:textAlignment w:val="top"/>
        <w:rPr>
          <w:sz w:val="28"/>
          <w:szCs w:val="28"/>
          <w:lang w:val="uk-UA"/>
        </w:rPr>
      </w:pPr>
      <w:r w:rsidRPr="004203BA">
        <w:rPr>
          <w:sz w:val="28"/>
          <w:szCs w:val="28"/>
          <w:lang w:val="uk-UA"/>
        </w:rPr>
        <w:t>Рис.3 Аналіз мінеральної води “Боржоми”</w:t>
      </w:r>
    </w:p>
    <w:p w:rsidR="004203BA" w:rsidRDefault="004203BA" w:rsidP="004203BA">
      <w:pPr>
        <w:ind w:firstLine="709"/>
        <w:textAlignment w:val="top"/>
        <w:rPr>
          <w:sz w:val="28"/>
          <w:szCs w:val="28"/>
          <w:lang w:val="uk-UA"/>
        </w:rPr>
      </w:pPr>
    </w:p>
    <w:p w:rsidR="004203BA" w:rsidRPr="004203BA" w:rsidRDefault="004203BA" w:rsidP="004203BA">
      <w:pPr>
        <w:ind w:firstLine="709"/>
        <w:jc w:val="center"/>
        <w:textAlignment w:val="top"/>
        <w:rPr>
          <w:sz w:val="28"/>
          <w:szCs w:val="28"/>
          <w:lang w:val="uk-UA"/>
        </w:rPr>
      </w:pPr>
      <w:r w:rsidRPr="004203BA">
        <w:rPr>
          <w:sz w:val="28"/>
          <w:szCs w:val="28"/>
          <w:lang w:val="uk-UA"/>
        </w:rPr>
        <w:t>2.2 Експрес – аналіз фасованої води кондуктометричним методом</w:t>
      </w:r>
    </w:p>
    <w:p w:rsidR="004203BA" w:rsidRDefault="004203BA" w:rsidP="004203BA">
      <w:pPr>
        <w:ind w:firstLine="709"/>
        <w:rPr>
          <w:bCs/>
          <w:sz w:val="28"/>
          <w:szCs w:val="28"/>
          <w:lang w:val="uk-UA"/>
        </w:rPr>
      </w:pPr>
    </w:p>
    <w:p w:rsidR="004203BA" w:rsidRPr="004203BA" w:rsidRDefault="004203BA" w:rsidP="004203BA">
      <w:pPr>
        <w:ind w:firstLine="709"/>
        <w:rPr>
          <w:sz w:val="28"/>
          <w:szCs w:val="28"/>
          <w:lang w:val="uk-UA"/>
        </w:rPr>
      </w:pPr>
      <w:r w:rsidRPr="004203BA">
        <w:rPr>
          <w:bCs/>
          <w:sz w:val="28"/>
          <w:szCs w:val="28"/>
          <w:lang w:val="uk-UA"/>
        </w:rPr>
        <w:t>Питома електропровідність розчину</w:t>
      </w:r>
      <w:r w:rsidRPr="004203BA">
        <w:rPr>
          <w:b/>
          <w:bCs/>
          <w:sz w:val="28"/>
          <w:szCs w:val="28"/>
          <w:lang w:val="uk-UA"/>
        </w:rPr>
        <w:t xml:space="preserve"> </w:t>
      </w:r>
      <w:r w:rsidRPr="004203BA">
        <w:rPr>
          <w:sz w:val="28"/>
          <w:szCs w:val="28"/>
          <w:lang w:val="uk-UA"/>
        </w:rPr>
        <w:t>χ характеризує загальну мінералізацію так само, як і «сухий залишок». Проте цей метод має великі переваги порівняно з гравіметричним методом визначення маси сухого залишку, бо при застосуванні сучасного приладу – кондуктометру аналіз триває не більше 5 хвилин і не потребує спеціального лабораторного обладнання (аналітичних терезів для зважування сухого залишку, сушильної шафи тощо).</w:t>
      </w:r>
    </w:p>
    <w:p w:rsidR="004203BA" w:rsidRDefault="004203BA" w:rsidP="004203BA">
      <w:pPr>
        <w:ind w:firstLine="709"/>
        <w:rPr>
          <w:bCs/>
          <w:sz w:val="28"/>
          <w:szCs w:val="28"/>
          <w:lang w:val="uk-UA"/>
        </w:rPr>
      </w:pPr>
      <w:r w:rsidRPr="004203BA">
        <w:rPr>
          <w:bCs/>
          <w:sz w:val="28"/>
          <w:szCs w:val="28"/>
          <w:lang w:val="uk-UA"/>
        </w:rPr>
        <w:t xml:space="preserve">Електропровідність зразків мінеральної води вимірювали кондуктометром HI-3877 фірми Hanna Instruments </w:t>
      </w:r>
      <w:r w:rsidRPr="004203BA">
        <w:rPr>
          <w:sz w:val="28"/>
          <w:szCs w:val="28"/>
          <w:lang w:val="uk-UA"/>
        </w:rPr>
        <w:t>(додаток С)</w:t>
      </w:r>
      <w:r w:rsidRPr="004203BA">
        <w:rPr>
          <w:bCs/>
          <w:sz w:val="28"/>
          <w:szCs w:val="28"/>
          <w:lang w:val="uk-UA"/>
        </w:rPr>
        <w:t>. Для цього при температурі 20±2ºС занурюють вимірювальний електрод у розчин, що аналізується (зразок), вибираємо діапазон вимірювань, та отримуємо результат. Вимірювання повторюється тричі, обчислюється середнє значення електропровідності (табл.5).</w:t>
      </w:r>
    </w:p>
    <w:p w:rsidR="004203BA" w:rsidRPr="004203BA" w:rsidRDefault="004203BA" w:rsidP="004203BA">
      <w:pPr>
        <w:ind w:firstLine="709"/>
        <w:rPr>
          <w:bCs/>
          <w:sz w:val="28"/>
          <w:szCs w:val="28"/>
          <w:lang w:val="uk-UA"/>
        </w:rPr>
      </w:pPr>
    </w:p>
    <w:p w:rsidR="004203BA" w:rsidRPr="004203BA" w:rsidRDefault="004203BA" w:rsidP="004203BA">
      <w:pPr>
        <w:ind w:firstLine="709"/>
        <w:rPr>
          <w:bCs/>
          <w:sz w:val="28"/>
          <w:szCs w:val="28"/>
          <w:lang w:val="uk-UA"/>
        </w:rPr>
      </w:pPr>
      <w:r w:rsidRPr="004203BA">
        <w:rPr>
          <w:bCs/>
          <w:sz w:val="28"/>
          <w:szCs w:val="28"/>
          <w:lang w:val="uk-UA"/>
        </w:rPr>
        <w:t>Таблиця 5</w:t>
      </w:r>
      <w:r>
        <w:rPr>
          <w:bCs/>
          <w:sz w:val="28"/>
          <w:szCs w:val="28"/>
          <w:lang w:val="uk-UA"/>
        </w:rPr>
        <w:t xml:space="preserve"> </w:t>
      </w:r>
      <w:r w:rsidRPr="004203BA">
        <w:rPr>
          <w:bCs/>
          <w:sz w:val="28"/>
          <w:szCs w:val="28"/>
          <w:lang w:val="uk-UA"/>
        </w:rPr>
        <w:t>Інтегральний показник електропровідності</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4"/>
        <w:gridCol w:w="2779"/>
        <w:gridCol w:w="4159"/>
      </w:tblGrid>
      <w:tr w:rsidR="004203BA" w:rsidRPr="004203BA" w:rsidTr="004203BA">
        <w:tc>
          <w:tcPr>
            <w:tcW w:w="2134" w:type="dxa"/>
          </w:tcPr>
          <w:p w:rsidR="004203BA" w:rsidRPr="004203BA" w:rsidRDefault="004203BA" w:rsidP="004203BA">
            <w:pPr>
              <w:rPr>
                <w:lang w:val="uk-UA"/>
              </w:rPr>
            </w:pPr>
            <w:r w:rsidRPr="004203BA">
              <w:rPr>
                <w:lang w:val="uk-UA"/>
              </w:rPr>
              <w:t>Зразок</w:t>
            </w:r>
          </w:p>
        </w:tc>
        <w:tc>
          <w:tcPr>
            <w:tcW w:w="2779" w:type="dxa"/>
          </w:tcPr>
          <w:p w:rsidR="004203BA" w:rsidRPr="004203BA" w:rsidRDefault="004203BA" w:rsidP="004203BA">
            <w:pPr>
              <w:rPr>
                <w:lang w:val="uk-UA"/>
              </w:rPr>
            </w:pPr>
            <w:r w:rsidRPr="004203BA">
              <w:rPr>
                <w:lang w:val="uk-UA"/>
              </w:rPr>
              <w:t>Електропровідність χ, μЅ/см,</w:t>
            </w:r>
          </w:p>
        </w:tc>
        <w:tc>
          <w:tcPr>
            <w:tcW w:w="4159" w:type="dxa"/>
          </w:tcPr>
          <w:p w:rsidR="004203BA" w:rsidRPr="004203BA" w:rsidRDefault="004203BA" w:rsidP="004203BA">
            <w:pPr>
              <w:rPr>
                <w:lang w:val="uk-UA"/>
              </w:rPr>
            </w:pPr>
            <w:r w:rsidRPr="004203BA">
              <w:rPr>
                <w:lang w:val="uk-UA"/>
              </w:rPr>
              <w:t>Висновок</w:t>
            </w: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Альпика</w:t>
            </w:r>
          </w:p>
        </w:tc>
        <w:tc>
          <w:tcPr>
            <w:tcW w:w="2779" w:type="dxa"/>
          </w:tcPr>
          <w:p w:rsidR="004203BA" w:rsidRPr="004203BA" w:rsidRDefault="004203BA" w:rsidP="004203BA">
            <w:pPr>
              <w:rPr>
                <w:lang w:val="uk-UA"/>
              </w:rPr>
            </w:pPr>
            <w:r w:rsidRPr="004203BA">
              <w:rPr>
                <w:lang w:val="uk-UA"/>
              </w:rPr>
              <w:t>0,3</w:t>
            </w:r>
          </w:p>
        </w:tc>
        <w:tc>
          <w:tcPr>
            <w:tcW w:w="4159" w:type="dxa"/>
            <w:vMerge w:val="restart"/>
          </w:tcPr>
          <w:p w:rsidR="004203BA" w:rsidRPr="004203BA" w:rsidRDefault="004203BA" w:rsidP="004203BA">
            <w:pPr>
              <w:rPr>
                <w:lang w:val="uk-UA"/>
              </w:rPr>
            </w:pPr>
            <w:r w:rsidRPr="004203BA">
              <w:rPr>
                <w:lang w:val="uk-UA"/>
              </w:rPr>
              <w:t>Вода оброблена за технологією зворотного осмосу</w:t>
            </w: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Азау</w:t>
            </w:r>
          </w:p>
        </w:tc>
        <w:tc>
          <w:tcPr>
            <w:tcW w:w="2779" w:type="dxa"/>
          </w:tcPr>
          <w:p w:rsidR="004203BA" w:rsidRPr="004203BA" w:rsidRDefault="004203BA" w:rsidP="004203BA">
            <w:pPr>
              <w:rPr>
                <w:lang w:val="uk-UA"/>
              </w:rPr>
            </w:pPr>
            <w:r w:rsidRPr="004203BA">
              <w:rPr>
                <w:lang w:val="uk-UA"/>
              </w:rPr>
              <w:t>2,1</w:t>
            </w:r>
          </w:p>
        </w:tc>
        <w:tc>
          <w:tcPr>
            <w:tcW w:w="4159" w:type="dxa"/>
            <w:vMerge/>
          </w:tcPr>
          <w:p w:rsidR="004203BA" w:rsidRPr="004203BA" w:rsidRDefault="004203BA" w:rsidP="004203BA">
            <w:pPr>
              <w:rPr>
                <w:lang w:val="uk-UA"/>
              </w:rPr>
            </w:pPr>
          </w:p>
        </w:tc>
      </w:tr>
      <w:tr w:rsidR="004203BA" w:rsidRPr="004203BA" w:rsidTr="004203BA">
        <w:trPr>
          <w:cantSplit/>
        </w:trPr>
        <w:tc>
          <w:tcPr>
            <w:tcW w:w="2134" w:type="dxa"/>
          </w:tcPr>
          <w:p w:rsidR="004203BA" w:rsidRPr="004203BA" w:rsidRDefault="004203BA" w:rsidP="004203BA">
            <w:pPr>
              <w:rPr>
                <w:lang w:val="uk-UA"/>
              </w:rPr>
            </w:pPr>
            <w:r w:rsidRPr="004203BA">
              <w:rPr>
                <w:lang w:val="uk-UA"/>
              </w:rPr>
              <w:t>Юрське джерело</w:t>
            </w:r>
          </w:p>
        </w:tc>
        <w:tc>
          <w:tcPr>
            <w:tcW w:w="2779" w:type="dxa"/>
          </w:tcPr>
          <w:p w:rsidR="004203BA" w:rsidRPr="004203BA" w:rsidRDefault="004203BA" w:rsidP="004203BA">
            <w:pPr>
              <w:rPr>
                <w:lang w:val="uk-UA"/>
              </w:rPr>
            </w:pPr>
            <w:r w:rsidRPr="004203BA">
              <w:rPr>
                <w:lang w:val="uk-UA"/>
              </w:rPr>
              <w:t>5,6</w:t>
            </w:r>
          </w:p>
        </w:tc>
        <w:tc>
          <w:tcPr>
            <w:tcW w:w="4159" w:type="dxa"/>
            <w:vMerge/>
          </w:tcPr>
          <w:p w:rsidR="004203BA" w:rsidRPr="004203BA" w:rsidRDefault="004203BA" w:rsidP="004203BA">
            <w:pPr>
              <w:rPr>
                <w:lang w:val="uk-UA"/>
              </w:rPr>
            </w:pP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Водолей</w:t>
            </w:r>
          </w:p>
        </w:tc>
        <w:tc>
          <w:tcPr>
            <w:tcW w:w="2779" w:type="dxa"/>
            <w:vAlign w:val="center"/>
          </w:tcPr>
          <w:p w:rsidR="004203BA" w:rsidRPr="004203BA" w:rsidRDefault="004203BA" w:rsidP="004203BA">
            <w:pPr>
              <w:rPr>
                <w:lang w:val="uk-UA"/>
              </w:rPr>
            </w:pPr>
            <w:r w:rsidRPr="004203BA">
              <w:rPr>
                <w:lang w:val="uk-UA"/>
              </w:rPr>
              <w:t>12</w:t>
            </w:r>
          </w:p>
        </w:tc>
        <w:tc>
          <w:tcPr>
            <w:tcW w:w="4159" w:type="dxa"/>
            <w:vMerge/>
          </w:tcPr>
          <w:p w:rsidR="004203BA" w:rsidRPr="004203BA" w:rsidRDefault="004203BA" w:rsidP="004203BA">
            <w:pPr>
              <w:rPr>
                <w:lang w:val="uk-UA"/>
              </w:rPr>
            </w:pP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Льдинка</w:t>
            </w:r>
          </w:p>
        </w:tc>
        <w:tc>
          <w:tcPr>
            <w:tcW w:w="2779" w:type="dxa"/>
            <w:vAlign w:val="center"/>
          </w:tcPr>
          <w:p w:rsidR="004203BA" w:rsidRPr="004203BA" w:rsidRDefault="004203BA" w:rsidP="004203BA">
            <w:pPr>
              <w:rPr>
                <w:lang w:val="uk-UA"/>
              </w:rPr>
            </w:pPr>
            <w:r w:rsidRPr="004203BA">
              <w:rPr>
                <w:lang w:val="uk-UA"/>
              </w:rPr>
              <w:t>45</w:t>
            </w:r>
          </w:p>
        </w:tc>
        <w:tc>
          <w:tcPr>
            <w:tcW w:w="4159" w:type="dxa"/>
            <w:vMerge w:val="restart"/>
          </w:tcPr>
          <w:p w:rsidR="004203BA" w:rsidRPr="004203BA" w:rsidRDefault="004203BA" w:rsidP="004203BA">
            <w:pPr>
              <w:rPr>
                <w:lang w:val="uk-UA"/>
              </w:rPr>
            </w:pPr>
            <w:r w:rsidRPr="004203BA">
              <w:rPr>
                <w:lang w:val="uk-UA"/>
              </w:rPr>
              <w:t>Вода пом’якшена за допомогою іонообмінної смоли та змішана з осмотичною водою</w:t>
            </w:r>
          </w:p>
        </w:tc>
      </w:tr>
      <w:tr w:rsidR="004203BA" w:rsidRPr="004203BA" w:rsidTr="004203BA">
        <w:trPr>
          <w:cantSplit/>
        </w:trPr>
        <w:tc>
          <w:tcPr>
            <w:tcW w:w="2134" w:type="dxa"/>
          </w:tcPr>
          <w:p w:rsidR="004203BA" w:rsidRPr="004203BA" w:rsidRDefault="004203BA" w:rsidP="004203BA">
            <w:pPr>
              <w:rPr>
                <w:lang w:val="uk-UA"/>
              </w:rPr>
            </w:pPr>
            <w:r w:rsidRPr="004203BA">
              <w:rPr>
                <w:lang w:val="uk-UA"/>
              </w:rPr>
              <w:t>Юр’ївська</w:t>
            </w:r>
          </w:p>
        </w:tc>
        <w:tc>
          <w:tcPr>
            <w:tcW w:w="2779" w:type="dxa"/>
            <w:vAlign w:val="center"/>
          </w:tcPr>
          <w:p w:rsidR="004203BA" w:rsidRPr="004203BA" w:rsidRDefault="004203BA" w:rsidP="004203BA">
            <w:pPr>
              <w:rPr>
                <w:lang w:val="uk-UA"/>
              </w:rPr>
            </w:pPr>
            <w:r w:rsidRPr="004203BA">
              <w:rPr>
                <w:lang w:val="uk-UA"/>
              </w:rPr>
              <w:t>88</w:t>
            </w:r>
          </w:p>
        </w:tc>
        <w:tc>
          <w:tcPr>
            <w:tcW w:w="4159" w:type="dxa"/>
            <w:vMerge/>
          </w:tcPr>
          <w:p w:rsidR="004203BA" w:rsidRPr="004203BA" w:rsidRDefault="004203BA" w:rsidP="004203BA">
            <w:pPr>
              <w:rPr>
                <w:lang w:val="uk-UA"/>
              </w:rPr>
            </w:pPr>
          </w:p>
        </w:tc>
      </w:tr>
      <w:tr w:rsidR="004203BA" w:rsidRPr="004203BA" w:rsidTr="004203BA">
        <w:trPr>
          <w:cantSplit/>
        </w:trPr>
        <w:tc>
          <w:tcPr>
            <w:tcW w:w="2134" w:type="dxa"/>
          </w:tcPr>
          <w:p w:rsidR="004203BA" w:rsidRPr="004203BA" w:rsidRDefault="004203BA" w:rsidP="004203BA">
            <w:pPr>
              <w:rPr>
                <w:lang w:val="uk-UA"/>
              </w:rPr>
            </w:pPr>
            <w:r w:rsidRPr="004203BA">
              <w:rPr>
                <w:lang w:val="uk-UA"/>
              </w:rPr>
              <w:t>Роса Святогір’я</w:t>
            </w:r>
          </w:p>
        </w:tc>
        <w:tc>
          <w:tcPr>
            <w:tcW w:w="2779" w:type="dxa"/>
            <w:vAlign w:val="center"/>
          </w:tcPr>
          <w:p w:rsidR="004203BA" w:rsidRPr="004203BA" w:rsidRDefault="004203BA" w:rsidP="004203BA">
            <w:pPr>
              <w:rPr>
                <w:lang w:val="uk-UA"/>
              </w:rPr>
            </w:pPr>
            <w:r w:rsidRPr="004203BA">
              <w:rPr>
                <w:lang w:val="uk-UA"/>
              </w:rPr>
              <w:t>130</w:t>
            </w:r>
          </w:p>
        </w:tc>
        <w:tc>
          <w:tcPr>
            <w:tcW w:w="4159" w:type="dxa"/>
            <w:vMerge/>
          </w:tcPr>
          <w:p w:rsidR="004203BA" w:rsidRPr="004203BA" w:rsidRDefault="004203BA" w:rsidP="004203BA">
            <w:pPr>
              <w:rPr>
                <w:lang w:val="uk-UA"/>
              </w:rPr>
            </w:pP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Лазурная ледниковая</w:t>
            </w:r>
          </w:p>
        </w:tc>
        <w:tc>
          <w:tcPr>
            <w:tcW w:w="2779" w:type="dxa"/>
            <w:vAlign w:val="center"/>
          </w:tcPr>
          <w:p w:rsidR="004203BA" w:rsidRPr="004203BA" w:rsidRDefault="004203BA" w:rsidP="004203BA">
            <w:pPr>
              <w:rPr>
                <w:lang w:val="uk-UA"/>
              </w:rPr>
            </w:pPr>
            <w:r w:rsidRPr="004203BA">
              <w:rPr>
                <w:lang w:val="uk-UA"/>
              </w:rPr>
              <w:t>468</w:t>
            </w:r>
          </w:p>
        </w:tc>
        <w:tc>
          <w:tcPr>
            <w:tcW w:w="4159" w:type="dxa"/>
            <w:vMerge/>
          </w:tcPr>
          <w:p w:rsidR="004203BA" w:rsidRPr="004203BA" w:rsidRDefault="004203BA" w:rsidP="004203BA">
            <w:pPr>
              <w:rPr>
                <w:lang w:val="uk-UA"/>
              </w:rPr>
            </w:pP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Астахівська</w:t>
            </w:r>
          </w:p>
        </w:tc>
        <w:tc>
          <w:tcPr>
            <w:tcW w:w="2779" w:type="dxa"/>
            <w:vAlign w:val="center"/>
          </w:tcPr>
          <w:p w:rsidR="004203BA" w:rsidRPr="004203BA" w:rsidRDefault="004203BA" w:rsidP="004203BA">
            <w:pPr>
              <w:rPr>
                <w:lang w:val="uk-UA"/>
              </w:rPr>
            </w:pPr>
            <w:r w:rsidRPr="004203BA">
              <w:rPr>
                <w:lang w:val="uk-UA"/>
              </w:rPr>
              <w:t>2570</w:t>
            </w:r>
          </w:p>
        </w:tc>
        <w:tc>
          <w:tcPr>
            <w:tcW w:w="4159" w:type="dxa"/>
            <w:vMerge w:val="restart"/>
          </w:tcPr>
          <w:p w:rsidR="004203BA" w:rsidRPr="004203BA" w:rsidRDefault="004203BA" w:rsidP="004203BA">
            <w:pPr>
              <w:rPr>
                <w:lang w:val="uk-UA"/>
              </w:rPr>
            </w:pPr>
            <w:r w:rsidRPr="004203BA">
              <w:rPr>
                <w:lang w:val="uk-UA"/>
              </w:rPr>
              <w:t>Мінеральна вода</w:t>
            </w:r>
          </w:p>
        </w:tc>
      </w:tr>
      <w:tr w:rsidR="004203BA" w:rsidRPr="004203BA" w:rsidTr="004203BA">
        <w:trPr>
          <w:cantSplit/>
        </w:trPr>
        <w:tc>
          <w:tcPr>
            <w:tcW w:w="2134" w:type="dxa"/>
          </w:tcPr>
          <w:p w:rsidR="004203BA" w:rsidRPr="004203BA" w:rsidRDefault="004203BA" w:rsidP="004203BA">
            <w:pPr>
              <w:rPr>
                <w:lang w:val="uk-UA"/>
              </w:rPr>
            </w:pPr>
            <w:r w:rsidRPr="004203BA">
              <w:rPr>
                <w:lang w:val="uk-UA"/>
              </w:rPr>
              <w:t>Боржоми</w:t>
            </w:r>
          </w:p>
        </w:tc>
        <w:tc>
          <w:tcPr>
            <w:tcW w:w="2779" w:type="dxa"/>
            <w:vAlign w:val="center"/>
          </w:tcPr>
          <w:p w:rsidR="004203BA" w:rsidRPr="004203BA" w:rsidRDefault="004203BA" w:rsidP="004203BA">
            <w:pPr>
              <w:rPr>
                <w:lang w:val="uk-UA"/>
              </w:rPr>
            </w:pPr>
            <w:r w:rsidRPr="004203BA">
              <w:rPr>
                <w:lang w:val="uk-UA"/>
              </w:rPr>
              <w:t>5980</w:t>
            </w:r>
          </w:p>
        </w:tc>
        <w:tc>
          <w:tcPr>
            <w:tcW w:w="4159" w:type="dxa"/>
            <w:vMerge/>
          </w:tcPr>
          <w:p w:rsidR="004203BA" w:rsidRPr="004203BA" w:rsidRDefault="004203BA" w:rsidP="004203BA">
            <w:pPr>
              <w:rPr>
                <w:lang w:val="uk-UA"/>
              </w:rPr>
            </w:pPr>
          </w:p>
        </w:tc>
      </w:tr>
    </w:tbl>
    <w:p w:rsidR="004203BA" w:rsidRDefault="004203BA" w:rsidP="004203BA">
      <w:pPr>
        <w:pStyle w:val="7"/>
        <w:ind w:firstLine="709"/>
        <w:jc w:val="both"/>
        <w:rPr>
          <w:szCs w:val="28"/>
          <w:lang w:val="ru-RU"/>
        </w:rPr>
      </w:pPr>
    </w:p>
    <w:p w:rsidR="004203BA" w:rsidRPr="004203BA" w:rsidRDefault="004203BA" w:rsidP="004203BA">
      <w:pPr>
        <w:pStyle w:val="7"/>
        <w:ind w:firstLine="709"/>
        <w:rPr>
          <w:szCs w:val="28"/>
        </w:rPr>
      </w:pPr>
      <w:r>
        <w:rPr>
          <w:szCs w:val="28"/>
          <w:lang w:val="ru-RU"/>
        </w:rPr>
        <w:br w:type="page"/>
      </w:r>
      <w:r w:rsidRPr="004203BA">
        <w:rPr>
          <w:szCs w:val="28"/>
        </w:rPr>
        <w:t>ВИСНОВКИ</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sidRPr="004203BA">
        <w:rPr>
          <w:sz w:val="28"/>
          <w:szCs w:val="28"/>
          <w:lang w:val="uk-UA"/>
        </w:rPr>
        <w:t>В роботі досліджуються сучасні вимоги до якості мінеральної води та проблеми впровадження міжнародних стандартів в Україні. В цілому якість мінеральної води в пляшках гарантується дотриманням виробниками Державних стандартів.</w:t>
      </w:r>
    </w:p>
    <w:p w:rsidR="004203BA" w:rsidRPr="004203BA" w:rsidRDefault="004203BA" w:rsidP="004203BA">
      <w:pPr>
        <w:pStyle w:val="a3"/>
        <w:spacing w:before="0" w:beforeAutospacing="0" w:after="0" w:afterAutospacing="0"/>
        <w:ind w:firstLine="709"/>
        <w:rPr>
          <w:rFonts w:ascii="Times New Roman" w:hAnsi="Times New Roman" w:cs="Times New Roman"/>
          <w:sz w:val="28"/>
          <w:szCs w:val="28"/>
          <w:lang w:val="uk-UA"/>
        </w:rPr>
      </w:pPr>
      <w:r w:rsidRPr="004203BA">
        <w:rPr>
          <w:rFonts w:ascii="Times New Roman" w:hAnsi="Times New Roman" w:cs="Times New Roman"/>
          <w:sz w:val="28"/>
          <w:szCs w:val="28"/>
          <w:lang w:val="uk-UA"/>
        </w:rPr>
        <w:t>Розглянуто класифікації мінеральних вод, їх переваги та недоліки. За іонним складом розрізняють 15 класів – за аніонами і 15 підкласів – за катіонами. Групи мінеральних вод</w:t>
      </w:r>
      <w:r w:rsidRPr="004203BA">
        <w:rPr>
          <w:rFonts w:ascii="Times New Roman" w:hAnsi="Times New Roman" w:cs="Times New Roman"/>
          <w:bCs/>
          <w:sz w:val="28"/>
          <w:szCs w:val="28"/>
          <w:lang w:val="uk-UA"/>
        </w:rPr>
        <w:t>, виділяють за мінералізацією, вмістом специфічного компоненту</w:t>
      </w:r>
      <w:r w:rsidRPr="004203BA">
        <w:rPr>
          <w:rFonts w:ascii="Times New Roman" w:hAnsi="Times New Roman" w:cs="Times New Roman"/>
          <w:sz w:val="28"/>
          <w:szCs w:val="28"/>
          <w:lang w:val="uk-UA"/>
        </w:rPr>
        <w:t>.</w:t>
      </w:r>
    </w:p>
    <w:p w:rsidR="004203BA" w:rsidRPr="004203BA" w:rsidRDefault="004203BA" w:rsidP="004203BA">
      <w:pPr>
        <w:ind w:firstLine="709"/>
        <w:rPr>
          <w:sz w:val="28"/>
          <w:szCs w:val="28"/>
          <w:lang w:val="uk-UA"/>
        </w:rPr>
      </w:pPr>
      <w:r w:rsidRPr="004203BA">
        <w:rPr>
          <w:sz w:val="28"/>
          <w:szCs w:val="28"/>
          <w:lang w:val="uk-UA"/>
        </w:rPr>
        <w:t>З’ясовано, що загальна тенденція дослідження лікувальних властивостей мінеральних вод – вивчення їх хімічного зокрема іонного складу.</w:t>
      </w:r>
    </w:p>
    <w:p w:rsidR="004203BA" w:rsidRPr="004203BA" w:rsidRDefault="004203BA" w:rsidP="004203BA">
      <w:pPr>
        <w:ind w:firstLine="709"/>
        <w:rPr>
          <w:sz w:val="28"/>
          <w:szCs w:val="28"/>
          <w:lang w:val="uk-UA"/>
        </w:rPr>
      </w:pPr>
      <w:r w:rsidRPr="004203BA">
        <w:rPr>
          <w:sz w:val="28"/>
          <w:szCs w:val="28"/>
          <w:lang w:val="uk-UA"/>
        </w:rPr>
        <w:t>Перспективним інтегральним показником якості мінеральної води є електропровідність. Цей показник вивчали експериментально методами іонної хроматографії та кондуктометричного аналізу.</w:t>
      </w:r>
    </w:p>
    <w:p w:rsidR="004203BA" w:rsidRPr="004203BA" w:rsidRDefault="004203BA" w:rsidP="004203BA">
      <w:pPr>
        <w:ind w:firstLine="709"/>
        <w:rPr>
          <w:sz w:val="28"/>
          <w:szCs w:val="28"/>
          <w:lang w:val="uk-UA"/>
        </w:rPr>
      </w:pPr>
      <w:r w:rsidRPr="004203BA">
        <w:rPr>
          <w:sz w:val="28"/>
          <w:szCs w:val="28"/>
          <w:lang w:val="uk-UA"/>
        </w:rPr>
        <w:t>Застосовані методи рекомендовані для експрес – аналізу мінеральної води для визначення її походження, способу її обробляння, виявлення фальсифікації мінеральної води.</w:t>
      </w:r>
    </w:p>
    <w:p w:rsidR="004203BA" w:rsidRPr="004203BA" w:rsidRDefault="004203BA" w:rsidP="004203BA">
      <w:pPr>
        <w:ind w:firstLine="709"/>
        <w:rPr>
          <w:sz w:val="28"/>
          <w:szCs w:val="28"/>
          <w:lang w:val="uk-UA"/>
        </w:rPr>
      </w:pPr>
    </w:p>
    <w:p w:rsidR="004203BA" w:rsidRPr="004203BA" w:rsidRDefault="004203BA" w:rsidP="004203BA">
      <w:pPr>
        <w:ind w:firstLine="709"/>
        <w:jc w:val="center"/>
        <w:rPr>
          <w:caps/>
          <w:sz w:val="28"/>
          <w:szCs w:val="28"/>
          <w:lang w:val="uk-UA"/>
        </w:rPr>
      </w:pPr>
      <w:r w:rsidRPr="004203BA">
        <w:rPr>
          <w:sz w:val="28"/>
          <w:szCs w:val="28"/>
          <w:lang w:val="uk-UA"/>
        </w:rPr>
        <w:br w:type="page"/>
      </w:r>
      <w:r w:rsidRPr="004203BA">
        <w:rPr>
          <w:caps/>
          <w:sz w:val="28"/>
          <w:szCs w:val="28"/>
          <w:lang w:val="uk-UA"/>
        </w:rPr>
        <w:t>Література</w:t>
      </w:r>
    </w:p>
    <w:p w:rsidR="004203BA" w:rsidRPr="004203BA" w:rsidRDefault="004203BA" w:rsidP="004203BA">
      <w:pPr>
        <w:rPr>
          <w:sz w:val="28"/>
          <w:szCs w:val="28"/>
          <w:lang w:val="uk-UA"/>
        </w:rPr>
      </w:pP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 xml:space="preserve">Н.В. Фоменко Рекреаційні ресурси та курортологія. – </w:t>
      </w:r>
      <w:r w:rsidRPr="004203BA">
        <w:rPr>
          <w:b/>
          <w:bCs/>
          <w:sz w:val="28"/>
          <w:szCs w:val="28"/>
          <w:lang w:val="uk-UA"/>
        </w:rPr>
        <w:t>К</w:t>
      </w:r>
      <w:r w:rsidRPr="004203BA">
        <w:rPr>
          <w:sz w:val="28"/>
          <w:szCs w:val="28"/>
          <w:lang w:val="uk-UA"/>
        </w:rPr>
        <w:t>.: Центр навчальної літератури, 2007. – 312 с.</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А.Ю. Боярин. Закони раціонального використання водних ресурсів України. – К.: 2001 – 152 с.</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ДСТУ 878-1993 Води мінеральні питні. Технічні умови. – 90 с.</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ДСТУ 878:2006 Води мінеральні природні фасовані. – 16 с.</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Нові ДСТУ 878:2006 «Води мінеральні природні фасовані». Проблеми їх впровадження // Харчовик. – 2007. – №7.</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В.И. Федоренко. И. Кирякин Бутилирование питьевой воды // Пиво и напитки. – 2002. – №6. – С.38-39.</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Г.Ф. Фомин Контроль химической, бактериальной и радиационной безопасности воды по международным стандартам. – М.: Протектор 2000 – 848 с.</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ГОСТ 23268.0-23268-18 Воды минеральные питьевые, лечебные, лечебно - столовые и природные столовые. Правила приемки и методы анализа. 1978. – 97 с.</w:t>
      </w:r>
    </w:p>
    <w:p w:rsidR="004203BA" w:rsidRPr="004203BA" w:rsidRDefault="004203BA" w:rsidP="004203BA">
      <w:pPr>
        <w:numPr>
          <w:ilvl w:val="0"/>
          <w:numId w:val="7"/>
        </w:numPr>
        <w:tabs>
          <w:tab w:val="clear" w:pos="1080"/>
        </w:tabs>
        <w:ind w:left="0"/>
        <w:rPr>
          <w:sz w:val="28"/>
          <w:szCs w:val="28"/>
          <w:lang w:val="uk-UA"/>
        </w:rPr>
      </w:pPr>
      <w:r w:rsidRPr="004203BA">
        <w:rPr>
          <w:sz w:val="28"/>
          <w:szCs w:val="28"/>
          <w:lang w:val="uk-UA"/>
        </w:rPr>
        <w:t>ГОСТ 23268.1-91 Воды минеральные питьевые лечебные, лечебно-столовые и природные столовые. Методы определения органолептических показателей и объема воды в бутылках. 1991. – 4 с.</w:t>
      </w:r>
    </w:p>
    <w:p w:rsidR="004203BA" w:rsidRDefault="004203BA" w:rsidP="004203BA">
      <w:pPr>
        <w:pStyle w:val="5"/>
        <w:ind w:left="0" w:firstLine="709"/>
        <w:jc w:val="both"/>
        <w:rPr>
          <w:szCs w:val="28"/>
          <w:lang w:val="ru-RU"/>
        </w:rPr>
      </w:pPr>
    </w:p>
    <w:p w:rsidR="004203BA" w:rsidRDefault="004203BA" w:rsidP="004203BA">
      <w:pPr>
        <w:pStyle w:val="5"/>
        <w:ind w:left="0" w:firstLine="709"/>
        <w:jc w:val="center"/>
        <w:rPr>
          <w:szCs w:val="28"/>
          <w:lang w:val="ru-RU"/>
        </w:rPr>
      </w:pPr>
      <w:r w:rsidRPr="004203BA">
        <w:rPr>
          <w:szCs w:val="28"/>
        </w:rPr>
        <w:br w:type="page"/>
      </w:r>
      <w:r>
        <w:rPr>
          <w:szCs w:val="28"/>
          <w:lang w:val="ru-RU"/>
        </w:rPr>
        <w:t>ДОДАТКИ</w:t>
      </w:r>
    </w:p>
    <w:p w:rsidR="004203BA" w:rsidRDefault="004203BA" w:rsidP="004203BA">
      <w:pPr>
        <w:pStyle w:val="5"/>
        <w:ind w:left="0" w:firstLine="709"/>
        <w:jc w:val="center"/>
        <w:rPr>
          <w:szCs w:val="28"/>
          <w:lang w:val="ru-RU"/>
        </w:rPr>
      </w:pPr>
    </w:p>
    <w:p w:rsidR="004203BA" w:rsidRPr="004203BA" w:rsidRDefault="004203BA" w:rsidP="004203BA">
      <w:pPr>
        <w:pStyle w:val="5"/>
        <w:ind w:left="0" w:firstLine="709"/>
        <w:jc w:val="center"/>
        <w:rPr>
          <w:szCs w:val="28"/>
        </w:rPr>
      </w:pPr>
      <w:r w:rsidRPr="004203BA">
        <w:rPr>
          <w:szCs w:val="28"/>
        </w:rPr>
        <w:t>Додаток А</w:t>
      </w:r>
    </w:p>
    <w:p w:rsidR="004203BA" w:rsidRPr="004203BA" w:rsidRDefault="004203BA" w:rsidP="004203BA">
      <w:pPr>
        <w:ind w:firstLine="709"/>
        <w:rPr>
          <w:sz w:val="28"/>
          <w:szCs w:val="28"/>
          <w:lang w:val="uk-UA"/>
        </w:rPr>
      </w:pPr>
    </w:p>
    <w:p w:rsidR="004203BA" w:rsidRPr="004203BA" w:rsidRDefault="004203BA" w:rsidP="004203BA">
      <w:pPr>
        <w:pStyle w:val="6"/>
        <w:ind w:left="0" w:firstLine="709"/>
        <w:jc w:val="both"/>
        <w:rPr>
          <w:szCs w:val="28"/>
        </w:rPr>
      </w:pPr>
      <w:r w:rsidRPr="004203BA">
        <w:rPr>
          <w:szCs w:val="28"/>
        </w:rPr>
        <w:t>Етикетка мінеральної води , що розлита в скляні пляшки</w:t>
      </w:r>
    </w:p>
    <w:p w:rsidR="004203BA" w:rsidRPr="004203BA" w:rsidRDefault="00A0134A" w:rsidP="004203BA">
      <w:pPr>
        <w:ind w:firstLine="709"/>
        <w:rPr>
          <w:sz w:val="28"/>
          <w:szCs w:val="28"/>
          <w:lang w:val="uk-UA"/>
        </w:rPr>
      </w:pPr>
      <w:r>
        <w:rPr>
          <w:sz w:val="28"/>
          <w:szCs w:val="28"/>
          <w:lang w:val="uk-UA"/>
        </w:rPr>
        <w:pict>
          <v:shape id="_x0000_i1028" type="#_x0000_t75" style="width:310.5pt;height:180pt">
            <v:imagedata r:id="rId10" o:title=""/>
          </v:shape>
        </w:pict>
      </w:r>
    </w:p>
    <w:p w:rsidR="004203BA" w:rsidRDefault="004203BA" w:rsidP="004203BA">
      <w:pPr>
        <w:ind w:firstLine="709"/>
        <w:rPr>
          <w:sz w:val="28"/>
          <w:szCs w:val="28"/>
          <w:lang w:val="uk-UA"/>
        </w:rPr>
      </w:pPr>
    </w:p>
    <w:p w:rsidR="004203BA" w:rsidRPr="004203BA" w:rsidRDefault="004203BA" w:rsidP="004203BA">
      <w:pPr>
        <w:ind w:firstLine="709"/>
        <w:jc w:val="center"/>
        <w:rPr>
          <w:sz w:val="28"/>
          <w:szCs w:val="28"/>
          <w:lang w:val="uk-UA"/>
        </w:rPr>
      </w:pPr>
      <w:r w:rsidRPr="004203BA">
        <w:rPr>
          <w:sz w:val="28"/>
          <w:szCs w:val="28"/>
          <w:lang w:val="uk-UA"/>
        </w:rPr>
        <w:br w:type="page"/>
        <w:t>Додаток Б</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sidRPr="004203BA">
        <w:rPr>
          <w:sz w:val="28"/>
          <w:szCs w:val="28"/>
          <w:lang w:val="uk-UA"/>
        </w:rPr>
        <w:t>Принципова схема іонного хроматографу</w:t>
      </w:r>
    </w:p>
    <w:p w:rsidR="004203BA" w:rsidRPr="004203BA" w:rsidRDefault="00A0134A" w:rsidP="004203BA">
      <w:pPr>
        <w:ind w:firstLine="709"/>
        <w:rPr>
          <w:sz w:val="28"/>
          <w:szCs w:val="28"/>
          <w:lang w:val="uk-UA"/>
        </w:rPr>
      </w:pPr>
      <w:r>
        <w:rPr>
          <w:sz w:val="28"/>
          <w:szCs w:val="28"/>
          <w:lang w:val="uk-UA"/>
        </w:rPr>
        <w:pict>
          <v:shape id="_x0000_i1029" type="#_x0000_t75" style="width:222pt;height:162pt">
            <v:imagedata r:id="rId11" o:title=""/>
          </v:shape>
        </w:pict>
      </w:r>
    </w:p>
    <w:p w:rsidR="004203BA" w:rsidRPr="004203BA" w:rsidRDefault="004203BA" w:rsidP="004203BA">
      <w:pPr>
        <w:ind w:firstLine="709"/>
        <w:rPr>
          <w:sz w:val="28"/>
          <w:szCs w:val="28"/>
          <w:lang w:val="uk-UA"/>
        </w:rPr>
      </w:pPr>
    </w:p>
    <w:p w:rsidR="004203BA" w:rsidRPr="004203BA" w:rsidRDefault="004203BA" w:rsidP="004203BA">
      <w:pPr>
        <w:ind w:firstLine="709"/>
        <w:jc w:val="center"/>
        <w:rPr>
          <w:sz w:val="28"/>
          <w:szCs w:val="28"/>
          <w:lang w:val="uk-UA"/>
        </w:rPr>
      </w:pPr>
      <w:r w:rsidRPr="004203BA">
        <w:rPr>
          <w:sz w:val="28"/>
          <w:szCs w:val="28"/>
          <w:lang w:val="uk-UA"/>
        </w:rPr>
        <w:br w:type="page"/>
        <w:t xml:space="preserve">Додаток </w:t>
      </w:r>
      <w:r>
        <w:rPr>
          <w:sz w:val="28"/>
          <w:szCs w:val="28"/>
          <w:lang w:val="uk-UA"/>
        </w:rPr>
        <w:t>В</w:t>
      </w:r>
    </w:p>
    <w:p w:rsidR="004203BA" w:rsidRPr="004203BA" w:rsidRDefault="004203BA" w:rsidP="004203BA">
      <w:pPr>
        <w:ind w:firstLine="709"/>
        <w:rPr>
          <w:sz w:val="28"/>
          <w:szCs w:val="28"/>
          <w:lang w:val="uk-UA"/>
        </w:rPr>
      </w:pPr>
    </w:p>
    <w:p w:rsidR="004203BA" w:rsidRPr="004203BA" w:rsidRDefault="004203BA" w:rsidP="004203BA">
      <w:pPr>
        <w:ind w:firstLine="709"/>
        <w:rPr>
          <w:sz w:val="28"/>
          <w:szCs w:val="28"/>
          <w:lang w:val="uk-UA"/>
        </w:rPr>
      </w:pPr>
      <w:r w:rsidRPr="004203BA">
        <w:rPr>
          <w:sz w:val="28"/>
          <w:szCs w:val="28"/>
          <w:lang w:val="uk-UA"/>
        </w:rPr>
        <w:t>Портативний кондуктометр</w:t>
      </w:r>
    </w:p>
    <w:p w:rsidR="004203BA" w:rsidRPr="004203BA" w:rsidRDefault="00A0134A" w:rsidP="004203BA">
      <w:pPr>
        <w:ind w:firstLine="709"/>
        <w:rPr>
          <w:sz w:val="28"/>
          <w:szCs w:val="28"/>
          <w:vertAlign w:val="subscript"/>
          <w:lang w:val="uk-UA"/>
        </w:rPr>
      </w:pPr>
      <w:r>
        <w:rPr>
          <w:sz w:val="28"/>
          <w:szCs w:val="28"/>
          <w:lang w:val="uk-UA"/>
        </w:rPr>
        <w:pict>
          <v:shape id="_x0000_i1030" type="#_x0000_t75" style="width:212.25pt;height:280.5pt">
            <v:imagedata r:id="rId12" o:title=""/>
          </v:shape>
        </w:pict>
      </w:r>
      <w:bookmarkStart w:id="1" w:name="_GoBack"/>
      <w:bookmarkEnd w:id="1"/>
    </w:p>
    <w:sectPr w:rsidR="004203BA" w:rsidRPr="004203BA" w:rsidSect="004203BA">
      <w:footerReference w:type="even" r:id="rId13"/>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7E2C" w:rsidRDefault="00A87E2C">
      <w:r>
        <w:separator/>
      </w:r>
    </w:p>
  </w:endnote>
  <w:endnote w:type="continuationSeparator" w:id="0">
    <w:p w:rsidR="00A87E2C" w:rsidRDefault="00A87E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03BA" w:rsidRDefault="004203BA">
    <w:pPr>
      <w:pStyle w:val="ab"/>
      <w:framePr w:wrap="around" w:vAnchor="text" w:hAnchor="margin" w:xAlign="right" w:y="1"/>
      <w:rPr>
        <w:rStyle w:val="ad"/>
      </w:rPr>
    </w:pPr>
  </w:p>
  <w:p w:rsidR="004203BA" w:rsidRDefault="004203BA">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7E2C" w:rsidRDefault="00A87E2C">
      <w:r>
        <w:separator/>
      </w:r>
    </w:p>
  </w:footnote>
  <w:footnote w:type="continuationSeparator" w:id="0">
    <w:p w:rsidR="00A87E2C" w:rsidRDefault="00A87E2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6973DC"/>
    <w:multiLevelType w:val="hybridMultilevel"/>
    <w:tmpl w:val="F1EEF0A4"/>
    <w:lvl w:ilvl="0" w:tplc="3446DE8A">
      <w:start w:val="1"/>
      <w:numFmt w:val="decimal"/>
      <w:lvlText w:val="%1)"/>
      <w:lvlJc w:val="left"/>
      <w:pPr>
        <w:tabs>
          <w:tab w:val="num" w:pos="1320"/>
        </w:tabs>
        <w:ind w:left="1320" w:hanging="360"/>
      </w:pPr>
      <w:rPr>
        <w:rFonts w:cs="Times New Roman" w:hint="default"/>
      </w:rPr>
    </w:lvl>
    <w:lvl w:ilvl="1" w:tplc="04190019" w:tentative="1">
      <w:start w:val="1"/>
      <w:numFmt w:val="lowerLetter"/>
      <w:lvlText w:val="%2."/>
      <w:lvlJc w:val="left"/>
      <w:pPr>
        <w:tabs>
          <w:tab w:val="num" w:pos="2040"/>
        </w:tabs>
        <w:ind w:left="2040" w:hanging="360"/>
      </w:pPr>
      <w:rPr>
        <w:rFonts w:cs="Times New Roman"/>
      </w:rPr>
    </w:lvl>
    <w:lvl w:ilvl="2" w:tplc="0419001B" w:tentative="1">
      <w:start w:val="1"/>
      <w:numFmt w:val="lowerRoman"/>
      <w:lvlText w:val="%3."/>
      <w:lvlJc w:val="right"/>
      <w:pPr>
        <w:tabs>
          <w:tab w:val="num" w:pos="2760"/>
        </w:tabs>
        <w:ind w:left="2760" w:hanging="180"/>
      </w:pPr>
      <w:rPr>
        <w:rFonts w:cs="Times New Roman"/>
      </w:rPr>
    </w:lvl>
    <w:lvl w:ilvl="3" w:tplc="0419000F" w:tentative="1">
      <w:start w:val="1"/>
      <w:numFmt w:val="decimal"/>
      <w:lvlText w:val="%4."/>
      <w:lvlJc w:val="left"/>
      <w:pPr>
        <w:tabs>
          <w:tab w:val="num" w:pos="3480"/>
        </w:tabs>
        <w:ind w:left="3480" w:hanging="360"/>
      </w:pPr>
      <w:rPr>
        <w:rFonts w:cs="Times New Roman"/>
      </w:rPr>
    </w:lvl>
    <w:lvl w:ilvl="4" w:tplc="04190019" w:tentative="1">
      <w:start w:val="1"/>
      <w:numFmt w:val="lowerLetter"/>
      <w:lvlText w:val="%5."/>
      <w:lvlJc w:val="left"/>
      <w:pPr>
        <w:tabs>
          <w:tab w:val="num" w:pos="4200"/>
        </w:tabs>
        <w:ind w:left="4200" w:hanging="360"/>
      </w:pPr>
      <w:rPr>
        <w:rFonts w:cs="Times New Roman"/>
      </w:rPr>
    </w:lvl>
    <w:lvl w:ilvl="5" w:tplc="0419001B" w:tentative="1">
      <w:start w:val="1"/>
      <w:numFmt w:val="lowerRoman"/>
      <w:lvlText w:val="%6."/>
      <w:lvlJc w:val="right"/>
      <w:pPr>
        <w:tabs>
          <w:tab w:val="num" w:pos="4920"/>
        </w:tabs>
        <w:ind w:left="4920" w:hanging="180"/>
      </w:pPr>
      <w:rPr>
        <w:rFonts w:cs="Times New Roman"/>
      </w:rPr>
    </w:lvl>
    <w:lvl w:ilvl="6" w:tplc="0419000F" w:tentative="1">
      <w:start w:val="1"/>
      <w:numFmt w:val="decimal"/>
      <w:lvlText w:val="%7."/>
      <w:lvlJc w:val="left"/>
      <w:pPr>
        <w:tabs>
          <w:tab w:val="num" w:pos="5640"/>
        </w:tabs>
        <w:ind w:left="5640" w:hanging="360"/>
      </w:pPr>
      <w:rPr>
        <w:rFonts w:cs="Times New Roman"/>
      </w:rPr>
    </w:lvl>
    <w:lvl w:ilvl="7" w:tplc="04190019" w:tentative="1">
      <w:start w:val="1"/>
      <w:numFmt w:val="lowerLetter"/>
      <w:lvlText w:val="%8."/>
      <w:lvlJc w:val="left"/>
      <w:pPr>
        <w:tabs>
          <w:tab w:val="num" w:pos="6360"/>
        </w:tabs>
        <w:ind w:left="6360" w:hanging="360"/>
      </w:pPr>
      <w:rPr>
        <w:rFonts w:cs="Times New Roman"/>
      </w:rPr>
    </w:lvl>
    <w:lvl w:ilvl="8" w:tplc="0419001B" w:tentative="1">
      <w:start w:val="1"/>
      <w:numFmt w:val="lowerRoman"/>
      <w:lvlText w:val="%9."/>
      <w:lvlJc w:val="right"/>
      <w:pPr>
        <w:tabs>
          <w:tab w:val="num" w:pos="7080"/>
        </w:tabs>
        <w:ind w:left="7080" w:hanging="180"/>
      </w:pPr>
      <w:rPr>
        <w:rFonts w:cs="Times New Roman"/>
      </w:rPr>
    </w:lvl>
  </w:abstractNum>
  <w:abstractNum w:abstractNumId="1">
    <w:nsid w:val="0C461D94"/>
    <w:multiLevelType w:val="hybridMultilevel"/>
    <w:tmpl w:val="B684980C"/>
    <w:lvl w:ilvl="0" w:tplc="987C3710">
      <w:start w:val="1"/>
      <w:numFmt w:val="decimal"/>
      <w:lvlText w:val="%1"/>
      <w:lvlJc w:val="left"/>
      <w:pPr>
        <w:tabs>
          <w:tab w:val="num" w:pos="1080"/>
        </w:tabs>
        <w:ind w:left="720"/>
      </w:pPr>
      <w:rPr>
        <w:rFonts w:cs="Times New Roman" w:hint="default"/>
      </w:rPr>
    </w:lvl>
    <w:lvl w:ilvl="1" w:tplc="04190019" w:tentative="1">
      <w:start w:val="1"/>
      <w:numFmt w:val="lowerLetter"/>
      <w:lvlText w:val="%2."/>
      <w:lvlJc w:val="left"/>
      <w:pPr>
        <w:tabs>
          <w:tab w:val="num" w:pos="1260"/>
        </w:tabs>
        <w:ind w:left="1260" w:hanging="360"/>
      </w:pPr>
      <w:rPr>
        <w:rFonts w:cs="Times New Roman"/>
      </w:rPr>
    </w:lvl>
    <w:lvl w:ilvl="2" w:tplc="0419001B" w:tentative="1">
      <w:start w:val="1"/>
      <w:numFmt w:val="lowerRoman"/>
      <w:lvlText w:val="%3."/>
      <w:lvlJc w:val="right"/>
      <w:pPr>
        <w:tabs>
          <w:tab w:val="num" w:pos="1980"/>
        </w:tabs>
        <w:ind w:left="1980" w:hanging="180"/>
      </w:pPr>
      <w:rPr>
        <w:rFonts w:cs="Times New Roman"/>
      </w:rPr>
    </w:lvl>
    <w:lvl w:ilvl="3" w:tplc="0419000F" w:tentative="1">
      <w:start w:val="1"/>
      <w:numFmt w:val="decimal"/>
      <w:lvlText w:val="%4."/>
      <w:lvlJc w:val="left"/>
      <w:pPr>
        <w:tabs>
          <w:tab w:val="num" w:pos="2700"/>
        </w:tabs>
        <w:ind w:left="2700" w:hanging="360"/>
      </w:pPr>
      <w:rPr>
        <w:rFonts w:cs="Times New Roman"/>
      </w:rPr>
    </w:lvl>
    <w:lvl w:ilvl="4" w:tplc="04190019" w:tentative="1">
      <w:start w:val="1"/>
      <w:numFmt w:val="lowerLetter"/>
      <w:lvlText w:val="%5."/>
      <w:lvlJc w:val="left"/>
      <w:pPr>
        <w:tabs>
          <w:tab w:val="num" w:pos="3420"/>
        </w:tabs>
        <w:ind w:left="3420" w:hanging="360"/>
      </w:pPr>
      <w:rPr>
        <w:rFonts w:cs="Times New Roman"/>
      </w:rPr>
    </w:lvl>
    <w:lvl w:ilvl="5" w:tplc="0419001B" w:tentative="1">
      <w:start w:val="1"/>
      <w:numFmt w:val="lowerRoman"/>
      <w:lvlText w:val="%6."/>
      <w:lvlJc w:val="right"/>
      <w:pPr>
        <w:tabs>
          <w:tab w:val="num" w:pos="4140"/>
        </w:tabs>
        <w:ind w:left="4140" w:hanging="180"/>
      </w:pPr>
      <w:rPr>
        <w:rFonts w:cs="Times New Roman"/>
      </w:rPr>
    </w:lvl>
    <w:lvl w:ilvl="6" w:tplc="0419000F" w:tentative="1">
      <w:start w:val="1"/>
      <w:numFmt w:val="decimal"/>
      <w:lvlText w:val="%7."/>
      <w:lvlJc w:val="left"/>
      <w:pPr>
        <w:tabs>
          <w:tab w:val="num" w:pos="4860"/>
        </w:tabs>
        <w:ind w:left="4860" w:hanging="360"/>
      </w:pPr>
      <w:rPr>
        <w:rFonts w:cs="Times New Roman"/>
      </w:rPr>
    </w:lvl>
    <w:lvl w:ilvl="7" w:tplc="04190019" w:tentative="1">
      <w:start w:val="1"/>
      <w:numFmt w:val="lowerLetter"/>
      <w:lvlText w:val="%8."/>
      <w:lvlJc w:val="left"/>
      <w:pPr>
        <w:tabs>
          <w:tab w:val="num" w:pos="5580"/>
        </w:tabs>
        <w:ind w:left="5580" w:hanging="360"/>
      </w:pPr>
      <w:rPr>
        <w:rFonts w:cs="Times New Roman"/>
      </w:rPr>
    </w:lvl>
    <w:lvl w:ilvl="8" w:tplc="0419001B" w:tentative="1">
      <w:start w:val="1"/>
      <w:numFmt w:val="lowerRoman"/>
      <w:lvlText w:val="%9."/>
      <w:lvlJc w:val="right"/>
      <w:pPr>
        <w:tabs>
          <w:tab w:val="num" w:pos="6300"/>
        </w:tabs>
        <w:ind w:left="6300" w:hanging="180"/>
      </w:pPr>
      <w:rPr>
        <w:rFonts w:cs="Times New Roman"/>
      </w:rPr>
    </w:lvl>
  </w:abstractNum>
  <w:abstractNum w:abstractNumId="2">
    <w:nsid w:val="252668BB"/>
    <w:multiLevelType w:val="hybridMultilevel"/>
    <w:tmpl w:val="4FA49A4E"/>
    <w:lvl w:ilvl="0" w:tplc="987C3710">
      <w:start w:val="1"/>
      <w:numFmt w:val="decimal"/>
      <w:lvlText w:val="%1"/>
      <w:lvlJc w:val="left"/>
      <w:pPr>
        <w:tabs>
          <w:tab w:val="num" w:pos="2162"/>
        </w:tabs>
        <w:ind w:left="1802"/>
      </w:pPr>
      <w:rPr>
        <w:rFonts w:cs="Times New Roman" w:hint="default"/>
      </w:rPr>
    </w:lvl>
    <w:lvl w:ilvl="1" w:tplc="04190019" w:tentative="1">
      <w:start w:val="1"/>
      <w:numFmt w:val="lowerLetter"/>
      <w:lvlText w:val="%2."/>
      <w:lvlJc w:val="left"/>
      <w:pPr>
        <w:tabs>
          <w:tab w:val="num" w:pos="2342"/>
        </w:tabs>
        <w:ind w:left="2342" w:hanging="360"/>
      </w:pPr>
      <w:rPr>
        <w:rFonts w:cs="Times New Roman"/>
      </w:rPr>
    </w:lvl>
    <w:lvl w:ilvl="2" w:tplc="0419001B" w:tentative="1">
      <w:start w:val="1"/>
      <w:numFmt w:val="lowerRoman"/>
      <w:lvlText w:val="%3."/>
      <w:lvlJc w:val="right"/>
      <w:pPr>
        <w:tabs>
          <w:tab w:val="num" w:pos="3062"/>
        </w:tabs>
        <w:ind w:left="3062" w:hanging="180"/>
      </w:pPr>
      <w:rPr>
        <w:rFonts w:cs="Times New Roman"/>
      </w:rPr>
    </w:lvl>
    <w:lvl w:ilvl="3" w:tplc="0419000F" w:tentative="1">
      <w:start w:val="1"/>
      <w:numFmt w:val="decimal"/>
      <w:lvlText w:val="%4."/>
      <w:lvlJc w:val="left"/>
      <w:pPr>
        <w:tabs>
          <w:tab w:val="num" w:pos="3782"/>
        </w:tabs>
        <w:ind w:left="3782" w:hanging="360"/>
      </w:pPr>
      <w:rPr>
        <w:rFonts w:cs="Times New Roman"/>
      </w:rPr>
    </w:lvl>
    <w:lvl w:ilvl="4" w:tplc="04190019" w:tentative="1">
      <w:start w:val="1"/>
      <w:numFmt w:val="lowerLetter"/>
      <w:lvlText w:val="%5."/>
      <w:lvlJc w:val="left"/>
      <w:pPr>
        <w:tabs>
          <w:tab w:val="num" w:pos="4502"/>
        </w:tabs>
        <w:ind w:left="4502" w:hanging="360"/>
      </w:pPr>
      <w:rPr>
        <w:rFonts w:cs="Times New Roman"/>
      </w:rPr>
    </w:lvl>
    <w:lvl w:ilvl="5" w:tplc="0419001B" w:tentative="1">
      <w:start w:val="1"/>
      <w:numFmt w:val="lowerRoman"/>
      <w:lvlText w:val="%6."/>
      <w:lvlJc w:val="right"/>
      <w:pPr>
        <w:tabs>
          <w:tab w:val="num" w:pos="5222"/>
        </w:tabs>
        <w:ind w:left="5222" w:hanging="180"/>
      </w:pPr>
      <w:rPr>
        <w:rFonts w:cs="Times New Roman"/>
      </w:rPr>
    </w:lvl>
    <w:lvl w:ilvl="6" w:tplc="0419000F" w:tentative="1">
      <w:start w:val="1"/>
      <w:numFmt w:val="decimal"/>
      <w:lvlText w:val="%7."/>
      <w:lvlJc w:val="left"/>
      <w:pPr>
        <w:tabs>
          <w:tab w:val="num" w:pos="5942"/>
        </w:tabs>
        <w:ind w:left="5942" w:hanging="360"/>
      </w:pPr>
      <w:rPr>
        <w:rFonts w:cs="Times New Roman"/>
      </w:rPr>
    </w:lvl>
    <w:lvl w:ilvl="7" w:tplc="04190019" w:tentative="1">
      <w:start w:val="1"/>
      <w:numFmt w:val="lowerLetter"/>
      <w:lvlText w:val="%8."/>
      <w:lvlJc w:val="left"/>
      <w:pPr>
        <w:tabs>
          <w:tab w:val="num" w:pos="6662"/>
        </w:tabs>
        <w:ind w:left="6662" w:hanging="360"/>
      </w:pPr>
      <w:rPr>
        <w:rFonts w:cs="Times New Roman"/>
      </w:rPr>
    </w:lvl>
    <w:lvl w:ilvl="8" w:tplc="0419001B" w:tentative="1">
      <w:start w:val="1"/>
      <w:numFmt w:val="lowerRoman"/>
      <w:lvlText w:val="%9."/>
      <w:lvlJc w:val="right"/>
      <w:pPr>
        <w:tabs>
          <w:tab w:val="num" w:pos="7382"/>
        </w:tabs>
        <w:ind w:left="7382" w:hanging="180"/>
      </w:pPr>
      <w:rPr>
        <w:rFonts w:cs="Times New Roman"/>
      </w:rPr>
    </w:lvl>
  </w:abstractNum>
  <w:abstractNum w:abstractNumId="3">
    <w:nsid w:val="3C640D41"/>
    <w:multiLevelType w:val="hybridMultilevel"/>
    <w:tmpl w:val="41640A40"/>
    <w:lvl w:ilvl="0" w:tplc="000C0E48">
      <w:start w:val="1"/>
      <w:numFmt w:val="decimal"/>
      <w:lvlText w:val="%1."/>
      <w:lvlJc w:val="left"/>
      <w:pPr>
        <w:tabs>
          <w:tab w:val="num" w:pos="567"/>
        </w:tabs>
        <w:ind w:firstLine="39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4C0B0269"/>
    <w:multiLevelType w:val="multilevel"/>
    <w:tmpl w:val="571EB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0D363A0"/>
    <w:multiLevelType w:val="multilevel"/>
    <w:tmpl w:val="5CE09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07944A9"/>
    <w:multiLevelType w:val="multilevel"/>
    <w:tmpl w:val="A678D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4293D16"/>
    <w:multiLevelType w:val="hybridMultilevel"/>
    <w:tmpl w:val="55C84270"/>
    <w:lvl w:ilvl="0" w:tplc="40242F42">
      <w:start w:val="1"/>
      <w:numFmt w:val="decimal"/>
      <w:lvlText w:val="%1)"/>
      <w:lvlJc w:val="left"/>
      <w:pPr>
        <w:tabs>
          <w:tab w:val="num" w:pos="1260"/>
        </w:tabs>
        <w:ind w:left="1260" w:hanging="360"/>
      </w:pPr>
      <w:rPr>
        <w:rFonts w:cs="Times New Roman" w:hint="default"/>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8">
    <w:nsid w:val="79783374"/>
    <w:multiLevelType w:val="multilevel"/>
    <w:tmpl w:val="2CA89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4"/>
  </w:num>
  <w:num w:numId="3">
    <w:abstractNumId w:val="8"/>
  </w:num>
  <w:num w:numId="4">
    <w:abstractNumId w:val="5"/>
  </w:num>
  <w:num w:numId="5">
    <w:abstractNumId w:val="6"/>
  </w:num>
  <w:num w:numId="6">
    <w:abstractNumId w:val="2"/>
  </w:num>
  <w:num w:numId="7">
    <w:abstractNumId w:val="1"/>
  </w:num>
  <w:num w:numId="8">
    <w:abstractNumId w:val="7"/>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9"/>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203BA"/>
    <w:rsid w:val="004203BA"/>
    <w:rsid w:val="008C51C8"/>
    <w:rsid w:val="008D0616"/>
    <w:rsid w:val="00A0134A"/>
    <w:rsid w:val="00A87E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14:defaultImageDpi w14:val="0"/>
  <w15:chartTrackingRefBased/>
  <w15:docId w15:val="{3C48F87D-41F8-4742-B5F1-95A74B0C8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203BA"/>
    <w:pPr>
      <w:spacing w:line="360" w:lineRule="auto"/>
      <w:jc w:val="both"/>
    </w:pPr>
    <w:rPr>
      <w:szCs w:val="24"/>
    </w:rPr>
  </w:style>
  <w:style w:type="paragraph" w:styleId="1">
    <w:name w:val="heading 1"/>
    <w:basedOn w:val="a"/>
    <w:next w:val="a"/>
    <w:link w:val="10"/>
    <w:uiPriority w:val="9"/>
    <w:qFormat/>
    <w:pPr>
      <w:keepNext/>
      <w:jc w:val="center"/>
      <w:outlineLvl w:val="0"/>
    </w:pPr>
    <w:rPr>
      <w:b/>
      <w:bCs/>
      <w:lang w:val="uk-UA"/>
    </w:rPr>
  </w:style>
  <w:style w:type="paragraph" w:styleId="2">
    <w:name w:val="heading 2"/>
    <w:basedOn w:val="a"/>
    <w:next w:val="a"/>
    <w:link w:val="20"/>
    <w:uiPriority w:val="9"/>
    <w:qFormat/>
    <w:pPr>
      <w:keepNext/>
      <w:outlineLvl w:val="1"/>
    </w:pPr>
    <w:rPr>
      <w:b/>
      <w:bCs/>
      <w:sz w:val="28"/>
      <w:lang w:val="uk-UA"/>
    </w:rPr>
  </w:style>
  <w:style w:type="paragraph" w:styleId="3">
    <w:name w:val="heading 3"/>
    <w:basedOn w:val="a"/>
    <w:link w:val="30"/>
    <w:uiPriority w:val="9"/>
    <w:qFormat/>
    <w:pPr>
      <w:spacing w:before="100" w:beforeAutospacing="1" w:after="100" w:afterAutospacing="1"/>
      <w:outlineLvl w:val="2"/>
    </w:pPr>
    <w:rPr>
      <w:b/>
      <w:bCs/>
      <w:sz w:val="27"/>
      <w:szCs w:val="27"/>
    </w:rPr>
  </w:style>
  <w:style w:type="paragraph" w:styleId="4">
    <w:name w:val="heading 4"/>
    <w:basedOn w:val="a"/>
    <w:link w:val="40"/>
    <w:uiPriority w:val="9"/>
    <w:qFormat/>
    <w:pPr>
      <w:spacing w:before="100" w:beforeAutospacing="1" w:after="100" w:afterAutospacing="1"/>
      <w:jc w:val="center"/>
      <w:outlineLvl w:val="3"/>
    </w:pPr>
    <w:rPr>
      <w:b/>
      <w:bCs/>
      <w:sz w:val="22"/>
      <w:szCs w:val="22"/>
    </w:rPr>
  </w:style>
  <w:style w:type="paragraph" w:styleId="5">
    <w:name w:val="heading 5"/>
    <w:basedOn w:val="a"/>
    <w:next w:val="a"/>
    <w:link w:val="50"/>
    <w:uiPriority w:val="9"/>
    <w:qFormat/>
    <w:pPr>
      <w:keepNext/>
      <w:ind w:left="900"/>
      <w:jc w:val="right"/>
      <w:outlineLvl w:val="4"/>
    </w:pPr>
    <w:rPr>
      <w:sz w:val="28"/>
      <w:lang w:val="uk-UA"/>
    </w:rPr>
  </w:style>
  <w:style w:type="paragraph" w:styleId="6">
    <w:name w:val="heading 6"/>
    <w:basedOn w:val="a"/>
    <w:next w:val="a"/>
    <w:link w:val="60"/>
    <w:uiPriority w:val="9"/>
    <w:qFormat/>
    <w:pPr>
      <w:keepNext/>
      <w:ind w:left="900"/>
      <w:jc w:val="center"/>
      <w:outlineLvl w:val="5"/>
    </w:pPr>
    <w:rPr>
      <w:sz w:val="28"/>
      <w:lang w:val="uk-UA"/>
    </w:rPr>
  </w:style>
  <w:style w:type="paragraph" w:styleId="7">
    <w:name w:val="heading 7"/>
    <w:basedOn w:val="a"/>
    <w:next w:val="a"/>
    <w:link w:val="70"/>
    <w:uiPriority w:val="9"/>
    <w:qFormat/>
    <w:pPr>
      <w:keepNext/>
      <w:jc w:val="center"/>
      <w:outlineLvl w:val="6"/>
    </w:pPr>
    <w:rPr>
      <w:sz w:val="28"/>
      <w:lang w:val="uk-UA"/>
    </w:rPr>
  </w:style>
  <w:style w:type="paragraph" w:styleId="8">
    <w:name w:val="heading 8"/>
    <w:basedOn w:val="a"/>
    <w:next w:val="a"/>
    <w:link w:val="80"/>
    <w:uiPriority w:val="9"/>
    <w:qFormat/>
    <w:pPr>
      <w:keepNext/>
      <w:ind w:firstLine="900"/>
      <w:outlineLvl w:val="7"/>
    </w:pPr>
    <w:rPr>
      <w:sz w:val="28"/>
      <w:lang w:val="uk-UA"/>
    </w:rPr>
  </w:style>
  <w:style w:type="paragraph" w:styleId="9">
    <w:name w:val="heading 9"/>
    <w:basedOn w:val="a"/>
    <w:next w:val="a"/>
    <w:link w:val="90"/>
    <w:uiPriority w:val="9"/>
    <w:qFormat/>
    <w:pPr>
      <w:keepNext/>
      <w:outlineLvl w:val="8"/>
    </w:pPr>
    <w:rPr>
      <w:sz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sz w:val="22"/>
      <w:szCs w:val="22"/>
    </w:rPr>
  </w:style>
  <w:style w:type="paragraph" w:styleId="a3">
    <w:name w:val="Normal (Web)"/>
    <w:basedOn w:val="a"/>
    <w:uiPriority w:val="99"/>
    <w:semiHidden/>
    <w:pPr>
      <w:spacing w:before="100" w:beforeAutospacing="1" w:after="100" w:afterAutospacing="1"/>
    </w:pPr>
    <w:rPr>
      <w:rFonts w:ascii="Arial" w:hAnsi="Arial" w:cs="Arial"/>
      <w:sz w:val="18"/>
      <w:szCs w:val="18"/>
    </w:rPr>
  </w:style>
  <w:style w:type="character" w:styleId="a4">
    <w:name w:val="Hyperlink"/>
    <w:uiPriority w:val="99"/>
    <w:semiHidden/>
    <w:rPr>
      <w:rFonts w:cs="Times New Roman"/>
      <w:color w:val="0099FF"/>
      <w:u w:val="none"/>
      <w:effect w:val="none"/>
    </w:rPr>
  </w:style>
  <w:style w:type="paragraph" w:styleId="a5">
    <w:name w:val="Body Text Indent"/>
    <w:basedOn w:val="a"/>
    <w:link w:val="a6"/>
    <w:uiPriority w:val="99"/>
    <w:semiHidden/>
    <w:pPr>
      <w:ind w:firstLine="900"/>
    </w:pPr>
    <w:rPr>
      <w:lang w:val="uk-UA"/>
    </w:rPr>
  </w:style>
  <w:style w:type="character" w:customStyle="1" w:styleId="a6">
    <w:name w:val="Основной текст с отступом Знак"/>
    <w:link w:val="a5"/>
    <w:uiPriority w:val="99"/>
    <w:semiHidden/>
    <w:rPr>
      <w:szCs w:val="24"/>
    </w:rPr>
  </w:style>
  <w:style w:type="paragraph" w:styleId="a7">
    <w:name w:val="Body Text"/>
    <w:basedOn w:val="a"/>
    <w:link w:val="a8"/>
    <w:uiPriority w:val="99"/>
    <w:semiHidden/>
    <w:rPr>
      <w:lang w:val="uk-UA"/>
    </w:rPr>
  </w:style>
  <w:style w:type="character" w:customStyle="1" w:styleId="a8">
    <w:name w:val="Основной текст Знак"/>
    <w:link w:val="a7"/>
    <w:uiPriority w:val="99"/>
    <w:semiHidden/>
    <w:rPr>
      <w:szCs w:val="24"/>
    </w:rPr>
  </w:style>
  <w:style w:type="paragraph" w:styleId="a9">
    <w:name w:val="Title"/>
    <w:basedOn w:val="a"/>
    <w:link w:val="aa"/>
    <w:uiPriority w:val="10"/>
    <w:qFormat/>
    <w:pPr>
      <w:spacing w:before="100" w:beforeAutospacing="1" w:after="100" w:afterAutospacing="1" w:line="480" w:lineRule="auto"/>
      <w:ind w:firstLine="902"/>
      <w:jc w:val="center"/>
      <w:textAlignment w:val="top"/>
    </w:pPr>
    <w:rPr>
      <w:b/>
      <w:bCs/>
      <w:sz w:val="32"/>
      <w:lang w:val="uk-UA"/>
    </w:rPr>
  </w:style>
  <w:style w:type="character" w:customStyle="1" w:styleId="aa">
    <w:name w:val="Название Знак"/>
    <w:link w:val="a9"/>
    <w:uiPriority w:val="10"/>
    <w:rPr>
      <w:rFonts w:ascii="Cambria" w:eastAsia="Times New Roman" w:hAnsi="Cambria" w:cs="Times New Roman"/>
      <w:b/>
      <w:bCs/>
      <w:kern w:val="28"/>
      <w:sz w:val="32"/>
      <w:szCs w:val="32"/>
    </w:rPr>
  </w:style>
  <w:style w:type="paragraph" w:styleId="ab">
    <w:name w:val="footer"/>
    <w:basedOn w:val="a"/>
    <w:link w:val="ac"/>
    <w:uiPriority w:val="99"/>
    <w:semiHidden/>
    <w:pPr>
      <w:tabs>
        <w:tab w:val="center" w:pos="4677"/>
        <w:tab w:val="right" w:pos="9355"/>
      </w:tabs>
    </w:pPr>
  </w:style>
  <w:style w:type="character" w:customStyle="1" w:styleId="ac">
    <w:name w:val="Нижний колонтитул Знак"/>
    <w:link w:val="ab"/>
    <w:uiPriority w:val="99"/>
    <w:rPr>
      <w:rFonts w:cs="Times New Roman"/>
      <w:sz w:val="24"/>
      <w:szCs w:val="24"/>
    </w:rPr>
  </w:style>
  <w:style w:type="character" w:styleId="ad">
    <w:name w:val="page number"/>
    <w:uiPriority w:val="99"/>
    <w:semiHidden/>
    <w:rPr>
      <w:rFonts w:cs="Times New Roman"/>
    </w:rPr>
  </w:style>
  <w:style w:type="paragraph" w:styleId="21">
    <w:name w:val="Body Text Indent 2"/>
    <w:basedOn w:val="a"/>
    <w:link w:val="22"/>
    <w:uiPriority w:val="99"/>
    <w:semiHidden/>
    <w:pPr>
      <w:spacing w:before="100" w:beforeAutospacing="1" w:after="100" w:afterAutospacing="1" w:line="480" w:lineRule="auto"/>
      <w:ind w:firstLine="902"/>
      <w:textAlignment w:val="top"/>
    </w:pPr>
    <w:rPr>
      <w:lang w:val="uk-UA"/>
    </w:rPr>
  </w:style>
  <w:style w:type="character" w:customStyle="1" w:styleId="22">
    <w:name w:val="Основной текст с отступом 2 Знак"/>
    <w:link w:val="21"/>
    <w:uiPriority w:val="99"/>
    <w:semiHidden/>
    <w:rPr>
      <w:szCs w:val="24"/>
    </w:rPr>
  </w:style>
  <w:style w:type="paragraph" w:styleId="31">
    <w:name w:val="Body Text Indent 3"/>
    <w:basedOn w:val="a"/>
    <w:link w:val="32"/>
    <w:uiPriority w:val="99"/>
    <w:semiHidden/>
    <w:pPr>
      <w:ind w:firstLine="540"/>
    </w:pPr>
    <w:rPr>
      <w:lang w:val="uk-UA"/>
    </w:rPr>
  </w:style>
  <w:style w:type="character" w:customStyle="1" w:styleId="32">
    <w:name w:val="Основной текст с отступом 3 Знак"/>
    <w:link w:val="31"/>
    <w:uiPriority w:val="99"/>
    <w:semiHidden/>
    <w:rPr>
      <w:sz w:val="16"/>
      <w:szCs w:val="16"/>
    </w:rPr>
  </w:style>
  <w:style w:type="paragraph" w:styleId="23">
    <w:name w:val="Body Text 2"/>
    <w:basedOn w:val="a"/>
    <w:link w:val="24"/>
    <w:uiPriority w:val="99"/>
    <w:semiHidden/>
    <w:pPr>
      <w:jc w:val="center"/>
    </w:pPr>
    <w:rPr>
      <w:sz w:val="28"/>
      <w:lang w:val="uk-UA"/>
    </w:rPr>
  </w:style>
  <w:style w:type="character" w:customStyle="1" w:styleId="24">
    <w:name w:val="Основной текст 2 Знак"/>
    <w:link w:val="23"/>
    <w:uiPriority w:val="99"/>
    <w:semiHidden/>
    <w:rPr>
      <w:szCs w:val="24"/>
    </w:rPr>
  </w:style>
  <w:style w:type="character" w:customStyle="1" w:styleId="cartname">
    <w:name w:val="cartname"/>
    <w:rPr>
      <w:rFonts w:cs="Times New Roman"/>
    </w:rPr>
  </w:style>
  <w:style w:type="paragraph" w:styleId="ae">
    <w:name w:val="Balloon Text"/>
    <w:basedOn w:val="a"/>
    <w:link w:val="af"/>
    <w:uiPriority w:val="99"/>
    <w:semiHidden/>
    <w:unhideWhenUsed/>
    <w:rPr>
      <w:rFonts w:ascii="Tahoma" w:hAnsi="Tahoma" w:cs="Tahoma"/>
      <w:sz w:val="16"/>
      <w:szCs w:val="16"/>
    </w:rPr>
  </w:style>
  <w:style w:type="character" w:customStyle="1" w:styleId="af">
    <w:name w:val="Текст выноски Знак"/>
    <w:link w:val="ae"/>
    <w:uiPriority w:val="99"/>
    <w:semiHidden/>
    <w:rPr>
      <w:rFonts w:ascii="Tahoma" w:hAnsi="Tahoma" w:cs="Tahoma"/>
      <w:sz w:val="16"/>
      <w:szCs w:val="16"/>
    </w:rPr>
  </w:style>
  <w:style w:type="paragraph" w:styleId="af0">
    <w:name w:val="header"/>
    <w:basedOn w:val="a"/>
    <w:link w:val="af1"/>
    <w:uiPriority w:val="99"/>
    <w:semiHidden/>
    <w:unhideWhenUsed/>
    <w:pPr>
      <w:tabs>
        <w:tab w:val="center" w:pos="4677"/>
        <w:tab w:val="right" w:pos="9355"/>
      </w:tabs>
    </w:pPr>
  </w:style>
  <w:style w:type="character" w:customStyle="1" w:styleId="af1">
    <w:name w:val="Верхний колонтитул Знак"/>
    <w:link w:val="af0"/>
    <w:uiPriority w:val="99"/>
    <w:semiHidden/>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3823</Words>
  <Characters>21796</Characters>
  <Application>Microsoft Office Word</Application>
  <DocSecurity>0</DocSecurity>
  <Lines>181</Lines>
  <Paragraphs>51</Paragraphs>
  <ScaleCrop>false</ScaleCrop>
  <HeadingPairs>
    <vt:vector size="2" baseType="variant">
      <vt:variant>
        <vt:lpstr>Название</vt:lpstr>
      </vt:variant>
      <vt:variant>
        <vt:i4>1</vt:i4>
      </vt:variant>
    </vt:vector>
  </HeadingPairs>
  <TitlesOfParts>
    <vt:vector size="1" baseType="lpstr">
      <vt:lpstr>Минеральная вода</vt:lpstr>
    </vt:vector>
  </TitlesOfParts>
  <Company>1</Company>
  <LinksUpToDate>false</LinksUpToDate>
  <CharactersWithSpaces>25568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Минеральная вода</dc:title>
  <dc:subject/>
  <dc:creator>1</dc:creator>
  <cp:keywords/>
  <dc:description/>
  <cp:lastModifiedBy>admin</cp:lastModifiedBy>
  <cp:revision>2</cp:revision>
  <cp:lastPrinted>2010-01-08T14:18:00Z</cp:lastPrinted>
  <dcterms:created xsi:type="dcterms:W3CDTF">2014-02-24T15:45:00Z</dcterms:created>
  <dcterms:modified xsi:type="dcterms:W3CDTF">2014-02-24T15:45:00Z</dcterms:modified>
</cp:coreProperties>
</file>