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</w:p>
    <w:p w:rsidR="00BA076C" w:rsidRPr="005C2AB6" w:rsidRDefault="00BA076C" w:rsidP="00BA076C">
      <w:pPr>
        <w:pStyle w:val="a9"/>
        <w:jc w:val="center"/>
        <w:rPr>
          <w:lang w:val="uk-UA"/>
        </w:rPr>
      </w:pPr>
    </w:p>
    <w:p w:rsidR="00C50707" w:rsidRPr="005C2AB6" w:rsidRDefault="00C50707" w:rsidP="00BA076C">
      <w:pPr>
        <w:pStyle w:val="a9"/>
        <w:jc w:val="center"/>
        <w:rPr>
          <w:lang w:val="uk-UA"/>
        </w:rPr>
      </w:pPr>
      <w:r w:rsidRPr="005C2AB6">
        <w:rPr>
          <w:lang w:val="uk-UA"/>
        </w:rPr>
        <w:t>Кваліфікаційна робота</w:t>
      </w:r>
    </w:p>
    <w:p w:rsidR="00C50707" w:rsidRPr="005C2AB6" w:rsidRDefault="00C50707" w:rsidP="00BA076C">
      <w:pPr>
        <w:pStyle w:val="a9"/>
        <w:jc w:val="center"/>
        <w:rPr>
          <w:lang w:val="uk-UA"/>
        </w:rPr>
      </w:pPr>
      <w:r w:rsidRPr="005C2AB6">
        <w:rPr>
          <w:lang w:val="uk-UA"/>
        </w:rPr>
        <w:t xml:space="preserve">з спеціальності </w:t>
      </w:r>
      <w:r w:rsidR="00F1465C" w:rsidRPr="005C2AB6">
        <w:rPr>
          <w:lang w:val="uk-UA"/>
        </w:rPr>
        <w:t>6</w:t>
      </w:r>
      <w:r w:rsidR="001812CF" w:rsidRPr="005C2AB6">
        <w:rPr>
          <w:lang w:val="uk-UA"/>
        </w:rPr>
        <w:t>.07030</w:t>
      </w:r>
      <w:r w:rsidR="00F1465C" w:rsidRPr="005C2AB6">
        <w:rPr>
          <w:lang w:val="uk-UA"/>
        </w:rPr>
        <w:t>0</w:t>
      </w:r>
      <w:r w:rsidRPr="005C2AB6">
        <w:rPr>
          <w:lang w:val="uk-UA"/>
        </w:rPr>
        <w:t xml:space="preserve"> – хімія</w:t>
      </w:r>
    </w:p>
    <w:p w:rsidR="00BA076C" w:rsidRPr="005C2AB6" w:rsidRDefault="00BA076C" w:rsidP="00BA076C">
      <w:pPr>
        <w:pStyle w:val="a9"/>
        <w:jc w:val="center"/>
        <w:rPr>
          <w:lang w:val="uk-UA"/>
        </w:rPr>
      </w:pPr>
      <w:r w:rsidRPr="005C2AB6">
        <w:rPr>
          <w:lang w:val="uk-UA"/>
        </w:rPr>
        <w:t>Синтез та дослідження властивостей неорганічних сполук синтезованих на основі LaBa2Cu3O7 та SmBa2Cu3O7</w:t>
      </w:r>
    </w:p>
    <w:p w:rsidR="004E7E3E" w:rsidRPr="005C2AB6" w:rsidRDefault="00BA076C" w:rsidP="00BA076C">
      <w:pPr>
        <w:pStyle w:val="a9"/>
        <w:rPr>
          <w:lang w:val="uk-UA"/>
        </w:rPr>
      </w:pPr>
      <w:r w:rsidRPr="005C2AB6">
        <w:rPr>
          <w:lang w:val="uk-UA"/>
        </w:rPr>
        <w:br w:type="page"/>
      </w:r>
      <w:r w:rsidR="00E9129D" w:rsidRPr="005C2AB6">
        <w:rPr>
          <w:lang w:val="uk-UA"/>
        </w:rPr>
        <w:t>Зміст</w:t>
      </w:r>
    </w:p>
    <w:p w:rsidR="005C2AB6" w:rsidRDefault="005C2AB6" w:rsidP="00BA076C">
      <w:pPr>
        <w:pStyle w:val="a9"/>
        <w:rPr>
          <w:lang w:val="uk-UA"/>
        </w:rPr>
      </w:pPr>
    </w:p>
    <w:p w:rsidR="0013434D" w:rsidRPr="005C2AB6" w:rsidRDefault="0013434D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Вступ</w:t>
      </w:r>
    </w:p>
    <w:p w:rsidR="00E9129D" w:rsidRPr="005C2AB6" w:rsidRDefault="005C2AB6" w:rsidP="004E683C">
      <w:pPr>
        <w:pStyle w:val="a9"/>
        <w:ind w:firstLine="0"/>
        <w:jc w:val="left"/>
        <w:rPr>
          <w:lang w:val="uk-UA"/>
        </w:rPr>
      </w:pPr>
      <w:r>
        <w:rPr>
          <w:lang w:val="uk-UA"/>
        </w:rPr>
        <w:t xml:space="preserve">1. </w:t>
      </w:r>
      <w:r w:rsidR="007175D7" w:rsidRPr="005C2AB6">
        <w:rPr>
          <w:lang w:val="uk-UA"/>
        </w:rPr>
        <w:t>Розробка перспективних методів синтезу високотемпературних надпровідників</w:t>
      </w:r>
    </w:p>
    <w:p w:rsidR="007175D7" w:rsidRPr="005C2AB6" w:rsidRDefault="000C6AEE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1.1 </w:t>
      </w:r>
      <w:r w:rsidR="007175D7" w:rsidRPr="005C2AB6">
        <w:rPr>
          <w:lang w:val="uk-UA"/>
        </w:rPr>
        <w:t>Хімічна гомогенізація та отримання високоякісних порошків</w:t>
      </w:r>
    </w:p>
    <w:p w:rsidR="007175D7" w:rsidRPr="005C2AB6" w:rsidRDefault="000C6AEE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1.2 </w:t>
      </w:r>
      <w:r w:rsidR="007175D7" w:rsidRPr="005C2AB6">
        <w:rPr>
          <w:lang w:val="uk-UA"/>
        </w:rPr>
        <w:t xml:space="preserve">CVD – </w:t>
      </w:r>
      <w:r w:rsidR="006C444A" w:rsidRPr="005C2AB6">
        <w:rPr>
          <w:lang w:val="uk-UA"/>
        </w:rPr>
        <w:t>процеси одержання тонких плівок</w:t>
      </w:r>
    </w:p>
    <w:p w:rsidR="009935A4" w:rsidRPr="005C2AB6" w:rsidRDefault="000C6AEE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1.3 </w:t>
      </w:r>
      <w:r w:rsidR="009935A4" w:rsidRPr="005C2AB6">
        <w:rPr>
          <w:lang w:val="uk-UA"/>
        </w:rPr>
        <w:t>Крупн</w:t>
      </w:r>
      <w:r w:rsidR="008C77A5" w:rsidRPr="005C2AB6">
        <w:rPr>
          <w:lang w:val="uk-UA"/>
        </w:rPr>
        <w:t>о</w:t>
      </w:r>
      <w:r w:rsidR="009935A4" w:rsidRPr="005C2AB6">
        <w:rPr>
          <w:lang w:val="uk-UA"/>
        </w:rPr>
        <w:t>крист</w:t>
      </w:r>
      <w:r w:rsidR="006C444A" w:rsidRPr="005C2AB6">
        <w:rPr>
          <w:lang w:val="uk-UA"/>
        </w:rPr>
        <w:t>алічна кераміка і монокристали</w:t>
      </w:r>
      <w:r w:rsidR="004E683C">
        <w:rPr>
          <w:lang w:val="uk-UA"/>
        </w:rPr>
        <w:t xml:space="preserve">. </w:t>
      </w:r>
      <w:r w:rsidR="009935A4" w:rsidRPr="005C2AB6">
        <w:rPr>
          <w:lang w:val="uk-UA"/>
        </w:rPr>
        <w:t>Особливості матеріалів на основі крупнокристалічної кераміки. Реальна структура</w:t>
      </w:r>
    </w:p>
    <w:p w:rsidR="00406884" w:rsidRPr="005C2AB6" w:rsidRDefault="004E46A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1.4</w:t>
      </w:r>
      <w:r w:rsidR="00FD7500" w:rsidRPr="005C2AB6">
        <w:rPr>
          <w:lang w:val="uk-UA"/>
        </w:rPr>
        <w:t xml:space="preserve"> </w:t>
      </w:r>
      <w:r w:rsidR="009935A4" w:rsidRPr="005C2AB6">
        <w:rPr>
          <w:lang w:val="uk-UA"/>
        </w:rPr>
        <w:t>Типи міжкристалічних меж</w:t>
      </w:r>
    </w:p>
    <w:p w:rsidR="009935A4" w:rsidRP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1.5</w:t>
      </w:r>
      <w:r w:rsidR="00FD7500" w:rsidRPr="005C2AB6">
        <w:rPr>
          <w:lang w:val="uk-UA"/>
        </w:rPr>
        <w:t xml:space="preserve"> </w:t>
      </w:r>
      <w:r w:rsidR="001436B3" w:rsidRPr="005C2AB6">
        <w:rPr>
          <w:lang w:val="uk-UA"/>
        </w:rPr>
        <w:t>Мінімізація розмірів включень вторинних фаз</w:t>
      </w:r>
    </w:p>
    <w:p w:rsidR="001436B3" w:rsidRP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1.6</w:t>
      </w:r>
      <w:r w:rsidR="00FD7500" w:rsidRPr="005C2AB6">
        <w:rPr>
          <w:lang w:val="uk-UA"/>
        </w:rPr>
        <w:t xml:space="preserve"> </w:t>
      </w:r>
      <w:r w:rsidR="001436B3" w:rsidRPr="005C2AB6">
        <w:rPr>
          <w:lang w:val="uk-UA"/>
        </w:rPr>
        <w:t>Роль газової атмосфери</w:t>
      </w:r>
    </w:p>
    <w:p w:rsid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1.7</w:t>
      </w:r>
      <w:r w:rsidR="00FD7500" w:rsidRPr="005C2AB6">
        <w:rPr>
          <w:lang w:val="uk-UA"/>
        </w:rPr>
        <w:t xml:space="preserve"> </w:t>
      </w:r>
      <w:r w:rsidR="001436B3" w:rsidRPr="005C2AB6">
        <w:rPr>
          <w:lang w:val="uk-UA"/>
        </w:rPr>
        <w:t>Формування монодоменної структури</w:t>
      </w:r>
    </w:p>
    <w:p w:rsidR="001436B3" w:rsidRP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1.8</w:t>
      </w:r>
      <w:r w:rsidR="004E683C">
        <w:rPr>
          <w:lang w:val="uk-UA"/>
        </w:rPr>
        <w:t xml:space="preserve"> </w:t>
      </w:r>
      <w:r w:rsidR="007A7E9D" w:rsidRPr="005C2AB6">
        <w:rPr>
          <w:lang w:val="uk-UA"/>
        </w:rPr>
        <w:t xml:space="preserve">Хімічне </w:t>
      </w:r>
      <w:r w:rsidR="001436B3" w:rsidRPr="005C2AB6">
        <w:rPr>
          <w:lang w:val="uk-UA"/>
        </w:rPr>
        <w:t xml:space="preserve">модифікування і створення ефективних центрів </w:t>
      </w:r>
      <w:r w:rsidR="007C7A4A" w:rsidRPr="005C2AB6">
        <w:rPr>
          <w:lang w:val="uk-UA"/>
        </w:rPr>
        <w:t>спінінга</w:t>
      </w:r>
    </w:p>
    <w:p w:rsidR="001436B3" w:rsidRP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1.9</w:t>
      </w:r>
      <w:r w:rsidR="00FD7500" w:rsidRPr="005C2AB6">
        <w:rPr>
          <w:lang w:val="uk-UA"/>
        </w:rPr>
        <w:t xml:space="preserve"> </w:t>
      </w:r>
      <w:r w:rsidR="001436B3" w:rsidRPr="005C2AB6">
        <w:rPr>
          <w:lang w:val="uk-UA"/>
        </w:rPr>
        <w:t>Методи росту монокристалів</w:t>
      </w:r>
    </w:p>
    <w:p w:rsidR="001436B3" w:rsidRPr="005C2AB6" w:rsidRDefault="00406884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1.10</w:t>
      </w:r>
      <w:r w:rsidR="00FD7500" w:rsidRPr="005C2AB6">
        <w:rPr>
          <w:lang w:val="uk-UA"/>
        </w:rPr>
        <w:t xml:space="preserve"> </w:t>
      </w:r>
      <w:r w:rsidR="001436B3" w:rsidRPr="005C2AB6">
        <w:rPr>
          <w:lang w:val="uk-UA"/>
        </w:rPr>
        <w:t>Отримання довгомірних композитних матеріалів</w:t>
      </w:r>
    </w:p>
    <w:p w:rsidR="00C05510" w:rsidRPr="005C2AB6" w:rsidRDefault="00ED7B1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2. Техніка експерименту і характеристика</w:t>
      </w:r>
      <w:r w:rsidR="00C05510" w:rsidRPr="005C2AB6">
        <w:rPr>
          <w:lang w:val="uk-UA"/>
        </w:rPr>
        <w:t xml:space="preserve"> методів проведення дослідження</w:t>
      </w:r>
    </w:p>
    <w:p w:rsidR="00ED7B1A" w:rsidRPr="005C2AB6" w:rsidRDefault="00ED7B1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2.1 Синтез твердих розчинів</w:t>
      </w:r>
      <w:r w:rsidR="008C77A5" w:rsidRPr="005C2AB6">
        <w:rPr>
          <w:lang w:val="uk-UA"/>
        </w:rPr>
        <w:t xml:space="preserve"> La</w:t>
      </w:r>
      <w:r w:rsidRPr="005C2AB6">
        <w:rPr>
          <w:lang w:val="uk-UA"/>
        </w:rPr>
        <w:t>Ba2Cu3O7</w:t>
      </w:r>
      <w:r w:rsidR="005C2AB6">
        <w:rPr>
          <w:lang w:val="uk-UA"/>
        </w:rPr>
        <w:t xml:space="preserve"> </w:t>
      </w:r>
      <w:r w:rsidR="00A73E74" w:rsidRPr="005C2AB6">
        <w:rPr>
          <w:lang w:val="uk-UA"/>
        </w:rPr>
        <w:t xml:space="preserve">та </w:t>
      </w:r>
      <w:r w:rsidR="008C77A5" w:rsidRPr="005C2AB6">
        <w:rPr>
          <w:lang w:val="uk-UA"/>
        </w:rPr>
        <w:t>Sm</w:t>
      </w:r>
      <w:r w:rsidR="00A73E74" w:rsidRPr="005C2AB6">
        <w:rPr>
          <w:lang w:val="uk-UA"/>
        </w:rPr>
        <w:t>Ba2Cu3O7</w:t>
      </w:r>
    </w:p>
    <w:p w:rsidR="00ED7B1A" w:rsidRPr="005C2AB6" w:rsidRDefault="00ED7B1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2.2 Рентгенографічні дослідження LaBa2Cu3O7 та SmBa2Cu3O7</w:t>
      </w:r>
    </w:p>
    <w:p w:rsidR="00E92892" w:rsidRPr="005C2AB6" w:rsidRDefault="00E92892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3. Синтез твердих розчинів </w:t>
      </w:r>
      <w:r w:rsidR="0096379A" w:rsidRPr="005C2AB6">
        <w:rPr>
          <w:lang w:val="uk-UA"/>
        </w:rPr>
        <w:t>L</w:t>
      </w:r>
      <w:r w:rsidRPr="005C2AB6">
        <w:rPr>
          <w:lang w:val="uk-UA"/>
        </w:rPr>
        <w:t>nBa2Cu3O7 та їх структурно-графічні</w:t>
      </w:r>
      <w:r w:rsidR="00C05510" w:rsidRPr="005C2AB6">
        <w:rPr>
          <w:lang w:val="uk-UA"/>
        </w:rPr>
        <w:t xml:space="preserve"> </w:t>
      </w:r>
      <w:r w:rsidRPr="005C2AB6">
        <w:rPr>
          <w:lang w:val="uk-UA"/>
        </w:rPr>
        <w:t>властивості</w:t>
      </w:r>
    </w:p>
    <w:p w:rsidR="007B23C9" w:rsidRPr="005C2AB6" w:rsidRDefault="007B23C9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3.1 Комплексонометричне визначення вмісту </w:t>
      </w:r>
      <w:r w:rsidR="00A73E74" w:rsidRPr="005C2AB6">
        <w:rPr>
          <w:lang w:val="uk-UA"/>
        </w:rPr>
        <w:t>рідкісноземельних</w:t>
      </w:r>
      <w:r w:rsidR="000C463E" w:rsidRPr="005C2AB6">
        <w:rPr>
          <w:lang w:val="uk-UA"/>
        </w:rPr>
        <w:t xml:space="preserve"> елементів та встановлення складу </w:t>
      </w:r>
      <w:r w:rsidR="000C4612" w:rsidRPr="005C2AB6">
        <w:rPr>
          <w:lang w:val="uk-UA"/>
        </w:rPr>
        <w:t>п</w:t>
      </w:r>
      <w:r w:rsidRPr="005C2AB6">
        <w:rPr>
          <w:lang w:val="uk-UA"/>
        </w:rPr>
        <w:t>рекурсор</w:t>
      </w:r>
      <w:r w:rsidR="00A151B5" w:rsidRPr="005C2AB6">
        <w:rPr>
          <w:lang w:val="uk-UA"/>
        </w:rPr>
        <w:t>ів</w:t>
      </w:r>
    </w:p>
    <w:p w:rsidR="005C2AB6" w:rsidRDefault="0096379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 xml:space="preserve">3.2 Рентгеноструктурний аналіз зразків </w:t>
      </w:r>
      <w:r w:rsidR="00811903" w:rsidRPr="005C2AB6">
        <w:rPr>
          <w:lang w:val="uk-UA"/>
        </w:rPr>
        <w:t>LaBa2Cu3O7 та SmBa2Cu3O7</w:t>
      </w:r>
    </w:p>
    <w:p w:rsidR="005C2AB6" w:rsidRDefault="003740F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Висновки</w:t>
      </w:r>
    </w:p>
    <w:p w:rsidR="003740FA" w:rsidRPr="005C2AB6" w:rsidRDefault="003740FA" w:rsidP="004E683C">
      <w:pPr>
        <w:pStyle w:val="a9"/>
        <w:ind w:firstLine="0"/>
        <w:jc w:val="left"/>
        <w:rPr>
          <w:lang w:val="uk-UA"/>
        </w:rPr>
      </w:pPr>
      <w:r w:rsidRPr="005C2AB6">
        <w:rPr>
          <w:lang w:val="uk-UA"/>
        </w:rPr>
        <w:t>Список використаних джерел</w:t>
      </w:r>
    </w:p>
    <w:p w:rsidR="00A151B5" w:rsidRPr="005C2AB6" w:rsidRDefault="00A151B5" w:rsidP="00BA076C">
      <w:pPr>
        <w:pStyle w:val="a9"/>
        <w:rPr>
          <w:lang w:val="uk-UA"/>
        </w:rPr>
      </w:pPr>
    </w:p>
    <w:p w:rsidR="005C2AB6" w:rsidRDefault="005C2AB6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696AE0" w:rsidRPr="005C2AB6">
        <w:rPr>
          <w:lang w:val="uk-UA"/>
        </w:rPr>
        <w:t>Вступ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E24936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Одним із шляхів одержання матеріалів із заданими параметрами </w:t>
      </w:r>
      <w:r w:rsidR="00A7102E" w:rsidRPr="005C2AB6">
        <w:rPr>
          <w:lang w:val="uk-UA"/>
        </w:rPr>
        <w:t>є модифікація хімічного складу відомих високотемпературних надпровідників (ВТНП). Роботи по модифікації хімічного складу</w:t>
      </w:r>
      <w:r w:rsidR="00697481" w:rsidRPr="005C2AB6">
        <w:rPr>
          <w:lang w:val="uk-UA"/>
        </w:rPr>
        <w:t xml:space="preserve"> оксидних ВТНП проводяться з метою покращення їх хімічних та фізичних властивостей – і мають на меті розширення діапазону їх використання.</w:t>
      </w:r>
    </w:p>
    <w:p w:rsidR="005C2AB6" w:rsidRDefault="00BB164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На основі оксидних </w:t>
      </w:r>
      <w:r w:rsidR="00C53392" w:rsidRPr="005C2AB6">
        <w:rPr>
          <w:lang w:val="uk-UA"/>
        </w:rPr>
        <w:t>ВТНП ведеться розробка магнітометрів, радіометрів, мікрохвильових</w:t>
      </w:r>
      <w:r w:rsidRPr="005C2AB6">
        <w:rPr>
          <w:lang w:val="uk-UA"/>
        </w:rPr>
        <w:t xml:space="preserve"> резонаторів і </w:t>
      </w:r>
      <w:r w:rsidR="00D87A89" w:rsidRPr="005C2AB6">
        <w:rPr>
          <w:lang w:val="uk-UA"/>
        </w:rPr>
        <w:t>т. ін</w:t>
      </w:r>
      <w:r w:rsidR="00224EA4" w:rsidRPr="005C2AB6">
        <w:rPr>
          <w:lang w:val="uk-UA"/>
        </w:rPr>
        <w:t>. Важливим напрямком дослідження</w:t>
      </w:r>
      <w:r w:rsidR="0057367D" w:rsidRPr="005C2AB6">
        <w:rPr>
          <w:lang w:val="uk-UA"/>
        </w:rPr>
        <w:t xml:space="preserve"> високотемпературної надпровідності є вивчення фізико – хімічних властивостей ВТНП, а також взаємозв’язку хімічного складу з електрофізичними і магнітними </w:t>
      </w:r>
      <w:r w:rsidR="001A0998" w:rsidRPr="005C2AB6">
        <w:rPr>
          <w:lang w:val="uk-UA"/>
        </w:rPr>
        <w:t xml:space="preserve">властивостями. Дані подібних досліджень є базовими як при розробці технології одержання матеріалів, так і при фізичному моделюванні явища </w:t>
      </w:r>
      <w:r w:rsidR="00DE078F" w:rsidRPr="005C2AB6">
        <w:rPr>
          <w:lang w:val="uk-UA"/>
        </w:rPr>
        <w:t>надпровідності оксидних ВТНП. У зв’язку з цим синтез та дослідження властивостей ВТНП на основі оксидів рідк</w:t>
      </w:r>
      <w:r w:rsidR="004F05CF" w:rsidRPr="005C2AB6">
        <w:rPr>
          <w:lang w:val="uk-UA"/>
        </w:rPr>
        <w:t>існ</w:t>
      </w:r>
      <w:r w:rsidR="00DE078F" w:rsidRPr="005C2AB6">
        <w:rPr>
          <w:lang w:val="uk-UA"/>
        </w:rPr>
        <w:t xml:space="preserve">оземельних </w:t>
      </w:r>
      <w:r w:rsidR="00B37E72" w:rsidRPr="005C2AB6">
        <w:rPr>
          <w:lang w:val="uk-UA"/>
        </w:rPr>
        <w:t>елементів (РЗЕ) є на сьогодні актуальним.</w:t>
      </w:r>
    </w:p>
    <w:p w:rsidR="005C2AB6" w:rsidRDefault="00B37E7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Одним із найбільш перспективних матеріалів для практичного використання </w:t>
      </w:r>
      <w:r w:rsidR="00770413" w:rsidRPr="005C2AB6">
        <w:rPr>
          <w:lang w:val="uk-UA"/>
        </w:rPr>
        <w:t xml:space="preserve">є сполуки на основі </w:t>
      </w:r>
      <w:r w:rsidR="00546E00" w:rsidRPr="005C2AB6">
        <w:rPr>
          <w:lang w:val="uk-UA"/>
        </w:rPr>
        <w:t>L</w:t>
      </w:r>
      <w:r w:rsidR="00770413" w:rsidRPr="005C2AB6">
        <w:rPr>
          <w:lang w:val="uk-UA"/>
        </w:rPr>
        <w:t>nBa2Cu</w:t>
      </w:r>
      <w:r w:rsidR="00925BA6" w:rsidRPr="005C2AB6">
        <w:rPr>
          <w:lang w:val="uk-UA"/>
        </w:rPr>
        <w:t xml:space="preserve">3Ox (так звана “фаза </w:t>
      </w:r>
      <w:smartTag w:uri="urn:schemas-microsoft-com:office:smarttags" w:element="metricconverter">
        <w:smartTagPr>
          <w:attr w:name="ProductID" w:val="123”"/>
        </w:smartTagPr>
        <w:r w:rsidR="00925BA6" w:rsidRPr="005C2AB6">
          <w:rPr>
            <w:lang w:val="uk-UA"/>
          </w:rPr>
          <w:t>123”</w:t>
        </w:r>
      </w:smartTag>
      <w:r w:rsidR="00925BA6" w:rsidRPr="005C2AB6">
        <w:rPr>
          <w:lang w:val="uk-UA"/>
        </w:rPr>
        <w:t xml:space="preserve">), де </w:t>
      </w:r>
      <w:r w:rsidR="00546E00" w:rsidRPr="005C2AB6">
        <w:rPr>
          <w:lang w:val="uk-UA"/>
        </w:rPr>
        <w:t>L</w:t>
      </w:r>
      <w:r w:rsidR="00925BA6" w:rsidRPr="005C2AB6">
        <w:rPr>
          <w:lang w:val="uk-UA"/>
        </w:rPr>
        <w:t>n – РЗЕ.</w:t>
      </w:r>
    </w:p>
    <w:p w:rsidR="005C2AB6" w:rsidRDefault="00925BA6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Метою роботи </w:t>
      </w:r>
      <w:r w:rsidR="008E4B62" w:rsidRPr="005C2AB6">
        <w:rPr>
          <w:lang w:val="uk-UA"/>
        </w:rPr>
        <w:t xml:space="preserve">є синтез та дослідження властивостей напівпровідникових матеріалів на основі LaBa2Cu3O7 </w:t>
      </w:r>
      <w:r w:rsidR="001F4C45" w:rsidRPr="005C2AB6">
        <w:rPr>
          <w:lang w:val="uk-UA"/>
        </w:rPr>
        <w:t>та SmBa2Cu3O7. Дослі</w:t>
      </w:r>
      <w:r w:rsidR="00D35574" w:rsidRPr="005C2AB6">
        <w:rPr>
          <w:lang w:val="uk-UA"/>
        </w:rPr>
        <w:t>дження рівноважного вмісту оксиг</w:t>
      </w:r>
      <w:r w:rsidR="001F4C45" w:rsidRPr="005C2AB6">
        <w:rPr>
          <w:lang w:val="uk-UA"/>
        </w:rPr>
        <w:t xml:space="preserve">ену та властивостей </w:t>
      </w:r>
      <w:r w:rsidR="00F75C65" w:rsidRPr="005C2AB6">
        <w:rPr>
          <w:lang w:val="uk-UA"/>
        </w:rPr>
        <w:t xml:space="preserve">оксидних надпровідників із структурою типу 123 складають фізико – хімічну основу для одержання ВТНП з контрольованим хімічним складом </w:t>
      </w:r>
      <w:r w:rsidR="00F213A8" w:rsidRPr="005C2AB6">
        <w:rPr>
          <w:lang w:val="uk-UA"/>
        </w:rPr>
        <w:t>і заданими властивостями.</w:t>
      </w:r>
    </w:p>
    <w:p w:rsidR="00F213A8" w:rsidRPr="005C2AB6" w:rsidRDefault="00F213A8" w:rsidP="00BA076C">
      <w:pPr>
        <w:pStyle w:val="a9"/>
        <w:rPr>
          <w:lang w:val="uk-UA"/>
        </w:rPr>
      </w:pPr>
      <w:r w:rsidRPr="005C2AB6">
        <w:rPr>
          <w:lang w:val="uk-UA"/>
        </w:rPr>
        <w:t>Досягнення цієї мети вимагало постановки та вирішення таких задач:</w:t>
      </w:r>
    </w:p>
    <w:p w:rsidR="0075382A" w:rsidRPr="005C2AB6" w:rsidRDefault="00F213A8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Систематизації та вивчення результатів попередніх досліджень </w:t>
      </w:r>
      <w:r w:rsidR="0075382A" w:rsidRPr="005C2AB6">
        <w:rPr>
          <w:lang w:val="uk-UA"/>
        </w:rPr>
        <w:t xml:space="preserve">в області </w:t>
      </w:r>
      <w:r w:rsidR="00D35574" w:rsidRPr="005C2AB6">
        <w:rPr>
          <w:lang w:val="uk-UA"/>
        </w:rPr>
        <w:t>синтезу низькотемпературних над</w:t>
      </w:r>
      <w:r w:rsidR="0075382A" w:rsidRPr="005C2AB6">
        <w:rPr>
          <w:lang w:val="uk-UA"/>
        </w:rPr>
        <w:t>провідникових ма</w:t>
      </w:r>
      <w:r w:rsidR="00D35574" w:rsidRPr="005C2AB6">
        <w:rPr>
          <w:lang w:val="uk-UA"/>
        </w:rPr>
        <w:t>теріалів на основі оксидів рідкісно</w:t>
      </w:r>
      <w:r w:rsidR="0075382A" w:rsidRPr="005C2AB6">
        <w:rPr>
          <w:lang w:val="uk-UA"/>
        </w:rPr>
        <w:t>земельних матеріалів.</w:t>
      </w:r>
    </w:p>
    <w:p w:rsidR="004F05CF" w:rsidRPr="005C2AB6" w:rsidRDefault="0075382A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Підготовка та аналіз вихідної сировини, проведення синтезу </w:t>
      </w:r>
      <w:r w:rsidR="00976BF8" w:rsidRPr="005C2AB6">
        <w:rPr>
          <w:lang w:val="uk-UA"/>
        </w:rPr>
        <w:t>ВТНП керамічних матеріалів на основі LaBa2Cu3O7 та SmBa2Cu3O7.</w:t>
      </w:r>
    </w:p>
    <w:p w:rsidR="00083E60" w:rsidRPr="005C2AB6" w:rsidRDefault="00976BF8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Дослідження особливостей утворення кераміки на основі сполук LaBa2Cu3O7 та SmBa2Cu3O7 </w:t>
      </w:r>
      <w:r w:rsidR="00441EF4" w:rsidRPr="005C2AB6">
        <w:rPr>
          <w:lang w:val="uk-UA"/>
        </w:rPr>
        <w:t xml:space="preserve">при </w:t>
      </w:r>
      <w:r w:rsidR="004F05CF" w:rsidRPr="005C2AB6">
        <w:rPr>
          <w:lang w:val="uk-UA"/>
        </w:rPr>
        <w:t>твердо</w:t>
      </w:r>
      <w:r w:rsidR="00546E00" w:rsidRPr="005C2AB6">
        <w:rPr>
          <w:lang w:val="uk-UA"/>
        </w:rPr>
        <w:t>-</w:t>
      </w:r>
      <w:r w:rsidR="00E327D3" w:rsidRPr="005C2AB6">
        <w:rPr>
          <w:lang w:val="uk-UA"/>
        </w:rPr>
        <w:t>фазному</w:t>
      </w:r>
      <w:r w:rsidR="00441EF4" w:rsidRPr="005C2AB6">
        <w:rPr>
          <w:lang w:val="uk-UA"/>
        </w:rPr>
        <w:t xml:space="preserve"> спіканні вихідних речовин (оксидів, карбонатів) з використанням оксидів відповідних </w:t>
      </w:r>
      <w:r w:rsidR="00083E60" w:rsidRPr="005C2AB6">
        <w:rPr>
          <w:lang w:val="uk-UA"/>
        </w:rPr>
        <w:t>рідк</w:t>
      </w:r>
      <w:r w:rsidR="00D35574" w:rsidRPr="005C2AB6">
        <w:rPr>
          <w:lang w:val="uk-UA"/>
        </w:rPr>
        <w:t>існ</w:t>
      </w:r>
      <w:r w:rsidR="00083E60" w:rsidRPr="005C2AB6">
        <w:rPr>
          <w:lang w:val="uk-UA"/>
        </w:rPr>
        <w:t>оземельних елементів.</w:t>
      </w:r>
    </w:p>
    <w:p w:rsidR="00083E60" w:rsidRPr="005C2AB6" w:rsidRDefault="00083E60" w:rsidP="00BA076C">
      <w:pPr>
        <w:pStyle w:val="a9"/>
        <w:rPr>
          <w:lang w:val="uk-UA"/>
        </w:rPr>
      </w:pPr>
      <w:r w:rsidRPr="005C2AB6">
        <w:rPr>
          <w:lang w:val="uk-UA"/>
        </w:rPr>
        <w:t>Наукова новизна одержаних результатів полягає у наступному:</w:t>
      </w:r>
    </w:p>
    <w:p w:rsidR="002646D2" w:rsidRPr="005C2AB6" w:rsidRDefault="004660B3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вперше встановлено особливості утворення високотемпературних </w:t>
      </w:r>
      <w:r w:rsidR="002646D2" w:rsidRPr="005C2AB6">
        <w:rPr>
          <w:lang w:val="uk-UA"/>
        </w:rPr>
        <w:t xml:space="preserve">над провідникових керамічних матеріалів на основі LaBa2Cu3O7 та SmBa2Cu3O7 при </w:t>
      </w:r>
      <w:r w:rsidR="004F05CF" w:rsidRPr="005C2AB6">
        <w:rPr>
          <w:lang w:val="uk-UA"/>
        </w:rPr>
        <w:t>твердо</w:t>
      </w:r>
      <w:r w:rsidR="00546E00" w:rsidRPr="005C2AB6">
        <w:rPr>
          <w:lang w:val="uk-UA"/>
        </w:rPr>
        <w:t>-</w:t>
      </w:r>
      <w:r w:rsidR="00E327D3" w:rsidRPr="005C2AB6">
        <w:rPr>
          <w:lang w:val="uk-UA"/>
        </w:rPr>
        <w:t>фазному</w:t>
      </w:r>
      <w:r w:rsidR="002646D2" w:rsidRPr="005C2AB6">
        <w:rPr>
          <w:lang w:val="uk-UA"/>
        </w:rPr>
        <w:t xml:space="preserve"> спіканні оксидів, карбонатів та оксидів РЗЕ;</w:t>
      </w:r>
    </w:p>
    <w:p w:rsidR="002646D2" w:rsidRPr="005C2AB6" w:rsidRDefault="002646D2" w:rsidP="00BA076C">
      <w:pPr>
        <w:pStyle w:val="a9"/>
        <w:rPr>
          <w:lang w:val="uk-UA"/>
        </w:rPr>
      </w:pPr>
      <w:r w:rsidRPr="005C2AB6">
        <w:rPr>
          <w:lang w:val="uk-UA"/>
        </w:rPr>
        <w:t>встановлено умови протікання проміжних реакцій та утворення проміжних сполук;</w:t>
      </w:r>
    </w:p>
    <w:p w:rsidR="005C2AB6" w:rsidRDefault="00785222" w:rsidP="00BA076C">
      <w:pPr>
        <w:pStyle w:val="a9"/>
        <w:rPr>
          <w:lang w:val="uk-UA"/>
        </w:rPr>
      </w:pPr>
      <w:r w:rsidRPr="005C2AB6">
        <w:rPr>
          <w:lang w:val="uk-UA"/>
        </w:rPr>
        <w:t>вперше застосовано метод рентгеноструктурного аналізу для встановлення складу одержаної ВТНП кераміки (LaBa2Cu3O7 та SmBa2Cu3O7).</w:t>
      </w:r>
    </w:p>
    <w:p w:rsidR="00D33074" w:rsidRPr="005C2AB6" w:rsidRDefault="0078522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Одержані результати мають </w:t>
      </w:r>
      <w:r w:rsidR="00D33074" w:rsidRPr="005C2AB6">
        <w:rPr>
          <w:lang w:val="uk-UA"/>
        </w:rPr>
        <w:t>важливе практичне значення, а саме:</w:t>
      </w:r>
    </w:p>
    <w:p w:rsidR="00D33074" w:rsidRPr="005C2AB6" w:rsidRDefault="00D33074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розроблено оригінальну методику одержання високотемпературних </w:t>
      </w:r>
      <w:r w:rsidR="001217AB" w:rsidRPr="005C2AB6">
        <w:rPr>
          <w:lang w:val="uk-UA"/>
        </w:rPr>
        <w:t>над</w:t>
      </w:r>
      <w:r w:rsidR="00951243" w:rsidRPr="005C2AB6">
        <w:rPr>
          <w:lang w:val="uk-UA"/>
        </w:rPr>
        <w:t>провідникових матеріалів на основі LaBa2Cu3O7 та SmBa2Cu3O7. Запропонована методи</w:t>
      </w:r>
      <w:r w:rsidR="00557C0E" w:rsidRPr="005C2AB6">
        <w:rPr>
          <w:lang w:val="uk-UA"/>
        </w:rPr>
        <w:t>ка є добре</w:t>
      </w:r>
      <w:r w:rsidR="00951243" w:rsidRPr="005C2AB6">
        <w:rPr>
          <w:lang w:val="uk-UA"/>
        </w:rPr>
        <w:t xml:space="preserve">відтворюваною та стабільною протягом </w:t>
      </w:r>
      <w:r w:rsidR="003E4E30" w:rsidRPr="005C2AB6">
        <w:rPr>
          <w:lang w:val="uk-UA"/>
        </w:rPr>
        <w:t>тривалого часу (2 місяці)</w:t>
      </w:r>
      <w:r w:rsidRPr="005C2AB6">
        <w:rPr>
          <w:lang w:val="uk-UA"/>
        </w:rPr>
        <w:t>;</w:t>
      </w:r>
    </w:p>
    <w:p w:rsidR="005C2AB6" w:rsidRDefault="00557C0E" w:rsidP="00BA076C">
      <w:pPr>
        <w:pStyle w:val="a9"/>
        <w:rPr>
          <w:lang w:val="uk-UA"/>
        </w:rPr>
      </w:pPr>
      <w:r w:rsidRPr="005C2AB6">
        <w:rPr>
          <w:lang w:val="uk-UA"/>
        </w:rPr>
        <w:t>одержано</w:t>
      </w:r>
      <w:r w:rsidR="003E4E30" w:rsidRPr="005C2AB6">
        <w:rPr>
          <w:lang w:val="uk-UA"/>
        </w:rPr>
        <w:t xml:space="preserve"> високотемпературні </w:t>
      </w:r>
      <w:r w:rsidR="004D3CD6" w:rsidRPr="005C2AB6">
        <w:rPr>
          <w:lang w:val="uk-UA"/>
        </w:rPr>
        <w:t>надпровідні керамічні матеріали, які потребують в подальшому більш ретельного і різнобічного дослідження та мають перспективи для практичного вико</w:t>
      </w:r>
      <w:r w:rsidR="00CA5668" w:rsidRPr="005C2AB6">
        <w:rPr>
          <w:lang w:val="uk-UA"/>
        </w:rPr>
        <w:t>ристання.</w:t>
      </w:r>
    </w:p>
    <w:p w:rsidR="005C2AB6" w:rsidRDefault="00CA5668" w:rsidP="00BA076C">
      <w:pPr>
        <w:pStyle w:val="a9"/>
        <w:rPr>
          <w:lang w:val="uk-UA"/>
        </w:rPr>
      </w:pPr>
      <w:r w:rsidRPr="005C2AB6">
        <w:rPr>
          <w:lang w:val="uk-UA"/>
        </w:rPr>
        <w:t>Апробація результатів роботи</w:t>
      </w:r>
    </w:p>
    <w:p w:rsidR="005C2AB6" w:rsidRDefault="00E327D3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Основні результати апробовано на IX Всеукраїнській студентській </w:t>
      </w:r>
      <w:r w:rsidR="004C0F8B" w:rsidRPr="005C2AB6">
        <w:rPr>
          <w:lang w:val="uk-UA"/>
        </w:rPr>
        <w:t>конференції “Актуальні проблеми природничих та гуманітарних наук у дослідженнях студентської молоді” (м. Черкаси, ЧНУ, 2007 р.).</w:t>
      </w:r>
    </w:p>
    <w:p w:rsidR="005C2AB6" w:rsidRDefault="004C0F8B" w:rsidP="00BA076C">
      <w:pPr>
        <w:pStyle w:val="a9"/>
        <w:rPr>
          <w:lang w:val="uk-UA"/>
        </w:rPr>
      </w:pPr>
      <w:r w:rsidRPr="005C2AB6">
        <w:rPr>
          <w:lang w:val="uk-UA"/>
        </w:rPr>
        <w:t>Публікації</w:t>
      </w:r>
    </w:p>
    <w:p w:rsidR="00A40884" w:rsidRPr="005C2AB6" w:rsidRDefault="00BE30A8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 матеріалах IX Всеукраїнській студентській конференції “Актуальні проблеми природничих та гуманітарних наук у дослідженнях студентської молоді” (м. Черкаси, ЧНУ, 2007 р.) : Синтез та дослідження властивостей неорганічних сполук з </w:t>
      </w:r>
      <w:r w:rsidR="001812CF" w:rsidRPr="005C2AB6">
        <w:rPr>
          <w:lang w:val="uk-UA"/>
        </w:rPr>
        <w:t xml:space="preserve">надпровідниковими властивостями </w:t>
      </w:r>
      <w:r w:rsidR="0090271E" w:rsidRPr="005C2AB6">
        <w:rPr>
          <w:lang w:val="uk-UA"/>
        </w:rPr>
        <w:t>на основі оксидів рідк</w:t>
      </w:r>
      <w:r w:rsidR="001812CF" w:rsidRPr="005C2AB6">
        <w:rPr>
          <w:lang w:val="uk-UA"/>
        </w:rPr>
        <w:t>існ</w:t>
      </w:r>
      <w:r w:rsidR="0090271E" w:rsidRPr="005C2AB6">
        <w:rPr>
          <w:lang w:val="uk-UA"/>
        </w:rPr>
        <w:t>оземельних елементів.</w:t>
      </w:r>
    </w:p>
    <w:p w:rsidR="00A40884" w:rsidRPr="005C2AB6" w:rsidRDefault="00A40884" w:rsidP="00BA076C">
      <w:pPr>
        <w:pStyle w:val="a9"/>
        <w:rPr>
          <w:lang w:val="uk-UA"/>
        </w:rPr>
      </w:pPr>
    </w:p>
    <w:p w:rsidR="00EE4148" w:rsidRPr="005C2AB6" w:rsidRDefault="005C2AB6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A324D8" w:rsidRPr="005C2AB6">
        <w:rPr>
          <w:lang w:val="uk-UA"/>
        </w:rPr>
        <w:t>1</w:t>
      </w:r>
      <w:r w:rsidR="00100C86" w:rsidRPr="005C2AB6">
        <w:rPr>
          <w:lang w:val="uk-UA"/>
        </w:rPr>
        <w:t>.</w:t>
      </w:r>
      <w:r w:rsidR="00A324D8" w:rsidRPr="005C2AB6">
        <w:rPr>
          <w:lang w:val="uk-UA"/>
        </w:rPr>
        <w:t xml:space="preserve"> Розробка перспективних методів синтезу </w:t>
      </w:r>
      <w:r w:rsidR="00100C86" w:rsidRPr="005C2AB6">
        <w:rPr>
          <w:lang w:val="uk-UA"/>
        </w:rPr>
        <w:t>високотемпературних надпровідників</w:t>
      </w:r>
    </w:p>
    <w:p w:rsidR="005C2AB6" w:rsidRDefault="005C2AB6" w:rsidP="00BA076C">
      <w:pPr>
        <w:pStyle w:val="a9"/>
        <w:rPr>
          <w:lang w:val="uk-UA"/>
        </w:rPr>
      </w:pPr>
    </w:p>
    <w:p w:rsidR="00981ED7" w:rsidRPr="005C2AB6" w:rsidRDefault="00EE4148" w:rsidP="00BA076C">
      <w:pPr>
        <w:pStyle w:val="a9"/>
        <w:rPr>
          <w:lang w:val="uk-UA"/>
        </w:rPr>
      </w:pPr>
      <w:r w:rsidRPr="005C2AB6">
        <w:rPr>
          <w:lang w:val="uk-UA"/>
        </w:rPr>
        <w:t>Отримання ВТНП – матеріалів з заданими характеристиками є найважливішою метою, яка сформувалась практично відразу ж після</w:t>
      </w:r>
      <w:r w:rsidR="00B80DC3" w:rsidRPr="005C2AB6">
        <w:rPr>
          <w:lang w:val="uk-UA"/>
        </w:rPr>
        <w:t xml:space="preserve"> відкриття цього класу складних речовин. Не зважаючи на різноманіт</w:t>
      </w:r>
      <w:r w:rsidR="006B4417" w:rsidRPr="005C2AB6">
        <w:rPr>
          <w:lang w:val="uk-UA"/>
        </w:rPr>
        <w:t>ність</w:t>
      </w:r>
      <w:r w:rsidR="00B80DC3" w:rsidRPr="005C2AB6">
        <w:rPr>
          <w:lang w:val="uk-UA"/>
        </w:rPr>
        <w:t xml:space="preserve"> форм та типів ВТНП – матеріалів, лише деякі їх види зможуть в майбутньому </w:t>
      </w:r>
      <w:r w:rsidR="00981ED7" w:rsidRPr="005C2AB6">
        <w:rPr>
          <w:lang w:val="uk-UA"/>
        </w:rPr>
        <w:t>перемогти у протистоянні з вже існуючим обладнанням в енергетиці, електроніці та медицині, а особливо:</w:t>
      </w:r>
    </w:p>
    <w:p w:rsidR="00A324D8" w:rsidRPr="005C2AB6" w:rsidRDefault="00BA2C4C" w:rsidP="00BA076C">
      <w:pPr>
        <w:pStyle w:val="a9"/>
        <w:rPr>
          <w:lang w:val="uk-UA"/>
        </w:rPr>
      </w:pPr>
      <w:r w:rsidRPr="005C2AB6">
        <w:rPr>
          <w:lang w:val="uk-UA"/>
        </w:rPr>
        <w:t>в</w:t>
      </w:r>
      <w:r w:rsidR="00981ED7" w:rsidRPr="005C2AB6">
        <w:rPr>
          <w:lang w:val="uk-UA"/>
        </w:rPr>
        <w:t>исокогомогенні порошки</w:t>
      </w:r>
      <w:r w:rsidRPr="005C2AB6">
        <w:rPr>
          <w:lang w:val="uk-UA"/>
        </w:rPr>
        <w:t>, які використовуються як напівпродукт для отримання кераміки, покриттів, стрічок в срібній оболонці;</w:t>
      </w:r>
    </w:p>
    <w:p w:rsidR="00BA2C4C" w:rsidRPr="005C2AB6" w:rsidRDefault="006B4417" w:rsidP="00BA076C">
      <w:pPr>
        <w:pStyle w:val="a9"/>
        <w:rPr>
          <w:lang w:val="uk-UA"/>
        </w:rPr>
      </w:pPr>
      <w:r w:rsidRPr="005C2AB6">
        <w:rPr>
          <w:lang w:val="uk-UA"/>
        </w:rPr>
        <w:t>тонкі плівки та плівкові гетеро</w:t>
      </w:r>
      <w:r w:rsidR="00BA2C4C" w:rsidRPr="005C2AB6">
        <w:rPr>
          <w:lang w:val="uk-UA"/>
        </w:rPr>
        <w:t>структури;</w:t>
      </w:r>
    </w:p>
    <w:p w:rsidR="00BA2C4C" w:rsidRPr="005C2AB6" w:rsidRDefault="00BA2C4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крупнокристалічна </w:t>
      </w:r>
      <w:r w:rsidR="00FA6B56" w:rsidRPr="005C2AB6">
        <w:rPr>
          <w:lang w:val="uk-UA"/>
        </w:rPr>
        <w:t>кераміка;</w:t>
      </w:r>
    </w:p>
    <w:p w:rsidR="00FA6B56" w:rsidRPr="005C2AB6" w:rsidRDefault="00FA6B56" w:rsidP="00BA076C">
      <w:pPr>
        <w:pStyle w:val="a9"/>
        <w:rPr>
          <w:lang w:val="uk-UA"/>
        </w:rPr>
      </w:pPr>
      <w:r w:rsidRPr="005C2AB6">
        <w:rPr>
          <w:lang w:val="uk-UA"/>
        </w:rPr>
        <w:t>довгомірні композитні матеріали.</w:t>
      </w:r>
    </w:p>
    <w:p w:rsidR="00B774B1" w:rsidRPr="005C2AB6" w:rsidRDefault="00B774B1" w:rsidP="00BA076C">
      <w:pPr>
        <w:pStyle w:val="a9"/>
        <w:rPr>
          <w:lang w:val="uk-UA"/>
        </w:rPr>
      </w:pPr>
    </w:p>
    <w:p w:rsidR="00FA6B56" w:rsidRPr="005C2AB6" w:rsidRDefault="00FA6B56" w:rsidP="00BA076C">
      <w:pPr>
        <w:pStyle w:val="a9"/>
        <w:rPr>
          <w:lang w:val="uk-UA"/>
        </w:rPr>
      </w:pPr>
      <w:r w:rsidRPr="005C2AB6">
        <w:rPr>
          <w:lang w:val="uk-UA"/>
        </w:rPr>
        <w:t>1</w:t>
      </w:r>
      <w:r w:rsidR="006B4417" w:rsidRPr="005C2AB6">
        <w:rPr>
          <w:lang w:val="uk-UA"/>
        </w:rPr>
        <w:t>.</w:t>
      </w:r>
      <w:r w:rsidR="005C2AB6">
        <w:rPr>
          <w:lang w:val="uk-UA"/>
        </w:rPr>
        <w:t xml:space="preserve">1 </w:t>
      </w:r>
      <w:r w:rsidRPr="005C2AB6">
        <w:rPr>
          <w:lang w:val="uk-UA"/>
        </w:rPr>
        <w:t>Хімічна гомогенізація та отримання високоякісних порошків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B774B1" w:rsidP="00BA076C">
      <w:pPr>
        <w:pStyle w:val="a9"/>
        <w:rPr>
          <w:lang w:val="uk-UA"/>
        </w:rPr>
      </w:pPr>
      <w:r w:rsidRPr="005C2AB6">
        <w:rPr>
          <w:lang w:val="uk-UA"/>
        </w:rPr>
        <w:t>На початку дослідження ВТНП – матеріалів активно використовували так званий</w:t>
      </w:r>
      <w:r w:rsidR="00AB2524" w:rsidRPr="005C2AB6">
        <w:rPr>
          <w:lang w:val="uk-UA"/>
        </w:rPr>
        <w:t xml:space="preserve"> “керамічний метод” – ретельне механічне змішування</w:t>
      </w:r>
      <w:r w:rsidR="0089511F" w:rsidRPr="005C2AB6">
        <w:rPr>
          <w:lang w:val="uk-UA"/>
        </w:rPr>
        <w:t xml:space="preserve"> оксидів</w:t>
      </w:r>
      <w:r w:rsidR="00E4389E" w:rsidRPr="005C2AB6">
        <w:rPr>
          <w:lang w:val="uk-UA"/>
        </w:rPr>
        <w:t xml:space="preserve"> (у більшості випадків – оксидів і карбонатів лужноземельних металів), що багаторазово повторювалося для досягнення </w:t>
      </w:r>
      <w:r w:rsidR="00491CD8" w:rsidRPr="005C2AB6">
        <w:rPr>
          <w:lang w:val="uk-UA"/>
        </w:rPr>
        <w:t>повної твердо</w:t>
      </w:r>
      <w:r w:rsidR="00546E00" w:rsidRPr="005C2AB6">
        <w:rPr>
          <w:lang w:val="uk-UA"/>
        </w:rPr>
        <w:t>-</w:t>
      </w:r>
      <w:r w:rsidR="00F22601" w:rsidRPr="005C2AB6">
        <w:rPr>
          <w:lang w:val="uk-UA"/>
        </w:rPr>
        <w:t>фазної взаємодії реагентів.</w:t>
      </w:r>
    </w:p>
    <w:p w:rsidR="005C2AB6" w:rsidRDefault="0089511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Цей традиційний при отриманні багатьох видів конструкційної і функціональної кераміки метод має цілу низку суттєвих </w:t>
      </w:r>
      <w:r w:rsidR="00235558" w:rsidRPr="005C2AB6">
        <w:rPr>
          <w:lang w:val="uk-UA"/>
        </w:rPr>
        <w:t>недоліків, головний із яких – тривалість термічної обробки в результаті достатньо великих р</w:t>
      </w:r>
      <w:r w:rsidR="006B4417" w:rsidRPr="005C2AB6">
        <w:rPr>
          <w:lang w:val="uk-UA"/>
        </w:rPr>
        <w:t xml:space="preserve">озмірів зерен та неоднорідності </w:t>
      </w:r>
      <w:r w:rsidR="00235558" w:rsidRPr="005C2AB6">
        <w:rPr>
          <w:lang w:val="uk-UA"/>
        </w:rPr>
        <w:t>реагентів</w:t>
      </w:r>
      <w:r w:rsidR="006B4417" w:rsidRPr="005C2AB6">
        <w:rPr>
          <w:lang w:val="uk-UA"/>
        </w:rPr>
        <w:t>, що змішуються</w:t>
      </w:r>
      <w:r w:rsidR="00235558" w:rsidRPr="005C2AB6">
        <w:rPr>
          <w:lang w:val="uk-UA"/>
        </w:rPr>
        <w:t xml:space="preserve">. При цьому часто має місце неконтрольований ріст кристалів </w:t>
      </w:r>
      <w:r w:rsidR="00A811D3" w:rsidRPr="005C2AB6">
        <w:rPr>
          <w:lang w:val="uk-UA"/>
        </w:rPr>
        <w:t xml:space="preserve">і як наслідок, крім хімічної виникає також і гранулометрична неоднорідність, що в сукупності з анізотропією кристалів ВТНП призводить до </w:t>
      </w:r>
      <w:r w:rsidR="00A97115" w:rsidRPr="005C2AB6">
        <w:rPr>
          <w:lang w:val="uk-UA"/>
        </w:rPr>
        <w:t>не</w:t>
      </w:r>
      <w:r w:rsidR="00D402C5" w:rsidRPr="005C2AB6">
        <w:rPr>
          <w:lang w:val="uk-UA"/>
        </w:rPr>
        <w:t xml:space="preserve">відтворюваності електричних і магнітних властивостей. </w:t>
      </w:r>
      <w:r w:rsidR="00A97115" w:rsidRPr="005C2AB6">
        <w:rPr>
          <w:lang w:val="uk-UA"/>
        </w:rPr>
        <w:t>Суттєве значення має</w:t>
      </w:r>
      <w:r w:rsidR="00D402C5" w:rsidRPr="005C2AB6">
        <w:rPr>
          <w:lang w:val="uk-UA"/>
        </w:rPr>
        <w:t xml:space="preserve"> також те, що майже всі відкриті насьогодні оксидні напівпровідники </w:t>
      </w:r>
      <w:r w:rsidR="004B48C2" w:rsidRPr="005C2AB6">
        <w:rPr>
          <w:lang w:val="uk-UA"/>
        </w:rPr>
        <w:t xml:space="preserve">є хімічно складними фазами, тому відмінність властивостей компонентів ВТНП – фаз, обумовлена їх положенням в таблиці Менделєєва, робить неможливим </w:t>
      </w:r>
      <w:r w:rsidR="00CA7CA9" w:rsidRPr="005C2AB6">
        <w:rPr>
          <w:lang w:val="uk-UA"/>
        </w:rPr>
        <w:t>існування уніфікованої схеми синтезу керамічним методом.</w:t>
      </w:r>
    </w:p>
    <w:p w:rsidR="005C2AB6" w:rsidRDefault="00A97115" w:rsidP="00BA076C">
      <w:pPr>
        <w:pStyle w:val="a9"/>
        <w:rPr>
          <w:lang w:val="uk-UA"/>
        </w:rPr>
      </w:pPr>
      <w:r w:rsidRPr="005C2AB6">
        <w:rPr>
          <w:lang w:val="uk-UA"/>
        </w:rPr>
        <w:t>З 1987 року і по</w:t>
      </w:r>
      <w:r w:rsidR="00CA7CA9" w:rsidRPr="005C2AB6">
        <w:rPr>
          <w:lang w:val="uk-UA"/>
        </w:rPr>
        <w:t xml:space="preserve">нині велика кількість досліджень в області технології ВТНП пов’язана </w:t>
      </w:r>
      <w:r w:rsidR="00AF1F9A" w:rsidRPr="005C2AB6">
        <w:rPr>
          <w:lang w:val="uk-UA"/>
        </w:rPr>
        <w:t xml:space="preserve">з розробленням і застосуванням так званих хімічних “методів” отримання порошків, які дозволяють підвищити гомогенність продукту за рахунок практично молекулярного рівня змішування компонентів в розчині і його </w:t>
      </w:r>
      <w:r w:rsidR="008B7A4C" w:rsidRPr="005C2AB6">
        <w:rPr>
          <w:lang w:val="uk-UA"/>
        </w:rPr>
        <w:t>зберігання (більшою чи меншою мірою) на наступних стадіях синтезу.</w:t>
      </w:r>
      <w:r w:rsidR="003B6DDA" w:rsidRPr="005C2AB6">
        <w:rPr>
          <w:lang w:val="uk-UA"/>
        </w:rPr>
        <w:t xml:space="preserve"> Оксидні </w:t>
      </w:r>
      <w:r w:rsidR="00B77FE4" w:rsidRPr="005C2AB6">
        <w:rPr>
          <w:lang w:val="uk-UA"/>
        </w:rPr>
        <w:t xml:space="preserve">порошки </w:t>
      </w:r>
      <w:r w:rsidR="003B6DDA" w:rsidRPr="005C2AB6">
        <w:rPr>
          <w:lang w:val="uk-UA"/>
        </w:rPr>
        <w:t>характеризуються, як правило, достатньо високою питомою поверхнею і, як наслідок</w:t>
      </w:r>
      <w:r w:rsidR="00B77FE4" w:rsidRPr="005C2AB6">
        <w:rPr>
          <w:lang w:val="uk-UA"/>
        </w:rPr>
        <w:t>, активні в процесах твердо</w:t>
      </w:r>
      <w:r w:rsidR="00546E00" w:rsidRPr="005C2AB6">
        <w:rPr>
          <w:lang w:val="uk-UA"/>
        </w:rPr>
        <w:t>-</w:t>
      </w:r>
      <w:r w:rsidR="00A27F3D" w:rsidRPr="005C2AB6">
        <w:rPr>
          <w:lang w:val="uk-UA"/>
        </w:rPr>
        <w:t>фазної взаємодії та спікання. Крім того, ефективність хімічних методів проявляється в підвищенні хімічної однорідності кераміки.</w:t>
      </w:r>
    </w:p>
    <w:p w:rsidR="005C2AB6" w:rsidRDefault="00A27F3D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Використання хімічних методів доцільно і під час реалізації </w:t>
      </w:r>
      <w:r w:rsidR="003F6F77" w:rsidRPr="005C2AB6">
        <w:rPr>
          <w:lang w:val="uk-UA"/>
        </w:rPr>
        <w:t xml:space="preserve">найбільш популярних розплавних методів отримання кераміки, не зважаючи на істотні нівелювання морфологічних відмінностей порошків з відмінною передісторією в результаті повного </w:t>
      </w:r>
      <w:r w:rsidR="00266432" w:rsidRPr="005C2AB6">
        <w:rPr>
          <w:lang w:val="uk-UA"/>
        </w:rPr>
        <w:t>або часткового плавлення. Наприклад, для визначення природи центрів пінінга важливо мати матеріал з чітко визначен</w:t>
      </w:r>
      <w:r w:rsidR="005E76DF" w:rsidRPr="005C2AB6">
        <w:rPr>
          <w:lang w:val="uk-UA"/>
        </w:rPr>
        <w:t xml:space="preserve">им вмістом і розподілом домішок, що легше всього досягнути саме хімічними методами. В багатьох роботах відмічається також можливість контролю розмірів кристалів вторинних фаз завдяки варіюванню </w:t>
      </w:r>
      <w:r w:rsidR="00553FD6" w:rsidRPr="005C2AB6">
        <w:rPr>
          <w:lang w:val="uk-UA"/>
        </w:rPr>
        <w:t xml:space="preserve">хімічної передісторії [6, 7] або так званому ефекту топонімічної пам’яті [8]. Життєво важливим є отримання високоякісних і високодисперсних </w:t>
      </w:r>
      <w:r w:rsidR="00101EE0" w:rsidRPr="005C2AB6">
        <w:rPr>
          <w:lang w:val="uk-UA"/>
        </w:rPr>
        <w:t>“м</w:t>
      </w:r>
      <w:r w:rsidR="00B77FE4" w:rsidRPr="005C2AB6">
        <w:rPr>
          <w:lang w:val="uk-UA"/>
        </w:rPr>
        <w:t>’</w:t>
      </w:r>
      <w:r w:rsidR="00101EE0" w:rsidRPr="005C2AB6">
        <w:rPr>
          <w:lang w:val="uk-UA"/>
        </w:rPr>
        <w:t>яких” порошків для отримання довгомірних композитів “ВТНП – метал”, наприклад, стрічок в срібній оболонці способом “порошок в трубі” [</w:t>
      </w:r>
      <w:r w:rsidR="003C6619" w:rsidRPr="005C2AB6">
        <w:rPr>
          <w:lang w:val="uk-UA"/>
        </w:rPr>
        <w:t>9</w:t>
      </w:r>
      <w:r w:rsidR="00101EE0" w:rsidRPr="005C2AB6">
        <w:rPr>
          <w:lang w:val="uk-UA"/>
        </w:rPr>
        <w:t>]</w:t>
      </w:r>
      <w:r w:rsidR="003C6619" w:rsidRPr="005C2AB6">
        <w:rPr>
          <w:lang w:val="uk-UA"/>
        </w:rPr>
        <w:t xml:space="preserve">. Оскільки внутрішній поперечний перетин таких композитів характеризується розмірами порядку десятків або одиниць мікрон, очевидно, що використання </w:t>
      </w:r>
      <w:r w:rsidR="00EB63DF" w:rsidRPr="005C2AB6">
        <w:rPr>
          <w:lang w:val="uk-UA"/>
        </w:rPr>
        <w:t>“</w:t>
      </w:r>
      <w:r w:rsidR="003C6619" w:rsidRPr="005C2AB6">
        <w:rPr>
          <w:lang w:val="uk-UA"/>
        </w:rPr>
        <w:t>грубих</w:t>
      </w:r>
      <w:r w:rsidR="00EB63DF" w:rsidRPr="005C2AB6">
        <w:rPr>
          <w:lang w:val="uk-UA"/>
        </w:rPr>
        <w:t>”</w:t>
      </w:r>
      <w:r w:rsidR="003C6619" w:rsidRPr="005C2AB6">
        <w:rPr>
          <w:lang w:val="uk-UA"/>
        </w:rPr>
        <w:t xml:space="preserve"> та неоднорідних порошків</w:t>
      </w:r>
      <w:r w:rsidR="00EB63DF" w:rsidRPr="005C2AB6">
        <w:rPr>
          <w:lang w:val="uk-UA"/>
        </w:rPr>
        <w:t xml:space="preserve"> з широкою функцією розподілу частинок за розміром, отриманих звичайним керамічним методом, просто неможливе.</w:t>
      </w:r>
    </w:p>
    <w:p w:rsidR="00386EFB" w:rsidRPr="005C2AB6" w:rsidRDefault="00EB63DF" w:rsidP="00BA076C">
      <w:pPr>
        <w:pStyle w:val="a9"/>
        <w:rPr>
          <w:lang w:val="uk-UA"/>
        </w:rPr>
      </w:pPr>
      <w:r w:rsidRPr="005C2AB6">
        <w:rPr>
          <w:lang w:val="uk-UA"/>
        </w:rPr>
        <w:t>Із хімічних методів отримання ВТНП (</w:t>
      </w:r>
      <w:r w:rsidR="00D11AC3" w:rsidRPr="005C2AB6">
        <w:rPr>
          <w:lang w:val="uk-UA"/>
        </w:rPr>
        <w:t>хімічних методів гомогенізації</w:t>
      </w:r>
      <w:r w:rsidRPr="005C2AB6">
        <w:rPr>
          <w:lang w:val="uk-UA"/>
        </w:rPr>
        <w:t>)</w:t>
      </w:r>
      <w:r w:rsidR="00386EFB" w:rsidRPr="005C2AB6">
        <w:rPr>
          <w:lang w:val="uk-UA"/>
        </w:rPr>
        <w:t xml:space="preserve"> слід виділити [1</w:t>
      </w:r>
      <w:r w:rsidR="00D11AC3" w:rsidRPr="005C2AB6">
        <w:rPr>
          <w:lang w:val="uk-UA"/>
        </w:rPr>
        <w:t>0–</w:t>
      </w:r>
      <w:r w:rsidR="00386EFB" w:rsidRPr="005C2AB6">
        <w:rPr>
          <w:lang w:val="uk-UA"/>
        </w:rPr>
        <w:t>1</w:t>
      </w:r>
      <w:r w:rsidR="00D11AC3" w:rsidRPr="005C2AB6">
        <w:rPr>
          <w:lang w:val="uk-UA"/>
        </w:rPr>
        <w:t>3</w:t>
      </w:r>
      <w:r w:rsidR="00386EFB" w:rsidRPr="005C2AB6">
        <w:rPr>
          <w:lang w:val="uk-UA"/>
        </w:rPr>
        <w:t xml:space="preserve"> ]:</w:t>
      </w:r>
    </w:p>
    <w:p w:rsidR="00386EFB" w:rsidRPr="005C2AB6" w:rsidRDefault="00386EFB" w:rsidP="00BA076C">
      <w:pPr>
        <w:pStyle w:val="a9"/>
        <w:rPr>
          <w:lang w:val="uk-UA"/>
        </w:rPr>
      </w:pPr>
      <w:r w:rsidRPr="005C2AB6">
        <w:rPr>
          <w:lang w:val="uk-UA"/>
        </w:rPr>
        <w:t>метод співосадження;</w:t>
      </w:r>
    </w:p>
    <w:p w:rsidR="00D40F5F" w:rsidRPr="005C2AB6" w:rsidRDefault="00D40F5F" w:rsidP="00BA076C">
      <w:pPr>
        <w:pStyle w:val="a9"/>
        <w:rPr>
          <w:lang w:val="uk-UA"/>
        </w:rPr>
      </w:pPr>
      <w:r w:rsidRPr="005C2AB6">
        <w:rPr>
          <w:lang w:val="uk-UA"/>
        </w:rPr>
        <w:t>золь – гель методи;</w:t>
      </w:r>
    </w:p>
    <w:p w:rsidR="00D40F5F" w:rsidRPr="005C2AB6" w:rsidRDefault="00D40F5F" w:rsidP="00BA076C">
      <w:pPr>
        <w:pStyle w:val="a9"/>
        <w:rPr>
          <w:lang w:val="uk-UA"/>
        </w:rPr>
      </w:pPr>
      <w:r w:rsidRPr="005C2AB6">
        <w:rPr>
          <w:lang w:val="uk-UA"/>
        </w:rPr>
        <w:t>розпилююч</w:t>
      </w:r>
      <w:r w:rsidR="00C57C41" w:rsidRPr="005C2AB6">
        <w:rPr>
          <w:lang w:val="uk-UA"/>
        </w:rPr>
        <w:t>е</w:t>
      </w:r>
      <w:r w:rsidRPr="005C2AB6">
        <w:rPr>
          <w:lang w:val="uk-UA"/>
        </w:rPr>
        <w:t xml:space="preserve"> висушування і піроліз аерозолів;</w:t>
      </w:r>
    </w:p>
    <w:p w:rsidR="005C2AB6" w:rsidRDefault="00D40F5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кріохімічну технологію і її модифікації (методи кріонасичення, </w:t>
      </w:r>
      <w:r w:rsidR="002C70E9" w:rsidRPr="005C2AB6">
        <w:rPr>
          <w:lang w:val="uk-UA"/>
        </w:rPr>
        <w:t>кріоосадження, кріозоль метод і т. д.</w:t>
      </w:r>
      <w:r w:rsidRPr="005C2AB6">
        <w:rPr>
          <w:lang w:val="uk-UA"/>
        </w:rPr>
        <w:t>)</w:t>
      </w:r>
      <w:r w:rsidR="002C70E9" w:rsidRPr="005C2AB6">
        <w:rPr>
          <w:lang w:val="uk-UA"/>
        </w:rPr>
        <w:t>;</w:t>
      </w:r>
    </w:p>
    <w:p w:rsidR="005C2AB6" w:rsidRDefault="002C70E9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RESS – технологію, що заснована на швидкому розширенні </w:t>
      </w:r>
      <w:r w:rsidR="008E51F7" w:rsidRPr="005C2AB6">
        <w:rPr>
          <w:lang w:val="uk-UA"/>
        </w:rPr>
        <w:t>надкритичних розчинів.</w:t>
      </w:r>
    </w:p>
    <w:p w:rsidR="005C2AB6" w:rsidRDefault="008E51F7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Методи співосадження набули широкого розповсюдження для синтезу різноманітних видів кераміки, тому недивно, що вони були одними з перших </w:t>
      </w:r>
      <w:r w:rsidR="00773C6E" w:rsidRPr="005C2AB6">
        <w:rPr>
          <w:lang w:val="uk-UA"/>
        </w:rPr>
        <w:t>хімічних методів, за допомогою яких стали синтезувати ВТНП – порошки [1,1</w:t>
      </w:r>
      <w:r w:rsidR="00D11AC3" w:rsidRPr="005C2AB6">
        <w:rPr>
          <w:lang w:val="uk-UA"/>
        </w:rPr>
        <w:t>0</w:t>
      </w:r>
      <w:r w:rsidR="00773C6E" w:rsidRPr="005C2AB6">
        <w:rPr>
          <w:lang w:val="uk-UA"/>
        </w:rPr>
        <w:t>].</w:t>
      </w:r>
      <w:r w:rsidRPr="005C2AB6">
        <w:rPr>
          <w:lang w:val="uk-UA"/>
        </w:rPr>
        <w:t xml:space="preserve"> </w:t>
      </w:r>
      <w:r w:rsidR="00773C6E" w:rsidRPr="005C2AB6">
        <w:rPr>
          <w:lang w:val="uk-UA"/>
        </w:rPr>
        <w:t xml:space="preserve">В результаті правильної організації експерименту у ряді випадків </w:t>
      </w:r>
      <w:r w:rsidR="00D11AC3" w:rsidRPr="005C2AB6">
        <w:rPr>
          <w:lang w:val="uk-UA"/>
        </w:rPr>
        <w:t xml:space="preserve">вдається </w:t>
      </w:r>
      <w:r w:rsidR="0086046E" w:rsidRPr="005C2AB6">
        <w:rPr>
          <w:lang w:val="uk-UA"/>
        </w:rPr>
        <w:t xml:space="preserve">отримувати однорідну дисперсну суміш солей з заданими співвідношеннями катіонів. В ідеалі ж оптимальними є такі умови, коли катіони з розчину осаджуються </w:t>
      </w:r>
      <w:r w:rsidR="00652733" w:rsidRPr="005C2AB6">
        <w:rPr>
          <w:lang w:val="uk-UA"/>
        </w:rPr>
        <w:t xml:space="preserve">одночасно і з однаковою швидкістю. Більшість методів засновані на осадженні </w:t>
      </w:r>
      <w:r w:rsidR="00C57C41" w:rsidRPr="005C2AB6">
        <w:rPr>
          <w:lang w:val="uk-UA"/>
        </w:rPr>
        <w:t>карбон</w:t>
      </w:r>
      <w:r w:rsidR="002269DF" w:rsidRPr="005C2AB6">
        <w:rPr>
          <w:lang w:val="uk-UA"/>
        </w:rPr>
        <w:t xml:space="preserve">вмісних солей (оксалати </w:t>
      </w:r>
      <w:r w:rsidR="00A56BBA" w:rsidRPr="005C2AB6">
        <w:rPr>
          <w:lang w:val="uk-UA"/>
        </w:rPr>
        <w:t>і</w:t>
      </w:r>
      <w:r w:rsidR="002269DF" w:rsidRPr="005C2AB6">
        <w:rPr>
          <w:lang w:val="uk-UA"/>
        </w:rPr>
        <w:t xml:space="preserve"> карбонати), термоліз яких завершується при 900–950 оС</w:t>
      </w:r>
      <w:r w:rsidR="00E91F09" w:rsidRPr="005C2AB6">
        <w:rPr>
          <w:lang w:val="uk-UA"/>
        </w:rPr>
        <w:t xml:space="preserve">. </w:t>
      </w:r>
      <w:r w:rsidR="00B24E42" w:rsidRPr="005C2AB6">
        <w:rPr>
          <w:lang w:val="uk-UA"/>
        </w:rPr>
        <w:t xml:space="preserve">На жаль, наявність </w:t>
      </w:r>
      <w:r w:rsidR="00C57C41" w:rsidRPr="005C2AB6">
        <w:rPr>
          <w:lang w:val="uk-UA"/>
        </w:rPr>
        <w:t>карбон</w:t>
      </w:r>
      <w:r w:rsidR="00B24E42" w:rsidRPr="005C2AB6">
        <w:rPr>
          <w:lang w:val="uk-UA"/>
        </w:rPr>
        <w:t>вмісних солей слід віднести до недоліків подібних методів із-за небезпеки утворення оксікарбонатних фаз [</w:t>
      </w:r>
      <w:r w:rsidR="00D11AC3" w:rsidRPr="005C2AB6">
        <w:rPr>
          <w:lang w:val="uk-UA"/>
        </w:rPr>
        <w:t>14</w:t>
      </w:r>
      <w:r w:rsidR="00465DAD" w:rsidRPr="005C2AB6">
        <w:rPr>
          <w:lang w:val="uk-UA"/>
        </w:rPr>
        <w:t>,15</w:t>
      </w:r>
      <w:r w:rsidR="00B24E42" w:rsidRPr="005C2AB6">
        <w:rPr>
          <w:lang w:val="uk-UA"/>
        </w:rPr>
        <w:t>]</w:t>
      </w:r>
      <w:r w:rsidR="0073643D" w:rsidRPr="005C2AB6">
        <w:rPr>
          <w:lang w:val="uk-UA"/>
        </w:rPr>
        <w:t>.</w:t>
      </w:r>
    </w:p>
    <w:p w:rsidR="005C2AB6" w:rsidRDefault="0073643D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Із різних варіантів золь – гель методів особливе розповсюдження отримав цитратний метод [1]. </w:t>
      </w:r>
      <w:r w:rsidR="00A933E8" w:rsidRPr="005C2AB6">
        <w:rPr>
          <w:lang w:val="uk-UA"/>
        </w:rPr>
        <w:t xml:space="preserve">Близьким до нього є метод полімерних комплексів, який успішно розробляється в багатьох закордонних лабораторіях. Метод, що розглядається, заснований на здатності α </w:t>
      </w:r>
      <w:r w:rsidR="00130F1B" w:rsidRPr="005C2AB6">
        <w:rPr>
          <w:lang w:val="uk-UA"/>
        </w:rPr>
        <w:t>–</w:t>
      </w:r>
      <w:r w:rsidR="00A933E8" w:rsidRPr="005C2AB6">
        <w:rPr>
          <w:lang w:val="uk-UA"/>
        </w:rPr>
        <w:t xml:space="preserve"> </w:t>
      </w:r>
      <w:r w:rsidR="00130F1B" w:rsidRPr="005C2AB6">
        <w:rPr>
          <w:lang w:val="uk-UA"/>
        </w:rPr>
        <w:t>гідроксикислот (наприклад, лимонної кислоти) утворювати халатні комплекси</w:t>
      </w:r>
      <w:r w:rsidR="004B05EB" w:rsidRPr="005C2AB6">
        <w:rPr>
          <w:lang w:val="uk-UA"/>
        </w:rPr>
        <w:t xml:space="preserve"> з йонами металу і на утворенні, під час нагрівання останніх до 100–140 оС з багатофункціональними спиртами (наприклад етиленгліколем)</w:t>
      </w:r>
      <w:r w:rsidR="001C1960" w:rsidRPr="005C2AB6">
        <w:rPr>
          <w:lang w:val="uk-UA"/>
        </w:rPr>
        <w:t xml:space="preserve">, низькомолекулярних олігомерів (етерифікація). Під час наступного нагрівання до 180–200 оС відбувається подальша полімеризація і утворюється </w:t>
      </w:r>
      <w:r w:rsidR="00BC648E" w:rsidRPr="005C2AB6">
        <w:rPr>
          <w:lang w:val="uk-UA"/>
        </w:rPr>
        <w:t>в’язка смола (гель) з гомогенно розподіленими атомами металу, розкладання яких призводить до утворення оксидного порошку.</w:t>
      </w:r>
    </w:p>
    <w:p w:rsidR="005C2AB6" w:rsidRDefault="00BC648E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Окрім цього, метод достатньо простий та недорогий, так як практично не вимагає </w:t>
      </w:r>
      <w:r w:rsidR="00575AC2" w:rsidRPr="005C2AB6">
        <w:rPr>
          <w:lang w:val="uk-UA"/>
        </w:rPr>
        <w:t xml:space="preserve">застосування </w:t>
      </w:r>
      <w:r w:rsidRPr="005C2AB6">
        <w:rPr>
          <w:lang w:val="uk-UA"/>
        </w:rPr>
        <w:t>апарат</w:t>
      </w:r>
      <w:r w:rsidR="00575AC2" w:rsidRPr="005C2AB6">
        <w:rPr>
          <w:lang w:val="uk-UA"/>
        </w:rPr>
        <w:t xml:space="preserve">ури (відсутні операції центрифугування, фільтрації, промивання, висушування і т. д.), а в якості вихідних речовин </w:t>
      </w:r>
      <w:r w:rsidR="006D4D12" w:rsidRPr="005C2AB6">
        <w:rPr>
          <w:lang w:val="uk-UA"/>
        </w:rPr>
        <w:t xml:space="preserve">частіше за все використовуються доступні нітрати. Можливість контрольованого впливу на в’язкість гелю, </w:t>
      </w:r>
      <w:r w:rsidR="00B727C2" w:rsidRPr="005C2AB6">
        <w:rPr>
          <w:lang w:val="uk-UA"/>
        </w:rPr>
        <w:t>яку</w:t>
      </w:r>
      <w:r w:rsidR="006D4D12" w:rsidRPr="005C2AB6">
        <w:rPr>
          <w:lang w:val="uk-UA"/>
        </w:rPr>
        <w:t xml:space="preserve"> одержу</w:t>
      </w:r>
      <w:r w:rsidR="00B727C2" w:rsidRPr="005C2AB6">
        <w:rPr>
          <w:lang w:val="uk-UA"/>
        </w:rPr>
        <w:t>ють</w:t>
      </w:r>
      <w:r w:rsidR="006D4D12" w:rsidRPr="005C2AB6">
        <w:rPr>
          <w:lang w:val="uk-UA"/>
        </w:rPr>
        <w:t xml:space="preserve"> </w:t>
      </w:r>
      <w:r w:rsidR="00345F9E" w:rsidRPr="005C2AB6">
        <w:rPr>
          <w:lang w:val="uk-UA"/>
        </w:rPr>
        <w:t xml:space="preserve">(за рахунок </w:t>
      </w:r>
      <w:r w:rsidR="00344F0F" w:rsidRPr="005C2AB6">
        <w:rPr>
          <w:lang w:val="uk-UA"/>
        </w:rPr>
        <w:t>варіювання співвідношень компонентів, тривалості і температури полімеризації</w:t>
      </w:r>
      <w:r w:rsidR="00345F9E" w:rsidRPr="005C2AB6">
        <w:rPr>
          <w:lang w:val="uk-UA"/>
        </w:rPr>
        <w:t>)</w:t>
      </w:r>
      <w:r w:rsidR="000D48D2" w:rsidRPr="005C2AB6">
        <w:rPr>
          <w:lang w:val="uk-UA"/>
        </w:rPr>
        <w:t xml:space="preserve"> дозволяє ви</w:t>
      </w:r>
      <w:r w:rsidR="004E6525" w:rsidRPr="005C2AB6">
        <w:rPr>
          <w:lang w:val="uk-UA"/>
        </w:rPr>
        <w:t>користовувати зазначений золь–</w:t>
      </w:r>
      <w:r w:rsidR="000D48D2" w:rsidRPr="005C2AB6">
        <w:rPr>
          <w:lang w:val="uk-UA"/>
        </w:rPr>
        <w:t>гель метод для отримання не тільки порошків, але й товстих стрічок, волокон, плоских керамічних форм.</w:t>
      </w:r>
    </w:p>
    <w:p w:rsidR="005C2AB6" w:rsidRDefault="000D48D2" w:rsidP="00BA076C">
      <w:pPr>
        <w:pStyle w:val="a9"/>
        <w:rPr>
          <w:lang w:val="uk-UA"/>
        </w:rPr>
      </w:pPr>
      <w:r w:rsidRPr="005C2AB6">
        <w:rPr>
          <w:lang w:val="uk-UA"/>
        </w:rPr>
        <w:t>Одними з найбільш розповсюджених</w:t>
      </w:r>
      <w:r w:rsidR="00C57C41" w:rsidRPr="005C2AB6">
        <w:rPr>
          <w:lang w:val="uk-UA"/>
        </w:rPr>
        <w:t xml:space="preserve"> </w:t>
      </w:r>
      <w:r w:rsidR="00CD7BBA" w:rsidRPr="005C2AB6">
        <w:rPr>
          <w:lang w:val="uk-UA"/>
        </w:rPr>
        <w:t xml:space="preserve">на сьогодні хімічних методів отримання ВТНП – порошків є розпилююче </w:t>
      </w:r>
      <w:r w:rsidR="00442E4B" w:rsidRPr="005C2AB6">
        <w:rPr>
          <w:lang w:val="uk-UA"/>
        </w:rPr>
        <w:t>висушування і піроліз аерозолів [1</w:t>
      </w:r>
      <w:r w:rsidR="00465DAD" w:rsidRPr="005C2AB6">
        <w:rPr>
          <w:lang w:val="uk-UA"/>
        </w:rPr>
        <w:t>0</w:t>
      </w:r>
      <w:r w:rsidR="00442E4B" w:rsidRPr="005C2AB6">
        <w:rPr>
          <w:lang w:val="uk-UA"/>
        </w:rPr>
        <w:t xml:space="preserve">]. Суть останнього із них в тому, що </w:t>
      </w:r>
      <w:r w:rsidR="00DD1BFE" w:rsidRPr="005C2AB6">
        <w:rPr>
          <w:lang w:val="uk-UA"/>
        </w:rPr>
        <w:t>суміш розчинів солей, переведена за допомогою ультразвукового розпилювача в стан аерозоля</w:t>
      </w:r>
      <w:r w:rsidR="00A11E98" w:rsidRPr="005C2AB6">
        <w:rPr>
          <w:lang w:val="uk-UA"/>
        </w:rPr>
        <w:t xml:space="preserve"> (туману) з розміром частинок 0,5 – 0,8 мкм, переноситься газом–носієм в гарячу камеру, де </w:t>
      </w:r>
      <w:r w:rsidR="008820CB" w:rsidRPr="005C2AB6">
        <w:rPr>
          <w:lang w:val="uk-UA"/>
        </w:rPr>
        <w:t>відбувається миттєве (повне або часткове) розкладання, а утворений оксидно – сол</w:t>
      </w:r>
      <w:r w:rsidR="004E6525" w:rsidRPr="005C2AB6">
        <w:rPr>
          <w:lang w:val="uk-UA"/>
        </w:rPr>
        <w:t>ьо</w:t>
      </w:r>
      <w:r w:rsidR="008820CB" w:rsidRPr="005C2AB6">
        <w:rPr>
          <w:lang w:val="uk-UA"/>
        </w:rPr>
        <w:t>вий продукт збирається на фільтрі під час виходу потоку із зони розкладу.</w:t>
      </w:r>
    </w:p>
    <w:p w:rsidR="005C2AB6" w:rsidRDefault="00DD45D8" w:rsidP="00BA076C">
      <w:pPr>
        <w:pStyle w:val="a9"/>
        <w:rPr>
          <w:lang w:val="uk-UA"/>
        </w:rPr>
      </w:pPr>
      <w:r w:rsidRPr="005C2AB6">
        <w:rPr>
          <w:lang w:val="uk-UA"/>
        </w:rPr>
        <w:t>Змішування компонентів (частіше розчинів нітратів) на молекулярному рівні</w:t>
      </w:r>
      <w:r w:rsidR="003245EB" w:rsidRPr="005C2AB6">
        <w:rPr>
          <w:lang w:val="uk-UA"/>
        </w:rPr>
        <w:t>, практично митт</w:t>
      </w:r>
      <w:r w:rsidR="00AA1992" w:rsidRPr="005C2AB6">
        <w:rPr>
          <w:lang w:val="uk-UA"/>
        </w:rPr>
        <w:t>єве зневоднення і розклад мікро</w:t>
      </w:r>
      <w:r w:rsidR="003245EB" w:rsidRPr="005C2AB6">
        <w:rPr>
          <w:lang w:val="uk-UA"/>
        </w:rPr>
        <w:t xml:space="preserve">краплин аерозолю дозволяє отримати гомогенний продукт, уникнувши </w:t>
      </w:r>
      <w:r w:rsidR="00A54C1A" w:rsidRPr="005C2AB6">
        <w:rPr>
          <w:lang w:val="uk-UA"/>
        </w:rPr>
        <w:t xml:space="preserve">характерних для керамічного методу процесів повторного подрібнення та випалювання, що забруднюють продукт і призводять до неконтрольованого росту зерен. Разом з тим, отримувані порошки </w:t>
      </w:r>
      <w:r w:rsidR="00EC1518" w:rsidRPr="005C2AB6">
        <w:rPr>
          <w:lang w:val="uk-UA"/>
        </w:rPr>
        <w:t>можуть забруднюватись матеріалом, із я</w:t>
      </w:r>
      <w:r w:rsidR="00AA1992" w:rsidRPr="005C2AB6">
        <w:rPr>
          <w:lang w:val="uk-UA"/>
        </w:rPr>
        <w:t>кого зроблена камера для розпиле</w:t>
      </w:r>
      <w:r w:rsidR="00EC1518" w:rsidRPr="005C2AB6">
        <w:rPr>
          <w:lang w:val="uk-UA"/>
        </w:rPr>
        <w:t xml:space="preserve">ння (високі температури, присутність вільної кислоти). </w:t>
      </w:r>
      <w:r w:rsidR="00AA1992" w:rsidRPr="005C2AB6">
        <w:rPr>
          <w:lang w:val="uk-UA"/>
        </w:rPr>
        <w:t xml:space="preserve">Крім того, для </w:t>
      </w:r>
      <w:r w:rsidR="00EC1518" w:rsidRPr="005C2AB6">
        <w:rPr>
          <w:lang w:val="uk-UA"/>
        </w:rPr>
        <w:t>уникн</w:t>
      </w:r>
      <w:r w:rsidR="00AA1992" w:rsidRPr="005C2AB6">
        <w:rPr>
          <w:lang w:val="uk-UA"/>
        </w:rPr>
        <w:t>ення</w:t>
      </w:r>
      <w:r w:rsidR="00EC1518" w:rsidRPr="005C2AB6">
        <w:rPr>
          <w:lang w:val="uk-UA"/>
        </w:rPr>
        <w:t xml:space="preserve"> </w:t>
      </w:r>
      <w:r w:rsidR="00AA1992" w:rsidRPr="005C2AB6">
        <w:rPr>
          <w:lang w:val="uk-UA"/>
        </w:rPr>
        <w:t>утворення барій карбонату</w:t>
      </w:r>
      <w:r w:rsidR="00E141EB" w:rsidRPr="005C2AB6">
        <w:rPr>
          <w:lang w:val="uk-UA"/>
        </w:rPr>
        <w:t xml:space="preserve">, </w:t>
      </w:r>
      <w:r w:rsidR="00AA1992" w:rsidRPr="005C2AB6">
        <w:rPr>
          <w:lang w:val="uk-UA"/>
        </w:rPr>
        <w:t>дово</w:t>
      </w:r>
      <w:r w:rsidR="008E4C99" w:rsidRPr="005C2AB6">
        <w:rPr>
          <w:lang w:val="uk-UA"/>
        </w:rPr>
        <w:t>диться старанно очищ</w:t>
      </w:r>
      <w:r w:rsidR="00E141EB" w:rsidRPr="005C2AB6">
        <w:rPr>
          <w:lang w:val="uk-UA"/>
        </w:rPr>
        <w:t>ати великі об’єми газ–носія (кисню) від домішок СО2.</w:t>
      </w:r>
    </w:p>
    <w:p w:rsidR="005C2AB6" w:rsidRDefault="002D5E79" w:rsidP="00BA076C">
      <w:pPr>
        <w:pStyle w:val="a9"/>
        <w:rPr>
          <w:lang w:val="uk-UA"/>
        </w:rPr>
      </w:pPr>
      <w:r w:rsidRPr="005C2AB6">
        <w:rPr>
          <w:lang w:val="uk-UA"/>
        </w:rPr>
        <w:t>Метод швидкого розширення надкритичних розчинів [</w:t>
      </w:r>
      <w:r w:rsidR="000629C2" w:rsidRPr="005C2AB6">
        <w:rPr>
          <w:lang w:val="uk-UA"/>
        </w:rPr>
        <w:t>1</w:t>
      </w:r>
      <w:r w:rsidR="00465DAD" w:rsidRPr="005C2AB6">
        <w:rPr>
          <w:lang w:val="uk-UA"/>
        </w:rPr>
        <w:t>2</w:t>
      </w:r>
      <w:r w:rsidR="000629C2" w:rsidRPr="005C2AB6">
        <w:rPr>
          <w:lang w:val="uk-UA"/>
        </w:rPr>
        <w:t>,</w:t>
      </w:r>
      <w:r w:rsidRPr="005C2AB6">
        <w:rPr>
          <w:lang w:val="uk-UA"/>
        </w:rPr>
        <w:t>1</w:t>
      </w:r>
      <w:r w:rsidR="00465DAD" w:rsidRPr="005C2AB6">
        <w:rPr>
          <w:lang w:val="uk-UA"/>
        </w:rPr>
        <w:t>3</w:t>
      </w:r>
      <w:r w:rsidRPr="005C2AB6">
        <w:rPr>
          <w:lang w:val="uk-UA"/>
        </w:rPr>
        <w:t xml:space="preserve">], що використовує підвищення температури та тиск, заснований на ідеї аномального підвищення розчинності неорганічних сполук у воді </w:t>
      </w:r>
      <w:r w:rsidR="000629C2" w:rsidRPr="005C2AB6">
        <w:rPr>
          <w:lang w:val="uk-UA"/>
        </w:rPr>
        <w:t>(або іншому розчиннику, типу амоніаку, ксенону і т. д.)</w:t>
      </w:r>
      <w:r w:rsidR="00DB15C1" w:rsidRPr="005C2AB6">
        <w:rPr>
          <w:lang w:val="uk-UA"/>
        </w:rPr>
        <w:t>, яка поміщена</w:t>
      </w:r>
      <w:r w:rsidR="000629C2" w:rsidRPr="005C2AB6">
        <w:rPr>
          <w:lang w:val="uk-UA"/>
        </w:rPr>
        <w:t xml:space="preserve"> в автоклав</w:t>
      </w:r>
      <w:r w:rsidR="00DB15C1" w:rsidRPr="005C2AB6">
        <w:rPr>
          <w:lang w:val="uk-UA"/>
        </w:rPr>
        <w:t xml:space="preserve"> вище її критичної точки. Розширення таких “розчинів” в камері з пониженим тиском</w:t>
      </w:r>
      <w:r w:rsidR="007C2795" w:rsidRPr="005C2AB6">
        <w:rPr>
          <w:lang w:val="uk-UA"/>
        </w:rPr>
        <w:t xml:space="preserve"> і температурою викликає </w:t>
      </w:r>
      <w:r w:rsidR="008E4C99" w:rsidRPr="005C2AB6">
        <w:rPr>
          <w:lang w:val="uk-UA"/>
        </w:rPr>
        <w:t>стрімке</w:t>
      </w:r>
      <w:r w:rsidR="007C2795" w:rsidRPr="005C2AB6">
        <w:rPr>
          <w:lang w:val="uk-UA"/>
        </w:rPr>
        <w:t xml:space="preserve"> зниження розчинності і, відповідно, виділення розчиненої сполуки у вигляді ультрадисперсних </w:t>
      </w:r>
      <w:r w:rsidR="00A91342" w:rsidRPr="005C2AB6">
        <w:rPr>
          <w:lang w:val="uk-UA"/>
        </w:rPr>
        <w:t>частинок (часто у вигляді рентгеноаморфної фази або метастабільних кристалічних модифікацій)</w:t>
      </w:r>
      <w:r w:rsidR="0034567A" w:rsidRPr="005C2AB6">
        <w:rPr>
          <w:lang w:val="uk-UA"/>
        </w:rPr>
        <w:t xml:space="preserve">. Очевидно, що використання водних надкритичних розчинів найбільше </w:t>
      </w:r>
      <w:r w:rsidR="004E6525" w:rsidRPr="005C2AB6">
        <w:rPr>
          <w:lang w:val="uk-UA"/>
        </w:rPr>
        <w:t xml:space="preserve">придатне для отримання саме </w:t>
      </w:r>
      <w:r w:rsidR="0034567A" w:rsidRPr="005C2AB6">
        <w:rPr>
          <w:lang w:val="uk-UA"/>
        </w:rPr>
        <w:t>оксидних матеріалів [1</w:t>
      </w:r>
      <w:r w:rsidR="00465DAD" w:rsidRPr="005C2AB6">
        <w:rPr>
          <w:lang w:val="uk-UA"/>
        </w:rPr>
        <w:t>2</w:t>
      </w:r>
      <w:r w:rsidR="0034567A" w:rsidRPr="005C2AB6">
        <w:rPr>
          <w:lang w:val="uk-UA"/>
        </w:rPr>
        <w:t>].</w:t>
      </w:r>
    </w:p>
    <w:p w:rsidR="005C2AB6" w:rsidRDefault="0034567A" w:rsidP="00BA076C">
      <w:pPr>
        <w:pStyle w:val="a9"/>
        <w:rPr>
          <w:lang w:val="uk-UA"/>
        </w:rPr>
      </w:pPr>
      <w:r w:rsidRPr="005C2AB6">
        <w:rPr>
          <w:lang w:val="uk-UA"/>
        </w:rPr>
        <w:t>Недоліки більшост</w:t>
      </w:r>
      <w:r w:rsidR="008B3F96" w:rsidRPr="005C2AB6">
        <w:rPr>
          <w:lang w:val="uk-UA"/>
        </w:rPr>
        <w:t>і методів синтезу ВТНП порошків, зазвичай можливо усунути</w:t>
      </w:r>
      <w:r w:rsidR="007C2795" w:rsidRPr="005C2AB6">
        <w:rPr>
          <w:lang w:val="uk-UA"/>
        </w:rPr>
        <w:t xml:space="preserve"> </w:t>
      </w:r>
      <w:r w:rsidR="008B3F96" w:rsidRPr="005C2AB6">
        <w:rPr>
          <w:lang w:val="uk-UA"/>
        </w:rPr>
        <w:t>при їх синтезі методами кріохімічної технології [</w:t>
      </w:r>
      <w:r w:rsidR="009B35B1" w:rsidRPr="005C2AB6">
        <w:rPr>
          <w:lang w:val="uk-UA"/>
        </w:rPr>
        <w:t>1</w:t>
      </w:r>
      <w:r w:rsidR="00465DAD" w:rsidRPr="005C2AB6">
        <w:rPr>
          <w:lang w:val="uk-UA"/>
        </w:rPr>
        <w:t>0</w:t>
      </w:r>
      <w:r w:rsidR="009B35B1" w:rsidRPr="005C2AB6">
        <w:rPr>
          <w:lang w:val="uk-UA"/>
        </w:rPr>
        <w:t>,1</w:t>
      </w:r>
      <w:r w:rsidR="00465DAD" w:rsidRPr="005C2AB6">
        <w:rPr>
          <w:lang w:val="uk-UA"/>
        </w:rPr>
        <w:t>1</w:t>
      </w:r>
      <w:r w:rsidR="008B3F96" w:rsidRPr="005C2AB6">
        <w:rPr>
          <w:lang w:val="uk-UA"/>
        </w:rPr>
        <w:t>]</w:t>
      </w:r>
      <w:r w:rsidR="009B35B1" w:rsidRPr="005C2AB6">
        <w:rPr>
          <w:lang w:val="uk-UA"/>
        </w:rPr>
        <w:t xml:space="preserve">. Її суть зводиться до отримання високодисперсного і високогомогенного сольового </w:t>
      </w:r>
      <w:r w:rsidR="00CF2C4F" w:rsidRPr="005C2AB6">
        <w:rPr>
          <w:lang w:val="uk-UA"/>
        </w:rPr>
        <w:t>(а потім і оксидного) прекурсору</w:t>
      </w:r>
      <w:r w:rsidR="005C2AB6">
        <w:rPr>
          <w:lang w:val="uk-UA"/>
        </w:rPr>
        <w:t xml:space="preserve"> </w:t>
      </w:r>
      <w:r w:rsidR="009B35B1" w:rsidRPr="005C2AB6">
        <w:rPr>
          <w:lang w:val="uk-UA"/>
        </w:rPr>
        <w:t>за допомогою</w:t>
      </w:r>
      <w:r w:rsidR="00674F6A" w:rsidRPr="005C2AB6">
        <w:rPr>
          <w:lang w:val="uk-UA"/>
        </w:rPr>
        <w:t xml:space="preserve"> швидкого заморожування тонко розп</w:t>
      </w:r>
      <w:r w:rsidR="008E4C99" w:rsidRPr="005C2AB6">
        <w:rPr>
          <w:lang w:val="uk-UA"/>
        </w:rPr>
        <w:t>ороше</w:t>
      </w:r>
      <w:r w:rsidR="00674F6A" w:rsidRPr="005C2AB6">
        <w:rPr>
          <w:lang w:val="uk-UA"/>
        </w:rPr>
        <w:t xml:space="preserve">ного розчину солей (отримання кріогранулята) і наступного сублімаційного видалення води. При цьому необхідно </w:t>
      </w:r>
      <w:r w:rsidR="00DF2AE9" w:rsidRPr="005C2AB6">
        <w:rPr>
          <w:lang w:val="uk-UA"/>
        </w:rPr>
        <w:t xml:space="preserve">проводити експеримент в умовах, які виключають протікання фізико – хімічних процесів, що призводять до порушення хімічної і гранулометричної однорідності </w:t>
      </w:r>
      <w:r w:rsidR="00131543" w:rsidRPr="005C2AB6">
        <w:rPr>
          <w:lang w:val="uk-UA"/>
        </w:rPr>
        <w:t>продукту. Такими процесами можуть бути розшарування розп</w:t>
      </w:r>
      <w:r w:rsidR="008E4C99" w:rsidRPr="005C2AB6">
        <w:rPr>
          <w:lang w:val="uk-UA"/>
        </w:rPr>
        <w:t>орошу</w:t>
      </w:r>
      <w:r w:rsidR="00131543" w:rsidRPr="005C2AB6">
        <w:rPr>
          <w:lang w:val="uk-UA"/>
        </w:rPr>
        <w:t>ваних мікрокрапель на області, яка збагачен</w:t>
      </w:r>
      <w:r w:rsidR="008E4C99" w:rsidRPr="005C2AB6">
        <w:rPr>
          <w:lang w:val="uk-UA"/>
        </w:rPr>
        <w:t>і</w:t>
      </w:r>
      <w:r w:rsidR="00131543" w:rsidRPr="005C2AB6">
        <w:rPr>
          <w:lang w:val="uk-UA"/>
        </w:rPr>
        <w:t xml:space="preserve"> </w:t>
      </w:r>
      <w:r w:rsidR="00C2097C" w:rsidRPr="005C2AB6">
        <w:rPr>
          <w:lang w:val="uk-UA"/>
        </w:rPr>
        <w:t>і збіднен</w:t>
      </w:r>
      <w:r w:rsidR="008E4C99" w:rsidRPr="005C2AB6">
        <w:rPr>
          <w:lang w:val="uk-UA"/>
        </w:rPr>
        <w:t>і</w:t>
      </w:r>
      <w:r w:rsidR="00C2097C" w:rsidRPr="005C2AB6">
        <w:rPr>
          <w:lang w:val="uk-UA"/>
        </w:rPr>
        <w:t xml:space="preserve"> розчинником, із-за недостатньо високої швидкості охолодження; підплавлення кріогранулята і, відповідно, </w:t>
      </w:r>
      <w:r w:rsidR="00A23EF2" w:rsidRPr="005C2AB6">
        <w:rPr>
          <w:lang w:val="uk-UA"/>
        </w:rPr>
        <w:t>сегрегація компонентів в процесі сублімаційного</w:t>
      </w:r>
      <w:r w:rsidR="004C047B" w:rsidRPr="005C2AB6">
        <w:rPr>
          <w:lang w:val="uk-UA"/>
        </w:rPr>
        <w:t xml:space="preserve"> висушування або при термічній обробці продукту сублімаційного висушування, і ряд інших.</w:t>
      </w:r>
    </w:p>
    <w:p w:rsidR="005C2AB6" w:rsidRDefault="00DA123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Для того, </w:t>
      </w:r>
      <w:r w:rsidR="004C047B" w:rsidRPr="005C2AB6">
        <w:rPr>
          <w:lang w:val="uk-UA"/>
        </w:rPr>
        <w:t>щоб</w:t>
      </w:r>
      <w:r w:rsidRPr="005C2AB6">
        <w:rPr>
          <w:lang w:val="uk-UA"/>
        </w:rPr>
        <w:t xml:space="preserve"> отримувати максимально гомогенний продукт, розчин часто розпорошують на масивну, охолоджену до температури рідкого азоту </w:t>
      </w:r>
      <w:r w:rsidR="00876D10" w:rsidRPr="005C2AB6">
        <w:rPr>
          <w:lang w:val="uk-UA"/>
        </w:rPr>
        <w:t xml:space="preserve">металічну пластину; намагаються замінити, де можливо, розчини нітратів на ацетатні або нітрат – нітритні, проводять висушування в тонкому шарі при повільному </w:t>
      </w:r>
      <w:r w:rsidR="00816F4B" w:rsidRPr="005C2AB6">
        <w:rPr>
          <w:lang w:val="uk-UA"/>
        </w:rPr>
        <w:t xml:space="preserve">(5/год) нагріванні до 125 оС в струмі аргону [5], а висушений сольовий продукт розкладають, внесенням </w:t>
      </w:r>
      <w:r w:rsidR="00A45FB1" w:rsidRPr="005C2AB6">
        <w:rPr>
          <w:lang w:val="uk-UA"/>
        </w:rPr>
        <w:t>у</w:t>
      </w:r>
      <w:r w:rsidR="00816F4B" w:rsidRPr="005C2AB6">
        <w:rPr>
          <w:lang w:val="uk-UA"/>
        </w:rPr>
        <w:t xml:space="preserve"> вже </w:t>
      </w:r>
      <w:r w:rsidR="00A45FB1" w:rsidRPr="005C2AB6">
        <w:rPr>
          <w:lang w:val="uk-UA"/>
        </w:rPr>
        <w:t>нагріту до потрібної температури піч.</w:t>
      </w:r>
    </w:p>
    <w:p w:rsidR="00620BA8" w:rsidRPr="005C2AB6" w:rsidRDefault="00A45FB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Використання високодисперсних (десятки нанометрів) і високогомогенних прекурсорів, які приготовані з використанням </w:t>
      </w:r>
      <w:r w:rsidR="007323BA" w:rsidRPr="005C2AB6">
        <w:rPr>
          <w:lang w:val="uk-UA"/>
        </w:rPr>
        <w:t xml:space="preserve">прийомів кріохімічної технологій, дозволяє отримувати ВТНП – фази, які дуже важко синтезувати іншими методами, або </w:t>
      </w:r>
      <w:r w:rsidR="00B62CA9" w:rsidRPr="005C2AB6">
        <w:rPr>
          <w:lang w:val="uk-UA"/>
        </w:rPr>
        <w:t>стрім</w:t>
      </w:r>
      <w:r w:rsidR="007323BA" w:rsidRPr="005C2AB6">
        <w:rPr>
          <w:lang w:val="uk-UA"/>
        </w:rPr>
        <w:t xml:space="preserve">ко прискорювати фазоутворення. Так, </w:t>
      </w:r>
      <w:r w:rsidR="00ED0B42" w:rsidRPr="005C2AB6">
        <w:rPr>
          <w:lang w:val="uk-UA"/>
        </w:rPr>
        <w:t xml:space="preserve">Ві-2223-фаза була синтезована вже після 12-16 год випалювання (в порівнянні з </w:t>
      </w:r>
      <w:r w:rsidR="00452903" w:rsidRPr="005C2AB6">
        <w:rPr>
          <w:lang w:val="uk-UA"/>
        </w:rPr>
        <w:t>200–300</w:t>
      </w:r>
      <w:r w:rsidR="00FB7A06" w:rsidRPr="005C2AB6">
        <w:rPr>
          <w:lang w:val="uk-UA"/>
        </w:rPr>
        <w:t xml:space="preserve"> годинними випалюваннями, які застосовуються в керамічній технології</w:t>
      </w:r>
      <w:r w:rsidR="00ED0B42" w:rsidRPr="005C2AB6">
        <w:rPr>
          <w:lang w:val="uk-UA"/>
        </w:rPr>
        <w:t>)</w:t>
      </w:r>
      <w:r w:rsidR="00966DDC" w:rsidRPr="005C2AB6">
        <w:rPr>
          <w:lang w:val="uk-UA"/>
        </w:rPr>
        <w:t xml:space="preserve">, при 750 оС, а Y- 124-фаза була синтезована в результаті випалювання на повітрі </w:t>
      </w:r>
      <w:r w:rsidR="00714BA7" w:rsidRPr="005C2AB6">
        <w:rPr>
          <w:lang w:val="uk-UA"/>
        </w:rPr>
        <w:t xml:space="preserve">при 815 оС (12 год), тобто без зазвичай використовуваного при її синтезі </w:t>
      </w:r>
      <w:r w:rsidR="00601702" w:rsidRPr="005C2AB6">
        <w:rPr>
          <w:lang w:val="uk-UA"/>
        </w:rPr>
        <w:t xml:space="preserve">високого (до 100 атм) тиску кисню. </w:t>
      </w:r>
      <w:r w:rsidR="008B0E09" w:rsidRPr="005C2AB6">
        <w:rPr>
          <w:lang w:val="uk-UA"/>
        </w:rPr>
        <w:t xml:space="preserve">Великих успіхів вдалося досягти і під час використання кріохімічної технології, а також інших методів хімічної гомогенізації, при отриманні різних гомологів ртутьвмісних </w:t>
      </w:r>
      <w:r w:rsidR="00C36357" w:rsidRPr="005C2AB6">
        <w:rPr>
          <w:lang w:val="uk-UA"/>
        </w:rPr>
        <w:t>ВТНП ампульним методом [5].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4E683C" w:rsidP="00BA076C">
      <w:pPr>
        <w:pStyle w:val="a9"/>
        <w:rPr>
          <w:lang w:val="uk-UA"/>
        </w:rPr>
      </w:pPr>
      <w:r>
        <w:rPr>
          <w:lang w:val="uk-UA"/>
        </w:rPr>
        <w:t xml:space="preserve">1.2 </w:t>
      </w:r>
      <w:r w:rsidR="00C36357" w:rsidRPr="005C2AB6">
        <w:rPr>
          <w:lang w:val="uk-UA"/>
        </w:rPr>
        <w:t>CVD – процеси одержання тонких плівок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620BA8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Аналіз сучасного стану досліджень </w:t>
      </w:r>
      <w:r w:rsidR="003407C7" w:rsidRPr="005C2AB6">
        <w:rPr>
          <w:lang w:val="uk-UA"/>
        </w:rPr>
        <w:t>ВТНП дозволяє зробити висновок про те, що оксидні надпровідні матеріали знайдуть застосування</w:t>
      </w:r>
      <w:r w:rsidR="009652BA" w:rsidRPr="005C2AB6">
        <w:rPr>
          <w:lang w:val="uk-UA"/>
        </w:rPr>
        <w:t xml:space="preserve"> у вигляді плівок. Тому для подальшого прогресу потрібна розробка відтворюваних технологій їх одержання</w:t>
      </w:r>
      <w:r w:rsidR="0061201C" w:rsidRPr="005C2AB6">
        <w:rPr>
          <w:lang w:val="uk-UA"/>
        </w:rPr>
        <w:t>, які придатні для промислового масштабування.</w:t>
      </w:r>
    </w:p>
    <w:p w:rsidR="005C2AB6" w:rsidRDefault="0061201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Існує достатньо велика кількість технологій отримання тонких плівок, які умовно можна розділити </w:t>
      </w:r>
      <w:r w:rsidR="005C74D7" w:rsidRPr="005C2AB6">
        <w:rPr>
          <w:lang w:val="uk-UA"/>
        </w:rPr>
        <w:t xml:space="preserve">[1, </w:t>
      </w:r>
      <w:r w:rsidR="00CF2C4F" w:rsidRPr="005C2AB6">
        <w:rPr>
          <w:lang w:val="uk-UA"/>
        </w:rPr>
        <w:t>16</w:t>
      </w:r>
      <w:r w:rsidR="005C74D7" w:rsidRPr="005C2AB6">
        <w:rPr>
          <w:lang w:val="uk-UA"/>
        </w:rPr>
        <w:t xml:space="preserve">] на фізичні та хімічні. До перших із них відносяться найбільш розповсюджені імпульсне лазерне і </w:t>
      </w:r>
      <w:r w:rsidR="0057721A" w:rsidRPr="005C2AB6">
        <w:rPr>
          <w:lang w:val="uk-UA"/>
        </w:rPr>
        <w:t>магні</w:t>
      </w:r>
      <w:r w:rsidR="005C74D7" w:rsidRPr="005C2AB6">
        <w:rPr>
          <w:lang w:val="uk-UA"/>
        </w:rPr>
        <w:t>тронне</w:t>
      </w:r>
      <w:r w:rsidR="0057721A" w:rsidRPr="005C2AB6">
        <w:rPr>
          <w:lang w:val="uk-UA"/>
        </w:rPr>
        <w:t xml:space="preserve"> напилення плівок, кол</w:t>
      </w:r>
      <w:r w:rsidR="002450E2" w:rsidRPr="005C2AB6">
        <w:rPr>
          <w:lang w:val="uk-UA"/>
        </w:rPr>
        <w:t>и</w:t>
      </w:r>
      <w:r w:rsidR="0057721A" w:rsidRPr="005C2AB6">
        <w:rPr>
          <w:lang w:val="uk-UA"/>
        </w:rPr>
        <w:t xml:space="preserve"> сполука мішені переноситься мікрокластерами</w:t>
      </w:r>
      <w:r w:rsidR="000A0254" w:rsidRPr="005C2AB6">
        <w:rPr>
          <w:lang w:val="uk-UA"/>
        </w:rPr>
        <w:t xml:space="preserve">, вибитими високоенергетичним пучком із щільної і хімічно однорідної мішені, на </w:t>
      </w:r>
      <w:r w:rsidR="0071048E" w:rsidRPr="005C2AB6">
        <w:rPr>
          <w:lang w:val="uk-UA"/>
        </w:rPr>
        <w:t xml:space="preserve">підложку. Ці методи дозволяють отримувати тонкі плівки високої якості з рекордними фізичними характеристиками, а також проводити пошаровий синтез </w:t>
      </w:r>
      <w:r w:rsidR="00AE19DC" w:rsidRPr="005C2AB6">
        <w:rPr>
          <w:lang w:val="uk-UA"/>
        </w:rPr>
        <w:t>нових структур (структурний дизайн), “збираючи” плівку на рівні атомних площин.</w:t>
      </w:r>
    </w:p>
    <w:p w:rsidR="005C2AB6" w:rsidRDefault="00AE19D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 той же час, фізичні методи, які дорого коштують, практично не застосовують </w:t>
      </w:r>
      <w:r w:rsidR="000C4FDD" w:rsidRPr="005C2AB6">
        <w:rPr>
          <w:lang w:val="uk-UA"/>
        </w:rPr>
        <w:t xml:space="preserve">для отримання масштабних зразків, і основну роль в цьому напрямку досліджень відіграють хімічні методи, до яких можна </w:t>
      </w:r>
      <w:r w:rsidR="00D038BD" w:rsidRPr="005C2AB6">
        <w:rPr>
          <w:lang w:val="uk-UA"/>
        </w:rPr>
        <w:t>віднести методи рідкофазної епітаксії (LPE (Li</w:t>
      </w:r>
      <w:r w:rsidR="00404378" w:rsidRPr="005C2AB6">
        <w:rPr>
          <w:lang w:val="uk-UA"/>
        </w:rPr>
        <w:t>quid Phase Epitaxy)</w:t>
      </w:r>
      <w:r w:rsidR="00D038BD" w:rsidRPr="005C2AB6">
        <w:rPr>
          <w:lang w:val="uk-UA"/>
        </w:rPr>
        <w:t>)</w:t>
      </w:r>
      <w:r w:rsidR="00404378" w:rsidRPr="005C2AB6">
        <w:rPr>
          <w:lang w:val="uk-UA"/>
        </w:rPr>
        <w:t xml:space="preserve"> і методи хімічного осадження із газової фази </w:t>
      </w:r>
      <w:r w:rsidR="002C3327" w:rsidRPr="005C2AB6">
        <w:rPr>
          <w:lang w:val="uk-UA"/>
        </w:rPr>
        <w:t>(CVD (Chemikal Vapour Deposition)) [</w:t>
      </w:r>
      <w:r w:rsidR="002450E2" w:rsidRPr="005C2AB6">
        <w:rPr>
          <w:lang w:val="uk-UA"/>
        </w:rPr>
        <w:t>16</w:t>
      </w:r>
      <w:r w:rsidR="002C3327" w:rsidRPr="005C2AB6">
        <w:rPr>
          <w:lang w:val="uk-UA"/>
        </w:rPr>
        <w:t>]. Проте, не дивлячись на низку переваг і значних досягнень, які зроблені останнім часом</w:t>
      </w:r>
      <w:r w:rsidR="00AF4496" w:rsidRPr="005C2AB6">
        <w:rPr>
          <w:lang w:val="uk-UA"/>
        </w:rPr>
        <w:t>, метод осадження із розчину в розплав шляхом рід</w:t>
      </w:r>
      <w:r w:rsidR="00B95945" w:rsidRPr="005C2AB6">
        <w:rPr>
          <w:lang w:val="uk-UA"/>
        </w:rPr>
        <w:t xml:space="preserve">кофазної епітаксії не знаходить, поки що, </w:t>
      </w:r>
      <w:r w:rsidR="00AF4496" w:rsidRPr="005C2AB6">
        <w:rPr>
          <w:lang w:val="uk-UA"/>
        </w:rPr>
        <w:t>широкого роз</w:t>
      </w:r>
      <w:r w:rsidR="00B95945" w:rsidRPr="005C2AB6">
        <w:rPr>
          <w:lang w:val="uk-UA"/>
        </w:rPr>
        <w:t xml:space="preserve">повсюдження і розвивається </w:t>
      </w:r>
      <w:r w:rsidR="008C11CF" w:rsidRPr="005C2AB6">
        <w:rPr>
          <w:lang w:val="uk-UA"/>
        </w:rPr>
        <w:t xml:space="preserve">завдяки </w:t>
      </w:r>
      <w:r w:rsidR="00B95945" w:rsidRPr="005C2AB6">
        <w:rPr>
          <w:lang w:val="uk-UA"/>
        </w:rPr>
        <w:t>обмежен</w:t>
      </w:r>
      <w:r w:rsidR="004A69FB" w:rsidRPr="005C2AB6">
        <w:rPr>
          <w:lang w:val="uk-UA"/>
        </w:rPr>
        <w:t>ій кількості</w:t>
      </w:r>
      <w:r w:rsidR="00B95945" w:rsidRPr="005C2AB6">
        <w:rPr>
          <w:lang w:val="uk-UA"/>
        </w:rPr>
        <w:t xml:space="preserve"> досягнень</w:t>
      </w:r>
      <w:r w:rsidR="00F911C0" w:rsidRPr="005C2AB6">
        <w:rPr>
          <w:lang w:val="uk-UA"/>
        </w:rPr>
        <w:t>,</w:t>
      </w:r>
      <w:r w:rsidR="00B95945" w:rsidRPr="005C2AB6">
        <w:rPr>
          <w:lang w:val="uk-UA"/>
        </w:rPr>
        <w:t xml:space="preserve"> які пов’язані </w:t>
      </w:r>
      <w:r w:rsidR="00F911C0" w:rsidRPr="005C2AB6">
        <w:rPr>
          <w:lang w:val="uk-UA"/>
        </w:rPr>
        <w:t>з ростом монокристалів. В зв’язку з цим, серед опанованих методів одержання тонких</w:t>
      </w:r>
      <w:r w:rsidR="006C1BA4" w:rsidRPr="005C2AB6">
        <w:rPr>
          <w:lang w:val="uk-UA"/>
        </w:rPr>
        <w:t xml:space="preserve"> плівок ВТНП особливий інтерес привертає метод, суть якого в осадженні на монокристалічних металоорганічних прекурсорів (MOCVD</w:t>
      </w:r>
      <w:r w:rsidR="00111CC5" w:rsidRPr="005C2AB6">
        <w:rPr>
          <w:lang w:val="uk-UA"/>
        </w:rPr>
        <w:t xml:space="preserve"> (Metal–Organic Chemical Vapor</w:t>
      </w:r>
      <w:r w:rsidR="00DF4F78" w:rsidRPr="005C2AB6">
        <w:rPr>
          <w:lang w:val="uk-UA"/>
        </w:rPr>
        <w:t xml:space="preserve"> Deposition Technique</w:t>
      </w:r>
      <w:r w:rsidR="00111CC5" w:rsidRPr="005C2AB6">
        <w:rPr>
          <w:lang w:val="uk-UA"/>
        </w:rPr>
        <w:t>)</w:t>
      </w:r>
      <w:r w:rsidR="006C1BA4" w:rsidRPr="005C2AB6">
        <w:rPr>
          <w:lang w:val="uk-UA"/>
        </w:rPr>
        <w:t>)</w:t>
      </w:r>
      <w:r w:rsidR="00DF4F78" w:rsidRPr="005C2AB6">
        <w:rPr>
          <w:lang w:val="uk-UA"/>
        </w:rPr>
        <w:t xml:space="preserve">. Світовий досвід широкомасштабного застосування метода CVD (на даний час розробка CVD – технології ВТНП </w:t>
      </w:r>
      <w:r w:rsidR="00971C22" w:rsidRPr="005C2AB6">
        <w:rPr>
          <w:lang w:val="uk-UA"/>
        </w:rPr>
        <w:t>ведеться більш ніж в 40 лабораторіях світу [5], включаючи лабораторії найбільших електронних фірм</w:t>
      </w:r>
      <w:r w:rsidR="00DF4F78" w:rsidRPr="005C2AB6">
        <w:rPr>
          <w:lang w:val="uk-UA"/>
        </w:rPr>
        <w:t>)</w:t>
      </w:r>
      <w:r w:rsidR="00971C22" w:rsidRPr="005C2AB6">
        <w:rPr>
          <w:lang w:val="uk-UA"/>
        </w:rPr>
        <w:t xml:space="preserve"> </w:t>
      </w:r>
      <w:r w:rsidR="00F427F4" w:rsidRPr="005C2AB6">
        <w:rPr>
          <w:lang w:val="uk-UA"/>
        </w:rPr>
        <w:t>для нанесення епітаксіальних плівок напівпровідників та оксидних покриттів різного функціонального призначення дає основу для стверджування, що і в технології плівок ВТНП цей метод з часом стане одним із основних.</w:t>
      </w:r>
    </w:p>
    <w:p w:rsidR="005C2AB6" w:rsidRDefault="00154834" w:rsidP="00BA076C">
      <w:pPr>
        <w:pStyle w:val="a9"/>
        <w:rPr>
          <w:lang w:val="uk-UA"/>
        </w:rPr>
      </w:pPr>
      <w:r w:rsidRPr="005C2AB6">
        <w:rPr>
          <w:lang w:val="uk-UA"/>
        </w:rPr>
        <w:t>Суть метода MOCVD полягає в тому [1,</w:t>
      </w:r>
      <w:r w:rsidR="002450E2" w:rsidRPr="005C2AB6">
        <w:rPr>
          <w:lang w:val="uk-UA"/>
        </w:rPr>
        <w:t>16</w:t>
      </w:r>
      <w:r w:rsidRPr="005C2AB6">
        <w:rPr>
          <w:lang w:val="uk-UA"/>
        </w:rPr>
        <w:t xml:space="preserve">], що </w:t>
      </w:r>
      <w:r w:rsidR="001E33F6" w:rsidRPr="005C2AB6">
        <w:rPr>
          <w:lang w:val="uk-UA"/>
        </w:rPr>
        <w:t>металічні компоненти плівки транспортують у вигляді парів металоорганічних летких сполук</w:t>
      </w:r>
      <w:r w:rsidR="003E6241" w:rsidRPr="005C2AB6">
        <w:rPr>
          <w:lang w:val="uk-UA"/>
        </w:rPr>
        <w:t xml:space="preserve"> в реактор, змішують з газоподібним окисником, після чого відбувається розкладання парів в реакторі </w:t>
      </w:r>
      <w:r w:rsidR="00DA6FE9" w:rsidRPr="005C2AB6">
        <w:rPr>
          <w:lang w:val="uk-UA"/>
        </w:rPr>
        <w:t xml:space="preserve">з гарячими стінками або нагрітій підкладці і утворення в подальшому плівки ВТНП – фази. В якості летких сполук частіше за все використовують </w:t>
      </w:r>
      <w:r w:rsidR="00373A79" w:rsidRPr="005C2AB6">
        <w:rPr>
          <w:lang w:val="uk-UA"/>
        </w:rPr>
        <w:t xml:space="preserve">β-дикетони металів. Розробка нових металоорганічних </w:t>
      </w:r>
      <w:r w:rsidR="00816C6F" w:rsidRPr="005C2AB6">
        <w:rPr>
          <w:lang w:val="uk-UA"/>
        </w:rPr>
        <w:t xml:space="preserve">летких сполук виявилась одним із ключових моментів суттєвого покращення характеристик і можливостей всього методу </w:t>
      </w:r>
      <w:r w:rsidR="006B2136" w:rsidRPr="005C2AB6">
        <w:rPr>
          <w:lang w:val="uk-UA"/>
        </w:rPr>
        <w:t xml:space="preserve">MOCVD в цілому, і безсумнівні успіхи в цьому, належать </w:t>
      </w:r>
      <w:r w:rsidR="002D3999" w:rsidRPr="005C2AB6">
        <w:rPr>
          <w:lang w:val="uk-UA"/>
        </w:rPr>
        <w:t>вітчизняним</w:t>
      </w:r>
      <w:r w:rsidR="006B2136" w:rsidRPr="005C2AB6">
        <w:rPr>
          <w:lang w:val="uk-UA"/>
        </w:rPr>
        <w:t xml:space="preserve"> вченим [1,</w:t>
      </w:r>
      <w:r w:rsidR="002450E2" w:rsidRPr="005C2AB6">
        <w:rPr>
          <w:lang w:val="uk-UA"/>
        </w:rPr>
        <w:t>16</w:t>
      </w:r>
      <w:r w:rsidR="006B2136" w:rsidRPr="005C2AB6">
        <w:rPr>
          <w:lang w:val="uk-UA"/>
        </w:rPr>
        <w:t>,</w:t>
      </w:r>
      <w:r w:rsidR="002450E2" w:rsidRPr="005C2AB6">
        <w:rPr>
          <w:lang w:val="uk-UA"/>
        </w:rPr>
        <w:t>17</w:t>
      </w:r>
      <w:r w:rsidR="006B2136" w:rsidRPr="005C2AB6">
        <w:rPr>
          <w:lang w:val="uk-UA"/>
        </w:rPr>
        <w:t>].</w:t>
      </w:r>
    </w:p>
    <w:p w:rsidR="00213684" w:rsidRPr="005C2AB6" w:rsidRDefault="006B2136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Метод MOCVD дозволяє отримувати тонкі плівки ВТНП, </w:t>
      </w:r>
      <w:r w:rsidR="00213684" w:rsidRPr="005C2AB6">
        <w:rPr>
          <w:lang w:val="uk-UA"/>
        </w:rPr>
        <w:t>які порівнюють за своїми характеристиками з плівками, які отримують фізичними методами, однак до значних переваг цього методу слід віднести:</w:t>
      </w:r>
    </w:p>
    <w:p w:rsidR="00DB11C2" w:rsidRPr="005C2AB6" w:rsidRDefault="00DB11C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універсальність </w:t>
      </w:r>
      <w:r w:rsidR="002D3999" w:rsidRPr="005C2AB6">
        <w:rPr>
          <w:lang w:val="uk-UA"/>
        </w:rPr>
        <w:t xml:space="preserve">у відношенні складу </w:t>
      </w:r>
      <w:r w:rsidRPr="005C2AB6">
        <w:rPr>
          <w:lang w:val="uk-UA"/>
        </w:rPr>
        <w:t>матеріалів</w:t>
      </w:r>
      <w:r w:rsidR="002D3999" w:rsidRPr="005C2AB6">
        <w:rPr>
          <w:lang w:val="uk-UA"/>
        </w:rPr>
        <w:t>, що о</w:t>
      </w:r>
      <w:r w:rsidR="002450E2" w:rsidRPr="005C2AB6">
        <w:rPr>
          <w:lang w:val="uk-UA"/>
        </w:rPr>
        <w:t>держ</w:t>
      </w:r>
      <w:r w:rsidR="002D3999" w:rsidRPr="005C2AB6">
        <w:rPr>
          <w:lang w:val="uk-UA"/>
        </w:rPr>
        <w:t>уються</w:t>
      </w:r>
      <w:r w:rsidRPr="005C2AB6">
        <w:rPr>
          <w:lang w:val="uk-UA"/>
        </w:rPr>
        <w:t>;</w:t>
      </w:r>
    </w:p>
    <w:p w:rsidR="005036A7" w:rsidRPr="005C2AB6" w:rsidRDefault="00DB11C2" w:rsidP="00BA076C">
      <w:pPr>
        <w:pStyle w:val="a9"/>
        <w:rPr>
          <w:lang w:val="uk-UA"/>
        </w:rPr>
      </w:pPr>
      <w:r w:rsidRPr="005C2AB6">
        <w:rPr>
          <w:lang w:val="uk-UA"/>
        </w:rPr>
        <w:t>можливість нанесення однорідних за складом і товщиною одно- та двосторонніх плівок</w:t>
      </w:r>
      <w:r w:rsidR="006F7D43" w:rsidRPr="005C2AB6">
        <w:rPr>
          <w:lang w:val="uk-UA"/>
        </w:rPr>
        <w:t xml:space="preserve"> на деталі складної, непланарної конфігурації і великої площі, включаючи неперервне напилення плівки на довгомірний металічний </w:t>
      </w:r>
      <w:r w:rsidR="003C52DD" w:rsidRPr="005C2AB6">
        <w:rPr>
          <w:lang w:val="uk-UA"/>
        </w:rPr>
        <w:t>носій–стрічку. На відміну від фізичних методів розпилення</w:t>
      </w:r>
      <w:r w:rsidR="00626EB9" w:rsidRPr="005C2AB6">
        <w:rPr>
          <w:lang w:val="uk-UA"/>
        </w:rPr>
        <w:t xml:space="preserve"> (де вимога високого виробництва пов’язана з високою енергією потоку частинок розпиленої речовини і, як наслідок, з небезпекою порушити технологію і стехіометрію вже утвореної плівки)</w:t>
      </w:r>
      <w:r w:rsidR="00CE6CC0" w:rsidRPr="005C2AB6">
        <w:rPr>
          <w:lang w:val="uk-UA"/>
        </w:rPr>
        <w:t xml:space="preserve"> в методі CVD підвищення виробництва досягається за рахунок збільшення тиску пари леткої сполуки </w:t>
      </w:r>
      <w:r w:rsidR="005036A7" w:rsidRPr="005C2AB6">
        <w:rPr>
          <w:lang w:val="uk-UA"/>
        </w:rPr>
        <w:t>і/або збільшення швидкості потоку газ–носія;</w:t>
      </w:r>
    </w:p>
    <w:p w:rsidR="00867075" w:rsidRPr="005C2AB6" w:rsidRDefault="005036A7" w:rsidP="00BA076C">
      <w:pPr>
        <w:pStyle w:val="a9"/>
        <w:rPr>
          <w:lang w:val="uk-UA"/>
        </w:rPr>
      </w:pPr>
      <w:r w:rsidRPr="005C2AB6">
        <w:rPr>
          <w:lang w:val="uk-UA"/>
        </w:rPr>
        <w:t>можливість досягнення більш високих швидкостей осадження (</w:t>
      </w:r>
      <w:r w:rsidR="00867075" w:rsidRPr="005C2AB6">
        <w:rPr>
          <w:lang w:val="uk-UA"/>
        </w:rPr>
        <w:t>до декількох міліметрів за годину</w:t>
      </w:r>
      <w:r w:rsidRPr="005C2AB6">
        <w:rPr>
          <w:lang w:val="uk-UA"/>
        </w:rPr>
        <w:t>)</w:t>
      </w:r>
      <w:r w:rsidR="00867075" w:rsidRPr="005C2AB6">
        <w:rPr>
          <w:lang w:val="uk-UA"/>
        </w:rPr>
        <w:t xml:space="preserve"> при збереженні високої якості плівки;</w:t>
      </w:r>
    </w:p>
    <w:p w:rsidR="00E35355" w:rsidRPr="005C2AB6" w:rsidRDefault="00867075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перехід від високовакуумної апаратури до проточних установок, які функціонують </w:t>
      </w:r>
      <w:r w:rsidR="00560741" w:rsidRPr="005C2AB6">
        <w:rPr>
          <w:lang w:val="uk-UA"/>
        </w:rPr>
        <w:t>при тиску 10 – 3</w:t>
      </w:r>
      <w:r w:rsidR="005C2AB6">
        <w:rPr>
          <w:lang w:val="uk-UA"/>
        </w:rPr>
        <w:t xml:space="preserve"> </w:t>
      </w:r>
      <w:r w:rsidR="00560741" w:rsidRPr="005C2AB6">
        <w:rPr>
          <w:lang w:val="uk-UA"/>
        </w:rPr>
        <w:t>-1 атм., простота та дешевизна обладнання в порівнянні з фізичними методами</w:t>
      </w:r>
      <w:r w:rsidR="00E35355" w:rsidRPr="005C2AB6">
        <w:rPr>
          <w:lang w:val="uk-UA"/>
        </w:rPr>
        <w:t>;</w:t>
      </w:r>
    </w:p>
    <w:p w:rsidR="005C2AB6" w:rsidRDefault="00E35355" w:rsidP="00BA076C">
      <w:pPr>
        <w:pStyle w:val="a9"/>
        <w:rPr>
          <w:lang w:val="uk-UA"/>
        </w:rPr>
      </w:pPr>
      <w:r w:rsidRPr="005C2AB6">
        <w:rPr>
          <w:lang w:val="uk-UA"/>
        </w:rPr>
        <w:t>гнучкість процесу на етапі налагодження технологічного режиму, в першу чергу – за рахунок зміни складу парової фази.</w:t>
      </w:r>
    </w:p>
    <w:p w:rsidR="005C2AB6" w:rsidRDefault="003142DF" w:rsidP="00BA076C">
      <w:pPr>
        <w:pStyle w:val="a9"/>
        <w:rPr>
          <w:lang w:val="uk-UA"/>
        </w:rPr>
      </w:pPr>
      <w:r w:rsidRPr="005C2AB6">
        <w:rPr>
          <w:lang w:val="uk-UA"/>
        </w:rPr>
        <w:t>Крім</w:t>
      </w:r>
      <w:r w:rsidR="00DC68CF" w:rsidRPr="005C2AB6">
        <w:rPr>
          <w:lang w:val="uk-UA"/>
        </w:rPr>
        <w:t xml:space="preserve"> значних переваг, метод MOCVD мав і ряд недоліків, що нівелювались</w:t>
      </w:r>
      <w:r w:rsidR="005C2AB6">
        <w:rPr>
          <w:lang w:val="uk-UA"/>
        </w:rPr>
        <w:t xml:space="preserve"> </w:t>
      </w:r>
      <w:r w:rsidR="00DC68CF" w:rsidRPr="005C2AB6">
        <w:rPr>
          <w:lang w:val="uk-UA"/>
        </w:rPr>
        <w:t xml:space="preserve">в процесі </w:t>
      </w:r>
      <w:r w:rsidR="004E30BD" w:rsidRPr="005C2AB6">
        <w:rPr>
          <w:lang w:val="uk-UA"/>
        </w:rPr>
        <w:t>його оптимізації. До основної і загальної для всіх методів отримання тонких плівок відноситься проблема вибору підкладок, які повинні бути:</w:t>
      </w:r>
    </w:p>
    <w:p w:rsidR="005103A2" w:rsidRPr="005C2AB6" w:rsidRDefault="000D1524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достатньо хімічно інертними, щоб усунути забруднення ВТНП – фази сторонніми </w:t>
      </w:r>
      <w:r w:rsidR="005103A2" w:rsidRPr="005C2AB6">
        <w:rPr>
          <w:lang w:val="uk-UA"/>
        </w:rPr>
        <w:t>компонентами;</w:t>
      </w:r>
    </w:p>
    <w:p w:rsidR="005C2AB6" w:rsidRDefault="005103A2" w:rsidP="00BA076C">
      <w:pPr>
        <w:pStyle w:val="a9"/>
        <w:rPr>
          <w:lang w:val="uk-UA"/>
        </w:rPr>
      </w:pPr>
      <w:r w:rsidRPr="005C2AB6">
        <w:rPr>
          <w:lang w:val="uk-UA"/>
        </w:rPr>
        <w:t>дешевими і комерційно доступними.</w:t>
      </w:r>
    </w:p>
    <w:p w:rsidR="000D1524" w:rsidRPr="005C2AB6" w:rsidRDefault="005103A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До того ж, матеріал підкладки повинен володіти </w:t>
      </w:r>
      <w:r w:rsidR="00665187" w:rsidRPr="005C2AB6">
        <w:rPr>
          <w:lang w:val="uk-UA"/>
        </w:rPr>
        <w:t>низкою специфічних фізичних властивостей, а саме:</w:t>
      </w:r>
    </w:p>
    <w:p w:rsidR="005A7F12" w:rsidRPr="005C2AB6" w:rsidRDefault="004D0255" w:rsidP="00BA076C">
      <w:pPr>
        <w:pStyle w:val="a9"/>
        <w:rPr>
          <w:lang w:val="uk-UA"/>
        </w:rPr>
      </w:pPr>
      <w:r w:rsidRPr="005C2AB6">
        <w:rPr>
          <w:lang w:val="uk-UA"/>
        </w:rPr>
        <w:t>мати достатню мал</w:t>
      </w:r>
      <w:r w:rsidR="00665187" w:rsidRPr="005C2AB6">
        <w:rPr>
          <w:lang w:val="uk-UA"/>
        </w:rPr>
        <w:t xml:space="preserve">у (&lt; </w:t>
      </w:r>
      <w:r w:rsidR="009753BD" w:rsidRPr="005C2AB6">
        <w:rPr>
          <w:lang w:val="uk-UA"/>
        </w:rPr>
        <w:t>2 %</w:t>
      </w:r>
      <w:r w:rsidR="00665187" w:rsidRPr="005C2AB6">
        <w:rPr>
          <w:lang w:val="uk-UA"/>
        </w:rPr>
        <w:t>)</w:t>
      </w:r>
      <w:r w:rsidR="009753BD" w:rsidRPr="005C2AB6">
        <w:rPr>
          <w:lang w:val="uk-UA"/>
        </w:rPr>
        <w:t xml:space="preserve"> розбіжність параметрів кристалічної решітки з плівкою, що осаджується, щоб забезпечити </w:t>
      </w:r>
      <w:r w:rsidR="005A7F12" w:rsidRPr="005C2AB6">
        <w:rPr>
          <w:lang w:val="uk-UA"/>
        </w:rPr>
        <w:t>епітаксіальний ріст;</w:t>
      </w:r>
    </w:p>
    <w:p w:rsidR="00F44DAC" w:rsidRPr="005C2AB6" w:rsidRDefault="005A7F1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володіти близьким до ВТНП – фази коефіцієнтом термічного розширення </w:t>
      </w:r>
      <w:r w:rsidR="007872FB" w:rsidRPr="005C2AB6">
        <w:rPr>
          <w:lang w:val="uk-UA"/>
        </w:rPr>
        <w:t xml:space="preserve">(КТР), щоб попередити утворення мікротріщин у плівці за рахунок стискуючих і, особливо, розтягуючих </w:t>
      </w:r>
      <w:r w:rsidR="00F44DAC" w:rsidRPr="005C2AB6">
        <w:rPr>
          <w:lang w:val="uk-UA"/>
        </w:rPr>
        <w:t>чинників при зміні температури;</w:t>
      </w:r>
    </w:p>
    <w:p w:rsidR="005C2AB6" w:rsidRDefault="00F44DAC" w:rsidP="00BA076C">
      <w:pPr>
        <w:pStyle w:val="a9"/>
        <w:rPr>
          <w:lang w:val="uk-UA"/>
        </w:rPr>
      </w:pPr>
      <w:r w:rsidRPr="005C2AB6">
        <w:rPr>
          <w:lang w:val="uk-UA"/>
        </w:rPr>
        <w:t>не мати фазових переходів типу двійникування, які можуть суттєво погіршити морфологію плівки;</w:t>
      </w:r>
    </w:p>
    <w:p w:rsidR="005C2AB6" w:rsidRDefault="00F44DA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мати низьку діелектричну проникність і тангенс </w:t>
      </w:r>
      <w:r w:rsidR="008870BB" w:rsidRPr="005C2AB6">
        <w:rPr>
          <w:lang w:val="uk-UA"/>
        </w:rPr>
        <w:t>діелектричних втрат, що дасть можливість використовувати їх в мікрохвильовому обладнанні і приладах мікроелектроніки.</w:t>
      </w:r>
    </w:p>
    <w:p w:rsidR="005C2AB6" w:rsidRDefault="008870B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На жаль, практично </w:t>
      </w:r>
      <w:r w:rsidR="002D3999" w:rsidRPr="005C2AB6">
        <w:rPr>
          <w:lang w:val="uk-UA"/>
        </w:rPr>
        <w:t>ж</w:t>
      </w:r>
      <w:r w:rsidRPr="005C2AB6">
        <w:rPr>
          <w:lang w:val="uk-UA"/>
        </w:rPr>
        <w:t>одна із відомих підкладок</w:t>
      </w:r>
      <w:r w:rsidR="008610EE" w:rsidRPr="005C2AB6">
        <w:rPr>
          <w:lang w:val="uk-UA"/>
        </w:rPr>
        <w:t xml:space="preserve"> не задовольняє повністю всі пере</w:t>
      </w:r>
      <w:r w:rsidR="002D3999" w:rsidRPr="005C2AB6">
        <w:rPr>
          <w:lang w:val="uk-UA"/>
        </w:rPr>
        <w:t>рахова</w:t>
      </w:r>
      <w:r w:rsidR="008610EE" w:rsidRPr="005C2AB6">
        <w:rPr>
          <w:lang w:val="uk-UA"/>
        </w:rPr>
        <w:t>ні вимоги. До найбільш розповсюджених підкладок можна віднести SrTiO3, Nd</w:t>
      </w:r>
      <w:r w:rsidR="004A3212" w:rsidRPr="005C2AB6">
        <w:rPr>
          <w:lang w:val="uk-UA"/>
        </w:rPr>
        <w:t>GaO3 та LaAlO3. Останнім часом крупні кристали Y123</w:t>
      </w:r>
      <w:r w:rsidR="002C1148" w:rsidRPr="005C2AB6">
        <w:rPr>
          <w:lang w:val="uk-UA"/>
        </w:rPr>
        <w:t>, Nd123 використовувались для гомоепітаксії R123</w:t>
      </w:r>
      <w:r w:rsidR="00952D1A" w:rsidRPr="005C2AB6">
        <w:rPr>
          <w:lang w:val="uk-UA"/>
        </w:rPr>
        <w:t xml:space="preserve"> ВТНП–плівок, ал</w:t>
      </w:r>
      <w:r w:rsidR="002C1148" w:rsidRPr="005C2AB6">
        <w:rPr>
          <w:lang w:val="uk-UA"/>
        </w:rPr>
        <w:t xml:space="preserve">е такі монокристалічні підкладки </w:t>
      </w:r>
      <w:r w:rsidR="00413215" w:rsidRPr="005C2AB6">
        <w:rPr>
          <w:lang w:val="uk-UA"/>
        </w:rPr>
        <w:t>є надпровідниками, а не діелектриками і володіють тетра</w:t>
      </w:r>
      <w:r w:rsidR="00952D1A" w:rsidRPr="005C2AB6">
        <w:rPr>
          <w:lang w:val="uk-UA"/>
        </w:rPr>
        <w:t>-</w:t>
      </w:r>
      <w:r w:rsidR="00413215" w:rsidRPr="005C2AB6">
        <w:rPr>
          <w:lang w:val="uk-UA"/>
        </w:rPr>
        <w:t xml:space="preserve">орто переходом з утворенням двійникової структури. Більш перспективним є використання </w:t>
      </w:r>
      <w:r w:rsidR="000D07B5" w:rsidRPr="005C2AB6">
        <w:rPr>
          <w:lang w:val="uk-UA"/>
        </w:rPr>
        <w:t xml:space="preserve">не </w:t>
      </w:r>
      <w:r w:rsidR="00413215" w:rsidRPr="005C2AB6">
        <w:rPr>
          <w:lang w:val="uk-UA"/>
        </w:rPr>
        <w:t>надпровідних</w:t>
      </w:r>
      <w:r w:rsidR="00526AE2" w:rsidRPr="005C2AB6">
        <w:rPr>
          <w:lang w:val="uk-UA"/>
        </w:rPr>
        <w:t xml:space="preserve"> тетрагональних твердих розчинів типу Pr1+xBa2-xCu3Oz</w:t>
      </w:r>
      <w:r w:rsidR="00C12103" w:rsidRPr="005C2AB6">
        <w:rPr>
          <w:lang w:val="uk-UA"/>
        </w:rPr>
        <w:t>, в якому не відбувається двійникування. Великий інтерес становить застосування діелектричних монокристалів Nd</w:t>
      </w:r>
      <w:r w:rsidR="002E59DA" w:rsidRPr="005C2AB6">
        <w:rPr>
          <w:lang w:val="uk-UA"/>
        </w:rPr>
        <w:t>1.85Ba1.15Cu3Oz</w:t>
      </w:r>
      <w:r w:rsidR="00C12103" w:rsidRPr="005C2AB6">
        <w:rPr>
          <w:lang w:val="uk-UA"/>
        </w:rPr>
        <w:t xml:space="preserve"> </w:t>
      </w:r>
      <w:r w:rsidR="002E59DA" w:rsidRPr="005C2AB6">
        <w:rPr>
          <w:lang w:val="uk-UA"/>
        </w:rPr>
        <w:t>, які характеризуються високим ступенем ромбічності</w:t>
      </w:r>
      <w:r w:rsidR="00BE52E7" w:rsidRPr="005C2AB6">
        <w:rPr>
          <w:lang w:val="uk-UA"/>
        </w:rPr>
        <w:t xml:space="preserve">, відсутністю тетра-орто переходу, та таких, що демонструють близькі КТР і високу відповідність параметрів з ВТНП – плівками R123 фаз, а також низький </w:t>
      </w:r>
      <w:r w:rsidR="00FD5438" w:rsidRPr="005C2AB6">
        <w:rPr>
          <w:lang w:val="uk-UA"/>
        </w:rPr>
        <w:t>ступінь кисневої не стехіометрії.</w:t>
      </w:r>
    </w:p>
    <w:p w:rsidR="00480FA1" w:rsidRPr="005C2AB6" w:rsidRDefault="00FD5438" w:rsidP="00BA076C">
      <w:pPr>
        <w:pStyle w:val="a9"/>
        <w:rPr>
          <w:lang w:val="uk-UA"/>
        </w:rPr>
      </w:pPr>
      <w:r w:rsidRPr="005C2AB6">
        <w:rPr>
          <w:lang w:val="uk-UA"/>
        </w:rPr>
        <w:t>Друга, хімічна, проблема – управління катіонною та аніонною стехіометрією плівки. Так</w:t>
      </w:r>
      <w:r w:rsidR="00696F8E" w:rsidRPr="005C2AB6">
        <w:rPr>
          <w:lang w:val="uk-UA"/>
        </w:rPr>
        <w:t xml:space="preserve"> як процес осадження із газової фази має інконгруентний характер, він залежить від цілої низки факторів, включаючи температуру, загальний тиск</w:t>
      </w:r>
      <w:r w:rsidR="006B3223" w:rsidRPr="005C2AB6">
        <w:rPr>
          <w:lang w:val="uk-UA"/>
        </w:rPr>
        <w:t>, парціальний тиск кисню, вуглекислого газу і води (продуктів окиснення органічної частини сполук), швидкість потоків і гідродинамічний їх розподіл в реакторі і над підкладкою</w:t>
      </w:r>
      <w:r w:rsidR="002F41AB" w:rsidRPr="005C2AB6">
        <w:rPr>
          <w:lang w:val="uk-UA"/>
        </w:rPr>
        <w:t xml:space="preserve">, загальний склад і однорідність змішування летких компонентів в газовій фазі тощо. Найбільш перспективний шлях задавання складу пари – миттєве випаровування суміші летких речовин </w:t>
      </w:r>
      <w:r w:rsidR="006B399C" w:rsidRPr="005C2AB6">
        <w:rPr>
          <w:lang w:val="uk-UA"/>
        </w:rPr>
        <w:t>з одного джерела. Цього досягають [</w:t>
      </w:r>
      <w:r w:rsidR="00952D1A" w:rsidRPr="005C2AB6">
        <w:rPr>
          <w:lang w:val="uk-UA"/>
        </w:rPr>
        <w:t>16</w:t>
      </w:r>
      <w:r w:rsidR="006B399C" w:rsidRPr="005C2AB6">
        <w:rPr>
          <w:lang w:val="uk-UA"/>
        </w:rPr>
        <w:t>]</w:t>
      </w:r>
      <w:r w:rsidR="00546E89" w:rsidRPr="005C2AB6">
        <w:rPr>
          <w:lang w:val="uk-UA"/>
        </w:rPr>
        <w:t xml:space="preserve"> використовуючи аерозоль, який отримани</w:t>
      </w:r>
      <w:r w:rsidR="00EB01F1" w:rsidRPr="005C2AB6">
        <w:rPr>
          <w:lang w:val="uk-UA"/>
        </w:rPr>
        <w:t>й</w:t>
      </w:r>
      <w:r w:rsidR="00546E89" w:rsidRPr="005C2AB6">
        <w:rPr>
          <w:lang w:val="uk-UA"/>
        </w:rPr>
        <w:t xml:space="preserve"> із розчин</w:t>
      </w:r>
      <w:r w:rsidR="00EB01F1" w:rsidRPr="005C2AB6">
        <w:rPr>
          <w:lang w:val="uk-UA"/>
        </w:rPr>
        <w:t>у</w:t>
      </w:r>
      <w:r w:rsidR="00546E89" w:rsidRPr="005C2AB6">
        <w:rPr>
          <w:lang w:val="uk-UA"/>
        </w:rPr>
        <w:t xml:space="preserve"> металоорганічних сполук в органічному розчиннику або при автоматизованому імпульсному випаровуванні мікропорцій суміші металоорганічних сполук </w:t>
      </w:r>
      <w:r w:rsidR="00480FA1" w:rsidRPr="005C2AB6">
        <w:rPr>
          <w:lang w:val="uk-UA"/>
        </w:rPr>
        <w:t>з стрічкового поживника.</w:t>
      </w:r>
    </w:p>
    <w:p w:rsidR="005C2AB6" w:rsidRDefault="00480FA1" w:rsidP="00BA076C">
      <w:pPr>
        <w:pStyle w:val="a9"/>
        <w:rPr>
          <w:lang w:val="uk-UA"/>
        </w:rPr>
      </w:pPr>
      <w:r w:rsidRPr="005C2AB6">
        <w:rPr>
          <w:lang w:val="uk-UA"/>
        </w:rPr>
        <w:t>Особливості першого методу полягають в сильному впливі парів розчинника на процес осадження плівок (термічний ефект окиснення розчинника</w:t>
      </w:r>
      <w:r w:rsidR="00314B46" w:rsidRPr="005C2AB6">
        <w:rPr>
          <w:lang w:val="uk-UA"/>
        </w:rPr>
        <w:t>, зниження парціального тиску кисню, підвищення парціального тиску вуглекислого газу та води</w:t>
      </w:r>
      <w:r w:rsidRPr="005C2AB6">
        <w:rPr>
          <w:lang w:val="uk-UA"/>
        </w:rPr>
        <w:t>)</w:t>
      </w:r>
      <w:r w:rsidR="00314B46" w:rsidRPr="005C2AB6">
        <w:rPr>
          <w:lang w:val="uk-UA"/>
        </w:rPr>
        <w:t>. Проведений термодинамічний аналіз звів ці ефекти до мінімуму і дозволив оптимізувати умови осадження плівки</w:t>
      </w:r>
      <w:r w:rsidR="004D615E" w:rsidRPr="005C2AB6">
        <w:rPr>
          <w:lang w:val="uk-UA"/>
        </w:rPr>
        <w:t xml:space="preserve"> в реакторі з холодними стінкам</w:t>
      </w:r>
      <w:r w:rsidR="00880F50" w:rsidRPr="005C2AB6">
        <w:rPr>
          <w:lang w:val="uk-UA"/>
        </w:rPr>
        <w:t>и і індукційним нагріванням під</w:t>
      </w:r>
      <w:r w:rsidR="004D615E" w:rsidRPr="005C2AB6">
        <w:rPr>
          <w:lang w:val="uk-UA"/>
        </w:rPr>
        <w:t>л</w:t>
      </w:r>
      <w:r w:rsidR="00880F50" w:rsidRPr="005C2AB6">
        <w:rPr>
          <w:lang w:val="uk-UA"/>
        </w:rPr>
        <w:t>ож</w:t>
      </w:r>
      <w:r w:rsidR="004D615E" w:rsidRPr="005C2AB6">
        <w:rPr>
          <w:lang w:val="uk-UA"/>
        </w:rPr>
        <w:t>ки [1,</w:t>
      </w:r>
      <w:r w:rsidR="00952D1A" w:rsidRPr="005C2AB6">
        <w:rPr>
          <w:lang w:val="uk-UA"/>
        </w:rPr>
        <w:t>16</w:t>
      </w:r>
      <w:r w:rsidR="004D615E" w:rsidRPr="005C2AB6">
        <w:rPr>
          <w:lang w:val="uk-UA"/>
        </w:rPr>
        <w:t>]. При цьому ρ</w:t>
      </w:r>
      <w:r w:rsidR="008C5267" w:rsidRPr="005C2AB6">
        <w:rPr>
          <w:lang w:val="uk-UA"/>
        </w:rPr>
        <w:t>CO2 &lt; 10–5</w:t>
      </w:r>
      <w:r w:rsidRPr="005C2AB6">
        <w:rPr>
          <w:lang w:val="uk-UA"/>
        </w:rPr>
        <w:t xml:space="preserve"> </w:t>
      </w:r>
      <w:r w:rsidR="008C5267" w:rsidRPr="005C2AB6">
        <w:rPr>
          <w:lang w:val="uk-UA"/>
        </w:rPr>
        <w:t xml:space="preserve">атм. і не шкодить фазоутворенню </w:t>
      </w:r>
      <w:r w:rsidR="00285D07" w:rsidRPr="005C2AB6">
        <w:rPr>
          <w:lang w:val="uk-UA"/>
        </w:rPr>
        <w:t xml:space="preserve">YBa2Cu3Oz при температурах &lt; 800оС. Використання аерозольного джерела </w:t>
      </w:r>
      <w:r w:rsidR="008A21CC" w:rsidRPr="005C2AB6">
        <w:rPr>
          <w:lang w:val="uk-UA"/>
        </w:rPr>
        <w:t>дозволяє досягнути високих швидкостей осадження, забезпечуючи [</w:t>
      </w:r>
      <w:r w:rsidR="00952D1A" w:rsidRPr="005C2AB6">
        <w:rPr>
          <w:lang w:val="uk-UA"/>
        </w:rPr>
        <w:t>17</w:t>
      </w:r>
      <w:r w:rsidR="008A21CC" w:rsidRPr="005C2AB6">
        <w:rPr>
          <w:lang w:val="uk-UA"/>
        </w:rPr>
        <w:t>] одночасно хороше відтворення складу і морфології плівок R123 і Bi2212.</w:t>
      </w:r>
    </w:p>
    <w:p w:rsidR="005C2AB6" w:rsidRDefault="008A21CC" w:rsidP="00BA076C">
      <w:pPr>
        <w:pStyle w:val="a9"/>
        <w:rPr>
          <w:lang w:val="uk-UA"/>
        </w:rPr>
      </w:pPr>
      <w:r w:rsidRPr="005C2AB6">
        <w:rPr>
          <w:lang w:val="uk-UA"/>
        </w:rPr>
        <w:t>Другий метод</w:t>
      </w:r>
      <w:r w:rsidR="004B6EC1" w:rsidRPr="005C2AB6">
        <w:rPr>
          <w:lang w:val="uk-UA"/>
        </w:rPr>
        <w:t xml:space="preserve">, що використовує комп’ютерне </w:t>
      </w:r>
      <w:r w:rsidR="00880F50" w:rsidRPr="005C2AB6">
        <w:rPr>
          <w:lang w:val="uk-UA"/>
        </w:rPr>
        <w:t>керува</w:t>
      </w:r>
      <w:r w:rsidR="004B6EC1" w:rsidRPr="005C2AB6">
        <w:rPr>
          <w:lang w:val="uk-UA"/>
        </w:rPr>
        <w:t>ння процесом, полягає в нанесенні краплин органічного розчину, що містить леткі комплексні сполуки металів, в заданому співвідношенні на транспортерну стрічку</w:t>
      </w:r>
      <w:r w:rsidR="00C72918" w:rsidRPr="005C2AB6">
        <w:rPr>
          <w:lang w:val="uk-UA"/>
        </w:rPr>
        <w:t xml:space="preserve"> із скловолокна. </w:t>
      </w:r>
      <w:r w:rsidR="00880F50" w:rsidRPr="005C2AB6">
        <w:rPr>
          <w:lang w:val="uk-UA"/>
        </w:rPr>
        <w:t>Пар, у</w:t>
      </w:r>
      <w:r w:rsidR="00C72918" w:rsidRPr="005C2AB6">
        <w:rPr>
          <w:lang w:val="uk-UA"/>
        </w:rPr>
        <w:t xml:space="preserve">творений за допомогою </w:t>
      </w:r>
      <w:r w:rsidR="00880F50" w:rsidRPr="005C2AB6">
        <w:rPr>
          <w:lang w:val="uk-UA"/>
        </w:rPr>
        <w:t xml:space="preserve">імпульсного нагрівання стрічки в вакуумній камері, </w:t>
      </w:r>
      <w:r w:rsidR="00C72918" w:rsidRPr="005C2AB6">
        <w:rPr>
          <w:lang w:val="uk-UA"/>
        </w:rPr>
        <w:t>направляється до під</w:t>
      </w:r>
      <w:r w:rsidR="00880F50" w:rsidRPr="005C2AB6">
        <w:rPr>
          <w:lang w:val="uk-UA"/>
        </w:rPr>
        <w:t>лож</w:t>
      </w:r>
      <w:r w:rsidR="00C72918" w:rsidRPr="005C2AB6">
        <w:rPr>
          <w:lang w:val="uk-UA"/>
        </w:rPr>
        <w:t xml:space="preserve">ки. </w:t>
      </w:r>
      <w:r w:rsidR="003558D3" w:rsidRPr="005C2AB6">
        <w:rPr>
          <w:lang w:val="uk-UA"/>
        </w:rPr>
        <w:t xml:space="preserve">Дозволяючи легко змінювати кількість речовин, що випаровуються за один імпульс, і склад пари від імпульсу до імпульсу, цей метод виявився надзвичайно зручним для отримання багатошарових </w:t>
      </w:r>
      <w:r w:rsidR="0057553E" w:rsidRPr="005C2AB6">
        <w:rPr>
          <w:lang w:val="uk-UA"/>
        </w:rPr>
        <w:t>плівкових структур складного хімічного складу [</w:t>
      </w:r>
      <w:r w:rsidR="00952D1A" w:rsidRPr="005C2AB6">
        <w:rPr>
          <w:lang w:val="uk-UA"/>
        </w:rPr>
        <w:t>16</w:t>
      </w:r>
      <w:r w:rsidR="0057553E" w:rsidRPr="005C2AB6">
        <w:rPr>
          <w:lang w:val="uk-UA"/>
        </w:rPr>
        <w:t>].</w:t>
      </w:r>
    </w:p>
    <w:p w:rsidR="005C2AB6" w:rsidRDefault="0057553E" w:rsidP="00BA076C">
      <w:pPr>
        <w:pStyle w:val="a9"/>
        <w:rPr>
          <w:lang w:val="uk-UA"/>
        </w:rPr>
      </w:pPr>
      <w:r w:rsidRPr="005C2AB6">
        <w:rPr>
          <w:lang w:val="uk-UA"/>
        </w:rPr>
        <w:t>Третя проблема, яка властива виключно MOCVD, полягає в цілеспрямованому пошуку речовин</w:t>
      </w:r>
      <w:r w:rsidR="00364CD4" w:rsidRPr="005C2AB6">
        <w:rPr>
          <w:lang w:val="uk-UA"/>
        </w:rPr>
        <w:t xml:space="preserve">, які володіють високою і відтворюваною леткістю. Зазвичай найбільші труднощі пов’язані з переносом барію через парову фазу. Такі комплекси барію олігомеризовані </w:t>
      </w:r>
      <w:r w:rsidR="00252F97" w:rsidRPr="005C2AB6">
        <w:rPr>
          <w:lang w:val="uk-UA"/>
        </w:rPr>
        <w:t>як в твердій, так і в паров</w:t>
      </w:r>
      <w:r w:rsidR="00880F50" w:rsidRPr="005C2AB6">
        <w:rPr>
          <w:lang w:val="uk-UA"/>
        </w:rPr>
        <w:t>ій фазі із-за координаційної не</w:t>
      </w:r>
      <w:r w:rsidR="00252F97" w:rsidRPr="005C2AB6">
        <w:rPr>
          <w:lang w:val="uk-UA"/>
        </w:rPr>
        <w:t xml:space="preserve">насиченості Ba2+ і високої йонності зв’язку </w:t>
      </w:r>
      <w:r w:rsidR="00F0206E" w:rsidRPr="005C2AB6">
        <w:rPr>
          <w:lang w:val="uk-UA"/>
        </w:rPr>
        <w:t>барій-кисень.</w:t>
      </w:r>
    </w:p>
    <w:p w:rsidR="005C2AB6" w:rsidRDefault="00F0206E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Четверта, технологічна, проблема пов’язана з необхідністю створення оптимальної морфології плівки. Так, при дослідженні впливу різних факторів на орієнтацію плівок виявлено, що введення надлишку </w:t>
      </w:r>
      <w:r w:rsidR="00D50D24" w:rsidRPr="005C2AB6">
        <w:rPr>
          <w:lang w:val="uk-UA"/>
        </w:rPr>
        <w:t xml:space="preserve">сполук вісмуту і міді при рості плівок Ві2212 ВТНП сприяє формуванню зорієнтованих плівок, в то й час як введення надлишку </w:t>
      </w:r>
      <w:r w:rsidR="00E3607C" w:rsidRPr="005C2AB6">
        <w:rPr>
          <w:lang w:val="uk-UA"/>
        </w:rPr>
        <w:t>лужноземельного елемента призводить до α-орієнтації плівки [</w:t>
      </w:r>
      <w:r w:rsidR="009363F4" w:rsidRPr="005C2AB6">
        <w:rPr>
          <w:lang w:val="uk-UA"/>
        </w:rPr>
        <w:t>17</w:t>
      </w:r>
      <w:r w:rsidR="00E3607C" w:rsidRPr="005C2AB6">
        <w:rPr>
          <w:lang w:val="uk-UA"/>
        </w:rPr>
        <w:t xml:space="preserve">]. Вказане явище пов’язане з тим, що </w:t>
      </w:r>
      <w:r w:rsidR="009F197B" w:rsidRPr="005C2AB6">
        <w:rPr>
          <w:lang w:val="uk-UA"/>
        </w:rPr>
        <w:t xml:space="preserve">надлишок вісмуту і міді призводить до утворення рівноважної рідкої фази, або зміщує фігуративну точку складу до областей, де повинен бути присутнім розплав. </w:t>
      </w:r>
      <w:r w:rsidR="00D15066" w:rsidRPr="005C2AB6">
        <w:rPr>
          <w:lang w:val="uk-UA"/>
        </w:rPr>
        <w:t>Це підвищує рухливість компонентів плівки і сприяє формуванню термодинамічно</w:t>
      </w:r>
      <w:r w:rsidR="00095656" w:rsidRPr="005C2AB6">
        <w:rPr>
          <w:lang w:val="uk-UA"/>
        </w:rPr>
        <w:t>ї</w:t>
      </w:r>
      <w:r w:rsidR="00D15066" w:rsidRPr="005C2AB6">
        <w:rPr>
          <w:lang w:val="uk-UA"/>
        </w:rPr>
        <w:t xml:space="preserve"> більш стійкої</w:t>
      </w:r>
      <w:r w:rsidR="00AD0024" w:rsidRPr="005C2AB6">
        <w:rPr>
          <w:lang w:val="uk-UA"/>
        </w:rPr>
        <w:t xml:space="preserve"> С-орієнтації, в той час як в умовах кінетичного контролю реалізується α-орієнтація. Даний факт підтверджується експериментами </w:t>
      </w:r>
      <w:r w:rsidR="0058687B" w:rsidRPr="005C2AB6">
        <w:rPr>
          <w:lang w:val="uk-UA"/>
        </w:rPr>
        <w:t>з</w:t>
      </w:r>
      <w:r w:rsidR="00095656" w:rsidRPr="005C2AB6">
        <w:rPr>
          <w:lang w:val="uk-UA"/>
        </w:rPr>
        <w:t xml:space="preserve"> рідкофазн</w:t>
      </w:r>
      <w:r w:rsidR="0058687B" w:rsidRPr="005C2AB6">
        <w:rPr>
          <w:lang w:val="uk-UA"/>
        </w:rPr>
        <w:t>ої</w:t>
      </w:r>
      <w:r w:rsidR="00095656" w:rsidRPr="005C2AB6">
        <w:rPr>
          <w:lang w:val="uk-UA"/>
        </w:rPr>
        <w:t xml:space="preserve"> епітаксії. В загальному випадку, морфологія (полікристалічність, планарність, орієнтація плівки, наявність мікровключень</w:t>
      </w:r>
      <w:r w:rsidR="00F51DD1" w:rsidRPr="005C2AB6">
        <w:rPr>
          <w:lang w:val="uk-UA"/>
        </w:rPr>
        <w:t xml:space="preserve"> не надпровідних фаз, мікротріщин і ін.</w:t>
      </w:r>
      <w:r w:rsidR="00095656" w:rsidRPr="005C2AB6">
        <w:rPr>
          <w:lang w:val="uk-UA"/>
        </w:rPr>
        <w:t>)</w:t>
      </w:r>
      <w:r w:rsidR="00F51DD1" w:rsidRPr="005C2AB6">
        <w:rPr>
          <w:lang w:val="uk-UA"/>
        </w:rPr>
        <w:t xml:space="preserve"> залежить від багатьох технологічних факторів, які повинні бути ретельно оптимізовані.</w:t>
      </w:r>
    </w:p>
    <w:p w:rsidR="00870F77" w:rsidRPr="005C2AB6" w:rsidRDefault="00F51DD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Серед найбільш актуальних задач технології </w:t>
      </w:r>
      <w:r w:rsidR="00870F77" w:rsidRPr="005C2AB6">
        <w:rPr>
          <w:lang w:val="uk-UA"/>
        </w:rPr>
        <w:t>MOCVD</w:t>
      </w:r>
      <w:r w:rsidR="009363F4" w:rsidRPr="005C2AB6">
        <w:rPr>
          <w:lang w:val="uk-UA"/>
        </w:rPr>
        <w:t>-</w:t>
      </w:r>
      <w:r w:rsidR="00870F77" w:rsidRPr="005C2AB6">
        <w:rPr>
          <w:lang w:val="uk-UA"/>
        </w:rPr>
        <w:t>плівок, що очікують вирішення, слід виділити:</w:t>
      </w:r>
    </w:p>
    <w:p w:rsidR="008774F6" w:rsidRPr="005C2AB6" w:rsidRDefault="00870F77" w:rsidP="00BA076C">
      <w:pPr>
        <w:pStyle w:val="a9"/>
        <w:rPr>
          <w:lang w:val="uk-UA"/>
        </w:rPr>
      </w:pPr>
      <w:r w:rsidRPr="005C2AB6">
        <w:rPr>
          <w:lang w:val="uk-UA"/>
        </w:rPr>
        <w:t>нанесення плівок RBa2Cu3O7–x</w:t>
      </w:r>
      <w:r w:rsidR="005100E2" w:rsidRPr="005C2AB6">
        <w:rPr>
          <w:lang w:val="uk-UA"/>
        </w:rPr>
        <w:t xml:space="preserve"> на бікристалічні підкладки (SrTiO3 сапфір) і формування на їх основі </w:t>
      </w:r>
      <w:r w:rsidR="009363F4" w:rsidRPr="005C2AB6">
        <w:rPr>
          <w:lang w:val="uk-UA"/>
        </w:rPr>
        <w:t>певного виду</w:t>
      </w:r>
      <w:r w:rsidR="005100E2" w:rsidRPr="005C2AB6">
        <w:rPr>
          <w:lang w:val="uk-UA"/>
        </w:rPr>
        <w:t xml:space="preserve"> </w:t>
      </w:r>
      <w:r w:rsidR="0058687B" w:rsidRPr="005C2AB6">
        <w:rPr>
          <w:lang w:val="uk-UA"/>
        </w:rPr>
        <w:t>структур (</w:t>
      </w:r>
      <w:r w:rsidR="00133F09" w:rsidRPr="005C2AB6">
        <w:rPr>
          <w:lang w:val="uk-UA"/>
        </w:rPr>
        <w:t>магнітометри і ін.);</w:t>
      </w:r>
    </w:p>
    <w:p w:rsidR="008774F6" w:rsidRPr="005C2AB6" w:rsidRDefault="008774F6" w:rsidP="00BA076C">
      <w:pPr>
        <w:pStyle w:val="a9"/>
        <w:rPr>
          <w:lang w:val="uk-UA"/>
        </w:rPr>
      </w:pPr>
      <w:r w:rsidRPr="005C2AB6">
        <w:rPr>
          <w:lang w:val="uk-UA"/>
        </w:rPr>
        <w:t>отримання плівок ВТНП на підкладках великої (діаметром до 70 мм) площі;</w:t>
      </w:r>
    </w:p>
    <w:p w:rsidR="000A2BE6" w:rsidRPr="005C2AB6" w:rsidRDefault="008774F6" w:rsidP="00BA076C">
      <w:pPr>
        <w:pStyle w:val="a9"/>
        <w:rPr>
          <w:lang w:val="uk-UA"/>
        </w:rPr>
      </w:pPr>
      <w:r w:rsidRPr="005C2AB6">
        <w:rPr>
          <w:lang w:val="uk-UA"/>
        </w:rPr>
        <w:t>вирішення проблеми двохстороннього in-si</w:t>
      </w:r>
      <w:r w:rsidR="000A2BE6" w:rsidRPr="005C2AB6">
        <w:rPr>
          <w:lang w:val="uk-UA"/>
        </w:rPr>
        <w:t>tu нанесення плівок;</w:t>
      </w:r>
    </w:p>
    <w:p w:rsidR="005C2AB6" w:rsidRDefault="000A2BE6" w:rsidP="00BA076C">
      <w:pPr>
        <w:pStyle w:val="a9"/>
        <w:rPr>
          <w:lang w:val="uk-UA"/>
        </w:rPr>
      </w:pPr>
      <w:r w:rsidRPr="005C2AB6">
        <w:rPr>
          <w:lang w:val="uk-UA"/>
        </w:rPr>
        <w:t>досягнення висо</w:t>
      </w:r>
      <w:r w:rsidR="0058687B" w:rsidRPr="005C2AB6">
        <w:rPr>
          <w:lang w:val="uk-UA"/>
        </w:rPr>
        <w:t>ких надпровідних характеристик</w:t>
      </w:r>
      <w:r w:rsidRPr="005C2AB6">
        <w:rPr>
          <w:lang w:val="uk-UA"/>
        </w:rPr>
        <w:t xml:space="preserve"> в тонких плівках </w:t>
      </w:r>
      <w:r w:rsidR="00984201" w:rsidRPr="005C2AB6">
        <w:rPr>
          <w:lang w:val="uk-UA"/>
        </w:rPr>
        <w:t>ВТНП на традиційних для електронної техніки підкладок (R</w:t>
      </w:r>
      <w:r w:rsidR="009363F4" w:rsidRPr="005C2AB6">
        <w:rPr>
          <w:lang w:val="uk-UA"/>
        </w:rPr>
        <w:t>-</w:t>
      </w:r>
      <w:r w:rsidR="00984201" w:rsidRPr="005C2AB6">
        <w:rPr>
          <w:lang w:val="uk-UA"/>
        </w:rPr>
        <w:t>сапфір, Si) з використанням високоякісного буферного шару</w:t>
      </w:r>
      <w:r w:rsidR="00F6679E" w:rsidRPr="005C2AB6">
        <w:rPr>
          <w:lang w:val="uk-UA"/>
        </w:rPr>
        <w:t xml:space="preserve"> GeO2.</w:t>
      </w:r>
    </w:p>
    <w:p w:rsidR="00C3596A" w:rsidRPr="005C2AB6" w:rsidRDefault="00F6679E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Останнім часом увагу привертають плівки різних </w:t>
      </w:r>
      <w:r w:rsidR="00ED631B" w:rsidRPr="005C2AB6">
        <w:rPr>
          <w:lang w:val="uk-UA"/>
        </w:rPr>
        <w:t>“легких”</w:t>
      </w:r>
      <w:r w:rsidR="00870F77" w:rsidRPr="005C2AB6">
        <w:rPr>
          <w:lang w:val="uk-UA"/>
        </w:rPr>
        <w:t xml:space="preserve"> </w:t>
      </w:r>
      <w:r w:rsidR="00ED631B" w:rsidRPr="005C2AB6">
        <w:rPr>
          <w:lang w:val="uk-UA"/>
        </w:rPr>
        <w:t>РЗЕ–123, оскільки у них можуть проявлятися ефекти пінінга</w:t>
      </w:r>
      <w:r w:rsidR="00EA7CA4" w:rsidRPr="005C2AB6">
        <w:rPr>
          <w:lang w:val="uk-UA"/>
        </w:rPr>
        <w:t xml:space="preserve"> на передвиділеннях продуктів фазового розпаду, а також ефекти стабілізації метастабільних фаз, підсилення критичних струмів</w:t>
      </w:r>
      <w:r w:rsidR="00DD1CCC" w:rsidRPr="005C2AB6">
        <w:rPr>
          <w:lang w:val="uk-UA"/>
        </w:rPr>
        <w:t xml:space="preserve"> в твердих розчинах. Друга актуальна і масштабна задача, у вирішенні якої технологія CVD без</w:t>
      </w:r>
      <w:r w:rsidR="00A344CF" w:rsidRPr="005C2AB6">
        <w:rPr>
          <w:lang w:val="uk-UA"/>
        </w:rPr>
        <w:t xml:space="preserve"> </w:t>
      </w:r>
      <w:r w:rsidR="00DD1CCC" w:rsidRPr="005C2AB6">
        <w:rPr>
          <w:lang w:val="uk-UA"/>
        </w:rPr>
        <w:t xml:space="preserve">сумніву виявиться ключовою – отримання покриттів з високою струмонесучою здатністю </w:t>
      </w:r>
      <w:r w:rsidR="00BD5CFA" w:rsidRPr="005C2AB6">
        <w:rPr>
          <w:lang w:val="uk-UA"/>
        </w:rPr>
        <w:t>на покритих буферним шаром гнучких металічних стрічках із нікелю і його сплавів, текстурованих шляхом прокатування і випалювання (RABiTS (</w:t>
      </w:r>
      <w:r w:rsidR="00C03238" w:rsidRPr="005C2AB6">
        <w:rPr>
          <w:lang w:val="uk-UA"/>
        </w:rPr>
        <w:t>Rolling Assistant Biaxially Textured Substrates</w:t>
      </w:r>
      <w:r w:rsidR="00BD5CFA" w:rsidRPr="005C2AB6">
        <w:rPr>
          <w:lang w:val="uk-UA"/>
        </w:rPr>
        <w:t>))</w:t>
      </w:r>
      <w:r w:rsidR="00C03238" w:rsidRPr="005C2AB6">
        <w:rPr>
          <w:lang w:val="uk-UA"/>
        </w:rPr>
        <w:t>.</w:t>
      </w:r>
    </w:p>
    <w:p w:rsidR="008B437F" w:rsidRPr="005C2AB6" w:rsidRDefault="008B437F" w:rsidP="00BA076C">
      <w:pPr>
        <w:pStyle w:val="a9"/>
        <w:rPr>
          <w:lang w:val="uk-UA"/>
        </w:rPr>
      </w:pPr>
    </w:p>
    <w:p w:rsidR="005C2AB6" w:rsidRDefault="004E683C" w:rsidP="00BA076C">
      <w:pPr>
        <w:pStyle w:val="a9"/>
        <w:rPr>
          <w:lang w:val="uk-UA"/>
        </w:rPr>
      </w:pPr>
      <w:r>
        <w:rPr>
          <w:lang w:val="uk-UA"/>
        </w:rPr>
        <w:t xml:space="preserve">1.3 </w:t>
      </w:r>
      <w:r w:rsidR="003D3039" w:rsidRPr="005C2AB6">
        <w:rPr>
          <w:lang w:val="uk-UA"/>
        </w:rPr>
        <w:t xml:space="preserve">Крупонкристалічна </w:t>
      </w:r>
      <w:r w:rsidR="008B437F" w:rsidRPr="005C2AB6">
        <w:rPr>
          <w:lang w:val="uk-UA"/>
        </w:rPr>
        <w:t>кераміка і монокристали</w:t>
      </w:r>
      <w:r>
        <w:rPr>
          <w:lang w:val="uk-UA"/>
        </w:rPr>
        <w:t xml:space="preserve">. </w:t>
      </w:r>
      <w:r w:rsidR="00FE1A28" w:rsidRPr="005C2AB6">
        <w:rPr>
          <w:lang w:val="uk-UA"/>
        </w:rPr>
        <w:t>Особливості матеріалів на основі крупнокристалічної кераміки. Реальна структура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05110B" w:rsidP="00BA076C">
      <w:pPr>
        <w:pStyle w:val="a9"/>
        <w:rPr>
          <w:lang w:val="uk-UA"/>
        </w:rPr>
      </w:pPr>
      <w:r w:rsidRPr="005C2AB6">
        <w:rPr>
          <w:lang w:val="uk-UA"/>
        </w:rPr>
        <w:t>Створення будь – якого матеріалу, як правило, базується на ідеї реальної структури з декількома ієрархічними рівняннями [</w:t>
      </w:r>
      <w:r w:rsidR="00AA0E00" w:rsidRPr="005C2AB6">
        <w:rPr>
          <w:lang w:val="uk-UA"/>
        </w:rPr>
        <w:t>18</w:t>
      </w:r>
      <w:r w:rsidRPr="005C2AB6">
        <w:rPr>
          <w:lang w:val="uk-UA"/>
        </w:rPr>
        <w:t xml:space="preserve">]. </w:t>
      </w:r>
      <w:r w:rsidR="00072916" w:rsidRPr="005C2AB6">
        <w:rPr>
          <w:lang w:val="uk-UA"/>
        </w:rPr>
        <w:t xml:space="preserve">Мікрорівнем структурної організації високотемпературних надпровідників, який відповідає за їх фундаментальні властивості, є базова кристалічна структура. Специфіка мезорівня </w:t>
      </w:r>
      <w:r w:rsidR="00272E13" w:rsidRPr="005C2AB6">
        <w:rPr>
          <w:lang w:val="uk-UA"/>
        </w:rPr>
        <w:t xml:space="preserve">полягає в тому, що окремі кристаліти завжди небездоганні і розділені протяжними дефектами на більш дрібні субкристаліти (блоки мозаїки, області когерентного розсіювання). </w:t>
      </w:r>
      <w:r w:rsidR="00E22AF4" w:rsidRPr="005C2AB6">
        <w:rPr>
          <w:lang w:val="uk-UA"/>
        </w:rPr>
        <w:t>Нарешті, під макрорівнем розуміється ансамбль кристалітів (зерен, гранул) і пор.</w:t>
      </w:r>
    </w:p>
    <w:p w:rsidR="005C2AB6" w:rsidRDefault="00E22AF4" w:rsidP="00BA076C">
      <w:pPr>
        <w:pStyle w:val="a9"/>
        <w:rPr>
          <w:lang w:val="uk-UA"/>
        </w:rPr>
      </w:pPr>
      <w:r w:rsidRPr="005C2AB6">
        <w:rPr>
          <w:lang w:val="uk-UA"/>
        </w:rPr>
        <w:t>Основним мікроструктурним мотивом крупнокристалічної кераміки є ансамбль крупних (</w:t>
      </w:r>
      <w:r w:rsidR="00DB4649" w:rsidRPr="005C2AB6">
        <w:rPr>
          <w:lang w:val="uk-UA"/>
        </w:rPr>
        <w:t>в залежності від умов синтезу таких, що досягають величини 0,5 – 5 см.</w:t>
      </w:r>
      <w:r w:rsidRPr="005C2AB6">
        <w:rPr>
          <w:lang w:val="uk-UA"/>
        </w:rPr>
        <w:t>)</w:t>
      </w:r>
      <w:r w:rsidR="00DB4649" w:rsidRPr="005C2AB6">
        <w:rPr>
          <w:lang w:val="uk-UA"/>
        </w:rPr>
        <w:t xml:space="preserve"> псевдомонокристалічних </w:t>
      </w:r>
      <w:r w:rsidR="00C3596A" w:rsidRPr="005C2AB6">
        <w:rPr>
          <w:lang w:val="uk-UA"/>
        </w:rPr>
        <w:t>утворень, розділених високо</w:t>
      </w:r>
      <w:r w:rsidR="00DB4649" w:rsidRPr="005C2AB6">
        <w:rPr>
          <w:lang w:val="uk-UA"/>
        </w:rPr>
        <w:t xml:space="preserve">кутовими гранями. </w:t>
      </w:r>
      <w:r w:rsidR="00225CD5" w:rsidRPr="005C2AB6">
        <w:rPr>
          <w:lang w:val="uk-UA"/>
        </w:rPr>
        <w:t>Кожне таке утворення, не є істинним монокристалітом, а являє собою пакет тонких (5-50 мкм.) пластин YBa2Cu3O</w:t>
      </w:r>
      <w:r w:rsidR="00582D13" w:rsidRPr="005C2AB6">
        <w:rPr>
          <w:lang w:val="uk-UA"/>
        </w:rPr>
        <w:t>7–δ</w:t>
      </w:r>
      <w:r w:rsidR="00225CD5" w:rsidRPr="005C2AB6">
        <w:rPr>
          <w:lang w:val="uk-UA"/>
        </w:rPr>
        <w:t xml:space="preserve"> </w:t>
      </w:r>
      <w:r w:rsidR="00582D13" w:rsidRPr="005C2AB6">
        <w:rPr>
          <w:lang w:val="uk-UA"/>
        </w:rPr>
        <w:t xml:space="preserve">“ламелей”, в якому </w:t>
      </w:r>
      <w:r w:rsidR="00A65C3B" w:rsidRPr="005C2AB6">
        <w:rPr>
          <w:lang w:val="uk-UA"/>
        </w:rPr>
        <w:t>відношення довжини до товщини досягає приблизно 1000. Розміщені паралельно один до</w:t>
      </w:r>
      <w:r w:rsidR="007F673E" w:rsidRPr="005C2AB6">
        <w:rPr>
          <w:lang w:val="uk-UA"/>
        </w:rPr>
        <w:t xml:space="preserve"> одного пластини розділені мало</w:t>
      </w:r>
      <w:r w:rsidR="00A65C3B" w:rsidRPr="005C2AB6">
        <w:rPr>
          <w:lang w:val="uk-UA"/>
        </w:rPr>
        <w:t xml:space="preserve">кутовими межами. Також треба відмітити, що </w:t>
      </w:r>
      <w:r w:rsidR="00B7007A" w:rsidRPr="005C2AB6">
        <w:rPr>
          <w:lang w:val="uk-UA"/>
        </w:rPr>
        <w:t>реальна структура розплавних ВТНП</w:t>
      </w:r>
      <w:r w:rsidR="00371511" w:rsidRPr="005C2AB6">
        <w:rPr>
          <w:lang w:val="uk-UA"/>
        </w:rPr>
        <w:t>-</w:t>
      </w:r>
      <w:r w:rsidR="00B7007A" w:rsidRPr="005C2AB6">
        <w:rPr>
          <w:lang w:val="uk-UA"/>
        </w:rPr>
        <w:t xml:space="preserve"> матеріалів характеризується наявністю різних протяжних дефектів, в тому числі: меж двійників, ультрадисперсних включень не надпровідних фаз</w:t>
      </w:r>
      <w:r w:rsidR="00195F84" w:rsidRPr="005C2AB6">
        <w:rPr>
          <w:lang w:val="uk-UA"/>
        </w:rPr>
        <w:t xml:space="preserve">, різних типів мікро- і макротріщин, що виникають із-за низьких пластичних властивостей фази YBa2Cu3O7–δ , підвищеної </w:t>
      </w:r>
      <w:r w:rsidR="00371511" w:rsidRPr="005C2AB6">
        <w:rPr>
          <w:lang w:val="uk-UA"/>
        </w:rPr>
        <w:t>концентрації дислокації. В принципі важливим є врахування всіх рівнів організації мікроструктури ВТНП-м</w:t>
      </w:r>
      <w:r w:rsidR="00AA0E00" w:rsidRPr="005C2AB6">
        <w:rPr>
          <w:lang w:val="uk-UA"/>
        </w:rPr>
        <w:t xml:space="preserve">атеріалів, між тим в літературі </w:t>
      </w:r>
      <w:r w:rsidR="001305D7" w:rsidRPr="005C2AB6">
        <w:rPr>
          <w:lang w:val="uk-UA"/>
        </w:rPr>
        <w:t>найбільш детально розглянуті лише склад, структура граней і природа різноманітних дефектів, проте варто враховувати і такі важливі параметри</w:t>
      </w:r>
      <w:r w:rsidR="00C55B53" w:rsidRPr="005C2AB6">
        <w:rPr>
          <w:lang w:val="uk-UA"/>
        </w:rPr>
        <w:t>, як пористість і густина кераміки, а також розмір кристалітів і пор.</w:t>
      </w:r>
    </w:p>
    <w:p w:rsidR="00857988" w:rsidRPr="005C2AB6" w:rsidRDefault="00C55B53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Реальну структуру розплавних ВТНП-матеріалів </w:t>
      </w:r>
      <w:r w:rsidR="00636070" w:rsidRPr="005C2AB6">
        <w:rPr>
          <w:lang w:val="uk-UA"/>
        </w:rPr>
        <w:t xml:space="preserve">можна прирівняти до крупнодоменної системи, що володіє яскраво вираженими “колективними” надпровідними властивостями, тобто значно більш високими інтегральними надпровідними </w:t>
      </w:r>
      <w:r w:rsidR="00F05A4F" w:rsidRPr="005C2AB6">
        <w:rPr>
          <w:lang w:val="uk-UA"/>
        </w:rPr>
        <w:t xml:space="preserve">характеристиками, які обумовлені специфічним механізмом кристалізації перитектичного розплаву [6, </w:t>
      </w:r>
      <w:r w:rsidR="00AA0E00" w:rsidRPr="005C2AB6">
        <w:rPr>
          <w:lang w:val="uk-UA"/>
        </w:rPr>
        <w:t>19</w:t>
      </w:r>
      <w:r w:rsidR="00F05A4F" w:rsidRPr="005C2AB6">
        <w:rPr>
          <w:lang w:val="uk-UA"/>
        </w:rPr>
        <w:t>]. Так, збільшення загальної густини зразків в результаті проведення кр</w:t>
      </w:r>
      <w:r w:rsidR="00AA0E00" w:rsidRPr="005C2AB6">
        <w:rPr>
          <w:lang w:val="uk-UA"/>
        </w:rPr>
        <w:t>исталізації усуває</w:t>
      </w:r>
      <w:r w:rsidR="002E60C6" w:rsidRPr="005C2AB6">
        <w:rPr>
          <w:lang w:val="uk-UA"/>
        </w:rPr>
        <w:t xml:space="preserve"> перешкоди для протікання струму, які характерні для твердо</w:t>
      </w:r>
      <w:r w:rsidR="00AA0E00" w:rsidRPr="005C2AB6">
        <w:rPr>
          <w:lang w:val="uk-UA"/>
        </w:rPr>
        <w:t>-</w:t>
      </w:r>
      <w:r w:rsidR="002E60C6" w:rsidRPr="005C2AB6">
        <w:rPr>
          <w:lang w:val="uk-UA"/>
        </w:rPr>
        <w:t xml:space="preserve">фазного синтезу. Створення “псевдокристалічних доменів” перетворює останнє </w:t>
      </w:r>
      <w:r w:rsidR="00006E4A" w:rsidRPr="005C2AB6">
        <w:rPr>
          <w:lang w:val="uk-UA"/>
        </w:rPr>
        <w:t>в макроскопічне утворення з потенційно високими значеннями циркулюючого усередині критичного струму. Нарешті, наявність великої кількості дефектів структури (включень, дислокацій</w:t>
      </w:r>
      <w:r w:rsidR="00F60C48" w:rsidRPr="005C2AB6">
        <w:rPr>
          <w:lang w:val="uk-UA"/>
        </w:rPr>
        <w:t>, малокутових границь</w:t>
      </w:r>
      <w:r w:rsidR="00006E4A" w:rsidRPr="005C2AB6">
        <w:rPr>
          <w:lang w:val="uk-UA"/>
        </w:rPr>
        <w:t>)</w:t>
      </w:r>
      <w:r w:rsidR="00F60C48" w:rsidRPr="005C2AB6">
        <w:rPr>
          <w:lang w:val="uk-UA"/>
        </w:rPr>
        <w:t xml:space="preserve"> сприяє виникненню нових центрів пінінга. На жаль, в матеріалах </w:t>
      </w:r>
      <w:r w:rsidR="002623A5" w:rsidRPr="005C2AB6">
        <w:rPr>
          <w:lang w:val="uk-UA"/>
        </w:rPr>
        <w:t xml:space="preserve">з розплавленою передісторією тільки маленький рівень структури може формуватися самочинно і характеризується високими надпровідними параметрами. Інші ієрархічні рівні структури, </w:t>
      </w:r>
      <w:r w:rsidR="006A6F42" w:rsidRPr="005C2AB6">
        <w:rPr>
          <w:lang w:val="uk-UA"/>
        </w:rPr>
        <w:t>що забезпечують утворення високоякісних матеріалів, можуть бути сформовані тільки шляхом спеціальних технологічних дій.</w:t>
      </w:r>
    </w:p>
    <w:p w:rsidR="0005110B" w:rsidRPr="005C2AB6" w:rsidRDefault="0005110B" w:rsidP="00BA076C">
      <w:pPr>
        <w:pStyle w:val="a9"/>
        <w:rPr>
          <w:lang w:val="uk-UA"/>
        </w:rPr>
      </w:pPr>
    </w:p>
    <w:p w:rsidR="002D4E6F" w:rsidRPr="005C2AB6" w:rsidRDefault="004E683C" w:rsidP="00BA076C">
      <w:pPr>
        <w:pStyle w:val="a9"/>
        <w:rPr>
          <w:lang w:val="uk-UA"/>
        </w:rPr>
      </w:pPr>
      <w:r>
        <w:rPr>
          <w:lang w:val="uk-UA"/>
        </w:rPr>
        <w:t xml:space="preserve">1.4 </w:t>
      </w:r>
      <w:r w:rsidR="002B25E6" w:rsidRPr="005C2AB6">
        <w:rPr>
          <w:lang w:val="uk-UA"/>
        </w:rPr>
        <w:t>Типи міжкристалічних меж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2D4E6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Створення ефективних центрів пінінга відіграє важливу роль і в отриманні ВТНП-матеріалів </w:t>
      </w:r>
      <w:r w:rsidR="0033393A" w:rsidRPr="005C2AB6">
        <w:rPr>
          <w:lang w:val="uk-UA"/>
        </w:rPr>
        <w:t xml:space="preserve">з високими значеннями транспортного крітструму, однак найбільше значення в даному випадку має досконалість міжкристалічних меж і їх “прозорість” для проходження струму. </w:t>
      </w:r>
      <w:r w:rsidR="00EA06E7" w:rsidRPr="005C2AB6">
        <w:rPr>
          <w:lang w:val="uk-UA"/>
        </w:rPr>
        <w:t>Як вже відмічалося, оксидні надпровідники мають аномально низькі значення довжини когерентності. В силу цього, між кристалітами виникає два типи зв’язку: так звані “</w:t>
      </w:r>
      <w:r w:rsidR="00B70F55" w:rsidRPr="005C2AB6">
        <w:rPr>
          <w:lang w:val="uk-UA"/>
        </w:rPr>
        <w:t>сильні</w:t>
      </w:r>
      <w:r w:rsidR="00EA06E7" w:rsidRPr="005C2AB6">
        <w:rPr>
          <w:lang w:val="uk-UA"/>
        </w:rPr>
        <w:t>”</w:t>
      </w:r>
      <w:r w:rsidR="00B70F55" w:rsidRPr="005C2AB6">
        <w:rPr>
          <w:lang w:val="uk-UA"/>
        </w:rPr>
        <w:t xml:space="preserve"> зв’язки, (що являють собою звичайні міжзернові фазові контакти типу міжкристалічних перешийків)</w:t>
      </w:r>
      <w:r w:rsidR="00E53BC3" w:rsidRPr="005C2AB6">
        <w:rPr>
          <w:lang w:val="uk-UA"/>
        </w:rPr>
        <w:t xml:space="preserve">; та “слабкі ” зв’язки (що являють собою, в загальному випадку, розрив фазової суцільності, довжина якої l порівнювана з величиною </w:t>
      </w:r>
      <w:r w:rsidR="001338AA" w:rsidRPr="005C2AB6">
        <w:rPr>
          <w:lang w:val="uk-UA"/>
        </w:rPr>
        <w:t>ζ</w:t>
      </w:r>
      <w:r w:rsidR="00E53BC3" w:rsidRPr="005C2AB6">
        <w:rPr>
          <w:lang w:val="uk-UA"/>
        </w:rPr>
        <w:t xml:space="preserve"> )</w:t>
      </w:r>
      <w:r w:rsidR="001338AA" w:rsidRPr="005C2AB6">
        <w:rPr>
          <w:lang w:val="uk-UA"/>
        </w:rPr>
        <w:t xml:space="preserve">. Причинами фазового розриву може бути утворення локального порушення стехіометрії, виникнення аморфних областей </w:t>
      </w:r>
      <w:r w:rsidR="00081C2F" w:rsidRPr="005C2AB6">
        <w:rPr>
          <w:lang w:val="uk-UA"/>
        </w:rPr>
        <w:t>на межі кристалітів або поява мікротріщин, а також висока кристалографічна анізотропія ВТНП і просторова розорієнтація кристалів.</w:t>
      </w:r>
    </w:p>
    <w:p w:rsidR="005C2AB6" w:rsidRDefault="00C35D29" w:rsidP="00BA076C">
      <w:pPr>
        <w:pStyle w:val="a9"/>
        <w:rPr>
          <w:lang w:val="uk-UA"/>
        </w:rPr>
      </w:pPr>
      <w:r w:rsidRPr="005C2AB6">
        <w:rPr>
          <w:lang w:val="uk-UA"/>
        </w:rPr>
        <w:t>Ансамбль кристалітів, що формуються і виникають на ранній стадії кристалізації розплаву</w:t>
      </w:r>
      <w:r w:rsidR="006D00A7" w:rsidRPr="005C2AB6">
        <w:rPr>
          <w:lang w:val="uk-UA"/>
        </w:rPr>
        <w:t xml:space="preserve">, складається із зразків орієнтованих в напрямку осі с, але розорієнтованих в площині аb, як це витікає із механізму утворення фази 123. При наступному рості і коалесценції </w:t>
      </w:r>
      <w:r w:rsidR="008A467C" w:rsidRPr="005C2AB6">
        <w:rPr>
          <w:lang w:val="uk-UA"/>
        </w:rPr>
        <w:t>частинок такого ансамблю утворюються ви</w:t>
      </w:r>
      <w:r w:rsidR="00474AC4" w:rsidRPr="005C2AB6">
        <w:rPr>
          <w:lang w:val="uk-UA"/>
        </w:rPr>
        <w:t>со</w:t>
      </w:r>
      <w:r w:rsidR="008A467C" w:rsidRPr="005C2AB6">
        <w:rPr>
          <w:lang w:val="uk-UA"/>
        </w:rPr>
        <w:t xml:space="preserve">кокутові межі, паралельні осі с (twist boundary). Для отримання максимальних транспортних характеристик струм повинен проходити через межу обох </w:t>
      </w:r>
      <w:r w:rsidR="00F51EB4" w:rsidRPr="005C2AB6">
        <w:rPr>
          <w:lang w:val="uk-UA"/>
        </w:rPr>
        <w:t>типів без суттєвих втрат. В зв’язку з цим запропонована модель “цегляної стіни” (“brick-wall”) проходження транспортного струму через ВТНП-матеріали</w:t>
      </w:r>
      <w:r w:rsidR="006D57AE" w:rsidRPr="005C2AB6">
        <w:rPr>
          <w:lang w:val="uk-UA"/>
        </w:rPr>
        <w:t>. Важливе значення мають поворотні межі, що утворюють максимальну поверхню контакту між кристалітами.</w:t>
      </w:r>
    </w:p>
    <w:p w:rsidR="005C2AB6" w:rsidRDefault="006D57AE" w:rsidP="00BA076C">
      <w:pPr>
        <w:pStyle w:val="a9"/>
        <w:rPr>
          <w:lang w:val="uk-UA"/>
        </w:rPr>
      </w:pPr>
      <w:r w:rsidRPr="005C2AB6">
        <w:rPr>
          <w:lang w:val="uk-UA"/>
        </w:rPr>
        <w:t>Проте, модель “цегляної стіни” не враховує проходження струму через висококутові ме</w:t>
      </w:r>
      <w:r w:rsidR="0083224E" w:rsidRPr="005C2AB6">
        <w:rPr>
          <w:lang w:val="uk-UA"/>
        </w:rPr>
        <w:t xml:space="preserve">жі вздовж площини ab. Модель “залізнодорожніх стрілок” (“railway switch”) заснована на тому, що між зернами </w:t>
      </w:r>
      <w:r w:rsidR="0095162A" w:rsidRPr="005C2AB6">
        <w:rPr>
          <w:lang w:val="uk-UA"/>
        </w:rPr>
        <w:t>хоч і утворюються висококутові межі, проте відносна ”концентрація” міжкристалічних зв’язків, для яких струмова “прозорість” зберігається і не викликає суттєвих втрат струму</w:t>
      </w:r>
      <w:r w:rsidR="00753785" w:rsidRPr="005C2AB6">
        <w:rPr>
          <w:lang w:val="uk-UA"/>
        </w:rPr>
        <w:t xml:space="preserve"> при його проходженні, достатньо велика. Ці зв’язки, що забезпечують протікання струму через міжкристалітні </w:t>
      </w:r>
      <w:r w:rsidR="00E15380" w:rsidRPr="005C2AB6">
        <w:rPr>
          <w:lang w:val="uk-UA"/>
        </w:rPr>
        <w:t>межі по площинах, разом з струмом, що проходить через поворотні межі, які утворюють максимальну поверхню контакту між кристалітами</w:t>
      </w:r>
      <w:r w:rsidR="003D5D5D" w:rsidRPr="005C2AB6">
        <w:rPr>
          <w:lang w:val="uk-UA"/>
        </w:rPr>
        <w:t>,</w:t>
      </w:r>
      <w:r w:rsidR="00E15380" w:rsidRPr="005C2AB6">
        <w:rPr>
          <w:lang w:val="uk-UA"/>
        </w:rPr>
        <w:t xml:space="preserve"> і формують</w:t>
      </w:r>
      <w:r w:rsidR="003D5D5D" w:rsidRPr="005C2AB6">
        <w:rPr>
          <w:lang w:val="uk-UA"/>
        </w:rPr>
        <w:t xml:space="preserve"> трьохвимірну надпровідну сітку. Цей механізм найбільш характерний для вісмут – вмісних ВТНП,</w:t>
      </w:r>
      <w:r w:rsidR="008274A5" w:rsidRPr="005C2AB6">
        <w:rPr>
          <w:lang w:val="uk-UA"/>
        </w:rPr>
        <w:t xml:space="preserve"> але він</w:t>
      </w:r>
      <w:r w:rsidR="003D5D5D" w:rsidRPr="005C2AB6">
        <w:rPr>
          <w:lang w:val="uk-UA"/>
        </w:rPr>
        <w:t xml:space="preserve"> може бути</w:t>
      </w:r>
      <w:r w:rsidR="008274A5" w:rsidRPr="005C2AB6">
        <w:rPr>
          <w:lang w:val="uk-UA"/>
        </w:rPr>
        <w:t xml:space="preserve"> постульований і для ітрій – вмісних полікристалічних надпровідників.</w:t>
      </w:r>
    </w:p>
    <w:p w:rsidR="005C2AB6" w:rsidRDefault="008274A5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Таким чином, в даний час загальновизнано, що величина густини критичного струму при протіканні через міжкристалічну межу </w:t>
      </w:r>
      <w:r w:rsidR="0088094D" w:rsidRPr="005C2AB6">
        <w:rPr>
          <w:lang w:val="uk-UA"/>
        </w:rPr>
        <w:t>багато в чому залежить від взаємної прост</w:t>
      </w:r>
      <w:r w:rsidR="00474AC4" w:rsidRPr="005C2AB6">
        <w:rPr>
          <w:lang w:val="uk-UA"/>
        </w:rPr>
        <w:t>оров</w:t>
      </w:r>
      <w:r w:rsidR="0088094D" w:rsidRPr="005C2AB6">
        <w:rPr>
          <w:lang w:val="uk-UA"/>
        </w:rPr>
        <w:t xml:space="preserve">ої орієнтації кристалітів. В загальному випадку, величина jc залежить лише від площі “сильно зв’язаних” ділянок </w:t>
      </w:r>
      <w:r w:rsidR="00E359DF" w:rsidRPr="005C2AB6">
        <w:rPr>
          <w:lang w:val="uk-UA"/>
        </w:rPr>
        <w:t>міжкристалічної межі. Ймовірно, що можливість “сильного зв’язку ” між двома взаємно орієнтованими (“текстурованими”) кристалітами значно вище</w:t>
      </w:r>
      <w:r w:rsidR="00737190" w:rsidRPr="005C2AB6">
        <w:rPr>
          <w:lang w:val="uk-UA"/>
        </w:rPr>
        <w:t>, ніж у випадку їх взаємної розорієнтації. Тому, при розгляданні проблеми транспортного критичного струму в застосуванні до масивного зразку [6,</w:t>
      </w:r>
      <w:r w:rsidR="00D65AE9" w:rsidRPr="005C2AB6">
        <w:rPr>
          <w:lang w:val="uk-UA"/>
        </w:rPr>
        <w:t>20,21</w:t>
      </w:r>
      <w:r w:rsidR="00737190" w:rsidRPr="005C2AB6">
        <w:rPr>
          <w:lang w:val="uk-UA"/>
        </w:rPr>
        <w:t>] вступають в силу імовірні закони.</w:t>
      </w:r>
    </w:p>
    <w:p w:rsidR="005C2AB6" w:rsidRDefault="006729DE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Із вище зазначеного видно, що крупнокристалічна кераміка </w:t>
      </w:r>
      <w:r w:rsidR="003770D9" w:rsidRPr="005C2AB6">
        <w:rPr>
          <w:lang w:val="uk-UA"/>
        </w:rPr>
        <w:t xml:space="preserve">не може бути хімічно і структурно однорідним матеріалом. Вона, швидше, являє собою композит, практично важливі надпровідні властивості якого значно краще, ніж для високооднорідних </w:t>
      </w:r>
      <w:r w:rsidR="00015097" w:rsidRPr="005C2AB6">
        <w:rPr>
          <w:lang w:val="uk-UA"/>
        </w:rPr>
        <w:t>зразків і монокристалів. Тому перехід до розплавних методів став своєрідною революцією в технології ВТНП кераміки, оскільки саме він відкрив шлях до технічного використання останньої.</w:t>
      </w:r>
    </w:p>
    <w:p w:rsidR="00F30333" w:rsidRPr="005C2AB6" w:rsidRDefault="00F30333" w:rsidP="00BA076C">
      <w:pPr>
        <w:pStyle w:val="a9"/>
        <w:rPr>
          <w:lang w:val="uk-UA"/>
        </w:rPr>
      </w:pPr>
    </w:p>
    <w:p w:rsidR="005C2AB6" w:rsidRDefault="00474AC4" w:rsidP="00BA076C">
      <w:pPr>
        <w:pStyle w:val="a9"/>
        <w:rPr>
          <w:lang w:val="uk-UA"/>
        </w:rPr>
      </w:pPr>
      <w:r w:rsidRPr="005C2AB6">
        <w:rPr>
          <w:lang w:val="uk-UA"/>
        </w:rPr>
        <w:t>1.</w:t>
      </w:r>
      <w:r w:rsidR="0079159F" w:rsidRPr="005C2AB6">
        <w:rPr>
          <w:lang w:val="uk-UA"/>
        </w:rPr>
        <w:t>5</w:t>
      </w:r>
      <w:r w:rsidR="00FD7D45" w:rsidRPr="005C2AB6">
        <w:rPr>
          <w:lang w:val="uk-UA"/>
        </w:rPr>
        <w:t xml:space="preserve"> Мінімізація розмірів включень вторинних фаз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FD7D45" w:rsidP="00BA076C">
      <w:pPr>
        <w:pStyle w:val="a9"/>
        <w:rPr>
          <w:lang w:val="uk-UA"/>
        </w:rPr>
      </w:pPr>
      <w:r w:rsidRPr="005C2AB6">
        <w:rPr>
          <w:lang w:val="uk-UA"/>
        </w:rPr>
        <w:t>В розвитку розплавних методів існують визначені тенденції</w:t>
      </w:r>
      <w:r w:rsidR="00FA2DF1" w:rsidRPr="005C2AB6">
        <w:rPr>
          <w:lang w:val="uk-UA"/>
        </w:rPr>
        <w:t>, які закономірно призвели до створення матеріалів з високими надпровідними характеристиками. До цих тенденції слід віднести такі [6,</w:t>
      </w:r>
      <w:r w:rsidR="00D65AE9" w:rsidRPr="005C2AB6">
        <w:rPr>
          <w:lang w:val="uk-UA"/>
        </w:rPr>
        <w:t>19</w:t>
      </w:r>
      <w:r w:rsidR="00FA2DF1" w:rsidRPr="005C2AB6">
        <w:rPr>
          <w:lang w:val="uk-UA"/>
        </w:rPr>
        <w:t>,</w:t>
      </w:r>
      <w:r w:rsidR="00D65AE9" w:rsidRPr="005C2AB6">
        <w:rPr>
          <w:lang w:val="uk-UA"/>
        </w:rPr>
        <w:t>21</w:t>
      </w:r>
      <w:r w:rsidR="00FA2DF1" w:rsidRPr="005C2AB6">
        <w:rPr>
          <w:lang w:val="uk-UA"/>
        </w:rPr>
        <w:t>]:</w:t>
      </w:r>
    </w:p>
    <w:p w:rsidR="005C2AB6" w:rsidRDefault="008B6D9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1) </w:t>
      </w:r>
      <w:r w:rsidR="00882DCB" w:rsidRPr="005C2AB6">
        <w:rPr>
          <w:lang w:val="uk-UA"/>
        </w:rPr>
        <w:t>послідовна зміна характеру високотемпературної обр</w:t>
      </w:r>
      <w:r w:rsidR="00F30333" w:rsidRPr="005C2AB6">
        <w:rPr>
          <w:lang w:val="uk-UA"/>
        </w:rPr>
        <w:t>обки з метою підвищення нерівно</w:t>
      </w:r>
      <w:r w:rsidR="00882DCB" w:rsidRPr="005C2AB6">
        <w:rPr>
          <w:lang w:val="uk-UA"/>
        </w:rPr>
        <w:t>важності всіх стадій процесу;</w:t>
      </w:r>
    </w:p>
    <w:p w:rsidR="005C2AB6" w:rsidRDefault="008B6D92" w:rsidP="00BA076C">
      <w:pPr>
        <w:pStyle w:val="a9"/>
        <w:rPr>
          <w:lang w:val="uk-UA"/>
        </w:rPr>
      </w:pPr>
      <w:r w:rsidRPr="005C2AB6">
        <w:rPr>
          <w:lang w:val="uk-UA"/>
        </w:rPr>
        <w:t>2)</w:t>
      </w:r>
      <w:r w:rsidR="005C2AB6">
        <w:rPr>
          <w:lang w:val="uk-UA"/>
        </w:rPr>
        <w:t xml:space="preserve"> </w:t>
      </w:r>
      <w:r w:rsidR="00882DCB" w:rsidRPr="005C2AB6">
        <w:rPr>
          <w:lang w:val="uk-UA"/>
        </w:rPr>
        <w:t>використання методів синтезу, що ведуть до отримання більш однорідних і дисперсних вихідних оксидних порошків;</w:t>
      </w:r>
    </w:p>
    <w:p w:rsidR="005C2AB6" w:rsidRDefault="008B6D92" w:rsidP="00BA076C">
      <w:pPr>
        <w:pStyle w:val="a9"/>
        <w:rPr>
          <w:lang w:val="uk-UA"/>
        </w:rPr>
      </w:pPr>
      <w:r w:rsidRPr="005C2AB6">
        <w:rPr>
          <w:lang w:val="uk-UA"/>
        </w:rPr>
        <w:t>3)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застосування прекурсорів, що знаходяться в різних вихідних станах;</w:t>
      </w:r>
    </w:p>
    <w:p w:rsidR="005C2AB6" w:rsidRDefault="008B6D92" w:rsidP="00BA076C">
      <w:pPr>
        <w:pStyle w:val="a9"/>
        <w:rPr>
          <w:lang w:val="uk-UA"/>
        </w:rPr>
      </w:pPr>
      <w:r w:rsidRPr="005C2AB6">
        <w:rPr>
          <w:lang w:val="uk-UA"/>
        </w:rPr>
        <w:t>4)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введення різноманітних добавок.</w:t>
      </w:r>
    </w:p>
    <w:p w:rsidR="005C2AB6" w:rsidRDefault="001F647A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 першому випадку спроби зводились, в основному, до зменшення тривалості обробки зразків при максимальних температурах. Це дозволило попередити ріст частинок вторинних фаз, який інтенсивно протікає </w:t>
      </w:r>
      <w:r w:rsidR="00AE2ED0" w:rsidRPr="005C2AB6">
        <w:rPr>
          <w:lang w:val="uk-UA"/>
        </w:rPr>
        <w:t>вище перитектичної температури, і, очевидно, є одною з причин переходу від класичного MTG (</w:t>
      </w:r>
      <w:r w:rsidR="0012357B" w:rsidRPr="005C2AB6">
        <w:rPr>
          <w:lang w:val="uk-UA"/>
        </w:rPr>
        <w:t>Melt-Textured-Growth</w:t>
      </w:r>
      <w:r w:rsidR="00AE2ED0" w:rsidRPr="005C2AB6">
        <w:rPr>
          <w:lang w:val="uk-UA"/>
        </w:rPr>
        <w:t>)</w:t>
      </w:r>
      <w:r w:rsidR="0012357B" w:rsidRPr="005C2AB6">
        <w:rPr>
          <w:lang w:val="uk-UA"/>
        </w:rPr>
        <w:t xml:space="preserve"> метода до його модифікованих варіантів.</w:t>
      </w:r>
    </w:p>
    <w:p w:rsidR="005C2AB6" w:rsidRDefault="0012357B" w:rsidP="00BA076C">
      <w:pPr>
        <w:pStyle w:val="a9"/>
        <w:rPr>
          <w:lang w:val="uk-UA"/>
        </w:rPr>
      </w:pPr>
      <w:r w:rsidRPr="005C2AB6">
        <w:rPr>
          <w:lang w:val="uk-UA"/>
        </w:rPr>
        <w:t>QMG (Quenched-</w:t>
      </w:r>
      <w:r w:rsidR="00B93481" w:rsidRPr="005C2AB6">
        <w:rPr>
          <w:lang w:val="uk-UA"/>
        </w:rPr>
        <w:t>Melt-Growth</w:t>
      </w:r>
      <w:r w:rsidRPr="005C2AB6">
        <w:rPr>
          <w:lang w:val="uk-UA"/>
        </w:rPr>
        <w:t>)</w:t>
      </w:r>
      <w:r w:rsidR="00B93481" w:rsidRPr="005C2AB6">
        <w:rPr>
          <w:lang w:val="uk-UA"/>
        </w:rPr>
        <w:t xml:space="preserve"> метод став спробою “хімічного”</w:t>
      </w:r>
      <w:r w:rsidR="00F30333" w:rsidRPr="005C2AB6">
        <w:rPr>
          <w:lang w:val="uk-UA"/>
        </w:rPr>
        <w:t xml:space="preserve"> посилення ступеня нерівно</w:t>
      </w:r>
      <w:r w:rsidR="00B93481" w:rsidRPr="005C2AB6">
        <w:rPr>
          <w:lang w:val="uk-UA"/>
        </w:rPr>
        <w:t>важності системи, при якій фаза 211 утворюється в області термодинамічної</w:t>
      </w:r>
      <w:r w:rsidR="00523C76" w:rsidRPr="005C2AB6">
        <w:rPr>
          <w:lang w:val="uk-UA"/>
        </w:rPr>
        <w:t xml:space="preserve"> стабільності не за рахунок відносно повільного розпаду</w:t>
      </w:r>
      <w:r w:rsidR="005C2AB6">
        <w:rPr>
          <w:lang w:val="uk-UA"/>
        </w:rPr>
        <w:t xml:space="preserve"> </w:t>
      </w:r>
      <w:r w:rsidR="00523C76" w:rsidRPr="005C2AB6">
        <w:rPr>
          <w:lang w:val="uk-UA"/>
        </w:rPr>
        <w:t>YBa2Cu3O7–δ</w:t>
      </w:r>
      <w:r w:rsidR="00790EA8" w:rsidRPr="005C2AB6">
        <w:rPr>
          <w:lang w:val="uk-UA"/>
        </w:rPr>
        <w:t xml:space="preserve"> “знизу”, а в результаті швидкої взаємодії Y2O3 з розплавом “зверху”</w:t>
      </w:r>
      <w:r w:rsidR="00D65AE9" w:rsidRPr="005C2AB6">
        <w:rPr>
          <w:lang w:val="uk-UA"/>
        </w:rPr>
        <w:t>. Застосовані досліди з над</w:t>
      </w:r>
      <w:r w:rsidR="00790EA8" w:rsidRPr="005C2AB6">
        <w:rPr>
          <w:lang w:val="uk-UA"/>
        </w:rPr>
        <w:t xml:space="preserve">швидкого охолодження </w:t>
      </w:r>
      <w:r w:rsidR="00F33897" w:rsidRPr="005C2AB6">
        <w:rPr>
          <w:lang w:val="uk-UA"/>
        </w:rPr>
        <w:t xml:space="preserve">краплин високотемпературного розплаву (Y2O3 + L) в вакуумованій вертикальній металічній трубі </w:t>
      </w:r>
      <w:r w:rsidR="000F4635" w:rsidRPr="005C2AB6">
        <w:rPr>
          <w:lang w:val="uk-UA"/>
        </w:rPr>
        <w:t>є, певно, одним з найбільш вдалих прообразів технічного втілення цього методу.</w:t>
      </w:r>
    </w:p>
    <w:p w:rsidR="005C2AB6" w:rsidRDefault="000F4635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Важливою альтернативою QMG – методу може слугувати введення хімічних добавок, </w:t>
      </w:r>
      <w:r w:rsidR="00684A3F" w:rsidRPr="005C2AB6">
        <w:rPr>
          <w:lang w:val="uk-UA"/>
        </w:rPr>
        <w:t xml:space="preserve">наприклад, платини (PDMG (Platinum-Doped-Melt-Growth)- метод) і діоксиду </w:t>
      </w:r>
      <w:r w:rsidR="005B1EF8" w:rsidRPr="005C2AB6">
        <w:rPr>
          <w:lang w:val="uk-UA"/>
        </w:rPr>
        <w:t>церію. При цьому утворення і розпад Pt-вмісних малостійких складних оксидів (Ba4CuPt2O9, R2Ba2CuPt2O8, R2Ba3Cu2PtO10</w:t>
      </w:r>
      <w:r w:rsidR="00A96ED1" w:rsidRPr="005C2AB6">
        <w:rPr>
          <w:lang w:val="uk-UA"/>
        </w:rPr>
        <w:t xml:space="preserve"> і ін.</w:t>
      </w:r>
      <w:r w:rsidR="005B1EF8" w:rsidRPr="005C2AB6">
        <w:rPr>
          <w:lang w:val="uk-UA"/>
        </w:rPr>
        <w:t>)</w:t>
      </w:r>
      <w:r w:rsidR="00A96ED1" w:rsidRPr="005C2AB6">
        <w:rPr>
          <w:lang w:val="uk-UA"/>
        </w:rPr>
        <w:t xml:space="preserve">, мабуть, не тільки чинить дію на процеси зародкоутворення, але й </w:t>
      </w:r>
      <w:r w:rsidR="00463103" w:rsidRPr="005C2AB6">
        <w:rPr>
          <w:lang w:val="uk-UA"/>
        </w:rPr>
        <w:t>гальмує ріст окремих граней кристалітів фази 211, чим змінює їх форму і розмір, а також попереджує коалесценцію в більш крупні агрегати.</w:t>
      </w:r>
    </w:p>
    <w:p w:rsidR="005C2AB6" w:rsidRDefault="00463103" w:rsidP="00BA076C">
      <w:pPr>
        <w:pStyle w:val="a9"/>
        <w:rPr>
          <w:lang w:val="uk-UA"/>
        </w:rPr>
      </w:pPr>
      <w:r w:rsidRPr="005C2AB6">
        <w:rPr>
          <w:lang w:val="uk-UA"/>
        </w:rPr>
        <w:t>Нарешті, в ряді методів (MPMG (</w:t>
      </w:r>
      <w:r w:rsidR="00997BB8" w:rsidRPr="005C2AB6">
        <w:rPr>
          <w:lang w:val="uk-UA"/>
        </w:rPr>
        <w:t>Melt-Powder-Melt-Growth</w:t>
      </w:r>
      <w:r w:rsidRPr="005C2AB6">
        <w:rPr>
          <w:lang w:val="uk-UA"/>
        </w:rPr>
        <w:t>)</w:t>
      </w:r>
      <w:r w:rsidR="00997BB8" w:rsidRPr="005C2AB6">
        <w:rPr>
          <w:lang w:val="uk-UA"/>
        </w:rPr>
        <w:t>, PMP (Powder-Melt-Process)</w:t>
      </w:r>
      <w:r w:rsidRPr="005C2AB6">
        <w:rPr>
          <w:lang w:val="uk-UA"/>
        </w:rPr>
        <w:t>)</w:t>
      </w:r>
      <w:r w:rsidR="00997BB8" w:rsidRPr="005C2AB6">
        <w:rPr>
          <w:lang w:val="uk-UA"/>
        </w:rPr>
        <w:t xml:space="preserve"> використовують додаткове подрібнення як вихідних реагентів, так і проміжних продуктів синтезу, що призводить до підвищення</w:t>
      </w:r>
      <w:r w:rsidR="00D936E0" w:rsidRPr="005C2AB6">
        <w:rPr>
          <w:lang w:val="uk-UA"/>
        </w:rPr>
        <w:t xml:space="preserve"> ступеня їх диспергування і однорідності змішування. Зроблена успішна спроба використати високогомогенну суміш барій купрату </w:t>
      </w:r>
      <w:r w:rsidR="001062EB" w:rsidRPr="005C2AB6">
        <w:rPr>
          <w:lang w:val="uk-UA"/>
        </w:rPr>
        <w:t xml:space="preserve">та оксиду міді з оксидом ітрію, яка імітує фазовий склад </w:t>
      </w:r>
      <w:r w:rsidR="00E777E7" w:rsidRPr="005C2AB6">
        <w:rPr>
          <w:lang w:val="uk-UA"/>
        </w:rPr>
        <w:t xml:space="preserve">QMG – зразків (SLMG (Solid-Liquid-Melt-Growth)- метод). Ще однією, принципіально новою, </w:t>
      </w:r>
      <w:r w:rsidR="00734CF6" w:rsidRPr="005C2AB6">
        <w:rPr>
          <w:lang w:val="uk-UA"/>
        </w:rPr>
        <w:t xml:space="preserve">модифікацією цього ж метода </w:t>
      </w:r>
      <w:r w:rsidR="00B90782" w:rsidRPr="005C2AB6">
        <w:rPr>
          <w:lang w:val="uk-UA"/>
        </w:rPr>
        <w:t xml:space="preserve">є направлена рекристалізація аморфізованого загартованого розплаву при температурах приблизно на 100оС </w:t>
      </w:r>
      <w:r w:rsidR="00ED485D" w:rsidRPr="005C2AB6">
        <w:rPr>
          <w:lang w:val="uk-UA"/>
        </w:rPr>
        <w:t>нижче температури</w:t>
      </w:r>
      <w:r w:rsidR="0093350E" w:rsidRPr="005C2AB6">
        <w:rPr>
          <w:lang w:val="uk-UA"/>
        </w:rPr>
        <w:t xml:space="preserve"> перитектичного розпаду фазу 123 (QDR (Quench and Directional Recrystallization)- </w:t>
      </w:r>
      <w:r w:rsidR="001D1229" w:rsidRPr="005C2AB6">
        <w:rPr>
          <w:lang w:val="uk-UA"/>
        </w:rPr>
        <w:t>метод</w:t>
      </w:r>
      <w:r w:rsidR="0093350E" w:rsidRPr="005C2AB6">
        <w:rPr>
          <w:lang w:val="uk-UA"/>
        </w:rPr>
        <w:t>)</w:t>
      </w:r>
      <w:r w:rsidR="001D1229" w:rsidRPr="005C2AB6">
        <w:rPr>
          <w:lang w:val="uk-UA"/>
        </w:rPr>
        <w:t>, при якій достатньо швидко (3-5 хв)</w:t>
      </w:r>
      <w:r w:rsidR="00ED485D" w:rsidRPr="005C2AB6">
        <w:rPr>
          <w:lang w:val="uk-UA"/>
        </w:rPr>
        <w:t xml:space="preserve"> </w:t>
      </w:r>
      <w:r w:rsidR="001D1229" w:rsidRPr="005C2AB6">
        <w:rPr>
          <w:lang w:val="uk-UA"/>
        </w:rPr>
        <w:t xml:space="preserve">утворюється фаза 123 і ультра дисперсна “зелена” фаза, до того ж високого ступеня текстури надпровідної кераміки вдається досягнути за рахунок стандартних заходів </w:t>
      </w:r>
      <w:r w:rsidR="00F30333" w:rsidRPr="005C2AB6">
        <w:rPr>
          <w:lang w:val="uk-UA"/>
        </w:rPr>
        <w:t xml:space="preserve">зонного </w:t>
      </w:r>
      <w:r w:rsidR="000B72E7" w:rsidRPr="005C2AB6">
        <w:rPr>
          <w:lang w:val="uk-UA"/>
        </w:rPr>
        <w:t>плавлення з пониженою температурою гарячої зони [6].</w:t>
      </w:r>
    </w:p>
    <w:p w:rsidR="005C2AB6" w:rsidRDefault="000B72E7" w:rsidP="00BA076C">
      <w:pPr>
        <w:pStyle w:val="a9"/>
        <w:rPr>
          <w:lang w:val="uk-UA"/>
        </w:rPr>
      </w:pPr>
      <w:r w:rsidRPr="005C2AB6">
        <w:rPr>
          <w:lang w:val="uk-UA"/>
        </w:rPr>
        <w:t>Позитивний ефект описаних вище нововведень стає більш зр</w:t>
      </w:r>
      <w:r w:rsidR="00F30333" w:rsidRPr="005C2AB6">
        <w:rPr>
          <w:lang w:val="uk-UA"/>
        </w:rPr>
        <w:t>озумілим, якщо врахувати багато</w:t>
      </w:r>
      <w:r w:rsidRPr="005C2AB6">
        <w:rPr>
          <w:lang w:val="uk-UA"/>
        </w:rPr>
        <w:t xml:space="preserve">чисельні експериментальні дані, що свідчать </w:t>
      </w:r>
      <w:r w:rsidR="009837A0" w:rsidRPr="005C2AB6">
        <w:rPr>
          <w:lang w:val="uk-UA"/>
        </w:rPr>
        <w:t xml:space="preserve">про те, що розмір частинок фази 211 пов'язаний з передісторією системи, незважаючи на використовувані при синтезі експериментальні дії [6]. Причиною цього вважають можливість проміжного утворення </w:t>
      </w:r>
      <w:r w:rsidR="00F145FC" w:rsidRPr="005C2AB6">
        <w:rPr>
          <w:lang w:val="uk-UA"/>
        </w:rPr>
        <w:t>перегрітого метастабільного (конгруентного) розплаву фази 123, розпад якого на розплав і фазу 211 суттєво полегшується на різних дефектах структури, в основному на межах зерен,</w:t>
      </w:r>
      <w:r w:rsidR="00745095" w:rsidRPr="005C2AB6">
        <w:rPr>
          <w:lang w:val="uk-UA"/>
        </w:rPr>
        <w:t xml:space="preserve"> кількість яких набагато більше в дрібнокристалічному матеріалі. З іншого боку, надлишкова “зелена” фаза може слугувати інгібітором росту граней фази 123 при спіканні, призводячи до більш дрібнозернистої </w:t>
      </w:r>
      <w:r w:rsidR="00AB7023" w:rsidRPr="005C2AB6">
        <w:rPr>
          <w:lang w:val="uk-UA"/>
        </w:rPr>
        <w:t xml:space="preserve">структури. Добавки (Pt, GeO2) лише змінюють поверхневу енергію на межі “фаза 211-розплав” </w:t>
      </w:r>
      <w:r w:rsidR="005F5C6B" w:rsidRPr="005C2AB6">
        <w:rPr>
          <w:lang w:val="uk-UA"/>
        </w:rPr>
        <w:t xml:space="preserve">і формують частинки фази 211 </w:t>
      </w:r>
      <w:r w:rsidR="006E4FDB" w:rsidRPr="005C2AB6">
        <w:rPr>
          <w:lang w:val="uk-UA"/>
        </w:rPr>
        <w:t xml:space="preserve">іншої морфології – голкоподібної. Згідно з розглянутим вище механізмом це призводить до більш легкого “диспергування” анізотропних </w:t>
      </w:r>
      <w:r w:rsidR="005C256F" w:rsidRPr="005C2AB6">
        <w:rPr>
          <w:lang w:val="uk-UA"/>
        </w:rPr>
        <w:t xml:space="preserve">частинок фази 211 з фронтом кристалізації, що рухається і, в кінцевому результаті, до утворення більш дисперсних виділень фази 211 в матриці фази 123. Склад композиту регулювався </w:t>
      </w:r>
      <w:r w:rsidR="00E76BC6" w:rsidRPr="005C2AB6">
        <w:rPr>
          <w:lang w:val="uk-UA"/>
        </w:rPr>
        <w:t>шляхом “екстракції” надлишкового BaCuO2 із стехіометричного зразка фази</w:t>
      </w:r>
      <w:r w:rsidR="005C2AB6">
        <w:rPr>
          <w:lang w:val="uk-UA"/>
        </w:rPr>
        <w:t xml:space="preserve"> </w:t>
      </w:r>
      <w:r w:rsidR="00E76BC6" w:rsidRPr="005C2AB6">
        <w:rPr>
          <w:lang w:val="uk-UA"/>
        </w:rPr>
        <w:t xml:space="preserve">YBa2Cu3O7–δ </w:t>
      </w:r>
      <w:r w:rsidR="0057061F" w:rsidRPr="005C2AB6">
        <w:rPr>
          <w:lang w:val="uk-UA"/>
        </w:rPr>
        <w:t>пористою підкладкою, яка складається з Y2BaCuO5 (LPRP (Liquid-Phase-Removal-Process)-метод).</w:t>
      </w:r>
    </w:p>
    <w:p w:rsidR="008C0C5E" w:rsidRPr="005C2AB6" w:rsidRDefault="0057061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Таким чином, із аналізу </w:t>
      </w:r>
      <w:r w:rsidR="00F0271D" w:rsidRPr="005C2AB6">
        <w:rPr>
          <w:lang w:val="uk-UA"/>
        </w:rPr>
        <w:t>літературних даних слідує [6,</w:t>
      </w:r>
      <w:r w:rsidR="00052759" w:rsidRPr="005C2AB6">
        <w:rPr>
          <w:lang w:val="uk-UA"/>
        </w:rPr>
        <w:t>19</w:t>
      </w:r>
      <w:r w:rsidR="00F0271D" w:rsidRPr="005C2AB6">
        <w:rPr>
          <w:lang w:val="uk-UA"/>
        </w:rPr>
        <w:t xml:space="preserve">], що одним із основних факторів модифікування “розплавних технологій” і універсальним критерієм їх еволюції виступає підвищення дисперсності та однорідності </w:t>
      </w:r>
      <w:r w:rsidR="00E70000" w:rsidRPr="005C2AB6">
        <w:rPr>
          <w:lang w:val="uk-UA"/>
        </w:rPr>
        <w:t>розподілу виділень вторинних фаз. Вплив фази 211 на мікроструктурні і функціональні характеристики зразків носить комплексний характер. Ці фази проявляють вплив</w:t>
      </w:r>
      <w:r w:rsidR="00CB5B82" w:rsidRPr="005C2AB6">
        <w:rPr>
          <w:lang w:val="uk-UA"/>
        </w:rPr>
        <w:t xml:space="preserve"> на повноту протікання процесів при кристалізації</w:t>
      </w:r>
      <w:r w:rsidR="001F128B" w:rsidRPr="005C2AB6">
        <w:rPr>
          <w:lang w:val="uk-UA"/>
        </w:rPr>
        <w:t xml:space="preserve">, міцність матеріалу, морфологію зерен надпровідників і поява нових центрів пінінга. В кінцевому результаті це і призвело до суттєвого покращення функціональних параметрів матеріалів, </w:t>
      </w:r>
      <w:r w:rsidR="000655F1" w:rsidRPr="005C2AB6">
        <w:rPr>
          <w:lang w:val="uk-UA"/>
        </w:rPr>
        <w:t>що о</w:t>
      </w:r>
      <w:r w:rsidR="009C560B" w:rsidRPr="005C2AB6">
        <w:rPr>
          <w:lang w:val="uk-UA"/>
        </w:rPr>
        <w:t>держу</w:t>
      </w:r>
      <w:r w:rsidR="000655F1" w:rsidRPr="005C2AB6">
        <w:rPr>
          <w:lang w:val="uk-UA"/>
        </w:rPr>
        <w:t>ються.</w:t>
      </w:r>
    </w:p>
    <w:p w:rsidR="00CD51B7" w:rsidRPr="005C2AB6" w:rsidRDefault="00CD51B7" w:rsidP="00BA076C">
      <w:pPr>
        <w:pStyle w:val="a9"/>
        <w:rPr>
          <w:lang w:val="uk-UA"/>
        </w:rPr>
      </w:pPr>
    </w:p>
    <w:p w:rsidR="005C2AB6" w:rsidRDefault="004E683C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5F5C6B" w:rsidRPr="005C2AB6">
        <w:rPr>
          <w:lang w:val="uk-UA"/>
        </w:rPr>
        <w:t>1.</w:t>
      </w:r>
      <w:r w:rsidR="00D90607" w:rsidRPr="005C2AB6">
        <w:rPr>
          <w:lang w:val="uk-UA"/>
        </w:rPr>
        <w:t>6</w:t>
      </w:r>
      <w:r w:rsidR="008C0C5E" w:rsidRPr="005C2AB6">
        <w:rPr>
          <w:lang w:val="uk-UA"/>
        </w:rPr>
        <w:t xml:space="preserve"> Роль газової атмосфери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39263D" w:rsidP="00BA076C">
      <w:pPr>
        <w:pStyle w:val="a9"/>
        <w:rPr>
          <w:lang w:val="uk-UA"/>
        </w:rPr>
      </w:pPr>
      <w:r w:rsidRPr="005C2AB6">
        <w:rPr>
          <w:lang w:val="uk-UA"/>
        </w:rPr>
        <w:t>Газообмін з навколишнім середовищем, як вже вище обговорювалось, повинен відігравати</w:t>
      </w:r>
      <w:r w:rsidR="00CD75E2" w:rsidRPr="005C2AB6">
        <w:rPr>
          <w:lang w:val="uk-UA"/>
        </w:rPr>
        <w:t xml:space="preserve"> достатньо важливу роль при отриманні ВТНП-матеріалів. Зміна парціального тиску кисню дозволяє вирішити низку важливих задач:</w:t>
      </w:r>
    </w:p>
    <w:p w:rsidR="005C2AB6" w:rsidRDefault="005F5C6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CD75E2" w:rsidRPr="005C2AB6">
        <w:rPr>
          <w:lang w:val="uk-UA"/>
        </w:rPr>
        <w:t>знизити температуру кристалізації і забезпечити сумісність</w:t>
      </w:r>
      <w:r w:rsidR="00696AAA" w:rsidRPr="005C2AB6">
        <w:rPr>
          <w:lang w:val="uk-UA"/>
        </w:rPr>
        <w:t xml:space="preserve"> розплаву з легкоплавкою підкладкою</w:t>
      </w:r>
      <w:r w:rsidR="00CD75E2" w:rsidRPr="005C2AB6">
        <w:rPr>
          <w:lang w:val="uk-UA"/>
        </w:rPr>
        <w:t>;</w:t>
      </w:r>
    </w:p>
    <w:p w:rsidR="005C2AB6" w:rsidRDefault="005F5C6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696AAA" w:rsidRPr="005C2AB6">
        <w:rPr>
          <w:lang w:val="uk-UA"/>
        </w:rPr>
        <w:t xml:space="preserve">змінити, спосіб створення перенасичення шляхом плавної зміни </w:t>
      </w:r>
      <w:r w:rsidR="00C3224C" w:rsidRPr="005C2AB6">
        <w:rPr>
          <w:lang w:val="uk-UA"/>
        </w:rPr>
        <w:t>парціального тиску кисню, що може призвести до більш контрольованого перебігу процесу і до зменшення кількості домішок в кінцевому продукті;</w:t>
      </w:r>
    </w:p>
    <w:p w:rsidR="005C2AB6" w:rsidRDefault="005F5C6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C3224C" w:rsidRPr="005C2AB6">
        <w:rPr>
          <w:lang w:val="uk-UA"/>
        </w:rPr>
        <w:t xml:space="preserve">вирішити проблему “спінювання” </w:t>
      </w:r>
      <w:r w:rsidR="00B45633" w:rsidRPr="005C2AB6">
        <w:rPr>
          <w:lang w:val="uk-UA"/>
        </w:rPr>
        <w:t>і деформації матеріалу, який піддається розплавній обробці</w:t>
      </w:r>
      <w:r w:rsidR="00C3224C" w:rsidRPr="005C2AB6">
        <w:rPr>
          <w:lang w:val="uk-UA"/>
        </w:rPr>
        <w:t>;</w:t>
      </w:r>
    </w:p>
    <w:p w:rsidR="005C2AB6" w:rsidRDefault="005F5C6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B45633" w:rsidRPr="005C2AB6">
        <w:rPr>
          <w:lang w:val="uk-UA"/>
        </w:rPr>
        <w:t>забезпечити контроль ширини області гомогенності і впорядкування катіонів для твердих розчинів на основі фази 123.</w:t>
      </w:r>
    </w:p>
    <w:p w:rsidR="005C2AB6" w:rsidRDefault="0068273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Вплив парціального тиску кисню на технологічні процеси отримання ВТНП-матеріалів малодосліджений. При заниженому вмісті кисню спостерігали зниження температури перитектичного плавлення </w:t>
      </w:r>
      <w:r w:rsidR="00B22479" w:rsidRPr="005C2AB6">
        <w:rPr>
          <w:lang w:val="uk-UA"/>
        </w:rPr>
        <w:t>фази 123, а також виникнення легкоплавких евтектик [33] з участю Cu (I) (</w:t>
      </w:r>
      <w:r w:rsidR="0041280C" w:rsidRPr="005C2AB6">
        <w:rPr>
          <w:lang w:val="uk-UA"/>
        </w:rPr>
        <w:t>770-800 оС</w:t>
      </w:r>
      <w:r w:rsidR="00B22479" w:rsidRPr="005C2AB6">
        <w:rPr>
          <w:lang w:val="uk-UA"/>
        </w:rPr>
        <w:t>)</w:t>
      </w:r>
      <w:r w:rsidR="0041280C" w:rsidRPr="005C2AB6">
        <w:rPr>
          <w:lang w:val="uk-UA"/>
        </w:rPr>
        <w:t>. Це дозволило знизити температуру вирощування монокристалів фази 123 (до 910оС при р</w:t>
      </w:r>
      <w:r w:rsidR="00BB4507" w:rsidRPr="005C2AB6">
        <w:rPr>
          <w:lang w:val="uk-UA"/>
        </w:rPr>
        <w:t>О2=5. 102</w:t>
      </w:r>
      <w:r w:rsidR="00AE4CCB" w:rsidRPr="005C2AB6">
        <w:rPr>
          <w:lang w:val="uk-UA"/>
        </w:rPr>
        <w:t xml:space="preserve">… 2. </w:t>
      </w:r>
      <w:r w:rsidR="009831FD" w:rsidRPr="005C2AB6">
        <w:rPr>
          <w:lang w:val="uk-UA"/>
        </w:rPr>
        <w:t>104</w:t>
      </w:r>
      <w:r w:rsidR="005C2AB6">
        <w:rPr>
          <w:lang w:val="uk-UA"/>
        </w:rPr>
        <w:t xml:space="preserve"> </w:t>
      </w:r>
      <w:r w:rsidR="009831FD" w:rsidRPr="005C2AB6">
        <w:rPr>
          <w:lang w:val="uk-UA"/>
        </w:rPr>
        <w:t>Па</w:t>
      </w:r>
      <w:r w:rsidR="0041280C" w:rsidRPr="005C2AB6">
        <w:rPr>
          <w:lang w:val="uk-UA"/>
        </w:rPr>
        <w:t>)</w:t>
      </w:r>
      <w:r w:rsidR="009831FD" w:rsidRPr="005C2AB6">
        <w:rPr>
          <w:lang w:val="uk-UA"/>
        </w:rPr>
        <w:t>, а також отримувати [7,</w:t>
      </w:r>
      <w:r w:rsidR="00A5606D" w:rsidRPr="005C2AB6">
        <w:rPr>
          <w:lang w:val="uk-UA"/>
        </w:rPr>
        <w:t>9</w:t>
      </w:r>
      <w:r w:rsidR="009831FD" w:rsidRPr="005C2AB6">
        <w:rPr>
          <w:lang w:val="uk-UA"/>
        </w:rPr>
        <w:t>] товсті плівки з підшаром із срібла (Tпл.(Ag)</w:t>
      </w:r>
      <w:r w:rsidR="009C560B" w:rsidRPr="005C2AB6">
        <w:rPr>
          <w:lang w:val="uk-UA"/>
        </w:rPr>
        <w:t xml:space="preserve"> </w:t>
      </w:r>
      <w:r w:rsidR="009831FD" w:rsidRPr="005C2AB6">
        <w:rPr>
          <w:lang w:val="uk-UA"/>
        </w:rPr>
        <w:t>≈</w:t>
      </w:r>
      <w:r w:rsidR="002736F1" w:rsidRPr="005C2AB6">
        <w:rPr>
          <w:lang w:val="uk-UA"/>
        </w:rPr>
        <w:t xml:space="preserve"> 960</w:t>
      </w:r>
      <w:r w:rsidR="00052759" w:rsidRPr="005C2AB6">
        <w:rPr>
          <w:lang w:val="uk-UA"/>
        </w:rPr>
        <w:t xml:space="preserve"> </w:t>
      </w:r>
      <w:r w:rsidR="002736F1" w:rsidRPr="005C2AB6">
        <w:rPr>
          <w:lang w:val="uk-UA"/>
        </w:rPr>
        <w:t>oC</w:t>
      </w:r>
      <w:r w:rsidR="009831FD" w:rsidRPr="005C2AB6">
        <w:rPr>
          <w:lang w:val="uk-UA"/>
        </w:rPr>
        <w:t xml:space="preserve"> )</w:t>
      </w:r>
      <w:r w:rsidR="002736F1" w:rsidRPr="005C2AB6">
        <w:rPr>
          <w:lang w:val="uk-UA"/>
        </w:rPr>
        <w:t xml:space="preserve"> і достатньо щільні полікристалічні об’ємні зразки. Оригінальним синтетичним заходом, що вимагає подальшого розвитку</w:t>
      </w:r>
      <w:r w:rsidR="0029287A" w:rsidRPr="005C2AB6">
        <w:rPr>
          <w:lang w:val="uk-UA"/>
        </w:rPr>
        <w:t>, є проведення ізотермічної кристалізації шляхом повільного підвищення парціального тиску кисню, починаючи процес при низьких парціальних тисках і закінчуючи його в чистому кисні [</w:t>
      </w:r>
      <w:r w:rsidR="00052759" w:rsidRPr="005C2AB6">
        <w:rPr>
          <w:lang w:val="uk-UA"/>
        </w:rPr>
        <w:t>19</w:t>
      </w:r>
      <w:r w:rsidR="0029287A" w:rsidRPr="005C2AB6">
        <w:rPr>
          <w:lang w:val="uk-UA"/>
        </w:rPr>
        <w:t>].</w:t>
      </w:r>
    </w:p>
    <w:p w:rsidR="005C2AB6" w:rsidRDefault="003518E4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Очевидно, що густина надпровідних матеріалів повинна бути максимальна, проте при використанні “розплавних” технологій в процесі кисневого обміну зразки змінюють </w:t>
      </w:r>
      <w:r w:rsidR="002A2905" w:rsidRPr="005C2AB6">
        <w:rPr>
          <w:lang w:val="uk-UA"/>
        </w:rPr>
        <w:t>лінійні розміри і форму [</w:t>
      </w:r>
      <w:r w:rsidR="00703244" w:rsidRPr="005C2AB6">
        <w:rPr>
          <w:lang w:val="uk-UA"/>
        </w:rPr>
        <w:t>6,7</w:t>
      </w:r>
      <w:r w:rsidR="00052759" w:rsidRPr="005C2AB6">
        <w:rPr>
          <w:lang w:val="uk-UA"/>
        </w:rPr>
        <w:t>,19</w:t>
      </w:r>
      <w:r w:rsidR="002A2905" w:rsidRPr="005C2AB6">
        <w:rPr>
          <w:lang w:val="uk-UA"/>
        </w:rPr>
        <w:t xml:space="preserve">], що призводить до збільшення об’єму зразка </w:t>
      </w:r>
      <w:r w:rsidR="00703244" w:rsidRPr="005C2AB6">
        <w:rPr>
          <w:lang w:val="uk-UA"/>
        </w:rPr>
        <w:t>і появі в ньому розвинутої системи пор, від яких дуже складно позбутися.</w:t>
      </w:r>
      <w:r w:rsidR="004A65C5" w:rsidRPr="005C2AB6">
        <w:rPr>
          <w:lang w:val="uk-UA"/>
        </w:rPr>
        <w:t xml:space="preserve"> Для вісмут – вмісних ВТНП-стрічок в срібній оболонці цій проблемі приділяється серйозна увага. Для ВТНП</w:t>
      </w:r>
      <w:r w:rsidR="005A3D21" w:rsidRPr="005C2AB6">
        <w:rPr>
          <w:lang w:val="uk-UA"/>
        </w:rPr>
        <w:t xml:space="preserve"> – </w:t>
      </w:r>
      <w:r w:rsidR="004A65C5" w:rsidRPr="005C2AB6">
        <w:rPr>
          <w:lang w:val="uk-UA"/>
        </w:rPr>
        <w:t xml:space="preserve">матеріалів </w:t>
      </w:r>
      <w:r w:rsidR="005A3D21" w:rsidRPr="005C2AB6">
        <w:rPr>
          <w:lang w:val="uk-UA"/>
        </w:rPr>
        <w:t xml:space="preserve">системи R-Ba-Cu-O цей ефект, на жаль, практично не вивчений, хоч він також відіграє </w:t>
      </w:r>
      <w:r w:rsidR="00915F4D" w:rsidRPr="005C2AB6">
        <w:rPr>
          <w:lang w:val="uk-UA"/>
        </w:rPr>
        <w:t>суттєву негативну роль, особливо при отриманні матеріалів з високими транспортними характеристиками. Експерименти показують [6,7], що основними фактороми, які впливають на кисневий обмін між зразком і газовою фазою</w:t>
      </w:r>
      <w:r w:rsidR="00170582" w:rsidRPr="005C2AB6">
        <w:rPr>
          <w:lang w:val="uk-UA"/>
        </w:rPr>
        <w:t>, є фазовий склад, хімічна однорідність, відносний склад в твердій фазі CuI</w:t>
      </w:r>
      <w:r w:rsidR="00995653" w:rsidRPr="005C2AB6">
        <w:rPr>
          <w:lang w:val="uk-UA"/>
        </w:rPr>
        <w:t>, парціальний тиск кисню і спосіб компактування зразка.</w:t>
      </w:r>
    </w:p>
    <w:p w:rsidR="003518E4" w:rsidRPr="005C2AB6" w:rsidRDefault="00995653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 даний час отримання монокристалів і плавленої кераміки в інертній атмосфері широко застосовується для 123 фаз з </w:t>
      </w:r>
      <w:r w:rsidR="009A3509" w:rsidRPr="005C2AB6">
        <w:rPr>
          <w:lang w:val="uk-UA"/>
        </w:rPr>
        <w:t>“легкими” РЗЕ (La, Nd, Sm, Eu), проте це викликано, в першу чергу, необхідніс</w:t>
      </w:r>
      <w:r w:rsidR="00F65424" w:rsidRPr="005C2AB6">
        <w:rPr>
          <w:lang w:val="uk-UA"/>
        </w:rPr>
        <w:t>т</w:t>
      </w:r>
      <w:r w:rsidR="009A3509" w:rsidRPr="005C2AB6">
        <w:rPr>
          <w:lang w:val="uk-UA"/>
        </w:rPr>
        <w:t xml:space="preserve">ю зменшення </w:t>
      </w:r>
      <w:r w:rsidR="00F65424" w:rsidRPr="005C2AB6">
        <w:rPr>
          <w:lang w:val="uk-UA"/>
        </w:rPr>
        <w:t>ступеню заміщення барію на РЗЕ в твердому розчині для підвищення температури його переходу в надпровідний стан [</w:t>
      </w:r>
      <w:r w:rsidR="000D4029" w:rsidRPr="005C2AB6">
        <w:rPr>
          <w:lang w:val="uk-UA"/>
        </w:rPr>
        <w:t>21</w:t>
      </w:r>
      <w:r w:rsidR="00F65424" w:rsidRPr="005C2AB6">
        <w:rPr>
          <w:lang w:val="uk-UA"/>
        </w:rPr>
        <w:t>].</w:t>
      </w:r>
    </w:p>
    <w:p w:rsidR="00CD51B7" w:rsidRPr="005C2AB6" w:rsidRDefault="00CD51B7" w:rsidP="00BA076C">
      <w:pPr>
        <w:pStyle w:val="a9"/>
        <w:rPr>
          <w:lang w:val="uk-UA"/>
        </w:rPr>
      </w:pPr>
    </w:p>
    <w:p w:rsidR="005C2AB6" w:rsidRDefault="003F3579" w:rsidP="00BA076C">
      <w:pPr>
        <w:pStyle w:val="a9"/>
        <w:rPr>
          <w:lang w:val="uk-UA"/>
        </w:rPr>
      </w:pPr>
      <w:r w:rsidRPr="005C2AB6">
        <w:rPr>
          <w:lang w:val="uk-UA"/>
        </w:rPr>
        <w:t>1.</w:t>
      </w:r>
      <w:r w:rsidR="00D90607" w:rsidRPr="005C2AB6">
        <w:rPr>
          <w:lang w:val="uk-UA"/>
        </w:rPr>
        <w:t>7</w:t>
      </w:r>
      <w:r w:rsidR="00F65424" w:rsidRPr="005C2AB6">
        <w:rPr>
          <w:lang w:val="uk-UA"/>
        </w:rPr>
        <w:t xml:space="preserve"> </w:t>
      </w:r>
      <w:r w:rsidR="009E7BB9" w:rsidRPr="005C2AB6">
        <w:rPr>
          <w:lang w:val="uk-UA"/>
        </w:rPr>
        <w:t>Формування монодоменної структури</w:t>
      </w:r>
    </w:p>
    <w:p w:rsidR="004E683C" w:rsidRDefault="004E683C" w:rsidP="00BA076C">
      <w:pPr>
        <w:pStyle w:val="a9"/>
        <w:rPr>
          <w:lang w:val="uk-UA"/>
        </w:rPr>
      </w:pPr>
    </w:p>
    <w:p w:rsidR="005C2AB6" w:rsidRDefault="009E7BB9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Враховуючи розглянуті вище моделі між зернових меж, можна припустити, що для створення ВТНП з високим транспортним крітструмом </w:t>
      </w:r>
      <w:r w:rsidR="008E629E" w:rsidRPr="005C2AB6">
        <w:rPr>
          <w:lang w:val="uk-UA"/>
        </w:rPr>
        <w:t xml:space="preserve">найбільш вдалим є отримання текстурованих матеріалів. Спроби створення надпровідної кераміки з орієнтованою структурою (у вигляді пластин або прутків) </w:t>
      </w:r>
      <w:r w:rsidR="003775A7" w:rsidRPr="005C2AB6">
        <w:rPr>
          <w:lang w:val="uk-UA"/>
        </w:rPr>
        <w:t>засновані на традиційних заходах текстурування таких, як: 1) повільне охолодження в однорідному температурному полі (grad T</w:t>
      </w:r>
      <w:r w:rsidR="00472405" w:rsidRPr="005C2AB6">
        <w:rPr>
          <w:lang w:val="uk-UA"/>
        </w:rPr>
        <w:t>=0</w:t>
      </w:r>
      <w:r w:rsidR="003775A7" w:rsidRPr="005C2AB6">
        <w:rPr>
          <w:lang w:val="uk-UA"/>
        </w:rPr>
        <w:t>)</w:t>
      </w:r>
      <w:r w:rsidR="00472405" w:rsidRPr="005C2AB6">
        <w:rPr>
          <w:lang w:val="uk-UA"/>
        </w:rPr>
        <w:t xml:space="preserve">; 2) повільне охолодження </w:t>
      </w:r>
      <w:r w:rsidR="00866F17" w:rsidRPr="005C2AB6">
        <w:rPr>
          <w:lang w:val="uk-UA"/>
        </w:rPr>
        <w:t xml:space="preserve">в градієнтному температурному полі (grad T&gt;0) </w:t>
      </w:r>
      <w:r w:rsidR="00472405" w:rsidRPr="005C2AB6">
        <w:rPr>
          <w:lang w:val="uk-UA"/>
        </w:rPr>
        <w:t>без переміщення зразку (метод Бріджмена);</w:t>
      </w:r>
      <w:r w:rsidR="00866F17" w:rsidRPr="005C2AB6">
        <w:rPr>
          <w:lang w:val="uk-UA"/>
        </w:rPr>
        <w:t xml:space="preserve"> 3) градієнтна кристалізація з переміщенням гарячої зони (ZM (Zone-Melt)</w:t>
      </w:r>
      <w:r w:rsidR="00F51088" w:rsidRPr="005C2AB6">
        <w:rPr>
          <w:lang w:val="uk-UA"/>
        </w:rPr>
        <w:t>-метод зонного виплавлення, SOS (Seeded-Directional-Solidification)</w:t>
      </w:r>
      <w:r w:rsidR="00866F17" w:rsidRPr="005C2AB6">
        <w:rPr>
          <w:lang w:val="uk-UA"/>
        </w:rPr>
        <w:t>)</w:t>
      </w:r>
      <w:r w:rsidR="00F51088" w:rsidRPr="005C2AB6">
        <w:rPr>
          <w:lang w:val="uk-UA"/>
        </w:rPr>
        <w:t xml:space="preserve">; 4) використання </w:t>
      </w:r>
      <w:r w:rsidR="00B37C23" w:rsidRPr="005C2AB6">
        <w:rPr>
          <w:lang w:val="uk-UA"/>
        </w:rPr>
        <w:t xml:space="preserve">затравок (TSMG (Top-Seeded-Melt-Growth)-метод), а також нетрадиційних методів, наприклад 5) </w:t>
      </w:r>
      <w:r w:rsidR="00F4492D" w:rsidRPr="005C2AB6">
        <w:rPr>
          <w:lang w:val="uk-UA"/>
        </w:rPr>
        <w:t>кристалізація вздовж концентраційного градієнта (CGMG (Consititutional-Gradient-Melt-Growth)-</w:t>
      </w:r>
      <w:r w:rsidR="00BC3B3D" w:rsidRPr="005C2AB6">
        <w:rPr>
          <w:lang w:val="uk-UA"/>
        </w:rPr>
        <w:t>метод, GEORGE (Geometrically-Orgganized-Growth-Evaluation)-процес</w:t>
      </w:r>
      <w:r w:rsidR="00F4492D" w:rsidRPr="005C2AB6">
        <w:rPr>
          <w:lang w:val="uk-UA"/>
        </w:rPr>
        <w:t>)</w:t>
      </w:r>
      <w:r w:rsidR="00BC3B3D" w:rsidRPr="005C2AB6">
        <w:rPr>
          <w:lang w:val="uk-UA"/>
        </w:rPr>
        <w:t>.</w:t>
      </w:r>
    </w:p>
    <w:p w:rsidR="005C2AB6" w:rsidRDefault="00BC3B3D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Створення штучних центрів </w:t>
      </w:r>
      <w:r w:rsidR="00974E7E" w:rsidRPr="005C2AB6">
        <w:rPr>
          <w:lang w:val="uk-UA"/>
        </w:rPr>
        <w:t xml:space="preserve">утворення та росту 123 фази (“Seeding”) є діючим методом контролю зародкоутворення і засноване на введенні одиничних, відносно крупних “затравок” із РЗЕ–аналогів </w:t>
      </w:r>
      <w:r w:rsidR="00AD5A34" w:rsidRPr="005C2AB6">
        <w:rPr>
          <w:lang w:val="uk-UA"/>
        </w:rPr>
        <w:t>123 фази, що мають більш високу температуру перитектичного розкладу. В якості останніх зазвичай використовують Sm-123 (Тпер≈</w:t>
      </w:r>
      <w:r w:rsidR="00216486" w:rsidRPr="005C2AB6">
        <w:rPr>
          <w:lang w:val="uk-UA"/>
        </w:rPr>
        <w:t>1050оС</w:t>
      </w:r>
      <w:r w:rsidR="00AD5A34" w:rsidRPr="005C2AB6">
        <w:rPr>
          <w:lang w:val="uk-UA"/>
        </w:rPr>
        <w:t>)</w:t>
      </w:r>
      <w:r w:rsidR="00216486" w:rsidRPr="005C2AB6">
        <w:rPr>
          <w:lang w:val="uk-UA"/>
        </w:rPr>
        <w:t xml:space="preserve"> і Nd-123 (Тпер≈1080оС). Кристал затравки, як правило, поміщують на верхню частину щільної заготівки (</w:t>
      </w:r>
      <w:r w:rsidR="003F3579" w:rsidRPr="005C2AB6">
        <w:rPr>
          <w:lang w:val="uk-UA"/>
        </w:rPr>
        <w:t>пігул</w:t>
      </w:r>
      <w:r w:rsidR="004E0AFF" w:rsidRPr="005C2AB6">
        <w:rPr>
          <w:lang w:val="uk-UA"/>
        </w:rPr>
        <w:t>ки або стержня</w:t>
      </w:r>
      <w:r w:rsidR="00216486" w:rsidRPr="005C2AB6">
        <w:rPr>
          <w:lang w:val="uk-UA"/>
        </w:rPr>
        <w:t>)</w:t>
      </w:r>
      <w:r w:rsidR="004E0AFF" w:rsidRPr="005C2AB6">
        <w:rPr>
          <w:lang w:val="uk-UA"/>
        </w:rPr>
        <w:t xml:space="preserve"> і приводять цикл плавлення – кристалізації з застосуванням температурного градієнта або рухом вздовж зразка високотемпературної зони. При цьому “затравка” </w:t>
      </w:r>
      <w:r w:rsidR="00A476F2" w:rsidRPr="005C2AB6">
        <w:rPr>
          <w:lang w:val="uk-UA"/>
        </w:rPr>
        <w:t xml:space="preserve">з більш високою температурою плавлення ініціює утворення основної фази вздовж фронту кристалізації, що призводить до утворення гігантських псевдо монокристалічних доменів, фактично співставних </w:t>
      </w:r>
      <w:r w:rsidR="00CD00E7" w:rsidRPr="005C2AB6">
        <w:rPr>
          <w:lang w:val="uk-UA"/>
        </w:rPr>
        <w:t>з розміром самого зразка [</w:t>
      </w:r>
      <w:r w:rsidR="000D4029" w:rsidRPr="005C2AB6">
        <w:rPr>
          <w:lang w:val="uk-UA"/>
        </w:rPr>
        <w:t>7</w:t>
      </w:r>
      <w:r w:rsidR="00CD00E7" w:rsidRPr="005C2AB6">
        <w:rPr>
          <w:lang w:val="uk-UA"/>
        </w:rPr>
        <w:t>].</w:t>
      </w:r>
    </w:p>
    <w:p w:rsidR="005C2AB6" w:rsidRDefault="00CD00E7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Цікаво, що орієнтація утворених псевдомонокристалів </w:t>
      </w:r>
      <w:r w:rsidR="00094FEC" w:rsidRPr="005C2AB6">
        <w:rPr>
          <w:lang w:val="uk-UA"/>
        </w:rPr>
        <w:t xml:space="preserve">практично співпадає з орієнтацією кристалу вихідної затравки, що дозволяє легко контролювати направлення росту фази 123. Очевидно, це пов’язано з епітаксіальним </w:t>
      </w:r>
      <w:r w:rsidR="003F3579" w:rsidRPr="005C2AB6">
        <w:rPr>
          <w:lang w:val="uk-UA"/>
        </w:rPr>
        <w:t>характером процесу на гран</w:t>
      </w:r>
      <w:r w:rsidR="00D9210E" w:rsidRPr="005C2AB6">
        <w:rPr>
          <w:lang w:val="uk-UA"/>
        </w:rPr>
        <w:t xml:space="preserve">ях затравки, кристал який має близькі параметри елементарної корівки. </w:t>
      </w:r>
      <w:r w:rsidR="00E936E5" w:rsidRPr="005C2AB6">
        <w:rPr>
          <w:lang w:val="uk-UA"/>
        </w:rPr>
        <w:t xml:space="preserve">Утворення доменів різної орієнтації свідчить, що реальний механізм носить більш складний характер [6]. Недавно запропонували покривати “неробочу” </w:t>
      </w:r>
      <w:r w:rsidR="004201B4" w:rsidRPr="005C2AB6">
        <w:rPr>
          <w:lang w:val="uk-UA"/>
        </w:rPr>
        <w:t xml:space="preserve">поверхню зразків, що кристалізуються з затравкою, сполуками, що утворюють з Yb 123, яка має більш низьку температуру перитектичного розплаву і попереджує кристалізацію на бокових сторонах </w:t>
      </w:r>
      <w:r w:rsidR="000D2DF4" w:rsidRPr="005C2AB6">
        <w:rPr>
          <w:lang w:val="uk-UA"/>
        </w:rPr>
        <w:t>пігулки [</w:t>
      </w:r>
      <w:r w:rsidR="000D4029" w:rsidRPr="005C2AB6">
        <w:rPr>
          <w:lang w:val="uk-UA"/>
        </w:rPr>
        <w:t>22</w:t>
      </w:r>
      <w:r w:rsidR="000D2DF4" w:rsidRPr="005C2AB6">
        <w:rPr>
          <w:lang w:val="uk-UA"/>
        </w:rPr>
        <w:t>].</w:t>
      </w:r>
      <w:r w:rsidR="00A933FE" w:rsidRPr="005C2AB6">
        <w:rPr>
          <w:lang w:val="uk-UA"/>
        </w:rPr>
        <w:t xml:space="preserve"> В багатьох працях пропонується вводити в якості зат</w:t>
      </w:r>
      <w:r w:rsidR="003F3579" w:rsidRPr="005C2AB6">
        <w:rPr>
          <w:lang w:val="uk-UA"/>
        </w:rPr>
        <w:t>равки монокристала магній оксид, стронцій титанат</w:t>
      </w:r>
      <w:r w:rsidR="00A933FE" w:rsidRPr="005C2AB6">
        <w:rPr>
          <w:lang w:val="uk-UA"/>
        </w:rPr>
        <w:t xml:space="preserve"> і т. і., проте із-за хімічної взаємодії </w:t>
      </w:r>
      <w:r w:rsidR="00952030" w:rsidRPr="005C2AB6">
        <w:rPr>
          <w:lang w:val="uk-UA"/>
        </w:rPr>
        <w:t>розплаву з затравкою і утворення буферного шару продуктів реакції ефекту епітаксії не спостерігають, а ефективність введення затравки стрімко знижується [</w:t>
      </w:r>
      <w:r w:rsidR="000D4029" w:rsidRPr="005C2AB6">
        <w:rPr>
          <w:lang w:val="uk-UA"/>
        </w:rPr>
        <w:t>20,</w:t>
      </w:r>
      <w:r w:rsidR="00A5606D" w:rsidRPr="005C2AB6">
        <w:rPr>
          <w:lang w:val="uk-UA"/>
        </w:rPr>
        <w:t>2</w:t>
      </w:r>
      <w:r w:rsidR="000D4029" w:rsidRPr="005C2AB6">
        <w:rPr>
          <w:lang w:val="uk-UA"/>
        </w:rPr>
        <w:t>3</w:t>
      </w:r>
      <w:r w:rsidR="00952030" w:rsidRPr="005C2AB6">
        <w:rPr>
          <w:lang w:val="uk-UA"/>
        </w:rPr>
        <w:t>].</w:t>
      </w:r>
    </w:p>
    <w:p w:rsidR="005C2AB6" w:rsidRDefault="00952030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Введення затравки безпосередньо в момент початку кристалізації розплаву при його </w:t>
      </w:r>
      <w:r w:rsidR="00D3630A" w:rsidRPr="005C2AB6">
        <w:rPr>
          <w:lang w:val="uk-UA"/>
        </w:rPr>
        <w:t xml:space="preserve">охолодженні дозволяє отримувати крупнокристалічні зразки високої якості. Модифікацією цього прийому є також проведення ізотермічної кристалізації </w:t>
      </w:r>
      <w:r w:rsidR="00D94D11" w:rsidRPr="005C2AB6">
        <w:rPr>
          <w:lang w:val="uk-UA"/>
        </w:rPr>
        <w:t>фази 123 після введення в гарячу зону затравочного кристалу (CUSP (Constant-Undercooling-Solidification-Processing)-метод) [</w:t>
      </w:r>
      <w:r w:rsidR="000D4029" w:rsidRPr="005C2AB6">
        <w:rPr>
          <w:lang w:val="uk-UA"/>
        </w:rPr>
        <w:t>20</w:t>
      </w:r>
      <w:r w:rsidR="00D94D11" w:rsidRPr="005C2AB6">
        <w:rPr>
          <w:lang w:val="uk-UA"/>
        </w:rPr>
        <w:t>]</w:t>
      </w:r>
      <w:r w:rsidR="00A01007" w:rsidRPr="005C2AB6">
        <w:rPr>
          <w:lang w:val="uk-UA"/>
        </w:rPr>
        <w:t>. На жаль прийом введення багато чисельних орієнтован</w:t>
      </w:r>
      <w:r w:rsidR="00C04588" w:rsidRPr="005C2AB6">
        <w:rPr>
          <w:lang w:val="uk-UA"/>
        </w:rPr>
        <w:t>их затравок, анізотропно розпре</w:t>
      </w:r>
      <w:r w:rsidR="00A01007" w:rsidRPr="005C2AB6">
        <w:rPr>
          <w:lang w:val="uk-UA"/>
        </w:rPr>
        <w:t xml:space="preserve">ділених </w:t>
      </w:r>
      <w:r w:rsidR="00594308" w:rsidRPr="005C2AB6">
        <w:rPr>
          <w:lang w:val="uk-UA"/>
        </w:rPr>
        <w:t xml:space="preserve">в об’ємі зразка і необхідних для створення відповідної текстури ВТНП-матеріала, технічно, очевидно, достатньо складний і до цього часу втілений лише в одиничних працях, де багато чисельні затравки вводяться </w:t>
      </w:r>
      <w:r w:rsidR="006C20A8" w:rsidRPr="005C2AB6">
        <w:rPr>
          <w:lang w:val="uk-UA"/>
        </w:rPr>
        <w:t>або в об’єм (CRT (Composite-Reaction-Texturing)-метод), або на поверхню зразка</w:t>
      </w:r>
      <w:r w:rsidR="00594308" w:rsidRPr="005C2AB6">
        <w:rPr>
          <w:lang w:val="uk-UA"/>
        </w:rPr>
        <w:t xml:space="preserve"> </w:t>
      </w:r>
      <w:r w:rsidR="006C20A8" w:rsidRPr="005C2AB6">
        <w:rPr>
          <w:lang w:val="uk-UA"/>
        </w:rPr>
        <w:t>[</w:t>
      </w:r>
      <w:r w:rsidR="000D4029" w:rsidRPr="005C2AB6">
        <w:rPr>
          <w:lang w:val="uk-UA"/>
        </w:rPr>
        <w:t>20</w:t>
      </w:r>
      <w:r w:rsidR="006C20A8" w:rsidRPr="005C2AB6">
        <w:rPr>
          <w:lang w:val="uk-UA"/>
        </w:rPr>
        <w:t>]</w:t>
      </w:r>
      <w:r w:rsidR="00193AB8" w:rsidRPr="005C2AB6">
        <w:rPr>
          <w:lang w:val="uk-UA"/>
        </w:rPr>
        <w:t>.</w:t>
      </w:r>
    </w:p>
    <w:p w:rsidR="005C2AB6" w:rsidRDefault="00193AB8" w:rsidP="00BA076C">
      <w:pPr>
        <w:pStyle w:val="a9"/>
        <w:rPr>
          <w:lang w:val="uk-UA"/>
        </w:rPr>
      </w:pPr>
      <w:r w:rsidRPr="005C2AB6">
        <w:rPr>
          <w:lang w:val="uk-UA"/>
        </w:rPr>
        <w:t>Проведенн</w:t>
      </w:r>
      <w:r w:rsidR="00FA6E62" w:rsidRPr="005C2AB6">
        <w:rPr>
          <w:lang w:val="uk-UA"/>
        </w:rPr>
        <w:t xml:space="preserve">я термомагнітного текстурування </w:t>
      </w:r>
      <w:r w:rsidR="00966684" w:rsidRPr="005C2AB6">
        <w:rPr>
          <w:lang w:val="uk-UA"/>
        </w:rPr>
        <w:t xml:space="preserve">застосоване на ідеї </w:t>
      </w:r>
      <w:r w:rsidR="00716744" w:rsidRPr="005C2AB6">
        <w:rPr>
          <w:lang w:val="uk-UA"/>
        </w:rPr>
        <w:t>використання атомів РЗЕ елементів, що володіють високим магнітним моментом (Gd, Dy, Ho). Ступінь магнітного текстурування зразків, о</w:t>
      </w:r>
      <w:r w:rsidR="009200DA" w:rsidRPr="005C2AB6">
        <w:rPr>
          <w:lang w:val="uk-UA"/>
        </w:rPr>
        <w:t>триманих навіть при звичайному с</w:t>
      </w:r>
      <w:r w:rsidR="00716744" w:rsidRPr="005C2AB6">
        <w:rPr>
          <w:lang w:val="uk-UA"/>
        </w:rPr>
        <w:t>піканні,</w:t>
      </w:r>
      <w:r w:rsidR="009200DA" w:rsidRPr="005C2AB6">
        <w:rPr>
          <w:lang w:val="uk-UA"/>
        </w:rPr>
        <w:t xml:space="preserve"> збільшується пропорційно величині прикладеного магнітного поля. Ефективність цього прийому стає ще більш помітною при кристалізації їх розплаву, досягаючи оптимуму [</w:t>
      </w:r>
      <w:r w:rsidR="00444425" w:rsidRPr="005C2AB6">
        <w:rPr>
          <w:lang w:val="uk-UA"/>
        </w:rPr>
        <w:t>4</w:t>
      </w:r>
      <w:r w:rsidR="00BB63CC" w:rsidRPr="005C2AB6">
        <w:rPr>
          <w:lang w:val="uk-UA"/>
        </w:rPr>
        <w:t>4</w:t>
      </w:r>
      <w:r w:rsidR="009200DA" w:rsidRPr="005C2AB6">
        <w:rPr>
          <w:lang w:val="uk-UA"/>
        </w:rPr>
        <w:t>]</w:t>
      </w:r>
      <w:r w:rsidR="00444425" w:rsidRPr="005C2AB6">
        <w:rPr>
          <w:lang w:val="uk-UA"/>
        </w:rPr>
        <w:t xml:space="preserve"> в полях вище 1 Тл.</w:t>
      </w:r>
    </w:p>
    <w:p w:rsidR="009C6F40" w:rsidRPr="005C2AB6" w:rsidRDefault="00444425" w:rsidP="00BA076C">
      <w:pPr>
        <w:pStyle w:val="a9"/>
        <w:rPr>
          <w:lang w:val="uk-UA"/>
        </w:rPr>
      </w:pPr>
      <w:r w:rsidRPr="005C2AB6">
        <w:rPr>
          <w:lang w:val="uk-UA"/>
        </w:rPr>
        <w:t>Слід також згадати ряд оригінальних методів, в яких в якості рушійної сили кристалізації використовується градієнт</w:t>
      </w:r>
      <w:r w:rsidR="00B72865" w:rsidRPr="005C2AB6">
        <w:rPr>
          <w:lang w:val="uk-UA"/>
        </w:rPr>
        <w:t xml:space="preserve"> концентрації РЗЕ в розплаві, що створюється за рахунок варіювання концентрації РЗЕ з різними темпе</w:t>
      </w:r>
      <w:r w:rsidR="00FA6E62" w:rsidRPr="005C2AB6">
        <w:rPr>
          <w:lang w:val="uk-UA"/>
        </w:rPr>
        <w:t>ратурами перитектичного розпаду</w:t>
      </w:r>
      <w:r w:rsidR="005D4611" w:rsidRPr="005C2AB6">
        <w:rPr>
          <w:lang w:val="uk-UA"/>
        </w:rPr>
        <w:t xml:space="preserve">. </w:t>
      </w:r>
      <w:r w:rsidR="00FA6E62" w:rsidRPr="005C2AB6">
        <w:rPr>
          <w:lang w:val="uk-UA"/>
        </w:rPr>
        <w:t xml:space="preserve">На думку деяких вчених – </w:t>
      </w:r>
      <w:r w:rsidR="008200E9" w:rsidRPr="005C2AB6">
        <w:rPr>
          <w:lang w:val="uk-UA"/>
        </w:rPr>
        <w:t xml:space="preserve">це може призвести </w:t>
      </w:r>
      <w:r w:rsidR="009C6F40" w:rsidRPr="005C2AB6">
        <w:rPr>
          <w:lang w:val="uk-UA"/>
        </w:rPr>
        <w:t>до розробки технології отримування довгомірних текстурованих матеріалів, включаючи стрічки з покриттям із високо орієнтованої 123 фази.</w:t>
      </w:r>
    </w:p>
    <w:p w:rsidR="002558FF" w:rsidRDefault="002558FF" w:rsidP="00BA076C">
      <w:pPr>
        <w:pStyle w:val="a9"/>
        <w:rPr>
          <w:lang w:val="uk-UA"/>
        </w:rPr>
      </w:pPr>
    </w:p>
    <w:p w:rsidR="009C6F40" w:rsidRPr="005C2AB6" w:rsidRDefault="00C04588" w:rsidP="00BA076C">
      <w:pPr>
        <w:pStyle w:val="a9"/>
        <w:rPr>
          <w:lang w:val="uk-UA"/>
        </w:rPr>
      </w:pPr>
      <w:r w:rsidRPr="005C2AB6">
        <w:rPr>
          <w:lang w:val="uk-UA"/>
        </w:rPr>
        <w:t>1.</w:t>
      </w:r>
      <w:r w:rsidR="00D90607" w:rsidRPr="005C2AB6">
        <w:rPr>
          <w:lang w:val="uk-UA"/>
        </w:rPr>
        <w:t>8</w:t>
      </w:r>
      <w:r w:rsidR="00D66B4F" w:rsidRPr="005C2AB6">
        <w:rPr>
          <w:lang w:val="uk-UA"/>
        </w:rPr>
        <w:t xml:space="preserve"> Хімічне модифікування і створення ефективних центрів </w:t>
      </w:r>
      <w:r w:rsidR="0021230A" w:rsidRPr="005C2AB6">
        <w:rPr>
          <w:lang w:val="uk-UA"/>
        </w:rPr>
        <w:t>спінінга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D66B4F" w:rsidP="00BA076C">
      <w:pPr>
        <w:pStyle w:val="a9"/>
        <w:rPr>
          <w:lang w:val="uk-UA"/>
        </w:rPr>
      </w:pPr>
      <w:r w:rsidRPr="005C2AB6">
        <w:rPr>
          <w:lang w:val="uk-UA"/>
        </w:rPr>
        <w:t>В останні роки був розвинутий метод отримання ВТНП-матеріалів при зниженому парціальному тиску кисню (</w:t>
      </w:r>
      <w:r w:rsidR="0060652C" w:rsidRPr="005C2AB6">
        <w:rPr>
          <w:lang w:val="uk-UA"/>
        </w:rPr>
        <w:t>0.1-1 мол. % O2, OCMG, Oxygen-Controlled-Melt-Growth</w:t>
      </w:r>
      <w:r w:rsidRPr="005C2AB6">
        <w:rPr>
          <w:lang w:val="uk-UA"/>
        </w:rPr>
        <w:t>)</w:t>
      </w:r>
      <w:r w:rsidR="0060652C" w:rsidRPr="005C2AB6">
        <w:rPr>
          <w:lang w:val="uk-UA"/>
        </w:rPr>
        <w:t xml:space="preserve">. Основна ідея методу полягає в тому, що </w:t>
      </w:r>
      <w:r w:rsidR="00C24715" w:rsidRPr="005C2AB6">
        <w:rPr>
          <w:lang w:val="uk-UA"/>
        </w:rPr>
        <w:t>й</w:t>
      </w:r>
      <w:r w:rsidR="0060652C" w:rsidRPr="005C2AB6">
        <w:rPr>
          <w:lang w:val="uk-UA"/>
        </w:rPr>
        <w:t>они РЗЕ</w:t>
      </w:r>
      <w:r w:rsidR="00C24715" w:rsidRPr="005C2AB6">
        <w:rPr>
          <w:lang w:val="uk-UA"/>
        </w:rPr>
        <w:t>, які володіють найбільшими радіусами (в тому числі і Nd, Sm, Eu, Gd) здатні утворювати тверді розчини типу R1+zBa2–zCu3O6+x</w:t>
      </w:r>
      <w:r w:rsidR="00A501BB" w:rsidRPr="005C2AB6">
        <w:rPr>
          <w:lang w:val="uk-UA"/>
        </w:rPr>
        <w:t xml:space="preserve"> .При кристалізації із розплаву, при пониженому парціальному тиску кисню ступінь заміщення барію суттєво </w:t>
      </w:r>
      <w:r w:rsidR="00793B7B" w:rsidRPr="005C2AB6">
        <w:rPr>
          <w:lang w:val="uk-UA"/>
        </w:rPr>
        <w:t xml:space="preserve">зменшується і значно підвищується температура переходу в надпровідному стані [6] (до 95-96 К). Цю поведінку також пов’язують </w:t>
      </w:r>
      <w:r w:rsidR="00201E2E" w:rsidRPr="005C2AB6">
        <w:rPr>
          <w:lang w:val="uk-UA"/>
        </w:rPr>
        <w:t>з можливим катіонним впорядкуванням в кристалічній гратці</w:t>
      </w:r>
      <w:r w:rsidR="00A039E2" w:rsidRPr="005C2AB6">
        <w:rPr>
          <w:lang w:val="uk-UA"/>
        </w:rPr>
        <w:t>, в тому числі, з утворенням пар йонів</w:t>
      </w:r>
      <w:r w:rsidR="004F452E" w:rsidRPr="005C2AB6">
        <w:rPr>
          <w:lang w:val="uk-UA"/>
        </w:rPr>
        <w:t xml:space="preserve"> неодиму в барієвих позиціях, що приводить до зменшення розупорядкування в кисневій підгратці. В той же час, в такій надпровідній </w:t>
      </w:r>
      <w:r w:rsidR="00457DE8" w:rsidRPr="005C2AB6">
        <w:rPr>
          <w:lang w:val="uk-UA"/>
        </w:rPr>
        <w:t>матриці можуть існувати флуктації хімічного складу, що виступають як ефективні центри пінінга, оскільки при нульовому магнітному полі надпровідність у них стрімко подавляється, визиваючи пік-ефект [6].</w:t>
      </w:r>
    </w:p>
    <w:p w:rsidR="005C2AB6" w:rsidRDefault="00457DE8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Перевага </w:t>
      </w:r>
      <w:r w:rsidR="00E17EAE" w:rsidRPr="005C2AB6">
        <w:rPr>
          <w:lang w:val="uk-UA"/>
        </w:rPr>
        <w:t>створених таким чином центрів фіксації складається в тому, що на відміну від точкових дефектів хімічні модуляції ст</w:t>
      </w:r>
      <w:r w:rsidR="00FA65ED" w:rsidRPr="005C2AB6">
        <w:rPr>
          <w:lang w:val="uk-UA"/>
        </w:rPr>
        <w:t>р</w:t>
      </w:r>
      <w:r w:rsidR="00E17EAE" w:rsidRPr="005C2AB6">
        <w:rPr>
          <w:lang w:val="uk-UA"/>
        </w:rPr>
        <w:t xml:space="preserve">уктури вносять найбільш ефективний вклад </w:t>
      </w:r>
      <w:r w:rsidR="001F2B2F" w:rsidRPr="005C2AB6">
        <w:rPr>
          <w:lang w:val="uk-UA"/>
        </w:rPr>
        <w:t xml:space="preserve">в області відносно високих температур, які найбільше відповідають режиму експлуатації ВТНП-матеріалів (температура кипіння рідкого азоту). Саме з такими центрами пінінга, </w:t>
      </w:r>
      <w:r w:rsidR="00F72244" w:rsidRPr="005C2AB6">
        <w:rPr>
          <w:lang w:val="uk-UA"/>
        </w:rPr>
        <w:t>які не спостерігаються для Y 123, а основні переваги OCMG-метода, що дозволяє отримати СП-матеріали пов’язані з рекордними характеристиками [3,4].</w:t>
      </w:r>
    </w:p>
    <w:p w:rsidR="005C2AB6" w:rsidRDefault="000763F2" w:rsidP="00BA076C">
      <w:pPr>
        <w:pStyle w:val="a9"/>
        <w:rPr>
          <w:lang w:val="uk-UA"/>
        </w:rPr>
      </w:pPr>
      <w:r w:rsidRPr="005C2AB6">
        <w:rPr>
          <w:lang w:val="uk-UA"/>
        </w:rPr>
        <w:t>В якості причин утворення подібних центрів пінінга, в різних моделях, розглядають:</w:t>
      </w:r>
    </w:p>
    <w:p w:rsidR="005C2AB6" w:rsidRDefault="000763F2" w:rsidP="00BA076C">
      <w:pPr>
        <w:pStyle w:val="a9"/>
        <w:rPr>
          <w:lang w:val="uk-UA"/>
        </w:rPr>
      </w:pPr>
      <w:r w:rsidRPr="005C2AB6">
        <w:rPr>
          <w:lang w:val="uk-UA"/>
        </w:rPr>
        <w:t>- випадкові флуктації співвідношення</w:t>
      </w:r>
      <w:r w:rsidR="00C85F67" w:rsidRPr="005C2AB6">
        <w:rPr>
          <w:lang w:val="uk-UA"/>
        </w:rPr>
        <w:t xml:space="preserve"> Nd ∕ Ba в надпровідній матриці, викликані локальними флуктаціями температури, рО2</w:t>
      </w:r>
      <w:r w:rsidR="009B29E5" w:rsidRPr="005C2AB6">
        <w:rPr>
          <w:lang w:val="uk-UA"/>
        </w:rPr>
        <w:t xml:space="preserve"> і складу розплаву при рості псевдомонокристалічних доменів в OCMG-методі</w:t>
      </w:r>
      <w:r w:rsidR="00C85F67" w:rsidRPr="005C2AB6">
        <w:rPr>
          <w:lang w:val="uk-UA"/>
        </w:rPr>
        <w:t xml:space="preserve"> </w:t>
      </w:r>
      <w:r w:rsidRPr="005C2AB6">
        <w:rPr>
          <w:lang w:val="uk-UA"/>
        </w:rPr>
        <w:t>;</w:t>
      </w:r>
    </w:p>
    <w:p w:rsidR="005C2AB6" w:rsidRDefault="00763E8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9B29E5" w:rsidRPr="005C2AB6">
        <w:rPr>
          <w:lang w:val="uk-UA"/>
        </w:rPr>
        <w:t>кластери кисневих вакансій і границі двійників</w:t>
      </w:r>
      <w:r w:rsidR="0014511F" w:rsidRPr="005C2AB6">
        <w:rPr>
          <w:lang w:val="uk-UA"/>
        </w:rPr>
        <w:t xml:space="preserve"> при загальному неоднорідному розподілі кисню в надпровідній матриці;</w:t>
      </w:r>
    </w:p>
    <w:p w:rsidR="005C2AB6" w:rsidRDefault="0014511F" w:rsidP="00BA076C">
      <w:pPr>
        <w:pStyle w:val="a9"/>
        <w:rPr>
          <w:lang w:val="uk-UA"/>
        </w:rPr>
      </w:pPr>
      <w:r w:rsidRPr="005C2AB6">
        <w:rPr>
          <w:lang w:val="uk-UA"/>
        </w:rPr>
        <w:t>- високодисперсні виділення фаз R-422 (R4–2x</w:t>
      </w:r>
      <w:r w:rsidR="00763E82" w:rsidRPr="005C2AB6">
        <w:rPr>
          <w:lang w:val="uk-UA"/>
        </w:rPr>
        <w:t>Ba2+2xCu2–xO10–2x</w:t>
      </w:r>
      <w:r w:rsidRPr="005C2AB6">
        <w:rPr>
          <w:lang w:val="uk-UA"/>
        </w:rPr>
        <w:t>)</w:t>
      </w:r>
      <w:r w:rsidR="00763E82" w:rsidRPr="005C2AB6">
        <w:rPr>
          <w:lang w:val="uk-UA"/>
        </w:rPr>
        <w:t xml:space="preserve"> і перерозподілу катіонів між матрицею і цими не надпровідними включеннями</w:t>
      </w:r>
      <w:r w:rsidRPr="005C2AB6">
        <w:rPr>
          <w:lang w:val="uk-UA"/>
        </w:rPr>
        <w:t>;</w:t>
      </w:r>
    </w:p>
    <w:p w:rsidR="005C2AB6" w:rsidRDefault="00763E82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- </w:t>
      </w:r>
      <w:r w:rsidR="00A87CDA" w:rsidRPr="005C2AB6">
        <w:rPr>
          <w:lang w:val="uk-UA"/>
        </w:rPr>
        <w:t>антиструктурні дефекти, що виникають в силу можливого взаємного обміну йонів Nd3+ та Ba2+ між відповідними кристалографічними позиціями.</w:t>
      </w:r>
    </w:p>
    <w:p w:rsidR="005C2AB6" w:rsidRDefault="001D00CD" w:rsidP="00BA076C">
      <w:pPr>
        <w:pStyle w:val="a9"/>
        <w:rPr>
          <w:lang w:val="uk-UA"/>
        </w:rPr>
      </w:pPr>
      <w:r w:rsidRPr="005C2AB6">
        <w:rPr>
          <w:lang w:val="uk-UA"/>
        </w:rPr>
        <w:t>Ряд авторів [</w:t>
      </w:r>
      <w:r w:rsidR="00FA65ED" w:rsidRPr="005C2AB6">
        <w:rPr>
          <w:lang w:val="uk-UA"/>
        </w:rPr>
        <w:t>24</w:t>
      </w:r>
      <w:r w:rsidRPr="005C2AB6">
        <w:rPr>
          <w:lang w:val="uk-UA"/>
        </w:rPr>
        <w:t xml:space="preserve">] пов’язують появу пік-ефекту у всіх фазах R 123 з існуванням локальних кисень – дефіцитних </w:t>
      </w:r>
      <w:r w:rsidR="00C54564" w:rsidRPr="005C2AB6">
        <w:rPr>
          <w:lang w:val="uk-UA"/>
        </w:rPr>
        <w:t>ділянок з Тс, пониженим у порівнянні з основною матрицею.</w:t>
      </w:r>
      <w:r w:rsidR="000B4D14" w:rsidRPr="005C2AB6">
        <w:rPr>
          <w:lang w:val="uk-UA"/>
        </w:rPr>
        <w:t xml:space="preserve"> Цей ефект посилюється завдяки домішкам (наприклад, із матеріалу тигля), які зменшують рухливість кисню і сприяють негомогенному розподілу кисню. </w:t>
      </w:r>
      <w:r w:rsidR="00455D88" w:rsidRPr="005C2AB6">
        <w:rPr>
          <w:lang w:val="uk-UA"/>
        </w:rPr>
        <w:t>Негомогенність розподілу кисню в Y123 – матеріалах може б</w:t>
      </w:r>
      <w:r w:rsidR="00FA65ED" w:rsidRPr="005C2AB6">
        <w:rPr>
          <w:lang w:val="uk-UA"/>
        </w:rPr>
        <w:t xml:space="preserve">ути результатом </w:t>
      </w:r>
      <w:r w:rsidR="00455D88" w:rsidRPr="005C2AB6">
        <w:rPr>
          <w:lang w:val="uk-UA"/>
        </w:rPr>
        <w:t xml:space="preserve">розпаду розчину, утвореного фазами </w:t>
      </w:r>
      <w:r w:rsidR="00635561" w:rsidRPr="005C2AB6">
        <w:rPr>
          <w:lang w:val="uk-UA"/>
        </w:rPr>
        <w:t>YBa2Cu3O6 та YBa2Cu3O7.</w:t>
      </w:r>
    </w:p>
    <w:p w:rsidR="007C1D5A" w:rsidRPr="005C2AB6" w:rsidRDefault="00635561" w:rsidP="00BA076C">
      <w:pPr>
        <w:pStyle w:val="a9"/>
        <w:rPr>
          <w:lang w:val="uk-UA"/>
        </w:rPr>
      </w:pPr>
      <w:r w:rsidRPr="005C2AB6">
        <w:rPr>
          <w:lang w:val="uk-UA"/>
        </w:rPr>
        <w:t>Альтернативна модель [3], зв’язуючи пік-ефект в матеріалах на основі фаз R</w:t>
      </w:r>
      <w:r w:rsidR="004C0794" w:rsidRPr="005C2AB6">
        <w:rPr>
          <w:lang w:val="uk-UA"/>
        </w:rPr>
        <w:t>123 (R=Nd, Sm, Eu, Gd), з флуктаціями катіонного складу, в принципі, не суперечить попередній моделі, оскільки розглядає коливання катіонного складу як первинне явище,</w:t>
      </w:r>
      <w:r w:rsidR="00352939" w:rsidRPr="005C2AB6">
        <w:rPr>
          <w:lang w:val="uk-UA"/>
        </w:rPr>
        <w:t xml:space="preserve"> яке призводить до побічного ефекту – негомогенного розподілу кисню. Відмічається [4</w:t>
      </w:r>
      <w:r w:rsidR="00BB63CC" w:rsidRPr="005C2AB6">
        <w:rPr>
          <w:lang w:val="uk-UA"/>
        </w:rPr>
        <w:t>8</w:t>
      </w:r>
      <w:r w:rsidR="00352939" w:rsidRPr="005C2AB6">
        <w:rPr>
          <w:lang w:val="uk-UA"/>
        </w:rPr>
        <w:t>-5</w:t>
      </w:r>
      <w:r w:rsidR="00BB63CC" w:rsidRPr="005C2AB6">
        <w:rPr>
          <w:lang w:val="uk-UA"/>
        </w:rPr>
        <w:t>0</w:t>
      </w:r>
      <w:r w:rsidR="00352939" w:rsidRPr="005C2AB6">
        <w:rPr>
          <w:lang w:val="uk-UA"/>
        </w:rPr>
        <w:t>], що пік-ефект може контролюватися різними технологічними факторами отримання матеріалу, включаючи температуру</w:t>
      </w:r>
      <w:r w:rsidR="007C1D5A" w:rsidRPr="005C2AB6">
        <w:rPr>
          <w:lang w:val="uk-UA"/>
        </w:rPr>
        <w:t xml:space="preserve"> післякристалізаційного відпалювання, ступінь окиснення зразків, а також введення декількох легуючих РЗЕ.</w:t>
      </w:r>
    </w:p>
    <w:p w:rsidR="007C1D5A" w:rsidRPr="005C2AB6" w:rsidRDefault="007C1D5A" w:rsidP="00BA076C">
      <w:pPr>
        <w:pStyle w:val="a9"/>
        <w:rPr>
          <w:lang w:val="uk-UA"/>
        </w:rPr>
      </w:pPr>
    </w:p>
    <w:p w:rsidR="00763E82" w:rsidRPr="005C2AB6" w:rsidRDefault="004C0781" w:rsidP="00BA076C">
      <w:pPr>
        <w:pStyle w:val="a9"/>
        <w:rPr>
          <w:lang w:val="uk-UA"/>
        </w:rPr>
      </w:pPr>
      <w:r w:rsidRPr="005C2AB6">
        <w:rPr>
          <w:lang w:val="uk-UA"/>
        </w:rPr>
        <w:t>1.</w:t>
      </w:r>
      <w:r w:rsidR="00D90607" w:rsidRPr="005C2AB6">
        <w:rPr>
          <w:lang w:val="uk-UA"/>
        </w:rPr>
        <w:t>9</w:t>
      </w:r>
      <w:r w:rsidRPr="005C2AB6">
        <w:rPr>
          <w:lang w:val="uk-UA"/>
        </w:rPr>
        <w:t xml:space="preserve"> Методи росту монокристалів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4C078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На відміну від полікристалічних матеріалів при отриманні яких необхідно створити певну багаторівневу мікроструктуру і достатньо високу концентрацію центрів пінінга, </w:t>
      </w:r>
      <w:r w:rsidR="00B86A55" w:rsidRPr="005C2AB6">
        <w:rPr>
          <w:lang w:val="uk-UA"/>
        </w:rPr>
        <w:t xml:space="preserve">в технології монокристалів намагаються виростити хімічно і структурно однорідний </w:t>
      </w:r>
      <w:r w:rsidR="000B12E7" w:rsidRPr="005C2AB6">
        <w:rPr>
          <w:lang w:val="uk-UA"/>
        </w:rPr>
        <w:t xml:space="preserve">кристал заданого розміру, форми, хімічного складу, низьким рівнем </w:t>
      </w:r>
      <w:r w:rsidR="00280DB8" w:rsidRPr="005C2AB6">
        <w:rPr>
          <w:lang w:val="uk-UA"/>
        </w:rPr>
        <w:t>дефектів, що контролюється і домішок</w:t>
      </w:r>
      <w:r w:rsidR="00E3304B" w:rsidRPr="005C2AB6">
        <w:rPr>
          <w:lang w:val="uk-UA"/>
        </w:rPr>
        <w:t xml:space="preserve">, що забезпечує можливість його використання для фундаментальних або прикладних цілей. При цьому одним з найбільш значних переваг </w:t>
      </w:r>
      <w:r w:rsidR="00A40089" w:rsidRPr="005C2AB6">
        <w:rPr>
          <w:lang w:val="uk-UA"/>
        </w:rPr>
        <w:t>(окрім високої досконалості і о</w:t>
      </w:r>
      <w:r w:rsidR="0000398D" w:rsidRPr="005C2AB6">
        <w:rPr>
          <w:lang w:val="uk-UA"/>
        </w:rPr>
        <w:t>днорідності кристала</w:t>
      </w:r>
      <w:r w:rsidR="00A40089" w:rsidRPr="005C2AB6">
        <w:rPr>
          <w:lang w:val="uk-UA"/>
        </w:rPr>
        <w:t>)</w:t>
      </w:r>
      <w:r w:rsidR="0000398D" w:rsidRPr="005C2AB6">
        <w:rPr>
          <w:lang w:val="uk-UA"/>
        </w:rPr>
        <w:t xml:space="preserve"> є можливість дослідження анізотропних властивостей монокристалу на різних гранях, що широко використ</w:t>
      </w:r>
      <w:r w:rsidR="00762D84" w:rsidRPr="005C2AB6">
        <w:rPr>
          <w:lang w:val="uk-UA"/>
        </w:rPr>
        <w:t xml:space="preserve">овується в структурному аналізі </w:t>
      </w:r>
      <w:r w:rsidR="0000398D" w:rsidRPr="005C2AB6">
        <w:rPr>
          <w:lang w:val="uk-UA"/>
        </w:rPr>
        <w:t>спектроскопії, дослідження</w:t>
      </w:r>
      <w:r w:rsidR="00F04818" w:rsidRPr="005C2AB6">
        <w:rPr>
          <w:lang w:val="uk-UA"/>
        </w:rPr>
        <w:t xml:space="preserve"> дифузії кисню, атомносилової мікроскопії, у визначенні фундаментальних </w:t>
      </w:r>
      <w:r w:rsidR="00DB2B41" w:rsidRPr="005C2AB6">
        <w:rPr>
          <w:lang w:val="uk-UA"/>
        </w:rPr>
        <w:t>фізичних констант [</w:t>
      </w:r>
      <w:r w:rsidR="00762D84" w:rsidRPr="005C2AB6">
        <w:rPr>
          <w:lang w:val="uk-UA"/>
        </w:rPr>
        <w:t>25</w:t>
      </w:r>
      <w:r w:rsidR="00DB2B41" w:rsidRPr="005C2AB6">
        <w:rPr>
          <w:lang w:val="uk-UA"/>
        </w:rPr>
        <w:t>-</w:t>
      </w:r>
      <w:r w:rsidR="00762D84" w:rsidRPr="005C2AB6">
        <w:rPr>
          <w:lang w:val="uk-UA"/>
        </w:rPr>
        <w:t>27</w:t>
      </w:r>
      <w:r w:rsidR="00DB2B41" w:rsidRPr="005C2AB6">
        <w:rPr>
          <w:lang w:val="uk-UA"/>
        </w:rPr>
        <w:t xml:space="preserve">] і т. д. Напевно, без вирощування монокристалів було б неможливим сучасне глибоке розуміння явищ високотемпературної </w:t>
      </w:r>
      <w:r w:rsidR="00000D34" w:rsidRPr="005C2AB6">
        <w:rPr>
          <w:lang w:val="uk-UA"/>
        </w:rPr>
        <w:t>надпровідності і механізмів кристалізації багатокомпонентного розплаву [</w:t>
      </w:r>
      <w:r w:rsidR="00762D84" w:rsidRPr="005C2AB6">
        <w:rPr>
          <w:lang w:val="uk-UA"/>
        </w:rPr>
        <w:t>25</w:t>
      </w:r>
      <w:r w:rsidR="00000D34" w:rsidRPr="005C2AB6">
        <w:rPr>
          <w:lang w:val="uk-UA"/>
        </w:rPr>
        <w:t>].</w:t>
      </w:r>
    </w:p>
    <w:p w:rsidR="005C2AB6" w:rsidRDefault="00000D34" w:rsidP="00BA076C">
      <w:pPr>
        <w:pStyle w:val="a9"/>
        <w:rPr>
          <w:lang w:val="uk-UA"/>
        </w:rPr>
      </w:pPr>
      <w:r w:rsidRPr="005C2AB6">
        <w:rPr>
          <w:lang w:val="uk-UA"/>
        </w:rPr>
        <w:t>Анізотропія швидкості росту кристалу вздовж його кристалографічних напрямків складним</w:t>
      </w:r>
      <w:r w:rsidR="00FC3377" w:rsidRPr="005C2AB6">
        <w:rPr>
          <w:lang w:val="uk-UA"/>
        </w:rPr>
        <w:t xml:space="preserve"> чином залежить від типу РЗЕ і умов кристалізації [6]. Це може бути пов’язане як з кристалографічною анізотропією і різною енергією граней, так і з різним механізмом їх росту. В свою чергу, існування анізотропії росту призводить до зміни морфології і візуальної форми </w:t>
      </w:r>
      <w:r w:rsidR="00CE0EB8" w:rsidRPr="005C2AB6">
        <w:rPr>
          <w:lang w:val="uk-UA"/>
        </w:rPr>
        <w:t>всього кристалу в цілому. Так, кристали отримані спонтанною кристалізацією [</w:t>
      </w:r>
      <w:r w:rsidR="00762D84" w:rsidRPr="005C2AB6">
        <w:rPr>
          <w:lang w:val="uk-UA"/>
        </w:rPr>
        <w:t>28</w:t>
      </w:r>
      <w:r w:rsidR="00CE0EB8" w:rsidRPr="005C2AB6">
        <w:rPr>
          <w:lang w:val="uk-UA"/>
        </w:rPr>
        <w:t>], зазвичай представляють собою тонкі пластинки з найменшою товщиною вздовж направлення &lt;</w:t>
      </w:r>
      <w:r w:rsidR="001E0A09" w:rsidRPr="005C2AB6">
        <w:rPr>
          <w:lang w:val="uk-UA"/>
        </w:rPr>
        <w:t>0,01</w:t>
      </w:r>
      <w:r w:rsidR="00CE0EB8" w:rsidRPr="005C2AB6">
        <w:rPr>
          <w:lang w:val="uk-UA"/>
        </w:rPr>
        <w:t>&gt;</w:t>
      </w:r>
      <w:r w:rsidR="001E0A09" w:rsidRPr="005C2AB6">
        <w:rPr>
          <w:lang w:val="uk-UA"/>
        </w:rPr>
        <w:t>, оскільки при високих швидкостях охолодження (“кінетичний контроль”) швидкість Ra</w:t>
      </w:r>
      <w:r w:rsidR="00CE0EB8" w:rsidRPr="005C2AB6">
        <w:rPr>
          <w:lang w:val="uk-UA"/>
        </w:rPr>
        <w:t xml:space="preserve"> </w:t>
      </w:r>
      <w:r w:rsidR="001E0A09" w:rsidRPr="005C2AB6">
        <w:rPr>
          <w:lang w:val="uk-UA"/>
        </w:rPr>
        <w:t xml:space="preserve">росту граней (100) приблизно в п’ять разів вище, ніж для граней </w:t>
      </w:r>
      <w:r w:rsidR="00791413" w:rsidRPr="005C2AB6">
        <w:rPr>
          <w:lang w:val="uk-UA"/>
        </w:rPr>
        <w:t>{001} (Rc). Зменшення швидкості охолодження розплаву (0.5-1.0 оС/</w:t>
      </w:r>
      <w:r w:rsidR="00A54403" w:rsidRPr="005C2AB6">
        <w:rPr>
          <w:lang w:val="uk-UA"/>
        </w:rPr>
        <w:t>год</w:t>
      </w:r>
      <w:r w:rsidR="00791413" w:rsidRPr="005C2AB6">
        <w:rPr>
          <w:lang w:val="uk-UA"/>
        </w:rPr>
        <w:t>)</w:t>
      </w:r>
      <w:r w:rsidR="00A54403" w:rsidRPr="005C2AB6">
        <w:rPr>
          <w:lang w:val="uk-UA"/>
        </w:rPr>
        <w:t xml:space="preserve"> призводить до отримання товстих призм – паралелепіпедів і навіть ізотермічних кристалів [</w:t>
      </w:r>
      <w:r w:rsidR="00762D84" w:rsidRPr="005C2AB6">
        <w:rPr>
          <w:lang w:val="uk-UA"/>
        </w:rPr>
        <w:t>29</w:t>
      </w:r>
      <w:r w:rsidR="00A54403" w:rsidRPr="005C2AB6">
        <w:rPr>
          <w:lang w:val="uk-UA"/>
        </w:rPr>
        <w:t>]. В цих умовах крім граней {</w:t>
      </w:r>
      <w:r w:rsidR="008E30D0" w:rsidRPr="005C2AB6">
        <w:rPr>
          <w:lang w:val="uk-UA"/>
        </w:rPr>
        <w:t>100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, </w:t>
      </w:r>
      <w:r w:rsidR="00A54403" w:rsidRPr="005C2AB6">
        <w:rPr>
          <w:lang w:val="uk-UA"/>
        </w:rPr>
        <w:t>{</w:t>
      </w:r>
      <w:r w:rsidR="008E30D0" w:rsidRPr="005C2AB6">
        <w:rPr>
          <w:lang w:val="uk-UA"/>
        </w:rPr>
        <w:t>010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 та </w:t>
      </w:r>
      <w:r w:rsidR="00A54403" w:rsidRPr="005C2AB6">
        <w:rPr>
          <w:lang w:val="uk-UA"/>
        </w:rPr>
        <w:t>{</w:t>
      </w:r>
      <w:r w:rsidR="008E30D0" w:rsidRPr="005C2AB6">
        <w:rPr>
          <w:lang w:val="uk-UA"/>
        </w:rPr>
        <w:t>001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 відбувається утворення граней </w:t>
      </w:r>
      <w:r w:rsidR="00A54403" w:rsidRPr="005C2AB6">
        <w:rPr>
          <w:lang w:val="uk-UA"/>
        </w:rPr>
        <w:t>{</w:t>
      </w:r>
      <w:r w:rsidR="008E30D0" w:rsidRPr="005C2AB6">
        <w:rPr>
          <w:lang w:val="uk-UA"/>
        </w:rPr>
        <w:t>101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 і </w:t>
      </w:r>
      <w:r w:rsidR="00A54403" w:rsidRPr="005C2AB6">
        <w:rPr>
          <w:lang w:val="uk-UA"/>
        </w:rPr>
        <w:t>{</w:t>
      </w:r>
      <w:r w:rsidR="008E30D0" w:rsidRPr="005C2AB6">
        <w:rPr>
          <w:lang w:val="uk-UA"/>
        </w:rPr>
        <w:t>011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, а також </w:t>
      </w:r>
      <w:r w:rsidR="00A54403" w:rsidRPr="005C2AB6">
        <w:rPr>
          <w:lang w:val="uk-UA"/>
        </w:rPr>
        <w:t>{</w:t>
      </w:r>
      <w:r w:rsidR="008E30D0" w:rsidRPr="005C2AB6">
        <w:rPr>
          <w:lang w:val="uk-UA"/>
        </w:rPr>
        <w:t>111</w:t>
      </w:r>
      <w:r w:rsidR="00A54403" w:rsidRPr="005C2AB6">
        <w:rPr>
          <w:lang w:val="uk-UA"/>
        </w:rPr>
        <w:t>}</w:t>
      </w:r>
      <w:r w:rsidR="008E30D0" w:rsidRPr="005C2AB6">
        <w:rPr>
          <w:lang w:val="uk-UA"/>
        </w:rPr>
        <w:t xml:space="preserve"> граней</w:t>
      </w:r>
      <w:r w:rsidR="006A280D" w:rsidRPr="005C2AB6">
        <w:rPr>
          <w:lang w:val="uk-UA"/>
        </w:rPr>
        <w:t xml:space="preserve">. </w:t>
      </w:r>
      <w:r w:rsidR="0050454B" w:rsidRPr="005C2AB6">
        <w:rPr>
          <w:lang w:val="uk-UA"/>
        </w:rPr>
        <w:t>Достатньо низькі пересичення характерні для методу витягування затравочного кристалу із переохолодженого розплаву [</w:t>
      </w:r>
      <w:r w:rsidR="00762D84" w:rsidRPr="005C2AB6">
        <w:rPr>
          <w:lang w:val="uk-UA"/>
        </w:rPr>
        <w:t>20,23</w:t>
      </w:r>
      <w:r w:rsidR="0050454B" w:rsidRPr="005C2AB6">
        <w:rPr>
          <w:lang w:val="uk-UA"/>
        </w:rPr>
        <w:t>]</w:t>
      </w:r>
      <w:r w:rsidR="004C442E" w:rsidRPr="005C2AB6">
        <w:rPr>
          <w:lang w:val="uk-UA"/>
        </w:rPr>
        <w:t>, причому велику роль при рості подібних монокристалів починають відігравати також такі фактори, як гідродинаміка розплаву і розподіл температур та концентрацій біля кристалу, що росте.</w:t>
      </w:r>
    </w:p>
    <w:p w:rsidR="005C2AB6" w:rsidRDefault="0051335E" w:rsidP="00BA076C">
      <w:pPr>
        <w:pStyle w:val="a9"/>
        <w:rPr>
          <w:lang w:val="uk-UA"/>
        </w:rPr>
      </w:pPr>
      <w:r w:rsidRPr="005C2AB6">
        <w:rPr>
          <w:lang w:val="uk-UA"/>
        </w:rPr>
        <w:t>Контроль швидкості витягування і облік анізотропії росту дозволяють отримувати різноманітні “об’ємні” монокристали для майбутніх промислових застосувань [</w:t>
      </w:r>
      <w:r w:rsidR="00762D84" w:rsidRPr="005C2AB6">
        <w:rPr>
          <w:lang w:val="uk-UA"/>
        </w:rPr>
        <w:t>20,23</w:t>
      </w:r>
      <w:r w:rsidRPr="005C2AB6">
        <w:rPr>
          <w:lang w:val="uk-UA"/>
        </w:rPr>
        <w:t>], включаючи:</w:t>
      </w:r>
    </w:p>
    <w:p w:rsidR="005C2AB6" w:rsidRDefault="006525FF" w:rsidP="00BA076C">
      <w:pPr>
        <w:pStyle w:val="a9"/>
        <w:rPr>
          <w:lang w:val="uk-UA"/>
        </w:rPr>
      </w:pPr>
      <w:r w:rsidRPr="005C2AB6">
        <w:rPr>
          <w:lang w:val="uk-UA"/>
        </w:rPr>
        <w:t>1) звичайні для методу витягування пірамідні кристали з розширеною основою;</w:t>
      </w:r>
    </w:p>
    <w:p w:rsidR="005C2AB6" w:rsidRDefault="006525FF" w:rsidP="00BA076C">
      <w:pPr>
        <w:pStyle w:val="a9"/>
        <w:rPr>
          <w:lang w:val="uk-UA"/>
        </w:rPr>
      </w:pPr>
      <w:r w:rsidRPr="005C2AB6">
        <w:rPr>
          <w:lang w:val="uk-UA"/>
        </w:rPr>
        <w:t>2) крупні ізотермічні кристали з малим кутом скосу ребер;</w:t>
      </w:r>
    </w:p>
    <w:p w:rsidR="005C2AB6" w:rsidRDefault="006525FF" w:rsidP="00BA076C">
      <w:pPr>
        <w:pStyle w:val="a9"/>
        <w:rPr>
          <w:lang w:val="uk-UA"/>
        </w:rPr>
      </w:pPr>
      <w:r w:rsidRPr="005C2AB6">
        <w:rPr>
          <w:lang w:val="uk-UA"/>
        </w:rPr>
        <w:t>3) пірамідні кристали з “в</w:t>
      </w:r>
      <w:r w:rsidR="00A73A89" w:rsidRPr="005C2AB6">
        <w:rPr>
          <w:lang w:val="uk-UA"/>
        </w:rPr>
        <w:t>в</w:t>
      </w:r>
      <w:r w:rsidRPr="005C2AB6">
        <w:rPr>
          <w:lang w:val="uk-UA"/>
        </w:rPr>
        <w:t>ігнутою”</w:t>
      </w:r>
      <w:r w:rsidR="00A73A89" w:rsidRPr="005C2AB6">
        <w:rPr>
          <w:lang w:val="uk-UA"/>
        </w:rPr>
        <w:t xml:space="preserve"> нижньою гранню</w:t>
      </w:r>
      <w:r w:rsidRPr="005C2AB6">
        <w:rPr>
          <w:lang w:val="uk-UA"/>
        </w:rPr>
        <w:t>;</w:t>
      </w:r>
    </w:p>
    <w:p w:rsidR="005C2AB6" w:rsidRDefault="00A73A89" w:rsidP="00BA076C">
      <w:pPr>
        <w:pStyle w:val="a9"/>
        <w:rPr>
          <w:lang w:val="uk-UA"/>
        </w:rPr>
      </w:pPr>
      <w:r w:rsidRPr="005C2AB6">
        <w:rPr>
          <w:lang w:val="uk-UA"/>
        </w:rPr>
        <w:t>4) циліндричні кристали.</w:t>
      </w:r>
    </w:p>
    <w:p w:rsidR="005C2AB6" w:rsidRDefault="00A73A89" w:rsidP="00BA076C">
      <w:pPr>
        <w:pStyle w:val="a9"/>
        <w:rPr>
          <w:lang w:val="uk-UA"/>
        </w:rPr>
      </w:pPr>
      <w:r w:rsidRPr="005C2AB6">
        <w:rPr>
          <w:lang w:val="uk-UA"/>
        </w:rPr>
        <w:t>Інші методи кристалізації [</w:t>
      </w:r>
      <w:r w:rsidR="00762D84" w:rsidRPr="005C2AB6">
        <w:rPr>
          <w:lang w:val="uk-UA"/>
        </w:rPr>
        <w:t>26</w:t>
      </w:r>
      <w:r w:rsidRPr="005C2AB6">
        <w:rPr>
          <w:lang w:val="uk-UA"/>
        </w:rPr>
        <w:t>,</w:t>
      </w:r>
      <w:r w:rsidR="00762D84" w:rsidRPr="005C2AB6">
        <w:rPr>
          <w:lang w:val="uk-UA"/>
        </w:rPr>
        <w:t>27</w:t>
      </w:r>
      <w:r w:rsidRPr="005C2AB6">
        <w:rPr>
          <w:lang w:val="uk-UA"/>
        </w:rPr>
        <w:t>] дають можливість отримати монокристали у вигляді:</w:t>
      </w:r>
    </w:p>
    <w:p w:rsidR="005C2AB6" w:rsidRDefault="00A73A89" w:rsidP="00BA076C">
      <w:pPr>
        <w:pStyle w:val="a9"/>
        <w:rPr>
          <w:lang w:val="uk-UA"/>
        </w:rPr>
      </w:pPr>
      <w:r w:rsidRPr="005C2AB6">
        <w:rPr>
          <w:lang w:val="uk-UA"/>
        </w:rPr>
        <w:t>1) “одномірних” голок;</w:t>
      </w:r>
    </w:p>
    <w:p w:rsidR="005C2AB6" w:rsidRDefault="00A73A89" w:rsidP="00BA076C">
      <w:pPr>
        <w:pStyle w:val="a9"/>
        <w:rPr>
          <w:lang w:val="uk-UA"/>
        </w:rPr>
      </w:pPr>
      <w:r w:rsidRPr="005C2AB6">
        <w:rPr>
          <w:lang w:val="uk-UA"/>
        </w:rPr>
        <w:t>2) “двохвимірних” пластинок;</w:t>
      </w:r>
    </w:p>
    <w:p w:rsidR="005C2AB6" w:rsidRDefault="00A73A89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3) </w:t>
      </w:r>
      <w:r w:rsidR="0022632C" w:rsidRPr="005C2AB6">
        <w:rPr>
          <w:lang w:val="uk-UA"/>
        </w:rPr>
        <w:t>“трьохвимірних” паралелепіпедів.</w:t>
      </w:r>
    </w:p>
    <w:p w:rsidR="005C2AB6" w:rsidRDefault="0022632C" w:rsidP="00BA076C">
      <w:pPr>
        <w:pStyle w:val="a9"/>
        <w:rPr>
          <w:lang w:val="uk-UA"/>
        </w:rPr>
      </w:pPr>
      <w:r w:rsidRPr="005C2AB6">
        <w:rPr>
          <w:lang w:val="uk-UA"/>
        </w:rPr>
        <w:t>Таким чином, в даний момент стає можливим вирощування ВТНП-кристалів практично будь-якої бажаної форми.</w:t>
      </w:r>
    </w:p>
    <w:p w:rsidR="005C2AB6" w:rsidRDefault="0022632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Природа РЗЕ виявляє суттєвий вплив на процеси кристалізації із розплавів. </w:t>
      </w:r>
      <w:r w:rsidR="003B4157" w:rsidRPr="005C2AB6">
        <w:rPr>
          <w:lang w:val="uk-UA"/>
        </w:rPr>
        <w:t>Зокрема введення “легких РЗЕ” може викликати цілу низку взаємопов’язаних подій: підвищення “геометричної” стабільності R123 фаз → підвищення термічної і термодинамічної стабільності R</w:t>
      </w:r>
      <w:r w:rsidR="0034202C" w:rsidRPr="005C2AB6">
        <w:rPr>
          <w:lang w:val="uk-UA"/>
        </w:rPr>
        <w:t xml:space="preserve">123 фаз → підвищення температури перитектичного розпаду і збільшення ентальпії розчинення R123 фаз в розплаві → підвищення розчинності РЗЕ і зменшення нахилу кривої ліквідуса </w:t>
      </w:r>
      <w:r w:rsidR="00113934" w:rsidRPr="005C2AB6">
        <w:rPr>
          <w:lang w:val="uk-UA"/>
        </w:rPr>
        <w:t>поблизу температури перитектичного розпаду, зменшення в’язкості і прискорення дифузії компонентів в розплаві.</w:t>
      </w:r>
      <w:r w:rsidR="00C11A7A" w:rsidRPr="005C2AB6">
        <w:rPr>
          <w:lang w:val="uk-UA"/>
        </w:rPr>
        <w:t xml:space="preserve"> В результаті R123 фази з “легкими” РЗЕ (особливо Nd, Sm) повинні демонструвати при заданому ступені переохолодження розплаву більш високі швидкості кристалізації </w:t>
      </w:r>
      <w:r w:rsidR="00570F6F" w:rsidRPr="005C2AB6">
        <w:rPr>
          <w:lang w:val="uk-UA"/>
        </w:rPr>
        <w:t>у порівнянні з “важкими” РЗЕ (Y, Yb і ін.)</w:t>
      </w:r>
      <w:r w:rsidR="00BE1DA8" w:rsidRPr="005C2AB6">
        <w:rPr>
          <w:lang w:val="uk-UA"/>
        </w:rPr>
        <w:t xml:space="preserve">, що полегшує отримання </w:t>
      </w:r>
      <w:r w:rsidR="00570F6F" w:rsidRPr="005C2AB6">
        <w:rPr>
          <w:lang w:val="uk-UA"/>
        </w:rPr>
        <w:t>більш крупних кристалів Nd123, Sm</w:t>
      </w:r>
      <w:r w:rsidR="003D0814" w:rsidRPr="005C2AB6">
        <w:rPr>
          <w:lang w:val="uk-UA"/>
        </w:rPr>
        <w:t xml:space="preserve">123 і т. д. Передбачувані закономірності в швидкості росту 123 фаз з різними РЗЕ дійсно реалізуються на практиці, що видно із порівняння швидкостей росту вздовж направлення витягування кристалів, </w:t>
      </w:r>
      <w:r w:rsidR="00E31389" w:rsidRPr="005C2AB6">
        <w:rPr>
          <w:lang w:val="uk-UA"/>
        </w:rPr>
        <w:t>вирощених по модифікованому методу Чохральського [</w:t>
      </w:r>
      <w:r w:rsidR="00BE1DA8" w:rsidRPr="005C2AB6">
        <w:rPr>
          <w:lang w:val="uk-UA"/>
        </w:rPr>
        <w:t>30</w:t>
      </w:r>
      <w:r w:rsidR="00E31389" w:rsidRPr="005C2AB6">
        <w:rPr>
          <w:lang w:val="uk-UA"/>
        </w:rPr>
        <w:t>]: 0.075-0.108 мм/год (Y123</w:t>
      </w:r>
      <w:r w:rsidR="00F56275" w:rsidRPr="005C2AB6">
        <w:rPr>
          <w:lang w:val="uk-UA"/>
        </w:rPr>
        <w:t>,</w:t>
      </w:r>
      <w:r w:rsidR="00E31389" w:rsidRPr="005C2AB6">
        <w:rPr>
          <w:lang w:val="uk-UA"/>
        </w:rPr>
        <w:t xml:space="preserve"> повітря)</w:t>
      </w:r>
      <w:r w:rsidR="00F56275" w:rsidRPr="005C2AB6">
        <w:rPr>
          <w:lang w:val="uk-UA"/>
        </w:rPr>
        <w:t>, 0.1 мм/год (Pr123, повітря), 0.16 мм/год (Y123, кисень), 0.24 мм/год (Nd123, повітря). Легування розплаву Sm і Nd при рості Y</w:t>
      </w:r>
      <w:r w:rsidR="00C827F7" w:rsidRPr="005C2AB6">
        <w:rPr>
          <w:lang w:val="uk-UA"/>
        </w:rPr>
        <w:t>123 було використано для прискорення росту кристалів змішаної (Y, РЗЕ)123 фази [5</w:t>
      </w:r>
      <w:r w:rsidR="00835D15" w:rsidRPr="005C2AB6">
        <w:rPr>
          <w:lang w:val="uk-UA"/>
        </w:rPr>
        <w:t>8</w:t>
      </w:r>
      <w:r w:rsidR="00C827F7" w:rsidRPr="005C2AB6">
        <w:rPr>
          <w:lang w:val="uk-UA"/>
        </w:rPr>
        <w:t>].</w:t>
      </w:r>
    </w:p>
    <w:p w:rsidR="005C2AB6" w:rsidRDefault="00C827F7" w:rsidP="00BA076C">
      <w:pPr>
        <w:pStyle w:val="a9"/>
        <w:rPr>
          <w:lang w:val="uk-UA"/>
        </w:rPr>
      </w:pPr>
      <w:r w:rsidRPr="005C2AB6">
        <w:rPr>
          <w:lang w:val="uk-UA"/>
        </w:rPr>
        <w:t>На жаль, перевага використання “легких” РЗЕ при вирощуванні монокристалів</w:t>
      </w:r>
      <w:r w:rsidR="00650D04" w:rsidRPr="005C2AB6">
        <w:rPr>
          <w:lang w:val="uk-UA"/>
        </w:rPr>
        <w:t xml:space="preserve"> і отриманні</w:t>
      </w:r>
      <w:r w:rsidR="00E31389" w:rsidRPr="005C2AB6">
        <w:rPr>
          <w:lang w:val="uk-UA"/>
        </w:rPr>
        <w:t xml:space="preserve"> </w:t>
      </w:r>
      <w:r w:rsidRPr="005C2AB6">
        <w:rPr>
          <w:lang w:val="uk-UA"/>
        </w:rPr>
        <w:t>“</w:t>
      </w:r>
      <w:r w:rsidR="00650D04" w:rsidRPr="005C2AB6">
        <w:rPr>
          <w:lang w:val="uk-UA"/>
        </w:rPr>
        <w:t>розплавної</w:t>
      </w:r>
      <w:r w:rsidRPr="005C2AB6">
        <w:rPr>
          <w:lang w:val="uk-UA"/>
        </w:rPr>
        <w:t>”</w:t>
      </w:r>
      <w:r w:rsidR="00650D04" w:rsidRPr="005C2AB6">
        <w:rPr>
          <w:lang w:val="uk-UA"/>
        </w:rPr>
        <w:t xml:space="preserve"> кераміки сполучають зі складністю контролю хімічного складу продуктів в силу існування катіонної не стехіометрії 123 фаз власне з “</w:t>
      </w:r>
      <w:r w:rsidR="00ED47C5" w:rsidRPr="005C2AB6">
        <w:rPr>
          <w:lang w:val="uk-UA"/>
        </w:rPr>
        <w:t>легкими</w:t>
      </w:r>
      <w:r w:rsidR="00650D04" w:rsidRPr="005C2AB6">
        <w:rPr>
          <w:lang w:val="uk-UA"/>
        </w:rPr>
        <w:t>”</w:t>
      </w:r>
      <w:r w:rsidR="00ED47C5" w:rsidRPr="005C2AB6">
        <w:rPr>
          <w:lang w:val="uk-UA"/>
        </w:rPr>
        <w:t xml:space="preserve"> РЗЕ. Лише для “точ</w:t>
      </w:r>
      <w:r w:rsidR="00C04588" w:rsidRPr="005C2AB6">
        <w:rPr>
          <w:lang w:val="uk-UA"/>
        </w:rPr>
        <w:t>ков</w:t>
      </w:r>
      <w:r w:rsidR="00ED47C5" w:rsidRPr="005C2AB6">
        <w:rPr>
          <w:lang w:val="uk-UA"/>
        </w:rPr>
        <w:t xml:space="preserve">ої” Y123 фази можливий спрощене дослідження процесу кристалізації </w:t>
      </w:r>
      <w:r w:rsidR="004F24AD" w:rsidRPr="005C2AB6">
        <w:rPr>
          <w:lang w:val="uk-UA"/>
        </w:rPr>
        <w:t xml:space="preserve">у рамках </w:t>
      </w:r>
      <w:r w:rsidR="009A4B07" w:rsidRPr="005C2AB6">
        <w:rPr>
          <w:lang w:val="uk-UA"/>
        </w:rPr>
        <w:t xml:space="preserve">системи </w:t>
      </w:r>
      <w:r w:rsidR="008202BD" w:rsidRPr="005C2AB6">
        <w:rPr>
          <w:lang w:val="uk-UA"/>
        </w:rPr>
        <w:t>“</w:t>
      </w:r>
      <w:r w:rsidR="009A4B07" w:rsidRPr="005C2AB6">
        <w:rPr>
          <w:lang w:val="uk-UA"/>
        </w:rPr>
        <w:t>Y2BaCuO5-Ba3Cu5O8</w:t>
      </w:r>
      <w:r w:rsidR="008202BD" w:rsidRPr="005C2AB6">
        <w:rPr>
          <w:lang w:val="uk-UA"/>
        </w:rPr>
        <w:t>”.</w:t>
      </w:r>
      <w:r w:rsidR="005C2AB6">
        <w:rPr>
          <w:lang w:val="uk-UA"/>
        </w:rPr>
        <w:t xml:space="preserve"> </w:t>
      </w:r>
      <w:r w:rsidR="0085784F" w:rsidRPr="005C2AB6">
        <w:rPr>
          <w:lang w:val="uk-UA"/>
        </w:rPr>
        <w:t xml:space="preserve">Найважливішу роль при виборі </w:t>
      </w:r>
      <w:r w:rsidR="00071D78" w:rsidRPr="005C2AB6">
        <w:rPr>
          <w:lang w:val="uk-UA"/>
        </w:rPr>
        <w:t>взаємозв’язку між реальним вмістом твердої і рідкої фаз в стаціонарному стані росту кристалу, відіграє співвідношення коефіцієнтів дифузії катіонів у розплаві.</w:t>
      </w:r>
      <w:r w:rsidR="00C44F03" w:rsidRPr="005C2AB6">
        <w:rPr>
          <w:lang w:val="uk-UA"/>
        </w:rPr>
        <w:t xml:space="preserve"> Очевидно, що близькість цих коефіцієнтів сприяє вибору системою </w:t>
      </w:r>
      <w:r w:rsidR="004F1239" w:rsidRPr="005C2AB6">
        <w:rPr>
          <w:lang w:val="uk-UA"/>
        </w:rPr>
        <w:t>співвідношення</w:t>
      </w:r>
      <w:r w:rsidR="00C44F03" w:rsidRPr="005C2AB6">
        <w:rPr>
          <w:lang w:val="uk-UA"/>
        </w:rPr>
        <w:t>,</w:t>
      </w:r>
      <w:r w:rsidR="004F1239" w:rsidRPr="005C2AB6">
        <w:rPr>
          <w:lang w:val="uk-UA"/>
        </w:rPr>
        <w:t xml:space="preserve"> яке</w:t>
      </w:r>
      <w:r w:rsidR="004D4D80" w:rsidRPr="005C2AB6">
        <w:rPr>
          <w:lang w:val="uk-UA"/>
        </w:rPr>
        <w:t xml:space="preserve"> </w:t>
      </w:r>
      <w:r w:rsidR="00341DB7" w:rsidRPr="005C2AB6">
        <w:rPr>
          <w:lang w:val="uk-UA"/>
        </w:rPr>
        <w:t>найбільш близьке до рівноважного</w:t>
      </w:r>
      <w:r w:rsidR="004D4D80" w:rsidRPr="005C2AB6">
        <w:rPr>
          <w:lang w:val="uk-UA"/>
        </w:rPr>
        <w:t>, так як низький коефіцієнт дифузії будь-якого із катіонів у порів</w:t>
      </w:r>
      <w:r w:rsidR="00341DB7" w:rsidRPr="005C2AB6">
        <w:rPr>
          <w:lang w:val="uk-UA"/>
        </w:rPr>
        <w:t xml:space="preserve">нянні з іншими веде до зміщення </w:t>
      </w:r>
      <w:r w:rsidR="00471834" w:rsidRPr="005C2AB6">
        <w:rPr>
          <w:lang w:val="uk-UA"/>
        </w:rPr>
        <w:t>відносно передбаченої рівноважної лінії [</w:t>
      </w:r>
      <w:r w:rsidR="00BE1DA8" w:rsidRPr="005C2AB6">
        <w:rPr>
          <w:lang w:val="uk-UA"/>
        </w:rPr>
        <w:t>21</w:t>
      </w:r>
      <w:r w:rsidR="00471834" w:rsidRPr="005C2AB6">
        <w:rPr>
          <w:lang w:val="uk-UA"/>
        </w:rPr>
        <w:t>]. Як правило, відмінність між коефіцієнтами дифузії не стільки великі і рівноважні</w:t>
      </w:r>
      <w:r w:rsidR="002230E8" w:rsidRPr="005C2AB6">
        <w:rPr>
          <w:lang w:val="uk-UA"/>
        </w:rPr>
        <w:t xml:space="preserve"> фазові діаграми можуть бути з достатнім ступенем точності використані для кількісних передбачень складів</w:t>
      </w:r>
      <w:r w:rsidR="00FB5AB7" w:rsidRPr="005C2AB6">
        <w:rPr>
          <w:lang w:val="uk-UA"/>
        </w:rPr>
        <w:t xml:space="preserve"> фаз</w:t>
      </w:r>
      <w:r w:rsidR="002230E8" w:rsidRPr="005C2AB6">
        <w:rPr>
          <w:lang w:val="uk-UA"/>
        </w:rPr>
        <w:t>.</w:t>
      </w:r>
    </w:p>
    <w:p w:rsidR="005C2AB6" w:rsidRDefault="002230E8" w:rsidP="00BA076C">
      <w:pPr>
        <w:pStyle w:val="a9"/>
        <w:rPr>
          <w:lang w:val="uk-UA"/>
        </w:rPr>
      </w:pPr>
      <w:r w:rsidRPr="005C2AB6">
        <w:rPr>
          <w:lang w:val="uk-UA"/>
        </w:rPr>
        <w:t>Збільшення об’єму монокристалів більш, ніж у 1000 разів</w:t>
      </w:r>
      <w:r w:rsidR="00FB5AB7" w:rsidRPr="005C2AB6">
        <w:rPr>
          <w:lang w:val="uk-UA"/>
        </w:rPr>
        <w:t>, що кристалізують за даних умов, і значне підвищення їх досконалості [</w:t>
      </w:r>
      <w:r w:rsidR="00BE1DA8" w:rsidRPr="005C2AB6">
        <w:rPr>
          <w:lang w:val="uk-UA"/>
        </w:rPr>
        <w:t>26</w:t>
      </w:r>
      <w:r w:rsidR="00FB5AB7" w:rsidRPr="005C2AB6">
        <w:rPr>
          <w:lang w:val="uk-UA"/>
        </w:rPr>
        <w:t xml:space="preserve">] стало можливим за рахунок використання модифікованого метода </w:t>
      </w:r>
      <w:r w:rsidR="002D5A68" w:rsidRPr="005C2AB6">
        <w:rPr>
          <w:lang w:val="uk-UA"/>
        </w:rPr>
        <w:t>Чохральського (витягування затравки із пе</w:t>
      </w:r>
      <w:r w:rsidR="00BE1DA8" w:rsidRPr="005C2AB6">
        <w:rPr>
          <w:lang w:val="uk-UA"/>
        </w:rPr>
        <w:t xml:space="preserve">реохолодженого розплаву. </w:t>
      </w:r>
      <w:r w:rsidR="00FC4DC2" w:rsidRPr="005C2AB6">
        <w:rPr>
          <w:lang w:val="uk-UA"/>
        </w:rPr>
        <w:t>Цей метод універсальний і дозволяє вирощувати крупні монокристали практично будь-якої фази R123 (</w:t>
      </w:r>
      <w:r w:rsidR="00A729D4" w:rsidRPr="005C2AB6">
        <w:rPr>
          <w:lang w:val="uk-UA"/>
        </w:rPr>
        <w:t>R=Y, Nd, Sm, Pr</w:t>
      </w:r>
      <w:r w:rsidR="00FC4DC2" w:rsidRPr="005C2AB6">
        <w:rPr>
          <w:lang w:val="uk-UA"/>
        </w:rPr>
        <w:t>)</w:t>
      </w:r>
      <w:r w:rsidR="00BE1DA8" w:rsidRPr="005C2AB6">
        <w:rPr>
          <w:lang w:val="uk-UA"/>
        </w:rPr>
        <w:t>, а також твердих розчинів</w:t>
      </w:r>
      <w:r w:rsidR="005C2AB6">
        <w:rPr>
          <w:lang w:val="uk-UA"/>
        </w:rPr>
        <w:t xml:space="preserve"> </w:t>
      </w:r>
      <w:r w:rsidR="00A729D4" w:rsidRPr="005C2AB6">
        <w:rPr>
          <w:lang w:val="uk-UA"/>
        </w:rPr>
        <w:t>(R1R2)</w:t>
      </w:r>
      <w:r w:rsidR="00974262" w:rsidRPr="005C2AB6">
        <w:rPr>
          <w:lang w:val="uk-UA"/>
        </w:rPr>
        <w:t>Ba2Cu3Oz (R1=Y, R2=Sm, Nd) і Nd1+xBa2–xCu3Oz, Pr1+x</w:t>
      </w:r>
      <w:r w:rsidR="0045628B" w:rsidRPr="005C2AB6">
        <w:rPr>
          <w:lang w:val="uk-UA"/>
        </w:rPr>
        <w:t>Ba2–xCu3Oz, Nd1+xBa2–xCu3–y</w:t>
      </w:r>
      <w:r w:rsidR="00AE7DCD" w:rsidRPr="005C2AB6">
        <w:rPr>
          <w:lang w:val="uk-UA"/>
        </w:rPr>
        <w:t xml:space="preserve">GayOz, YBa2Cu3–yZnyOz </w:t>
      </w:r>
      <w:r w:rsidR="00BE1DA8" w:rsidRPr="005C2AB6">
        <w:rPr>
          <w:lang w:val="uk-UA"/>
        </w:rPr>
        <w:t xml:space="preserve">і ін. </w:t>
      </w:r>
      <w:r w:rsidR="000A3B85" w:rsidRPr="005C2AB6">
        <w:rPr>
          <w:lang w:val="uk-UA"/>
        </w:rPr>
        <w:t>Таким чином, прогрес в технологіях росту монокристалів є очевидним.</w:t>
      </w:r>
    </w:p>
    <w:p w:rsidR="00F0776B" w:rsidRPr="005C2AB6" w:rsidRDefault="000A3B85" w:rsidP="00BA076C">
      <w:pPr>
        <w:pStyle w:val="a9"/>
        <w:rPr>
          <w:lang w:val="uk-UA"/>
        </w:rPr>
      </w:pPr>
      <w:r w:rsidRPr="005C2AB6">
        <w:rPr>
          <w:lang w:val="uk-UA"/>
        </w:rPr>
        <w:t>Останнім часом велика увага приділяється розробці методів росту монокристалів</w:t>
      </w:r>
      <w:r w:rsidR="007E17D2" w:rsidRPr="005C2AB6">
        <w:rPr>
          <w:lang w:val="uk-UA"/>
        </w:rPr>
        <w:t xml:space="preserve"> </w:t>
      </w:r>
      <w:r w:rsidR="00C0101E" w:rsidRPr="005C2AB6">
        <w:rPr>
          <w:lang w:val="uk-UA"/>
        </w:rPr>
        <w:t>”вусів”</w:t>
      </w:r>
      <w:r w:rsidR="00F052A3" w:rsidRPr="005C2AB6">
        <w:rPr>
          <w:lang w:val="uk-UA"/>
        </w:rPr>
        <w:t xml:space="preserve"> ВТНП</w:t>
      </w:r>
      <w:r w:rsidR="00C0101E" w:rsidRPr="005C2AB6">
        <w:rPr>
          <w:lang w:val="uk-UA"/>
        </w:rPr>
        <w:t>.</w:t>
      </w:r>
      <w:r w:rsidR="004F24AD" w:rsidRPr="005C2AB6">
        <w:rPr>
          <w:lang w:val="uk-UA"/>
        </w:rPr>
        <w:t xml:space="preserve"> </w:t>
      </w:r>
      <w:r w:rsidR="00C0101E" w:rsidRPr="005C2AB6">
        <w:rPr>
          <w:lang w:val="uk-UA"/>
        </w:rPr>
        <w:t xml:space="preserve">Повідомлялось про </w:t>
      </w:r>
      <w:r w:rsidR="007E17D2" w:rsidRPr="005C2AB6">
        <w:rPr>
          <w:lang w:val="uk-UA"/>
        </w:rPr>
        <w:t xml:space="preserve">їх </w:t>
      </w:r>
      <w:r w:rsidR="00C0101E" w:rsidRPr="005C2AB6">
        <w:rPr>
          <w:lang w:val="uk-UA"/>
        </w:rPr>
        <w:t>успішний ріст</w:t>
      </w:r>
      <w:r w:rsidR="007E17D2" w:rsidRPr="005C2AB6">
        <w:rPr>
          <w:lang w:val="uk-UA"/>
        </w:rPr>
        <w:t xml:space="preserve"> </w:t>
      </w:r>
      <w:r w:rsidR="00C0101E" w:rsidRPr="005C2AB6">
        <w:rPr>
          <w:lang w:val="uk-UA"/>
        </w:rPr>
        <w:t>в системах з ділянками твердих розчинів типу Bi-</w:t>
      </w:r>
      <w:r w:rsidR="004A278C" w:rsidRPr="005C2AB6">
        <w:rPr>
          <w:lang w:val="uk-UA"/>
        </w:rPr>
        <w:t>Sr-Ca-Cu-O [</w:t>
      </w:r>
      <w:r w:rsidR="00F052A3" w:rsidRPr="005C2AB6">
        <w:rPr>
          <w:lang w:val="uk-UA"/>
        </w:rPr>
        <w:t>28</w:t>
      </w:r>
      <w:r w:rsidR="004A278C" w:rsidRPr="005C2AB6">
        <w:rPr>
          <w:lang w:val="uk-UA"/>
        </w:rPr>
        <w:t xml:space="preserve">] і R-Ba-Cu-O (R=Sm, Nd). </w:t>
      </w:r>
      <w:r w:rsidR="00F0776B" w:rsidRPr="005C2AB6">
        <w:rPr>
          <w:lang w:val="uk-UA"/>
        </w:rPr>
        <w:t>Відомо, що подібні кристали демонструють унікальні електрофізичні і механічні властивості.</w:t>
      </w:r>
    </w:p>
    <w:p w:rsidR="00CD51B7" w:rsidRPr="005C2AB6" w:rsidRDefault="00CD51B7" w:rsidP="00BA076C">
      <w:pPr>
        <w:pStyle w:val="a9"/>
        <w:rPr>
          <w:lang w:val="uk-UA"/>
        </w:rPr>
      </w:pPr>
    </w:p>
    <w:p w:rsidR="00C44F03" w:rsidRPr="005C2AB6" w:rsidRDefault="002558FF" w:rsidP="00BA076C">
      <w:pPr>
        <w:pStyle w:val="a9"/>
        <w:rPr>
          <w:lang w:val="uk-UA"/>
        </w:rPr>
      </w:pPr>
      <w:r>
        <w:rPr>
          <w:lang w:val="uk-UA"/>
        </w:rPr>
        <w:br w:type="page"/>
        <w:t xml:space="preserve">1.10 </w:t>
      </w:r>
      <w:r w:rsidR="00F0776B" w:rsidRPr="005C2AB6">
        <w:rPr>
          <w:lang w:val="uk-UA"/>
        </w:rPr>
        <w:t>Отримання довгомірних композитних матеріалів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C72C2A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Практично всі вище розглянуті ВТНП-матеріали (за виключенням монокристалів) є композитами, в склад яких окрім надпровідної матриці </w:t>
      </w:r>
      <w:r w:rsidR="001D1D98" w:rsidRPr="005C2AB6">
        <w:rPr>
          <w:lang w:val="uk-UA"/>
        </w:rPr>
        <w:t>входять надпровідні фази, що визначають специфічні властивості і області застосування конкретного композиту. Так, високодисперсні порошки, отримані методами хімічної гомогенізації (ро</w:t>
      </w:r>
      <w:r w:rsidR="00B73869" w:rsidRPr="005C2AB6">
        <w:rPr>
          <w:lang w:val="uk-UA"/>
        </w:rPr>
        <w:t>зділ 1.1</w:t>
      </w:r>
      <w:r w:rsidR="001D1D98" w:rsidRPr="005C2AB6">
        <w:rPr>
          <w:lang w:val="uk-UA"/>
        </w:rPr>
        <w:t>)</w:t>
      </w:r>
      <w:r w:rsidR="00B73869" w:rsidRPr="005C2AB6">
        <w:rPr>
          <w:lang w:val="uk-UA"/>
        </w:rPr>
        <w:t>, зазвичай представляють собою суміш різних фаз і легуючих добавок, що дозволяють використовувати такий напівпродукт в наступних стадіях отримання матеріалу. Очевидно, що пара “</w:t>
      </w:r>
      <w:r w:rsidR="00BF6EB6" w:rsidRPr="005C2AB6">
        <w:rPr>
          <w:lang w:val="uk-UA"/>
        </w:rPr>
        <w:t>стрічка – підкладка</w:t>
      </w:r>
      <w:r w:rsidR="00B73869" w:rsidRPr="005C2AB6">
        <w:rPr>
          <w:lang w:val="uk-UA"/>
        </w:rPr>
        <w:t>”</w:t>
      </w:r>
      <w:r w:rsidR="00BF6EB6" w:rsidRPr="005C2AB6">
        <w:rPr>
          <w:lang w:val="uk-UA"/>
        </w:rPr>
        <w:t xml:space="preserve"> демонструє непорушний симбіоз (розділ 1.2), і немає суті розглядати кожну із частин окремо із-за їх сильного взаємного впливу однієї на іншу. Крупнокристалічна кераміка (розділ 1.3) також представляє собою композит, </w:t>
      </w:r>
      <w:r w:rsidR="0087351C" w:rsidRPr="005C2AB6">
        <w:rPr>
          <w:lang w:val="uk-UA"/>
        </w:rPr>
        <w:t xml:space="preserve">що містить вторинні фази в якості включень в надпровідну матрицю. Як вже відмічалось, неоднофазність такого матеріалу – не тільки наслідок специфічного механізму кристалізації перитектичного розплаву, </w:t>
      </w:r>
      <w:r w:rsidR="00E40CAE" w:rsidRPr="005C2AB6">
        <w:rPr>
          <w:lang w:val="uk-UA"/>
        </w:rPr>
        <w:t>але й спеціально створювана структура, необхідна для покращення електрофізичних і механічних властивостей кераміки.</w:t>
      </w:r>
    </w:p>
    <w:p w:rsidR="005C2AB6" w:rsidRDefault="00E40CAE" w:rsidP="00BA076C">
      <w:pPr>
        <w:pStyle w:val="a9"/>
        <w:rPr>
          <w:lang w:val="uk-UA"/>
        </w:rPr>
      </w:pPr>
      <w:r w:rsidRPr="005C2AB6">
        <w:rPr>
          <w:lang w:val="uk-UA"/>
        </w:rPr>
        <w:t>Одним з найбільш типових прикладів промислових надпровідних композитів є ВТНП-стрічка</w:t>
      </w:r>
      <w:r w:rsidR="006947D1" w:rsidRPr="005C2AB6">
        <w:rPr>
          <w:lang w:val="uk-UA"/>
        </w:rPr>
        <w:t xml:space="preserve"> в срібній оболонці [</w:t>
      </w:r>
      <w:r w:rsidR="00B441D8" w:rsidRPr="005C2AB6">
        <w:rPr>
          <w:lang w:val="uk-UA"/>
        </w:rPr>
        <w:t>3</w:t>
      </w:r>
      <w:r w:rsidR="00F052A3" w:rsidRPr="005C2AB6">
        <w:rPr>
          <w:lang w:val="uk-UA"/>
        </w:rPr>
        <w:t>2</w:t>
      </w:r>
      <w:r w:rsidR="006947D1" w:rsidRPr="005C2AB6">
        <w:rPr>
          <w:lang w:val="uk-UA"/>
        </w:rPr>
        <w:t xml:space="preserve">]. Кожна така стрічка складається з надпровідного стержня, оточеного металічною оболонкою. Для попередження терморезистивної нестійкості стрічок намагаються створювати </w:t>
      </w:r>
      <w:r w:rsidR="00C53C6D" w:rsidRPr="005C2AB6">
        <w:rPr>
          <w:lang w:val="uk-UA"/>
        </w:rPr>
        <w:t xml:space="preserve">багатожильні дроти, в яких зникнення надпровідності із-за локального перегріву вище температури переходу в надпровідний стан викличе обтікання резистивної ділянки по сусідніх </w:t>
      </w:r>
      <w:r w:rsidR="00D10397" w:rsidRPr="005C2AB6">
        <w:rPr>
          <w:lang w:val="uk-UA"/>
        </w:rPr>
        <w:t>надпровідних жилах.</w:t>
      </w:r>
    </w:p>
    <w:p w:rsidR="005C2AB6" w:rsidRDefault="00D10397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 якості матеріалу надпровідної жили зазвичай використовують вісмут або, рідше, таллій – вмісних ВТНП, які значно більшою мірою пластичніше і значно легше </w:t>
      </w:r>
      <w:r w:rsidR="00AB5138" w:rsidRPr="005C2AB6">
        <w:rPr>
          <w:lang w:val="uk-UA"/>
        </w:rPr>
        <w:t>утворюють високоорієнтовану мікроструктуру, ніж матеріали на основі R123-фаз [</w:t>
      </w:r>
      <w:r w:rsidR="00F052A3" w:rsidRPr="005C2AB6">
        <w:rPr>
          <w:lang w:val="uk-UA"/>
        </w:rPr>
        <w:t>28</w:t>
      </w:r>
      <w:r w:rsidR="00AB5138" w:rsidRPr="005C2AB6">
        <w:rPr>
          <w:lang w:val="uk-UA"/>
        </w:rPr>
        <w:t>,</w:t>
      </w:r>
      <w:r w:rsidR="00F052A3" w:rsidRPr="005C2AB6">
        <w:rPr>
          <w:lang w:val="uk-UA"/>
        </w:rPr>
        <w:t>29</w:t>
      </w:r>
      <w:r w:rsidR="00AB5138" w:rsidRPr="005C2AB6">
        <w:rPr>
          <w:lang w:val="uk-UA"/>
        </w:rPr>
        <w:t>,</w:t>
      </w:r>
      <w:r w:rsidR="00F052A3" w:rsidRPr="005C2AB6">
        <w:rPr>
          <w:lang w:val="uk-UA"/>
        </w:rPr>
        <w:t>33</w:t>
      </w:r>
      <w:r w:rsidR="00AB5138" w:rsidRPr="005C2AB6">
        <w:rPr>
          <w:lang w:val="uk-UA"/>
        </w:rPr>
        <w:t>-</w:t>
      </w:r>
      <w:r w:rsidR="00F052A3" w:rsidRPr="005C2AB6">
        <w:rPr>
          <w:lang w:val="uk-UA"/>
        </w:rPr>
        <w:t>35</w:t>
      </w:r>
      <w:r w:rsidR="00AB5138" w:rsidRPr="005C2AB6">
        <w:rPr>
          <w:lang w:val="uk-UA"/>
        </w:rPr>
        <w:t>]. Крім того, достатньо низька температура плавлен</w:t>
      </w:r>
      <w:r w:rsidR="00362B35" w:rsidRPr="005C2AB6">
        <w:rPr>
          <w:lang w:val="uk-UA"/>
        </w:rPr>
        <w:t>н</w:t>
      </w:r>
      <w:r w:rsidR="00AB5138" w:rsidRPr="005C2AB6">
        <w:rPr>
          <w:lang w:val="uk-UA"/>
        </w:rPr>
        <w:t>я вісмут</w:t>
      </w:r>
      <w:r w:rsidR="00E5648A" w:rsidRPr="005C2AB6">
        <w:rPr>
          <w:lang w:val="uk-UA"/>
        </w:rPr>
        <w:t>-вмісних ВТНП дозволяє використовувати великий набір металів і сплавів для створення зовнішньої оболонки.</w:t>
      </w:r>
    </w:p>
    <w:p w:rsidR="005C2AB6" w:rsidRDefault="00E5648A" w:rsidP="00BA076C">
      <w:pPr>
        <w:pStyle w:val="a9"/>
        <w:rPr>
          <w:lang w:val="uk-UA"/>
        </w:rPr>
      </w:pPr>
      <w:r w:rsidRPr="005C2AB6">
        <w:rPr>
          <w:lang w:val="uk-UA"/>
        </w:rPr>
        <w:t>Одним з найбільш поширених матеріалів зовнішньої оболонки є срібло, як</w:t>
      </w:r>
      <w:r w:rsidR="00F052A3" w:rsidRPr="005C2AB6">
        <w:rPr>
          <w:lang w:val="uk-UA"/>
        </w:rPr>
        <w:t>е пластичне, має високу електропровідність</w:t>
      </w:r>
      <w:r w:rsidRPr="005C2AB6">
        <w:rPr>
          <w:lang w:val="uk-UA"/>
        </w:rPr>
        <w:t xml:space="preserve"> і теплопровідність, відносно дешеве</w:t>
      </w:r>
      <w:r w:rsidR="008A61DD" w:rsidRPr="005C2AB6">
        <w:rPr>
          <w:lang w:val="uk-UA"/>
        </w:rPr>
        <w:t xml:space="preserve">, не викликає зниження температури переходу ВТНП в надпровідний стан і слугує своєрідною мембраною, що здійснює обмін киснем між надпровідником </w:t>
      </w:r>
      <w:r w:rsidR="005D79FE" w:rsidRPr="005C2AB6">
        <w:rPr>
          <w:lang w:val="uk-UA"/>
        </w:rPr>
        <w:t xml:space="preserve">усередині стрічки і газовою атмосферою поза нею. У відношенні масообміну оксидами вісмуту, кальцію, стронцію і міді система є закритою. Додатково встановлено, що стінки срібної стрічки можуть сприяти зародкоутворенню </w:t>
      </w:r>
      <w:r w:rsidR="007226E5" w:rsidRPr="005C2AB6">
        <w:rPr>
          <w:lang w:val="uk-UA"/>
        </w:rPr>
        <w:t>і орієнтованому росту зерен ВТНП на ділянках, що прилягають до оболонки [</w:t>
      </w:r>
      <w:r w:rsidR="004E139A" w:rsidRPr="005C2AB6">
        <w:rPr>
          <w:lang w:val="uk-UA"/>
        </w:rPr>
        <w:t>35</w:t>
      </w:r>
      <w:r w:rsidR="007226E5" w:rsidRPr="005C2AB6">
        <w:rPr>
          <w:lang w:val="uk-UA"/>
        </w:rPr>
        <w:t xml:space="preserve">], чому також сприяє планарна </w:t>
      </w:r>
      <w:r w:rsidR="00224D33" w:rsidRPr="005C2AB6">
        <w:rPr>
          <w:lang w:val="uk-UA"/>
        </w:rPr>
        <w:t>(</w:t>
      </w:r>
      <w:r w:rsidR="007226E5" w:rsidRPr="005C2AB6">
        <w:rPr>
          <w:lang w:val="uk-UA"/>
        </w:rPr>
        <w:t>”</w:t>
      </w:r>
      <w:r w:rsidR="00224D33" w:rsidRPr="005C2AB6">
        <w:rPr>
          <w:lang w:val="uk-UA"/>
        </w:rPr>
        <w:t>плоскі</w:t>
      </w:r>
      <w:r w:rsidR="007226E5" w:rsidRPr="005C2AB6">
        <w:rPr>
          <w:lang w:val="uk-UA"/>
        </w:rPr>
        <w:t>”</w:t>
      </w:r>
      <w:r w:rsidR="00224D33" w:rsidRPr="005C2AB6">
        <w:rPr>
          <w:lang w:val="uk-UA"/>
        </w:rPr>
        <w:t xml:space="preserve"> стрічки) або псевдоодномірна (багатожильні дроти) геом</w:t>
      </w:r>
      <w:r w:rsidR="004E139A" w:rsidRPr="005C2AB6">
        <w:rPr>
          <w:lang w:val="uk-UA"/>
        </w:rPr>
        <w:t>етрія. Для покращення</w:t>
      </w:r>
      <w:r w:rsidR="00224D33" w:rsidRPr="005C2AB6">
        <w:rPr>
          <w:lang w:val="uk-UA"/>
        </w:rPr>
        <w:t xml:space="preserve"> характеристик</w:t>
      </w:r>
      <w:r w:rsidR="004E139A" w:rsidRPr="005C2AB6">
        <w:rPr>
          <w:lang w:val="uk-UA"/>
        </w:rPr>
        <w:t xml:space="preserve"> міцності</w:t>
      </w:r>
      <w:r w:rsidR="00224D33" w:rsidRPr="005C2AB6">
        <w:rPr>
          <w:lang w:val="uk-UA"/>
        </w:rPr>
        <w:t xml:space="preserve"> оболонки часто </w:t>
      </w:r>
      <w:r w:rsidR="008E25BF" w:rsidRPr="005C2AB6">
        <w:rPr>
          <w:lang w:val="uk-UA"/>
        </w:rPr>
        <w:t>використовують ефект дисперсного зміцнення, наприклад за рахунок утворення монокристалів MgO в матриці срібла в процесі окиснення сплавів типу срібло-магній киснем повітря.</w:t>
      </w:r>
    </w:p>
    <w:p w:rsidR="005C2AB6" w:rsidRDefault="008E25B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Основна вимога до СП стрічок в срібній оболонці – висока струмонесуча здатність. </w:t>
      </w:r>
      <w:r w:rsidR="002F0044" w:rsidRPr="005C2AB6">
        <w:rPr>
          <w:lang w:val="uk-UA"/>
        </w:rPr>
        <w:t xml:space="preserve">Для досягнення цього необхідно, в першу чергу, досягти абсолютно взаємної орієнтації високоанізотропних кристалів надпровідника, відсутності слабких зв’язків між ними, а також попередити негативний вплив </w:t>
      </w:r>
      <w:r w:rsidR="00027AE6" w:rsidRPr="005C2AB6">
        <w:rPr>
          <w:lang w:val="uk-UA"/>
        </w:rPr>
        <w:t>вторинних фаз і газовиділення при перитектичному плавленні або просто при високотемпературному відпалюванні, здатних викликати неоднорідне протіка</w:t>
      </w:r>
      <w:r w:rsidR="00FF6359" w:rsidRPr="005C2AB6">
        <w:rPr>
          <w:lang w:val="uk-UA"/>
        </w:rPr>
        <w:t xml:space="preserve">ння струму по перетину стрічки та </w:t>
      </w:r>
      <w:r w:rsidR="00027AE6" w:rsidRPr="005C2AB6">
        <w:rPr>
          <w:lang w:val="uk-UA"/>
        </w:rPr>
        <w:t xml:space="preserve">локально порушити оптимальну орієнтацію </w:t>
      </w:r>
      <w:r w:rsidR="008B0C3D" w:rsidRPr="005C2AB6">
        <w:rPr>
          <w:lang w:val="uk-UA"/>
        </w:rPr>
        <w:t>зерен ВТНП.</w:t>
      </w:r>
    </w:p>
    <w:p w:rsidR="005C2AB6" w:rsidRDefault="007B6408" w:rsidP="00BA076C">
      <w:pPr>
        <w:pStyle w:val="a9"/>
        <w:rPr>
          <w:lang w:val="uk-UA"/>
        </w:rPr>
      </w:pPr>
      <w:r w:rsidRPr="005C2AB6">
        <w:rPr>
          <w:lang w:val="uk-UA"/>
        </w:rPr>
        <w:t>Оптимальну мікроструктуру зазвичай отримують шляхом варіації складу, зовнішньої газової атмосфери, термічного режиму відпалювання, що вимагає детальних знань фазових діаграм [</w:t>
      </w:r>
      <w:r w:rsidR="004E139A" w:rsidRPr="005C2AB6">
        <w:rPr>
          <w:lang w:val="uk-UA"/>
        </w:rPr>
        <w:t>35</w:t>
      </w:r>
      <w:r w:rsidRPr="005C2AB6">
        <w:rPr>
          <w:lang w:val="uk-UA"/>
        </w:rPr>
        <w:t>,</w:t>
      </w:r>
      <w:r w:rsidR="004E139A" w:rsidRPr="005C2AB6">
        <w:rPr>
          <w:lang w:val="uk-UA"/>
        </w:rPr>
        <w:t>3</w:t>
      </w:r>
      <w:r w:rsidR="00144BAB" w:rsidRPr="005C2AB6">
        <w:rPr>
          <w:lang w:val="uk-UA"/>
        </w:rPr>
        <w:t>6</w:t>
      </w:r>
      <w:r w:rsidRPr="005C2AB6">
        <w:rPr>
          <w:lang w:val="uk-UA"/>
        </w:rPr>
        <w:t xml:space="preserve">]. </w:t>
      </w:r>
      <w:r w:rsidR="007E6E84" w:rsidRPr="005C2AB6">
        <w:rPr>
          <w:lang w:val="uk-UA"/>
        </w:rPr>
        <w:t>Для досягнення високих транспортних характеристик в ВТНП-стрічках ціленаправлено використовують:</w:t>
      </w:r>
    </w:p>
    <w:p w:rsidR="005C2AB6" w:rsidRDefault="007E6E84" w:rsidP="00BA076C">
      <w:pPr>
        <w:pStyle w:val="a9"/>
        <w:rPr>
          <w:lang w:val="uk-UA"/>
        </w:rPr>
      </w:pPr>
      <w:r w:rsidRPr="005C2AB6">
        <w:rPr>
          <w:lang w:val="uk-UA"/>
        </w:rPr>
        <w:t>1) методи хімічної гомогенізації при отриманні високодисперсних</w:t>
      </w:r>
      <w:r w:rsidR="00085300" w:rsidRPr="005C2AB6">
        <w:rPr>
          <w:lang w:val="uk-UA"/>
        </w:rPr>
        <w:t>, хімічно і гранулометрично однорідних, вільних від вуглецю, порошків для заповнення срібних трубок, які в подальшому піддаються деформації</w:t>
      </w:r>
      <w:r w:rsidRPr="005C2AB6">
        <w:rPr>
          <w:lang w:val="uk-UA"/>
        </w:rPr>
        <w:t>;</w:t>
      </w:r>
    </w:p>
    <w:p w:rsidR="005C2AB6" w:rsidRDefault="00085300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2) </w:t>
      </w:r>
      <w:r w:rsidR="00396908" w:rsidRPr="005C2AB6">
        <w:rPr>
          <w:lang w:val="uk-UA"/>
        </w:rPr>
        <w:t>вибір способу створення композиційного матеріалу (порошок-в-трубі, труба-в-трубі, стержень-в-трубі і т. д.)</w:t>
      </w:r>
      <w:r w:rsidR="00A85155" w:rsidRPr="005C2AB6">
        <w:rPr>
          <w:lang w:val="uk-UA"/>
        </w:rPr>
        <w:t>;</w:t>
      </w:r>
    </w:p>
    <w:p w:rsidR="005C2AB6" w:rsidRDefault="00396908" w:rsidP="00BA076C">
      <w:pPr>
        <w:pStyle w:val="a9"/>
        <w:rPr>
          <w:lang w:val="uk-UA"/>
        </w:rPr>
      </w:pPr>
      <w:r w:rsidRPr="005C2AB6">
        <w:rPr>
          <w:lang w:val="uk-UA"/>
        </w:rPr>
        <w:t>3) (термо)механічну обробку</w:t>
      </w:r>
      <w:r w:rsidR="00C2107D" w:rsidRPr="005C2AB6">
        <w:rPr>
          <w:lang w:val="uk-UA"/>
        </w:rPr>
        <w:t xml:space="preserve"> (багатораз</w:t>
      </w:r>
      <w:r w:rsidR="004E139A" w:rsidRPr="005C2AB6">
        <w:rPr>
          <w:lang w:val="uk-UA"/>
        </w:rPr>
        <w:t>ов</w:t>
      </w:r>
      <w:r w:rsidR="00C2107D" w:rsidRPr="005C2AB6">
        <w:rPr>
          <w:lang w:val="uk-UA"/>
        </w:rPr>
        <w:t>е протягування і прокатування), змінну довжину срібної трубки з п</w:t>
      </w:r>
      <w:r w:rsidR="0006146D" w:rsidRPr="005C2AB6">
        <w:rPr>
          <w:lang w:val="uk-UA"/>
        </w:rPr>
        <w:t>орошком в декілька десятків разів</w:t>
      </w:r>
      <w:r w:rsidR="00C2107D" w:rsidRPr="005C2AB6">
        <w:rPr>
          <w:lang w:val="uk-UA"/>
        </w:rPr>
        <w:t xml:space="preserve">, що призводить до </w:t>
      </w:r>
      <w:r w:rsidR="00A85155" w:rsidRPr="005C2AB6">
        <w:rPr>
          <w:lang w:val="uk-UA"/>
        </w:rPr>
        <w:t>суттєвого збільшення густини надпровідної жили усередині стрічки і вимушеної орієнтації зерен ВТНП вздовж осі деформації;</w:t>
      </w:r>
    </w:p>
    <w:p w:rsidR="005C2AB6" w:rsidRDefault="00A85155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4) низькотемпературний вакуумний відпал, оптимізуючий вміст кисню </w:t>
      </w:r>
      <w:r w:rsidR="00A17FC1" w:rsidRPr="005C2AB6">
        <w:rPr>
          <w:lang w:val="uk-UA"/>
        </w:rPr>
        <w:t xml:space="preserve">усередині стрічки і попереджуючий її </w:t>
      </w:r>
      <w:r w:rsidRPr="005C2AB6">
        <w:rPr>
          <w:lang w:val="uk-UA"/>
        </w:rPr>
        <w:t>“</w:t>
      </w:r>
      <w:r w:rsidR="00A17FC1" w:rsidRPr="005C2AB6">
        <w:rPr>
          <w:lang w:val="uk-UA"/>
        </w:rPr>
        <w:t>бульбашкування</w:t>
      </w:r>
      <w:r w:rsidRPr="005C2AB6">
        <w:rPr>
          <w:lang w:val="uk-UA"/>
        </w:rPr>
        <w:t>”</w:t>
      </w:r>
      <w:r w:rsidR="00A17FC1" w:rsidRPr="005C2AB6">
        <w:rPr>
          <w:lang w:val="uk-UA"/>
        </w:rPr>
        <w:t>.</w:t>
      </w:r>
    </w:p>
    <w:p w:rsidR="005C2AB6" w:rsidRDefault="00A17FC1" w:rsidP="00BA076C">
      <w:pPr>
        <w:pStyle w:val="a9"/>
        <w:rPr>
          <w:lang w:val="uk-UA"/>
        </w:rPr>
      </w:pPr>
      <w:r w:rsidRPr="005C2AB6">
        <w:rPr>
          <w:lang w:val="uk-UA"/>
        </w:rPr>
        <w:t>Таким чином, в даний час існують реальні технолог</w:t>
      </w:r>
      <w:r w:rsidR="004E139A" w:rsidRPr="005C2AB6">
        <w:rPr>
          <w:lang w:val="uk-UA"/>
        </w:rPr>
        <w:t xml:space="preserve">ії, які дозволяють </w:t>
      </w:r>
      <w:r w:rsidRPr="005C2AB6">
        <w:rPr>
          <w:lang w:val="uk-UA"/>
        </w:rPr>
        <w:t>отримувати стрічки з мікроструктурою</w:t>
      </w:r>
      <w:r w:rsidR="002E6943" w:rsidRPr="005C2AB6">
        <w:rPr>
          <w:lang w:val="uk-UA"/>
        </w:rPr>
        <w:t xml:space="preserve">, яка близька до потрібної. Разом з тим, як і раніше залишається не вирішеною принципіальна проблема, пов’язана з стрімким зменшенням критичних струмів вісмутових ВТНП з підвищенням температури або напруженості зовнішнього магнітного поля у порівнянні з іншими типами ВТНП (і, в першу чергу, R123-фазами). </w:t>
      </w:r>
      <w:r w:rsidR="005518E8" w:rsidRPr="005C2AB6">
        <w:rPr>
          <w:lang w:val="uk-UA"/>
        </w:rPr>
        <w:t xml:space="preserve">Це приводить до зниження температури експлуатації вісмут-вмісних стрічок до температури кипіння рідкого водню (20 К), хоч Тс (90-110 К) лежить вище точки </w:t>
      </w:r>
      <w:r w:rsidR="009C043D" w:rsidRPr="005C2AB6">
        <w:rPr>
          <w:lang w:val="uk-UA"/>
        </w:rPr>
        <w:t>кипіння дешевого хладогента – рідкого азоту (77 К), що ефективно використовується для роботи з іншими типами ВТНП.</w:t>
      </w:r>
    </w:p>
    <w:p w:rsidR="00CD51B7" w:rsidRPr="005C2AB6" w:rsidRDefault="009C043D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Найбільш перспективний шлях покращення густини критичного струму </w:t>
      </w:r>
      <w:r w:rsidR="00697012" w:rsidRPr="005C2AB6">
        <w:rPr>
          <w:lang w:val="uk-UA"/>
        </w:rPr>
        <w:t xml:space="preserve">вісмутових ВТНП-матеріалів </w:t>
      </w:r>
      <w:r w:rsidR="00CC40A0" w:rsidRPr="005C2AB6">
        <w:rPr>
          <w:lang w:val="uk-UA"/>
        </w:rPr>
        <w:t>пов'язаний зі створенням композитів з однорідно розп</w:t>
      </w:r>
      <w:r w:rsidR="0006146D" w:rsidRPr="005C2AB6">
        <w:rPr>
          <w:lang w:val="uk-UA"/>
        </w:rPr>
        <w:t>о</w:t>
      </w:r>
      <w:r w:rsidR="00CC40A0" w:rsidRPr="005C2AB6">
        <w:rPr>
          <w:lang w:val="uk-UA"/>
        </w:rPr>
        <w:t>діленими мікровключеннями не надпровідних фаз, отриманих із власних компонентів системи або при введенні сумісних з ВТНП чужерідних фаз [</w:t>
      </w:r>
      <w:r w:rsidR="00F47D06" w:rsidRPr="005C2AB6">
        <w:rPr>
          <w:lang w:val="uk-UA"/>
        </w:rPr>
        <w:t>37</w:t>
      </w:r>
      <w:r w:rsidR="00CC40A0" w:rsidRPr="005C2AB6">
        <w:rPr>
          <w:lang w:val="uk-UA"/>
        </w:rPr>
        <w:t>]</w:t>
      </w:r>
      <w:r w:rsidR="00D466EE" w:rsidRPr="005C2AB6">
        <w:rPr>
          <w:lang w:val="uk-UA"/>
        </w:rPr>
        <w:t xml:space="preserve">. Найбільш помітний позитивний ефект виявляється при використанні циркон атів і станатів, хоча існує достатньо великий набір фаз, які можуть бути сумісні з ВТНП-матрицею, тобто не призводить до значного погіршення її температури переходу </w:t>
      </w:r>
      <w:r w:rsidR="004675C7" w:rsidRPr="005C2AB6">
        <w:rPr>
          <w:lang w:val="uk-UA"/>
        </w:rPr>
        <w:t>в надпровідний стан і не придушує динаміку утворення із реагентів або перитектичного розплаву. Фізичні вимірювання при цьому, дійсно свідчать про деякі покращення стабільності надпровідних характеристик [</w:t>
      </w:r>
      <w:r w:rsidR="00F47D06" w:rsidRPr="005C2AB6">
        <w:rPr>
          <w:lang w:val="uk-UA"/>
        </w:rPr>
        <w:t>27</w:t>
      </w:r>
      <w:r w:rsidR="004675C7" w:rsidRPr="005C2AB6">
        <w:rPr>
          <w:lang w:val="uk-UA"/>
        </w:rPr>
        <w:t xml:space="preserve">]. Очевидно, що цей перспективний напрямок </w:t>
      </w:r>
      <w:r w:rsidR="007C737B" w:rsidRPr="005C2AB6">
        <w:rPr>
          <w:lang w:val="uk-UA"/>
        </w:rPr>
        <w:t>досліджень буде продуктивно розвиватися і в подальшому.</w:t>
      </w:r>
    </w:p>
    <w:p w:rsidR="00A40884" w:rsidRPr="005C2AB6" w:rsidRDefault="00A40884" w:rsidP="00BA076C">
      <w:pPr>
        <w:pStyle w:val="a9"/>
        <w:rPr>
          <w:lang w:val="uk-UA"/>
        </w:rPr>
      </w:pPr>
    </w:p>
    <w:p w:rsidR="00665187" w:rsidRDefault="002558FF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225E3B" w:rsidRPr="005C2AB6">
        <w:rPr>
          <w:lang w:val="uk-UA"/>
        </w:rPr>
        <w:t>2. Техніка експерименту і характеристика методів проведення дослідження</w:t>
      </w:r>
    </w:p>
    <w:p w:rsidR="002558FF" w:rsidRPr="005C2AB6" w:rsidRDefault="002558FF" w:rsidP="00BA076C">
      <w:pPr>
        <w:pStyle w:val="a9"/>
        <w:rPr>
          <w:lang w:val="uk-UA"/>
        </w:rPr>
      </w:pPr>
    </w:p>
    <w:p w:rsidR="005C2AB6" w:rsidRDefault="00225E3B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2.1 Синтез твердих розчинів </w:t>
      </w:r>
      <w:r w:rsidR="000B101A" w:rsidRPr="005C2AB6">
        <w:rPr>
          <w:lang w:val="uk-UA"/>
        </w:rPr>
        <w:t>L</w:t>
      </w:r>
      <w:r w:rsidR="00B205A3" w:rsidRPr="005C2AB6">
        <w:rPr>
          <w:lang w:val="uk-UA"/>
        </w:rPr>
        <w:t>nBa2Cu3O7</w:t>
      </w:r>
    </w:p>
    <w:p w:rsidR="002558FF" w:rsidRDefault="002558FF" w:rsidP="00BA076C">
      <w:pPr>
        <w:pStyle w:val="a9"/>
        <w:rPr>
          <w:lang w:val="uk-UA"/>
        </w:rPr>
      </w:pPr>
    </w:p>
    <w:p w:rsidR="005C2AB6" w:rsidRDefault="00B205A3" w:rsidP="00BA076C">
      <w:pPr>
        <w:pStyle w:val="a9"/>
        <w:rPr>
          <w:lang w:val="uk-UA"/>
        </w:rPr>
      </w:pPr>
      <w:r w:rsidRPr="005C2AB6">
        <w:rPr>
          <w:lang w:val="uk-UA"/>
        </w:rPr>
        <w:t>Зразки полікристалічних розчинів</w:t>
      </w:r>
      <w:r w:rsidR="00D47917" w:rsidRPr="005C2AB6">
        <w:rPr>
          <w:lang w:val="uk-UA"/>
        </w:rPr>
        <w:t xml:space="preserve"> </w:t>
      </w:r>
      <w:r w:rsidR="000B101A" w:rsidRPr="005C2AB6">
        <w:rPr>
          <w:lang w:val="uk-UA"/>
        </w:rPr>
        <w:t>L</w:t>
      </w:r>
      <w:r w:rsidR="00D47917" w:rsidRPr="005C2AB6">
        <w:rPr>
          <w:lang w:val="uk-UA"/>
        </w:rPr>
        <w:t xml:space="preserve">nBa2Cu3O7 (де </w:t>
      </w:r>
      <w:r w:rsidR="000B101A" w:rsidRPr="005C2AB6">
        <w:rPr>
          <w:lang w:val="uk-UA"/>
        </w:rPr>
        <w:t>L</w:t>
      </w:r>
      <w:r w:rsidR="00D47917" w:rsidRPr="005C2AB6">
        <w:rPr>
          <w:lang w:val="uk-UA"/>
        </w:rPr>
        <w:t xml:space="preserve">n = La, Sm) були синтезовані твердо-фазним методом. Як вихідні речовини використовувались купрум </w:t>
      </w:r>
      <w:r w:rsidR="00A26C0E" w:rsidRPr="005C2AB6">
        <w:rPr>
          <w:lang w:val="uk-UA"/>
        </w:rPr>
        <w:t>(II) оксид CuO, барій карбонат BaCO3 та лантан</w:t>
      </w:r>
      <w:r w:rsidR="00C96DFC" w:rsidRPr="005C2AB6">
        <w:rPr>
          <w:lang w:val="uk-UA"/>
        </w:rPr>
        <w:t xml:space="preserve"> і самарій оксиди – відповідно</w:t>
      </w:r>
      <w:r w:rsidR="005C2AB6">
        <w:rPr>
          <w:lang w:val="uk-UA"/>
        </w:rPr>
        <w:t xml:space="preserve"> </w:t>
      </w:r>
      <w:r w:rsidR="00A26C0E" w:rsidRPr="005C2AB6">
        <w:rPr>
          <w:lang w:val="uk-UA"/>
        </w:rPr>
        <w:t>La2O3</w:t>
      </w:r>
      <w:r w:rsidR="00C96DFC" w:rsidRPr="005C2AB6">
        <w:rPr>
          <w:lang w:val="uk-UA"/>
        </w:rPr>
        <w:t xml:space="preserve"> і</w:t>
      </w:r>
      <w:r w:rsidR="00A26C0E" w:rsidRPr="005C2AB6">
        <w:rPr>
          <w:lang w:val="uk-UA"/>
        </w:rPr>
        <w:t xml:space="preserve"> Sm2O3</w:t>
      </w:r>
      <w:r w:rsidR="00C96DFC" w:rsidRPr="005C2AB6">
        <w:rPr>
          <w:lang w:val="uk-UA"/>
        </w:rPr>
        <w:t>.</w:t>
      </w:r>
    </w:p>
    <w:p w:rsidR="009C38A7" w:rsidRPr="005C2AB6" w:rsidRDefault="00C96DFC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Оксиди рідкісноземельних елементів перед використанням перевірялись на вміст основного компоненту </w:t>
      </w:r>
      <w:r w:rsidR="00073FF9" w:rsidRPr="005C2AB6">
        <w:rPr>
          <w:lang w:val="uk-UA"/>
        </w:rPr>
        <w:t xml:space="preserve">методом хімічного аналізу. Застосовували метод </w:t>
      </w:r>
      <w:r w:rsidR="00F563DE" w:rsidRPr="005C2AB6">
        <w:rPr>
          <w:lang w:val="uk-UA"/>
        </w:rPr>
        <w:t>трил</w:t>
      </w:r>
      <w:r w:rsidR="00073FF9" w:rsidRPr="005C2AB6">
        <w:rPr>
          <w:lang w:val="uk-UA"/>
        </w:rPr>
        <w:t>онометричного титрування в уротропіновому буфері з індикатором ксиленовим</w:t>
      </w:r>
      <w:r w:rsidR="002E1EE3" w:rsidRPr="005C2AB6">
        <w:rPr>
          <w:lang w:val="uk-UA"/>
        </w:rPr>
        <w:t xml:space="preserve"> оранжевим [</w:t>
      </w:r>
      <w:r w:rsidR="00FC5D90" w:rsidRPr="005C2AB6">
        <w:rPr>
          <w:lang w:val="uk-UA"/>
        </w:rPr>
        <w:t>38</w:t>
      </w:r>
      <w:r w:rsidR="002E1EE3" w:rsidRPr="005C2AB6">
        <w:rPr>
          <w:lang w:val="uk-UA"/>
        </w:rPr>
        <w:t>].</w:t>
      </w:r>
      <w:r w:rsidR="00D805D3">
        <w:rPr>
          <w:lang w:val="uk-UA"/>
        </w:rPr>
        <w:t xml:space="preserve"> </w:t>
      </w:r>
      <w:r w:rsidR="002E1EE3" w:rsidRPr="005C2AB6">
        <w:rPr>
          <w:lang w:val="uk-UA"/>
        </w:rPr>
        <w:t xml:space="preserve">Загальна схема синтезу твердих розчинів </w:t>
      </w:r>
      <w:r w:rsidR="000B101A" w:rsidRPr="005C2AB6">
        <w:rPr>
          <w:lang w:val="uk-UA"/>
        </w:rPr>
        <w:t>L</w:t>
      </w:r>
      <w:r w:rsidR="002E1EE3" w:rsidRPr="005C2AB6">
        <w:rPr>
          <w:lang w:val="uk-UA"/>
        </w:rPr>
        <w:t>nBa2Cu3O7 показана на рис. 2.1.</w:t>
      </w:r>
      <w:r w:rsidR="00FF6F1D" w:rsidRPr="005C2AB6">
        <w:rPr>
          <w:lang w:val="uk-UA"/>
        </w:rPr>
        <w:t>:</w:t>
      </w:r>
    </w:p>
    <w:p w:rsidR="00D805D3" w:rsidRDefault="00D805D3" w:rsidP="00BA076C">
      <w:pPr>
        <w:pStyle w:val="a9"/>
        <w:rPr>
          <w:lang w:val="uk-UA"/>
        </w:rPr>
      </w:pPr>
    </w:p>
    <w:p w:rsidR="00D805D3" w:rsidRDefault="0082467B" w:rsidP="00BA076C">
      <w:pPr>
        <w:pStyle w:val="a9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5pt;height:299.25pt">
            <v:imagedata r:id="rId7" o:title=""/>
          </v:shape>
        </w:pict>
      </w:r>
    </w:p>
    <w:p w:rsidR="005C2AB6" w:rsidRDefault="007564A4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Рис. 2.1. Схема синтезу твердих розчинів </w:t>
      </w:r>
      <w:r w:rsidR="00FC5D90" w:rsidRPr="005C2AB6">
        <w:rPr>
          <w:lang w:val="uk-UA"/>
        </w:rPr>
        <w:t>L</w:t>
      </w:r>
      <w:r w:rsidRPr="005C2AB6">
        <w:rPr>
          <w:lang w:val="uk-UA"/>
        </w:rPr>
        <w:t>nBa2Cu3O7 твердо-фазним методом</w:t>
      </w:r>
    </w:p>
    <w:p w:rsidR="00CF75AE" w:rsidRPr="005C2AB6" w:rsidRDefault="00D805D3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C46FB0" w:rsidRPr="005C2AB6">
        <w:rPr>
          <w:lang w:val="uk-UA"/>
        </w:rPr>
        <w:t xml:space="preserve">Вихідні речовини змішували у потрібному співвідношенні, необхідному для одержання 0,005 – 0,01 </w:t>
      </w:r>
      <w:r w:rsidR="00FF1171" w:rsidRPr="005C2AB6">
        <w:rPr>
          <w:lang w:val="uk-UA"/>
        </w:rPr>
        <w:t>моль (≈</w:t>
      </w:r>
      <w:r w:rsidR="005C2AB6">
        <w:rPr>
          <w:lang w:val="uk-UA"/>
        </w:rPr>
        <w:t xml:space="preserve"> </w:t>
      </w:r>
      <w:r w:rsidR="00FF1171" w:rsidRPr="005C2AB6">
        <w:rPr>
          <w:lang w:val="uk-UA"/>
        </w:rPr>
        <w:t>4–8 грамів) речовини, і розчинялись при нагріванні</w:t>
      </w:r>
      <w:r w:rsidR="00073BDC" w:rsidRPr="005C2AB6">
        <w:rPr>
          <w:lang w:val="uk-UA"/>
        </w:rPr>
        <w:t xml:space="preserve"> в ацетатній кислоті (1:5). Одержану масу прожарювали на повітрі при 900оС протягом 48 – 72 годин з проміжним перетиранням </w:t>
      </w:r>
      <w:r w:rsidR="00BC6460" w:rsidRPr="005C2AB6">
        <w:rPr>
          <w:lang w:val="uk-UA"/>
        </w:rPr>
        <w:t>після 24 – 48 годин термічної обробки. Далі речовину знову перетирали і пресували в таблетки масою ≈ 0,5 г</w:t>
      </w:r>
      <w:r w:rsidR="0097174B" w:rsidRPr="005C2AB6">
        <w:rPr>
          <w:lang w:val="uk-UA"/>
        </w:rPr>
        <w:t xml:space="preserve">, діаметром 10 мм і товщиною 1–2 мм, які спікали протягом </w:t>
      </w:r>
      <w:r w:rsidR="0052363D" w:rsidRPr="005C2AB6">
        <w:rPr>
          <w:lang w:val="uk-UA"/>
        </w:rPr>
        <w:t>20 годин при температурі 900оС на повітрі. Загартування зразків проводили при швидкому охолодженні від температури прожарювання</w:t>
      </w:r>
      <w:r w:rsidR="00B84E27" w:rsidRPr="005C2AB6">
        <w:rPr>
          <w:lang w:val="uk-UA"/>
        </w:rPr>
        <w:t xml:space="preserve"> до температури рідкого азоту – таблетку, розміщену у платиновій лодочці, вносили в нагріту до потрібної температури піч і після 2 годин витримки швидко скидали </w:t>
      </w:r>
      <w:r w:rsidR="00B91410" w:rsidRPr="005C2AB6">
        <w:rPr>
          <w:lang w:val="uk-UA"/>
        </w:rPr>
        <w:t xml:space="preserve">в кварцеву чашку з рідким азотом, щоб забезпечити високу швидкість охолодження і уникнути контакту нагрітої речовини з повітрям. Для запобігання конденсації парів води на поверхні таблетки </w:t>
      </w:r>
      <w:r w:rsidR="005B40A1" w:rsidRPr="005C2AB6">
        <w:rPr>
          <w:lang w:val="uk-UA"/>
        </w:rPr>
        <w:t xml:space="preserve">при її нагріванні до кімнатної температури, посудина з азотом знаходилась у нагрітому до температури 90оС </w:t>
      </w:r>
      <w:r w:rsidR="00284ADC" w:rsidRPr="005C2AB6">
        <w:rPr>
          <w:lang w:val="uk-UA"/>
        </w:rPr>
        <w:t>ексикаторі, який далі розміщувався у сушильній шафі при тій же температурі.</w:t>
      </w:r>
      <w:r w:rsidR="003F4394" w:rsidRPr="005C2AB6">
        <w:rPr>
          <w:lang w:val="uk-UA"/>
        </w:rPr>
        <w:t xml:space="preserve"> Температура в печі контролювалася за допомогою термопари, під’єднаної до регулятора температури</w:t>
      </w:r>
      <w:r w:rsidR="00834FCA" w:rsidRPr="005C2AB6">
        <w:rPr>
          <w:lang w:val="uk-UA"/>
        </w:rPr>
        <w:t xml:space="preserve"> (точність регулювання ± 5оС).</w:t>
      </w:r>
    </w:p>
    <w:p w:rsidR="00CF75AE" w:rsidRPr="005C2AB6" w:rsidRDefault="00CF75AE" w:rsidP="00BA076C">
      <w:pPr>
        <w:pStyle w:val="a9"/>
        <w:rPr>
          <w:lang w:val="uk-UA"/>
        </w:rPr>
      </w:pPr>
    </w:p>
    <w:p w:rsidR="00176A2F" w:rsidRPr="005C2AB6" w:rsidRDefault="00CF75AE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2.2 Рентгенографічні дослідження </w:t>
      </w:r>
      <w:r w:rsidR="00176A2F" w:rsidRPr="005C2AB6">
        <w:rPr>
          <w:lang w:val="uk-UA"/>
        </w:rPr>
        <w:t>La</w:t>
      </w:r>
      <w:r w:rsidRPr="005C2AB6">
        <w:rPr>
          <w:lang w:val="uk-UA"/>
        </w:rPr>
        <w:t xml:space="preserve">Ba2Cu3O7 та </w:t>
      </w:r>
      <w:r w:rsidR="00176A2F" w:rsidRPr="005C2AB6">
        <w:rPr>
          <w:lang w:val="uk-UA"/>
        </w:rPr>
        <w:t>Sm</w:t>
      </w:r>
      <w:r w:rsidRPr="005C2AB6">
        <w:rPr>
          <w:lang w:val="uk-UA"/>
        </w:rPr>
        <w:t>Ba2Cu3O7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176A2F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Рентгенографічне дослідження зразків LaBa2Cu3O7 та SmBa2Cu3O7 проведено на рентгенівському </w:t>
      </w:r>
      <w:r w:rsidR="00A91290" w:rsidRPr="005C2AB6">
        <w:rPr>
          <w:lang w:val="uk-UA"/>
        </w:rPr>
        <w:t>дифрактометрі ДРОН – 3 в області кутів 12&lt;</w:t>
      </w:r>
      <w:r w:rsidR="0061436D" w:rsidRPr="005C2AB6">
        <w:rPr>
          <w:lang w:val="uk-UA"/>
        </w:rPr>
        <w:t xml:space="preserve"> Ө</w:t>
      </w:r>
      <w:r w:rsidR="00A91290" w:rsidRPr="005C2AB6">
        <w:rPr>
          <w:lang w:val="uk-UA"/>
        </w:rPr>
        <w:t>&lt;</w:t>
      </w:r>
      <w:r w:rsidR="0061436D" w:rsidRPr="005C2AB6">
        <w:rPr>
          <w:lang w:val="uk-UA"/>
        </w:rPr>
        <w:t xml:space="preserve"> 74о з використанням СоК</w:t>
      </w:r>
      <w:r w:rsidR="00154FB6" w:rsidRPr="005C2AB6">
        <w:rPr>
          <w:lang w:val="uk-UA"/>
        </w:rPr>
        <w:t>α</w:t>
      </w:r>
      <w:r w:rsidR="00F456F2" w:rsidRPr="005C2AB6">
        <w:rPr>
          <w:lang w:val="uk-UA"/>
        </w:rPr>
        <w:t xml:space="preserve"> випромінювання на таблетках діаметром 10 мм і товщиною 1-2 мм </w:t>
      </w:r>
      <w:r w:rsidR="00FF4BB3" w:rsidRPr="005C2AB6">
        <w:rPr>
          <w:lang w:val="uk-UA"/>
        </w:rPr>
        <w:t>при швидкості зйомки спектру 1о на хвилину. Досліди</w:t>
      </w:r>
      <w:r w:rsidR="00D17E0D" w:rsidRPr="005C2AB6">
        <w:rPr>
          <w:lang w:val="uk-UA"/>
        </w:rPr>
        <w:t xml:space="preserve"> на приладі ДРОН – 3 виконували у фізико-хімічному центрі наукових досліджень Ч</w:t>
      </w:r>
      <w:r w:rsidR="00A451FD" w:rsidRPr="005C2AB6">
        <w:rPr>
          <w:lang w:val="uk-UA"/>
        </w:rPr>
        <w:t>еркаськ</w:t>
      </w:r>
      <w:r w:rsidR="00FC5D90" w:rsidRPr="005C2AB6">
        <w:rPr>
          <w:lang w:val="uk-UA"/>
        </w:rPr>
        <w:t>ого</w:t>
      </w:r>
      <w:r w:rsidR="00A451FD" w:rsidRPr="005C2AB6">
        <w:rPr>
          <w:lang w:val="uk-UA"/>
        </w:rPr>
        <w:t xml:space="preserve"> національн</w:t>
      </w:r>
      <w:r w:rsidR="00FC5D90" w:rsidRPr="005C2AB6">
        <w:rPr>
          <w:lang w:val="uk-UA"/>
        </w:rPr>
        <w:t>ого</w:t>
      </w:r>
      <w:r w:rsidR="00A451FD" w:rsidRPr="005C2AB6">
        <w:rPr>
          <w:lang w:val="uk-UA"/>
        </w:rPr>
        <w:t xml:space="preserve"> університет</w:t>
      </w:r>
      <w:r w:rsidR="00FC5D90" w:rsidRPr="005C2AB6">
        <w:rPr>
          <w:lang w:val="uk-UA"/>
        </w:rPr>
        <w:t>у</w:t>
      </w:r>
      <w:r w:rsidR="00D17E0D" w:rsidRPr="005C2AB6">
        <w:rPr>
          <w:lang w:val="uk-UA"/>
        </w:rPr>
        <w:t xml:space="preserve"> ім. Богдана Хмельницького.</w:t>
      </w:r>
      <w:r w:rsidR="00FC5D90" w:rsidRPr="005C2AB6">
        <w:rPr>
          <w:lang w:val="uk-UA"/>
        </w:rPr>
        <w:t xml:space="preserve"> Для перевірки гомогенності </w:t>
      </w:r>
      <w:r w:rsidR="002C0333" w:rsidRPr="005C2AB6">
        <w:rPr>
          <w:lang w:val="uk-UA"/>
        </w:rPr>
        <w:t xml:space="preserve">деяка частина кожної таблетки (до 50%) з однієї сторони видалялась, і рентгенограма реєструвалась від її внутрішньої поверхні. Параметри комірки уточнювали методом найменших квадратів. </w:t>
      </w:r>
      <w:r w:rsidR="006008E7" w:rsidRPr="005C2AB6">
        <w:rPr>
          <w:lang w:val="uk-UA"/>
        </w:rPr>
        <w:t>При обчисленні параметрів завжди використовували один і той же набір рефлексів (7 для тетрагональної і 11 для орторомбічної гратки).</w:t>
      </w:r>
    </w:p>
    <w:p w:rsidR="00D805D3" w:rsidRDefault="00D805D3" w:rsidP="00BA076C">
      <w:pPr>
        <w:pStyle w:val="a9"/>
        <w:rPr>
          <w:lang w:val="uk-UA"/>
        </w:rPr>
      </w:pPr>
    </w:p>
    <w:p w:rsidR="00284ADC" w:rsidRPr="005C2AB6" w:rsidRDefault="00D805D3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BC45B8" w:rsidRPr="005C2AB6">
        <w:rPr>
          <w:lang w:val="uk-UA"/>
        </w:rPr>
        <w:t xml:space="preserve">3. Синтез твердих розчинів </w:t>
      </w:r>
      <w:r w:rsidR="000C4612" w:rsidRPr="005C2AB6">
        <w:rPr>
          <w:lang w:val="uk-UA"/>
        </w:rPr>
        <w:t>L</w:t>
      </w:r>
      <w:r w:rsidR="00BC45B8" w:rsidRPr="005C2AB6">
        <w:rPr>
          <w:lang w:val="uk-UA"/>
        </w:rPr>
        <w:t>nBa2Cu3O7 та їх структурно-графічні властивості</w:t>
      </w:r>
    </w:p>
    <w:p w:rsidR="00D805D3" w:rsidRDefault="00D805D3" w:rsidP="00BA076C">
      <w:pPr>
        <w:pStyle w:val="a9"/>
        <w:rPr>
          <w:lang w:val="uk-UA"/>
        </w:rPr>
      </w:pPr>
    </w:p>
    <w:p w:rsidR="005C2AB6" w:rsidRDefault="00484A87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3.1 </w:t>
      </w:r>
      <w:r w:rsidR="00744165" w:rsidRPr="005C2AB6">
        <w:rPr>
          <w:lang w:val="uk-UA"/>
        </w:rPr>
        <w:t xml:space="preserve">Комплексонометричне визначення вмісту </w:t>
      </w:r>
      <w:r w:rsidR="000C4612" w:rsidRPr="005C2AB6">
        <w:rPr>
          <w:lang w:val="uk-UA"/>
        </w:rPr>
        <w:t>рідкісноземельних</w:t>
      </w:r>
      <w:r w:rsidR="00744165" w:rsidRPr="005C2AB6">
        <w:rPr>
          <w:lang w:val="uk-UA"/>
        </w:rPr>
        <w:t xml:space="preserve"> елементів та встановлення </w:t>
      </w:r>
      <w:r w:rsidR="00DB10FA" w:rsidRPr="005C2AB6">
        <w:rPr>
          <w:lang w:val="uk-UA"/>
        </w:rPr>
        <w:t>складу прекурсор</w:t>
      </w:r>
      <w:r w:rsidR="000C4612" w:rsidRPr="005C2AB6">
        <w:rPr>
          <w:lang w:val="uk-UA"/>
        </w:rPr>
        <w:t>ів</w:t>
      </w:r>
    </w:p>
    <w:p w:rsidR="005C2AB6" w:rsidRDefault="005C2AB6" w:rsidP="00BA076C">
      <w:pPr>
        <w:pStyle w:val="a9"/>
        <w:rPr>
          <w:lang w:val="uk-UA"/>
        </w:rPr>
      </w:pPr>
    </w:p>
    <w:p w:rsidR="00683326" w:rsidRPr="005C2AB6" w:rsidRDefault="00DB10FA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Вміст рідкісноземельних елементів визначали методом трилонометричного титрування </w:t>
      </w:r>
      <w:r w:rsidR="00C92F08" w:rsidRPr="005C2AB6">
        <w:rPr>
          <w:lang w:val="uk-UA"/>
        </w:rPr>
        <w:t xml:space="preserve">в уротропіновому буфері з індикатором ксиленовим оранжевим. В результаті проведеного титрування були встановлені поправки для визначення маси </w:t>
      </w:r>
      <w:r w:rsidR="003E7FD7" w:rsidRPr="005C2AB6">
        <w:rPr>
          <w:lang w:val="uk-UA"/>
        </w:rPr>
        <w:t>оксиду</w:t>
      </w:r>
      <w:r w:rsidR="00C92F08" w:rsidRPr="005C2AB6">
        <w:rPr>
          <w:lang w:val="uk-UA"/>
        </w:rPr>
        <w:t xml:space="preserve"> РЗЕ</w:t>
      </w:r>
      <w:r w:rsidR="00810251" w:rsidRPr="005C2AB6">
        <w:rPr>
          <w:lang w:val="uk-UA"/>
        </w:rPr>
        <w:t>, що вводи</w:t>
      </w:r>
      <w:r w:rsidR="00484A87" w:rsidRPr="005C2AB6">
        <w:rPr>
          <w:lang w:val="uk-UA"/>
        </w:rPr>
        <w:t>ли</w:t>
      </w:r>
      <w:r w:rsidR="00810251" w:rsidRPr="005C2AB6">
        <w:rPr>
          <w:lang w:val="uk-UA"/>
        </w:rPr>
        <w:t>ся до складу прекурсорів:</w:t>
      </w:r>
    </w:p>
    <w:p w:rsidR="00945745" w:rsidRDefault="00945745" w:rsidP="00BA076C">
      <w:pPr>
        <w:pStyle w:val="a9"/>
        <w:rPr>
          <w:lang w:val="uk-UA"/>
        </w:rPr>
      </w:pPr>
    </w:p>
    <w:p w:rsidR="005C2AB6" w:rsidRDefault="00E86A70" w:rsidP="00BA076C">
      <w:pPr>
        <w:pStyle w:val="a9"/>
        <w:rPr>
          <w:lang w:val="uk-UA"/>
        </w:rPr>
      </w:pPr>
      <w:r w:rsidRPr="005C2AB6">
        <w:rPr>
          <w:lang w:val="uk-UA"/>
        </w:rPr>
        <w:t>La2O3</w:t>
      </w:r>
    </w:p>
    <w:p w:rsidR="005C2AB6" w:rsidRDefault="0030621E" w:rsidP="00BA076C">
      <w:pPr>
        <w:pStyle w:val="a9"/>
        <w:rPr>
          <w:lang w:val="uk-UA"/>
        </w:rPr>
      </w:pPr>
      <w:r w:rsidRPr="005C2AB6">
        <w:rPr>
          <w:lang w:val="uk-UA"/>
        </w:rPr>
        <w:t>М (La2O3) = 325,8182 г/моль</w:t>
      </w:r>
    </w:p>
    <w:p w:rsidR="005C2AB6" w:rsidRDefault="008F1227" w:rsidP="00BA076C">
      <w:pPr>
        <w:pStyle w:val="a9"/>
        <w:rPr>
          <w:lang w:val="uk-UA"/>
        </w:rPr>
      </w:pPr>
      <w:r w:rsidRPr="005C2AB6">
        <w:rPr>
          <w:lang w:val="uk-UA"/>
        </w:rPr>
        <w:t>m нав = 0,1081 г</w:t>
      </w:r>
    </w:p>
    <w:p w:rsidR="005C2AB6" w:rsidRDefault="00C37A61" w:rsidP="00BA076C">
      <w:pPr>
        <w:pStyle w:val="a9"/>
        <w:rPr>
          <w:lang w:val="uk-UA"/>
        </w:rPr>
      </w:pPr>
      <w:r w:rsidRPr="005C2AB6">
        <w:rPr>
          <w:lang w:val="uk-UA"/>
        </w:rPr>
        <w:t>V1 (Тр. Б) = 0,55 мл</w:t>
      </w:r>
    </w:p>
    <w:p w:rsidR="005C2AB6" w:rsidRDefault="00C37A61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V2 (Тр. Б) = </w:t>
      </w:r>
      <w:r w:rsidR="001338E6" w:rsidRPr="005C2AB6">
        <w:rPr>
          <w:lang w:val="uk-UA"/>
        </w:rPr>
        <w:t>0,50 мл</w:t>
      </w:r>
    </w:p>
    <w:p w:rsidR="005C2AB6" w:rsidRDefault="00C37A61" w:rsidP="00BA076C">
      <w:pPr>
        <w:pStyle w:val="a9"/>
        <w:rPr>
          <w:lang w:val="uk-UA"/>
        </w:rPr>
      </w:pPr>
      <w:r w:rsidRPr="005C2AB6">
        <w:rPr>
          <w:lang w:val="uk-UA"/>
        </w:rPr>
        <w:t>V3</w:t>
      </w:r>
      <w:r w:rsidR="008F1227" w:rsidRPr="005C2AB6">
        <w:rPr>
          <w:lang w:val="uk-UA"/>
        </w:rPr>
        <w:t xml:space="preserve"> </w:t>
      </w:r>
      <w:r w:rsidRPr="005C2AB6">
        <w:rPr>
          <w:lang w:val="uk-UA"/>
        </w:rPr>
        <w:t>(Тр. Б)</w:t>
      </w:r>
      <w:r w:rsidR="001338E6" w:rsidRPr="005C2AB6">
        <w:rPr>
          <w:lang w:val="uk-UA"/>
        </w:rPr>
        <w:t xml:space="preserve"> = 0, 55 мл</w:t>
      </w:r>
    </w:p>
    <w:p w:rsidR="00E86A70" w:rsidRPr="005C2AB6" w:rsidRDefault="000E5017" w:rsidP="00BA076C">
      <w:pPr>
        <w:pStyle w:val="a9"/>
        <w:rPr>
          <w:lang w:val="uk-UA"/>
        </w:rPr>
      </w:pPr>
      <w:r w:rsidRPr="005C2AB6">
        <w:rPr>
          <w:lang w:val="uk-UA"/>
        </w:rPr>
        <w:t>Vсер (Тр. Б) = 0,53 мл</w:t>
      </w:r>
    </w:p>
    <w:p w:rsidR="005C2AB6" w:rsidRDefault="00EF4EFC" w:rsidP="005D6D28">
      <w:pPr>
        <w:pStyle w:val="a9"/>
        <w:ind w:firstLine="0"/>
        <w:rPr>
          <w:lang w:val="uk-UA"/>
        </w:rPr>
      </w:pPr>
      <w:r w:rsidRPr="005C2AB6">
        <w:rPr>
          <w:lang w:val="uk-UA"/>
        </w:rPr>
        <w:t>W</w:t>
      </w:r>
      <w:r w:rsidR="00724546" w:rsidRPr="005C2AB6">
        <w:rPr>
          <w:lang w:val="uk-UA"/>
        </w:rPr>
        <w:t>(%)</w:t>
      </w:r>
      <w:r w:rsidRPr="005C2AB6">
        <w:rPr>
          <w:lang w:val="uk-UA"/>
        </w:rPr>
        <w:t>(La2O3)</w:t>
      </w:r>
      <w:r w:rsidR="005D6D28">
        <w:rPr>
          <w:lang w:val="uk-UA"/>
        </w:rPr>
        <w:t>=</w:t>
      </w:r>
      <w:r w:rsidR="0082467B">
        <w:rPr>
          <w:lang w:val="uk-UA"/>
        </w:rPr>
        <w:pict>
          <v:shape id="_x0000_i1026" type="#_x0000_t75" style="width:457.5pt;height:54pt">
            <v:imagedata r:id="rId8" o:title=""/>
          </v:shape>
        </w:pict>
      </w:r>
    </w:p>
    <w:p w:rsidR="00CF268E" w:rsidRPr="005C2AB6" w:rsidRDefault="00A42C89" w:rsidP="00BA076C">
      <w:pPr>
        <w:pStyle w:val="a9"/>
        <w:rPr>
          <w:lang w:val="uk-UA"/>
        </w:rPr>
      </w:pPr>
      <w:r w:rsidRPr="005C2AB6">
        <w:rPr>
          <w:lang w:val="uk-UA"/>
        </w:rPr>
        <w:t>Поправка 0,</w:t>
      </w:r>
      <w:r w:rsidR="00683326" w:rsidRPr="005C2AB6">
        <w:rPr>
          <w:lang w:val="uk-UA"/>
        </w:rPr>
        <w:t>7987</w:t>
      </w:r>
      <w:r w:rsidR="0082467B">
        <w:rPr>
          <w:lang w:val="uk-UA"/>
        </w:rPr>
        <w:pict>
          <v:shape id="_x0000_i1027" type="#_x0000_t75" style="width:9pt;height:17.25pt">
            <v:imagedata r:id="rId9" o:title=""/>
          </v:shape>
        </w:pict>
      </w:r>
    </w:p>
    <w:p w:rsidR="005C2AB6" w:rsidRDefault="00B45352" w:rsidP="00BA076C">
      <w:pPr>
        <w:pStyle w:val="a9"/>
        <w:rPr>
          <w:lang w:val="uk-UA"/>
        </w:rPr>
      </w:pPr>
      <w:r w:rsidRPr="005C2AB6">
        <w:rPr>
          <w:lang w:val="uk-UA"/>
        </w:rPr>
        <w:t>Sm2O3</w:t>
      </w:r>
    </w:p>
    <w:p w:rsidR="005C2AB6" w:rsidRDefault="00B45352" w:rsidP="00BA076C">
      <w:pPr>
        <w:pStyle w:val="a9"/>
        <w:rPr>
          <w:lang w:val="uk-UA"/>
        </w:rPr>
      </w:pPr>
      <w:r w:rsidRPr="005C2AB6">
        <w:rPr>
          <w:lang w:val="uk-UA"/>
        </w:rPr>
        <w:t>M (Sm2O3) = 348</w:t>
      </w:r>
      <w:r w:rsidR="00C60A26" w:rsidRPr="005C2AB6">
        <w:rPr>
          <w:lang w:val="uk-UA"/>
        </w:rPr>
        <w:t>,6982 г/моль</w:t>
      </w:r>
    </w:p>
    <w:p w:rsidR="005C2AB6" w:rsidRDefault="00C60A26" w:rsidP="00BA076C">
      <w:pPr>
        <w:pStyle w:val="a9"/>
        <w:rPr>
          <w:lang w:val="uk-UA"/>
        </w:rPr>
      </w:pPr>
      <w:r w:rsidRPr="005C2AB6">
        <w:rPr>
          <w:lang w:val="uk-UA"/>
        </w:rPr>
        <w:t>m нав = 0,1041 г</w:t>
      </w:r>
    </w:p>
    <w:p w:rsidR="005C2AB6" w:rsidRDefault="00C60A26" w:rsidP="00BA076C">
      <w:pPr>
        <w:pStyle w:val="a9"/>
        <w:rPr>
          <w:lang w:val="uk-UA"/>
        </w:rPr>
      </w:pPr>
      <w:r w:rsidRPr="005C2AB6">
        <w:rPr>
          <w:lang w:val="uk-UA"/>
        </w:rPr>
        <w:t>V1 (Тр. Б) = 0,55 мл</w:t>
      </w:r>
    </w:p>
    <w:p w:rsidR="005C2AB6" w:rsidRDefault="00C60A26" w:rsidP="00BA076C">
      <w:pPr>
        <w:pStyle w:val="a9"/>
        <w:rPr>
          <w:lang w:val="uk-UA"/>
        </w:rPr>
      </w:pPr>
      <w:r w:rsidRPr="005C2AB6">
        <w:rPr>
          <w:lang w:val="uk-UA"/>
        </w:rPr>
        <w:t>V2 (Тр. Б) = 0,55 мл</w:t>
      </w:r>
    </w:p>
    <w:p w:rsidR="005C2AB6" w:rsidRDefault="00C60A26" w:rsidP="00BA076C">
      <w:pPr>
        <w:pStyle w:val="a9"/>
        <w:rPr>
          <w:lang w:val="uk-UA"/>
        </w:rPr>
      </w:pPr>
      <w:r w:rsidRPr="005C2AB6">
        <w:rPr>
          <w:lang w:val="uk-UA"/>
        </w:rPr>
        <w:t>V3 (Тр. Б) = 0, 55 мл</w:t>
      </w:r>
    </w:p>
    <w:p w:rsidR="00087968" w:rsidRPr="005C2AB6" w:rsidRDefault="00087968" w:rsidP="00BA076C">
      <w:pPr>
        <w:pStyle w:val="a9"/>
        <w:rPr>
          <w:lang w:val="uk-UA"/>
        </w:rPr>
      </w:pPr>
      <w:r w:rsidRPr="005C2AB6">
        <w:rPr>
          <w:lang w:val="uk-UA"/>
        </w:rPr>
        <w:t>Vсер (Тр. Б) = 0,55 мл</w:t>
      </w:r>
    </w:p>
    <w:p w:rsidR="005C2AB6" w:rsidRDefault="00CF268E" w:rsidP="00945745">
      <w:pPr>
        <w:pStyle w:val="a9"/>
        <w:rPr>
          <w:lang w:val="uk-UA"/>
        </w:rPr>
      </w:pPr>
      <w:r w:rsidRPr="005C2AB6">
        <w:rPr>
          <w:lang w:val="uk-UA"/>
        </w:rPr>
        <w:t>W(%)</w:t>
      </w:r>
      <w:r w:rsidR="00087968" w:rsidRPr="005C2AB6">
        <w:rPr>
          <w:lang w:val="uk-UA"/>
        </w:rPr>
        <w:t>(Sm2O3)</w:t>
      </w:r>
      <w:r w:rsidRPr="005C2AB6">
        <w:rPr>
          <w:lang w:val="uk-UA"/>
        </w:rPr>
        <w:t>=</w:t>
      </w:r>
      <w:r w:rsidR="0082467B">
        <w:rPr>
          <w:lang w:val="uk-UA"/>
        </w:rPr>
        <w:pict>
          <v:shape id="_x0000_i1028" type="#_x0000_t75" style="width:427.5pt;height:51pt">
            <v:imagedata r:id="rId10" o:title=""/>
          </v:shape>
        </w:pict>
      </w:r>
    </w:p>
    <w:p w:rsidR="004C1752" w:rsidRDefault="004C1752" w:rsidP="00BA076C">
      <w:pPr>
        <w:pStyle w:val="a9"/>
        <w:rPr>
          <w:lang w:val="uk-UA"/>
        </w:rPr>
      </w:pPr>
    </w:p>
    <w:p w:rsidR="00C60A26" w:rsidRPr="005C2AB6" w:rsidRDefault="00FC4289" w:rsidP="00BA076C">
      <w:pPr>
        <w:pStyle w:val="a9"/>
        <w:rPr>
          <w:lang w:val="uk-UA"/>
        </w:rPr>
      </w:pPr>
      <w:r w:rsidRPr="005C2AB6">
        <w:rPr>
          <w:lang w:val="uk-UA"/>
        </w:rPr>
        <w:t>Поправка 0,9211</w:t>
      </w:r>
    </w:p>
    <w:p w:rsidR="00B064BA" w:rsidRPr="005C2AB6" w:rsidRDefault="00B064BA" w:rsidP="00BA076C">
      <w:pPr>
        <w:pStyle w:val="a9"/>
        <w:rPr>
          <w:lang w:val="uk-UA"/>
        </w:rPr>
      </w:pPr>
      <w:r w:rsidRPr="005C2AB6">
        <w:rPr>
          <w:lang w:val="uk-UA"/>
        </w:rPr>
        <w:t>Маса наважок дл</w:t>
      </w:r>
      <w:r w:rsidR="003E7FD7" w:rsidRPr="005C2AB6">
        <w:rPr>
          <w:lang w:val="uk-UA"/>
        </w:rPr>
        <w:t xml:space="preserve">я змішування наведені в </w:t>
      </w:r>
      <w:r w:rsidR="00AF0B7A" w:rsidRPr="005C2AB6">
        <w:rPr>
          <w:lang w:val="uk-UA"/>
        </w:rPr>
        <w:t xml:space="preserve">табл. </w:t>
      </w:r>
      <w:r w:rsidRPr="005C2AB6">
        <w:rPr>
          <w:lang w:val="uk-UA"/>
        </w:rPr>
        <w:t>3.1.</w:t>
      </w:r>
    </w:p>
    <w:p w:rsidR="004C1752" w:rsidRDefault="004C1752" w:rsidP="00BA076C">
      <w:pPr>
        <w:pStyle w:val="a9"/>
        <w:rPr>
          <w:lang w:val="uk-UA"/>
        </w:rPr>
      </w:pPr>
    </w:p>
    <w:p w:rsidR="00B064BA" w:rsidRPr="005C2AB6" w:rsidRDefault="00B064BA" w:rsidP="00BA076C">
      <w:pPr>
        <w:pStyle w:val="a9"/>
        <w:rPr>
          <w:lang w:val="uk-UA"/>
        </w:rPr>
      </w:pPr>
      <w:r w:rsidRPr="005C2AB6">
        <w:rPr>
          <w:lang w:val="uk-UA"/>
        </w:rPr>
        <w:t>Таблиця 3.1.</w:t>
      </w:r>
    </w:p>
    <w:p w:rsidR="005C2AB6" w:rsidRDefault="009969DC" w:rsidP="00BA076C">
      <w:pPr>
        <w:pStyle w:val="a9"/>
        <w:rPr>
          <w:lang w:val="uk-UA"/>
        </w:rPr>
      </w:pPr>
      <w:r w:rsidRPr="005C2AB6">
        <w:rPr>
          <w:lang w:val="uk-UA"/>
        </w:rPr>
        <w:t>Розрахунок маси наважок компонентів суміші для одержання твердих розчинів методом твердо</w:t>
      </w:r>
      <w:r w:rsidR="00DC244B" w:rsidRPr="005C2AB6">
        <w:rPr>
          <w:lang w:val="uk-UA"/>
        </w:rPr>
        <w:t>-</w:t>
      </w:r>
      <w:r w:rsidRPr="005C2AB6">
        <w:rPr>
          <w:lang w:val="uk-UA"/>
        </w:rPr>
        <w:t>фазного синтезу:</w:t>
      </w:r>
    </w:p>
    <w:tbl>
      <w:tblPr>
        <w:tblW w:w="813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2196"/>
        <w:gridCol w:w="2340"/>
        <w:gridCol w:w="1800"/>
      </w:tblGrid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Речовина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Молярна маса, г/моль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Маса наважки, г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Поправка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La2O3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325.8182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1.4239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0.7987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BaCO3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197.3494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2.7554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1,0000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CuO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79.5454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1.6659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1.0000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Sm2O3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348.6982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1.3006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0.9211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BaCO3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197.3494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2.7121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1,0000</w:t>
            </w:r>
          </w:p>
        </w:tc>
      </w:tr>
      <w:tr w:rsidR="00A04381" w:rsidRPr="005C2AB6" w:rsidTr="004C1752">
        <w:trPr>
          <w:trHeight w:val="440"/>
        </w:trPr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CuO</w:t>
            </w:r>
          </w:p>
        </w:tc>
        <w:tc>
          <w:tcPr>
            <w:tcW w:w="2196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79.5454</w:t>
            </w:r>
          </w:p>
        </w:tc>
        <w:tc>
          <w:tcPr>
            <w:tcW w:w="234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1.6397</w:t>
            </w:r>
          </w:p>
        </w:tc>
        <w:tc>
          <w:tcPr>
            <w:tcW w:w="1800" w:type="dxa"/>
            <w:noWrap/>
            <w:vAlign w:val="center"/>
          </w:tcPr>
          <w:p w:rsidR="00A04381" w:rsidRPr="005C2AB6" w:rsidRDefault="00A04381" w:rsidP="004C1752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1.0000</w:t>
            </w:r>
          </w:p>
        </w:tc>
      </w:tr>
    </w:tbl>
    <w:p w:rsidR="00C72DDA" w:rsidRPr="005C2AB6" w:rsidRDefault="00C72DDA" w:rsidP="00BA076C">
      <w:pPr>
        <w:pStyle w:val="a9"/>
        <w:rPr>
          <w:lang w:val="uk-UA"/>
        </w:rPr>
      </w:pPr>
    </w:p>
    <w:p w:rsidR="005C2AB6" w:rsidRDefault="006A57F0" w:rsidP="00BA076C">
      <w:pPr>
        <w:pStyle w:val="a9"/>
        <w:rPr>
          <w:lang w:val="uk-UA"/>
        </w:rPr>
      </w:pPr>
      <w:r w:rsidRPr="005C2AB6">
        <w:rPr>
          <w:lang w:val="uk-UA"/>
        </w:rPr>
        <w:t>3.2 Рентгеноструктурний аналіз зразків LaBa2Cu3O7 та SmBa2Cu3O7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F71CAA" w:rsidP="00BA076C">
      <w:pPr>
        <w:pStyle w:val="a9"/>
        <w:rPr>
          <w:lang w:val="uk-UA"/>
        </w:rPr>
      </w:pPr>
      <w:r w:rsidRPr="005C2AB6">
        <w:rPr>
          <w:lang w:val="uk-UA"/>
        </w:rPr>
        <w:t>Суміші вихідних речовин були оброблені у відповідності до методики, яка наведена в розділі</w:t>
      </w:r>
      <w:r w:rsidR="002F6E1C" w:rsidRPr="005C2AB6">
        <w:rPr>
          <w:lang w:val="uk-UA"/>
        </w:rPr>
        <w:t xml:space="preserve"> 2.1. Одержані зразки досліджувались методом рентгеноструктурного аналізу (Рис. 3.1 та 3.2). Ми отримали рентгенограми </w:t>
      </w:r>
      <w:r w:rsidR="00E553DD" w:rsidRPr="005C2AB6">
        <w:rPr>
          <w:lang w:val="uk-UA"/>
        </w:rPr>
        <w:t>зразків на дифрак</w:t>
      </w:r>
      <w:r w:rsidR="002F6E1C" w:rsidRPr="005C2AB6">
        <w:rPr>
          <w:lang w:val="uk-UA"/>
        </w:rPr>
        <w:t>томе</w:t>
      </w:r>
      <w:r w:rsidR="00E553DD" w:rsidRPr="005C2AB6">
        <w:rPr>
          <w:lang w:val="uk-UA"/>
        </w:rPr>
        <w:t>трі ДРОН – 8 в автоматичному дискретному режимі з кроком сканування 0,1 градуса в первинному випромінюванні СоК</w:t>
      </w:r>
      <w:r w:rsidR="00154FB6" w:rsidRPr="005C2AB6">
        <w:rPr>
          <w:lang w:val="uk-UA"/>
        </w:rPr>
        <w:t>α .</w:t>
      </w:r>
    </w:p>
    <w:p w:rsidR="005C2AB6" w:rsidRDefault="00EF5F89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Найпростішою моделлю структури речовин цього класу (ВТНП – шаруваті купрати) є послідовність двохвимірних субструктурних елементів (шарів) </w:t>
      </w:r>
      <w:r w:rsidR="009E0B16" w:rsidRPr="005C2AB6">
        <w:rPr>
          <w:lang w:val="uk-UA"/>
        </w:rPr>
        <w:t xml:space="preserve">з незвичайно великим різноманіттям типів і числом шарів, що транслюються. В елементарних комірках їх число досягає тридцяти при значенні періоду трансляції по осі С до </w:t>
      </w:r>
      <w:r w:rsidR="00F75F1D" w:rsidRPr="005C2AB6">
        <w:rPr>
          <w:lang w:val="uk-UA"/>
        </w:rPr>
        <w:t>500 нм.</w:t>
      </w:r>
    </w:p>
    <w:p w:rsidR="005C2AB6" w:rsidRDefault="00F75F1D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Детальний кристалографічний аналіз сполук такого типу та пошук геометричної моделі кристалічної структури є досить складним і вирішується з використанням </w:t>
      </w:r>
      <w:r w:rsidR="00AC58E4" w:rsidRPr="005C2AB6">
        <w:rPr>
          <w:lang w:val="uk-UA"/>
        </w:rPr>
        <w:t>спеціальних програм (СУБД TOPOS 3.2., Сам ГУ, Самара) і баз даних неорганічних сполук (</w:t>
      </w:r>
      <w:r w:rsidR="008040C5" w:rsidRPr="005C2AB6">
        <w:rPr>
          <w:lang w:val="uk-UA"/>
        </w:rPr>
        <w:t>ICSD – 2001, PDF – 2</w:t>
      </w:r>
      <w:r w:rsidR="00AC58E4" w:rsidRPr="005C2AB6">
        <w:rPr>
          <w:lang w:val="uk-UA"/>
        </w:rPr>
        <w:t>)</w:t>
      </w:r>
      <w:r w:rsidR="008040C5" w:rsidRPr="005C2AB6">
        <w:rPr>
          <w:lang w:val="uk-UA"/>
        </w:rPr>
        <w:t>.</w:t>
      </w:r>
    </w:p>
    <w:p w:rsidR="005C2AB6" w:rsidRDefault="008040C5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Із рис. 3.1 та 3.2 видно, що штрих-діаграми цих сполук </w:t>
      </w:r>
      <w:r w:rsidR="00D90A7B" w:rsidRPr="005C2AB6">
        <w:rPr>
          <w:lang w:val="uk-UA"/>
        </w:rPr>
        <w:t>мають однаковий характер, а особливості кристалічної будови і хімічного складу відб</w:t>
      </w:r>
      <w:r w:rsidR="00493157" w:rsidRPr="005C2AB6">
        <w:rPr>
          <w:lang w:val="uk-UA"/>
        </w:rPr>
        <w:t>и</w:t>
      </w:r>
      <w:r w:rsidR="00D90A7B" w:rsidRPr="005C2AB6">
        <w:rPr>
          <w:lang w:val="uk-UA"/>
        </w:rPr>
        <w:t>ва</w:t>
      </w:r>
      <w:r w:rsidR="00493157" w:rsidRPr="005C2AB6">
        <w:rPr>
          <w:lang w:val="uk-UA"/>
        </w:rPr>
        <w:t>ю</w:t>
      </w:r>
      <w:r w:rsidR="00D90A7B" w:rsidRPr="005C2AB6">
        <w:rPr>
          <w:lang w:val="uk-UA"/>
        </w:rPr>
        <w:t>ться на варіаціях відносних інтенсивностей ліній і постійних гратки</w:t>
      </w:r>
      <w:r w:rsidR="000D245B" w:rsidRPr="005C2AB6">
        <w:rPr>
          <w:lang w:val="uk-UA"/>
        </w:rPr>
        <w:t>.</w:t>
      </w:r>
    </w:p>
    <w:p w:rsidR="005C2AB6" w:rsidRDefault="00A97C96" w:rsidP="00BA076C">
      <w:pPr>
        <w:pStyle w:val="a9"/>
        <w:rPr>
          <w:lang w:val="uk-UA"/>
        </w:rPr>
      </w:pPr>
      <w:r w:rsidRPr="005C2AB6">
        <w:rPr>
          <w:lang w:val="uk-UA"/>
        </w:rPr>
        <w:t>Скориставшись комп’ютерною програмою первинної обробки DIFWIN1</w:t>
      </w:r>
      <w:r w:rsidR="00F26B77" w:rsidRPr="005C2AB6">
        <w:rPr>
          <w:lang w:val="uk-UA"/>
        </w:rPr>
        <w:t xml:space="preserve">, </w:t>
      </w:r>
      <w:r w:rsidRPr="005C2AB6">
        <w:rPr>
          <w:lang w:val="uk-UA"/>
        </w:rPr>
        <w:t>що виконує процедуру з</w:t>
      </w:r>
      <w:r w:rsidR="004F7862" w:rsidRPr="005C2AB6">
        <w:rPr>
          <w:lang w:val="uk-UA"/>
        </w:rPr>
        <w:t>гла</w:t>
      </w:r>
      <w:r w:rsidRPr="005C2AB6">
        <w:rPr>
          <w:lang w:val="uk-UA"/>
        </w:rPr>
        <w:t>джування</w:t>
      </w:r>
      <w:r w:rsidR="004F7862" w:rsidRPr="005C2AB6">
        <w:rPr>
          <w:lang w:val="uk-UA"/>
        </w:rPr>
        <w:t xml:space="preserve"> спектра, відокремлення фону і обрахунку параметрів, нам вдалося</w:t>
      </w:r>
      <w:r w:rsidR="00854377" w:rsidRPr="005C2AB6">
        <w:rPr>
          <w:lang w:val="uk-UA"/>
        </w:rPr>
        <w:t xml:space="preserve"> обрахувати лінійні параметри елементарної кристалографічної комірки. Р</w:t>
      </w:r>
      <w:r w:rsidR="00AF0B7A" w:rsidRPr="005C2AB6">
        <w:rPr>
          <w:lang w:val="uk-UA"/>
        </w:rPr>
        <w:t>езультати представлені в табл.</w:t>
      </w:r>
      <w:r w:rsidR="00854377" w:rsidRPr="005C2AB6">
        <w:rPr>
          <w:lang w:val="uk-UA"/>
        </w:rPr>
        <w:t xml:space="preserve"> 3.2.</w:t>
      </w:r>
    </w:p>
    <w:p w:rsidR="00F67594" w:rsidRDefault="00F67594" w:rsidP="00BA076C">
      <w:pPr>
        <w:pStyle w:val="a9"/>
        <w:rPr>
          <w:lang w:val="uk-UA"/>
        </w:rPr>
      </w:pPr>
    </w:p>
    <w:p w:rsidR="0092576C" w:rsidRPr="005C2AB6" w:rsidRDefault="0092576C" w:rsidP="00BA076C">
      <w:pPr>
        <w:pStyle w:val="a9"/>
        <w:rPr>
          <w:lang w:val="uk-UA"/>
        </w:rPr>
      </w:pPr>
      <w:r w:rsidRPr="005C2AB6">
        <w:rPr>
          <w:lang w:val="uk-UA"/>
        </w:rPr>
        <w:t>Таблиця 3.2.</w:t>
      </w:r>
    </w:p>
    <w:p w:rsidR="005C2AB6" w:rsidRDefault="0092576C" w:rsidP="00BA076C">
      <w:pPr>
        <w:pStyle w:val="a9"/>
        <w:rPr>
          <w:lang w:val="uk-UA"/>
        </w:rPr>
      </w:pPr>
      <w:r w:rsidRPr="005C2AB6">
        <w:rPr>
          <w:lang w:val="uk-UA"/>
        </w:rPr>
        <w:t>Значення лінійних параметрів кристалографічної комірки LaBa2Cu3O7 та SmBa2Cu3O7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771"/>
        <w:gridCol w:w="1934"/>
        <w:gridCol w:w="1934"/>
        <w:gridCol w:w="1340"/>
      </w:tblGrid>
      <w:tr w:rsidR="00267C61" w:rsidRPr="005C2AB6" w:rsidTr="00F67594">
        <w:trPr>
          <w:trHeight w:val="667"/>
        </w:trPr>
        <w:tc>
          <w:tcPr>
            <w:tcW w:w="1913" w:type="dxa"/>
          </w:tcPr>
          <w:p w:rsidR="0063040B" w:rsidRPr="005C2AB6" w:rsidRDefault="0082467B" w:rsidP="00F67594">
            <w:pPr>
              <w:pStyle w:val="aa"/>
              <w:jc w:val="right"/>
              <w:rPr>
                <w:lang w:val="uk-UA"/>
              </w:rPr>
            </w:pPr>
            <w:r>
              <w:rPr>
                <w:noProof/>
                <w:lang w:eastAsia="ru-RU"/>
              </w:rPr>
              <w:pict>
                <v:line id="_x0000_s1026" style="position:absolute;left:0;text-align:left;z-index:251657728" from="-5.4pt,.65pt" to="88.55pt,34.8pt"/>
              </w:pict>
            </w:r>
            <w:r w:rsidR="005C2AB6">
              <w:rPr>
                <w:lang w:val="uk-UA"/>
              </w:rPr>
              <w:t xml:space="preserve"> </w:t>
            </w:r>
            <w:r w:rsidR="0063040B" w:rsidRPr="005C2AB6">
              <w:rPr>
                <w:lang w:val="uk-UA"/>
              </w:rPr>
              <w:t>Параметр</w:t>
            </w:r>
          </w:p>
          <w:p w:rsidR="00EF2C07" w:rsidRPr="005C2AB6" w:rsidRDefault="0063040B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Речовина</w:t>
            </w:r>
          </w:p>
        </w:tc>
        <w:tc>
          <w:tcPr>
            <w:tcW w:w="1771" w:type="dxa"/>
          </w:tcPr>
          <w:p w:rsidR="00EF2C07" w:rsidRPr="005C2AB6" w:rsidRDefault="007526A5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а, нм</w:t>
            </w:r>
          </w:p>
        </w:tc>
        <w:tc>
          <w:tcPr>
            <w:tcW w:w="1934" w:type="dxa"/>
          </w:tcPr>
          <w:p w:rsidR="00EF2C07" w:rsidRPr="005C2AB6" w:rsidRDefault="007526A5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b, нм</w:t>
            </w:r>
          </w:p>
        </w:tc>
        <w:tc>
          <w:tcPr>
            <w:tcW w:w="1934" w:type="dxa"/>
          </w:tcPr>
          <w:p w:rsidR="00EF2C07" w:rsidRPr="005C2AB6" w:rsidRDefault="007526A5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с, нм</w:t>
            </w:r>
          </w:p>
        </w:tc>
        <w:tc>
          <w:tcPr>
            <w:tcW w:w="1340" w:type="dxa"/>
          </w:tcPr>
          <w:p w:rsidR="00EF2C07" w:rsidRPr="005C2AB6" w:rsidRDefault="007526A5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Об’єм, нм3</w:t>
            </w:r>
          </w:p>
        </w:tc>
      </w:tr>
      <w:tr w:rsidR="00267C61" w:rsidRPr="005C2AB6" w:rsidTr="00F67594">
        <w:tc>
          <w:tcPr>
            <w:tcW w:w="1913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LaBa2Cu3O7</w:t>
            </w:r>
          </w:p>
        </w:tc>
        <w:tc>
          <w:tcPr>
            <w:tcW w:w="1771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0,3905</w:t>
            </w:r>
          </w:p>
        </w:tc>
        <w:tc>
          <w:tcPr>
            <w:tcW w:w="1934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0,3925</w:t>
            </w:r>
          </w:p>
        </w:tc>
        <w:tc>
          <w:tcPr>
            <w:tcW w:w="1934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1,1752</w:t>
            </w:r>
          </w:p>
        </w:tc>
        <w:tc>
          <w:tcPr>
            <w:tcW w:w="1340" w:type="dxa"/>
          </w:tcPr>
          <w:p w:rsidR="00EF2C07" w:rsidRPr="005C2AB6" w:rsidRDefault="00AF0B7A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0,180</w:t>
            </w:r>
            <w:r w:rsidR="00D22089" w:rsidRPr="005C2AB6">
              <w:rPr>
                <w:lang w:val="uk-UA"/>
              </w:rPr>
              <w:t>1</w:t>
            </w:r>
          </w:p>
        </w:tc>
      </w:tr>
      <w:tr w:rsidR="00267C61" w:rsidRPr="005C2AB6" w:rsidTr="00F67594">
        <w:tc>
          <w:tcPr>
            <w:tcW w:w="1913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SmBa2Cu3O7</w:t>
            </w:r>
          </w:p>
        </w:tc>
        <w:tc>
          <w:tcPr>
            <w:tcW w:w="1771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0,3846</w:t>
            </w:r>
          </w:p>
        </w:tc>
        <w:tc>
          <w:tcPr>
            <w:tcW w:w="1934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0,3906</w:t>
            </w:r>
          </w:p>
        </w:tc>
        <w:tc>
          <w:tcPr>
            <w:tcW w:w="1934" w:type="dxa"/>
          </w:tcPr>
          <w:p w:rsidR="00EF2C07" w:rsidRPr="005C2AB6" w:rsidRDefault="00D22089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1,1671</w:t>
            </w:r>
          </w:p>
        </w:tc>
        <w:tc>
          <w:tcPr>
            <w:tcW w:w="1340" w:type="dxa"/>
          </w:tcPr>
          <w:p w:rsidR="00EF2C07" w:rsidRPr="005C2AB6" w:rsidRDefault="00AF0B7A" w:rsidP="00F67594">
            <w:pPr>
              <w:pStyle w:val="aa"/>
              <w:rPr>
                <w:lang w:val="uk-UA"/>
              </w:rPr>
            </w:pPr>
            <w:r w:rsidRPr="005C2AB6">
              <w:rPr>
                <w:lang w:val="uk-UA"/>
              </w:rPr>
              <w:t>0,175</w:t>
            </w:r>
            <w:r w:rsidR="00D22089" w:rsidRPr="005C2AB6">
              <w:rPr>
                <w:lang w:val="uk-UA"/>
              </w:rPr>
              <w:t>3</w:t>
            </w:r>
          </w:p>
        </w:tc>
      </w:tr>
    </w:tbl>
    <w:p w:rsidR="005C2AB6" w:rsidRDefault="005C2AB6" w:rsidP="00BA076C">
      <w:pPr>
        <w:pStyle w:val="a9"/>
        <w:rPr>
          <w:lang w:val="uk-UA"/>
        </w:rPr>
      </w:pPr>
    </w:p>
    <w:p w:rsidR="0034339E" w:rsidRPr="005C2AB6" w:rsidRDefault="004D3270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Близькі значення параметрів а і b, та відмінність параметра </w:t>
      </w:r>
      <w:r w:rsidR="00CA0EFE" w:rsidRPr="005C2AB6">
        <w:rPr>
          <w:lang w:val="uk-UA"/>
        </w:rPr>
        <w:t>c</w:t>
      </w:r>
      <w:r w:rsidRPr="005C2AB6">
        <w:rPr>
          <w:lang w:val="uk-UA"/>
        </w:rPr>
        <w:t xml:space="preserve"> для LaBa2Cu3O7</w:t>
      </w:r>
      <w:r w:rsidR="000B1DD5" w:rsidRPr="005C2AB6">
        <w:rPr>
          <w:lang w:val="uk-UA"/>
        </w:rPr>
        <w:t xml:space="preserve"> швидше всього вказує, що сполука має тетрагональну гратку на відміну від </w:t>
      </w:r>
      <w:r w:rsidR="0034339E" w:rsidRPr="005C2AB6">
        <w:rPr>
          <w:lang w:val="uk-UA"/>
        </w:rPr>
        <w:t>SmBa2Cu3O7</w:t>
      </w:r>
      <w:r w:rsidR="000B1DD5" w:rsidRPr="005C2AB6">
        <w:rPr>
          <w:lang w:val="uk-UA"/>
        </w:rPr>
        <w:t>, у якої параметри a і b відрізняються більш суттєво</w:t>
      </w:r>
      <w:r w:rsidR="0034339E" w:rsidRPr="005C2AB6">
        <w:rPr>
          <w:lang w:val="uk-UA"/>
        </w:rPr>
        <w:t>. Думається, що сполука SmBa2Cu3O7 має орторомбічну будову.</w:t>
      </w:r>
    </w:p>
    <w:p w:rsidR="005C2AB6" w:rsidRDefault="005C2AB6" w:rsidP="00BA076C">
      <w:pPr>
        <w:pStyle w:val="a9"/>
        <w:rPr>
          <w:lang w:val="uk-UA"/>
        </w:rPr>
      </w:pPr>
    </w:p>
    <w:p w:rsidR="005C2AB6" w:rsidRDefault="004C1752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D904EB" w:rsidRPr="005C2AB6">
        <w:rPr>
          <w:lang w:val="uk-UA"/>
        </w:rPr>
        <w:t>Виснов</w:t>
      </w:r>
      <w:r w:rsidR="0034339E" w:rsidRPr="005C2AB6">
        <w:rPr>
          <w:lang w:val="uk-UA"/>
        </w:rPr>
        <w:t>к</w:t>
      </w:r>
      <w:r w:rsidR="00D904EB" w:rsidRPr="005C2AB6">
        <w:rPr>
          <w:lang w:val="uk-UA"/>
        </w:rPr>
        <w:t>и</w:t>
      </w:r>
    </w:p>
    <w:p w:rsidR="005C2AB6" w:rsidRDefault="005C2AB6" w:rsidP="00BA076C">
      <w:pPr>
        <w:pStyle w:val="a9"/>
        <w:rPr>
          <w:lang w:val="uk-UA"/>
        </w:rPr>
      </w:pPr>
    </w:p>
    <w:p w:rsidR="00AA7060" w:rsidRPr="005C2AB6" w:rsidRDefault="00D904EB" w:rsidP="00BA076C">
      <w:pPr>
        <w:pStyle w:val="a9"/>
        <w:rPr>
          <w:lang w:val="uk-UA"/>
        </w:rPr>
      </w:pPr>
      <w:r w:rsidRPr="005C2AB6">
        <w:rPr>
          <w:lang w:val="uk-UA"/>
        </w:rPr>
        <w:t>1. Аналіз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опрацьованих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літературних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джерел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з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досліджуваної тематики свідчить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про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високу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зацікавленість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науковців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та</w:t>
      </w:r>
      <w:r w:rsidR="005C2AB6">
        <w:rPr>
          <w:lang w:val="uk-UA"/>
        </w:rPr>
        <w:t xml:space="preserve"> </w:t>
      </w:r>
      <w:r w:rsidRPr="005C2AB6">
        <w:rPr>
          <w:lang w:val="uk-UA"/>
        </w:rPr>
        <w:t>практичних</w:t>
      </w:r>
      <w:r w:rsidR="005C2AB6">
        <w:rPr>
          <w:lang w:val="uk-UA"/>
        </w:rPr>
        <w:t xml:space="preserve"> </w:t>
      </w:r>
      <w:r w:rsidR="00AA7060" w:rsidRPr="005C2AB6">
        <w:rPr>
          <w:lang w:val="uk-UA"/>
        </w:rPr>
        <w:t>працівників</w:t>
      </w:r>
      <w:r w:rsidR="005C2AB6">
        <w:rPr>
          <w:lang w:val="uk-UA"/>
        </w:rPr>
        <w:t xml:space="preserve"> </w:t>
      </w:r>
      <w:r w:rsidR="00AA7060" w:rsidRPr="005C2AB6">
        <w:rPr>
          <w:lang w:val="uk-UA"/>
        </w:rPr>
        <w:t>у синтезі</w:t>
      </w:r>
      <w:r w:rsidR="005C2AB6">
        <w:rPr>
          <w:lang w:val="uk-UA"/>
        </w:rPr>
        <w:t xml:space="preserve"> </w:t>
      </w:r>
      <w:r w:rsidR="00AA7060" w:rsidRPr="005C2AB6">
        <w:rPr>
          <w:lang w:val="uk-UA"/>
        </w:rPr>
        <w:t>та</w:t>
      </w:r>
      <w:r w:rsidR="005C2AB6">
        <w:rPr>
          <w:lang w:val="uk-UA"/>
        </w:rPr>
        <w:t xml:space="preserve"> </w:t>
      </w:r>
      <w:r w:rsidR="00C72DDA" w:rsidRPr="005C2AB6">
        <w:rPr>
          <w:lang w:val="uk-UA"/>
        </w:rPr>
        <w:t xml:space="preserve">дослідженні </w:t>
      </w:r>
      <w:r w:rsidR="00AA7060" w:rsidRPr="005C2AB6">
        <w:rPr>
          <w:lang w:val="uk-UA"/>
        </w:rPr>
        <w:t>властивостей високотемпературних надпровідних матеріалів</w:t>
      </w:r>
      <w:r w:rsidR="005C2AB6">
        <w:rPr>
          <w:lang w:val="uk-UA"/>
        </w:rPr>
        <w:t xml:space="preserve"> </w:t>
      </w:r>
      <w:r w:rsidR="00AA7060" w:rsidRPr="005C2AB6">
        <w:rPr>
          <w:lang w:val="uk-UA"/>
        </w:rPr>
        <w:t>і, насамперед,</w:t>
      </w:r>
      <w:r w:rsidR="005C2AB6">
        <w:rPr>
          <w:lang w:val="uk-UA"/>
        </w:rPr>
        <w:t xml:space="preserve"> </w:t>
      </w:r>
      <w:r w:rsidR="00AA7060" w:rsidRPr="005C2AB6">
        <w:rPr>
          <w:lang w:val="uk-UA"/>
        </w:rPr>
        <w:t>шаруватих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купритів,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що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одержуються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на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основі оксидів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рідкісноземельних</w:t>
      </w:r>
      <w:r w:rsidR="005C2AB6">
        <w:rPr>
          <w:lang w:val="uk-UA"/>
        </w:rPr>
        <w:t xml:space="preserve"> </w:t>
      </w:r>
      <w:r w:rsidR="00DC0D14" w:rsidRPr="005C2AB6">
        <w:rPr>
          <w:lang w:val="uk-UA"/>
        </w:rPr>
        <w:t>елементів</w:t>
      </w:r>
      <w:r w:rsidR="00AA7060" w:rsidRPr="005C2AB6">
        <w:rPr>
          <w:lang w:val="uk-UA"/>
        </w:rPr>
        <w:t>.</w:t>
      </w:r>
    </w:p>
    <w:p w:rsidR="00E66D1D" w:rsidRPr="005C2AB6" w:rsidRDefault="00AA7060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2. Методом трилонометричного титрування було </w:t>
      </w:r>
      <w:r w:rsidR="00E66D1D" w:rsidRPr="005C2AB6">
        <w:rPr>
          <w:lang w:val="uk-UA"/>
        </w:rPr>
        <w:t>встановлено поправочні коефіцієнти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для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оксидів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рідкісноземельних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елементів, що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дозволило оптимізувати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склад</w:t>
      </w:r>
      <w:r w:rsidR="005C2AB6">
        <w:rPr>
          <w:lang w:val="uk-UA"/>
        </w:rPr>
        <w:t xml:space="preserve"> </w:t>
      </w:r>
      <w:r w:rsidR="00E66D1D" w:rsidRPr="005C2AB6">
        <w:rPr>
          <w:lang w:val="uk-UA"/>
        </w:rPr>
        <w:t>прекурсорів.</w:t>
      </w:r>
    </w:p>
    <w:p w:rsidR="00B24017" w:rsidRPr="005C2AB6" w:rsidRDefault="00E66D1D" w:rsidP="00BA076C">
      <w:pPr>
        <w:pStyle w:val="a9"/>
        <w:rPr>
          <w:lang w:val="uk-UA"/>
        </w:rPr>
      </w:pPr>
      <w:r w:rsidRPr="005C2AB6">
        <w:rPr>
          <w:lang w:val="uk-UA"/>
        </w:rPr>
        <w:t>3. Методом твердофазної плавки одержано речовини, а саме</w:t>
      </w:r>
      <w:r w:rsidR="00B24017" w:rsidRPr="005C2AB6">
        <w:rPr>
          <w:lang w:val="uk-UA"/>
        </w:rPr>
        <w:t xml:space="preserve"> LaBa2Cu3O7 та SmBa2Cu3O7, які за попередніми прогнозами, що зроблені на основі рентгеноструктурного аналізу повинні мати високу електропровідність при порівняно</w:t>
      </w:r>
      <w:r w:rsidR="005C2AB6">
        <w:rPr>
          <w:lang w:val="uk-UA"/>
        </w:rPr>
        <w:t xml:space="preserve"> </w:t>
      </w:r>
      <w:r w:rsidR="00B24017" w:rsidRPr="005C2AB6">
        <w:rPr>
          <w:lang w:val="uk-UA"/>
        </w:rPr>
        <w:t>високих</w:t>
      </w:r>
      <w:r w:rsidR="005C2AB6">
        <w:rPr>
          <w:lang w:val="uk-UA"/>
        </w:rPr>
        <w:t xml:space="preserve"> </w:t>
      </w:r>
      <w:r w:rsidR="00B24017" w:rsidRPr="005C2AB6">
        <w:rPr>
          <w:lang w:val="uk-UA"/>
        </w:rPr>
        <w:t>температурах.</w:t>
      </w:r>
    </w:p>
    <w:p w:rsidR="005C2AB6" w:rsidRDefault="00B24017" w:rsidP="00BA076C">
      <w:pPr>
        <w:pStyle w:val="a9"/>
        <w:rPr>
          <w:lang w:val="uk-UA"/>
        </w:rPr>
      </w:pPr>
      <w:r w:rsidRPr="005C2AB6">
        <w:rPr>
          <w:lang w:val="uk-UA"/>
        </w:rPr>
        <w:t xml:space="preserve">4. </w:t>
      </w:r>
      <w:r w:rsidR="00F26B77" w:rsidRPr="005C2AB6">
        <w:rPr>
          <w:lang w:val="uk-UA"/>
        </w:rPr>
        <w:t>Користуючись</w:t>
      </w:r>
      <w:r w:rsidR="005C2AB6">
        <w:rPr>
          <w:lang w:val="uk-UA"/>
        </w:rPr>
        <w:t xml:space="preserve"> </w:t>
      </w:r>
      <w:r w:rsidR="00F26B77" w:rsidRPr="005C2AB6">
        <w:rPr>
          <w:lang w:val="uk-UA"/>
        </w:rPr>
        <w:t>комп’ютерною</w:t>
      </w:r>
      <w:r w:rsidR="005C2AB6">
        <w:rPr>
          <w:lang w:val="uk-UA"/>
        </w:rPr>
        <w:t xml:space="preserve"> </w:t>
      </w:r>
      <w:r w:rsidR="00F26B77" w:rsidRPr="005C2AB6">
        <w:rPr>
          <w:lang w:val="uk-UA"/>
        </w:rPr>
        <w:t>програмою</w:t>
      </w:r>
      <w:r w:rsidR="005C2AB6">
        <w:rPr>
          <w:lang w:val="uk-UA"/>
        </w:rPr>
        <w:t xml:space="preserve"> </w:t>
      </w:r>
      <w:r w:rsidR="00F26B77" w:rsidRPr="005C2AB6">
        <w:rPr>
          <w:lang w:val="uk-UA"/>
        </w:rPr>
        <w:t>первинної</w:t>
      </w:r>
      <w:r w:rsidR="005C2AB6">
        <w:rPr>
          <w:lang w:val="uk-UA"/>
        </w:rPr>
        <w:t xml:space="preserve"> </w:t>
      </w:r>
      <w:r w:rsidR="00F26B77" w:rsidRPr="005C2AB6">
        <w:rPr>
          <w:lang w:val="uk-UA"/>
        </w:rPr>
        <w:t>обробки</w:t>
      </w:r>
      <w:r w:rsidR="005C2AB6">
        <w:rPr>
          <w:lang w:val="uk-UA"/>
        </w:rPr>
        <w:t xml:space="preserve"> </w:t>
      </w:r>
      <w:r w:rsidR="00F26B77" w:rsidRPr="005C2AB6">
        <w:rPr>
          <w:lang w:val="uk-UA"/>
        </w:rPr>
        <w:t xml:space="preserve">дифрактограм DIFWIN1 встановили параметри гратки для досліджуваних структур. Величини </w:t>
      </w:r>
      <w:r w:rsidR="00815436" w:rsidRPr="005C2AB6">
        <w:rPr>
          <w:lang w:val="uk-UA"/>
        </w:rPr>
        <w:t>параметрів дозволяють встановити тип сингонії для кристалічної гратки: LaBa2Cu3O7 – тетрагональна,</w:t>
      </w:r>
      <w:r w:rsidR="005C2AB6">
        <w:rPr>
          <w:lang w:val="uk-UA"/>
        </w:rPr>
        <w:t xml:space="preserve"> </w:t>
      </w:r>
      <w:r w:rsidR="00815436" w:rsidRPr="005C2AB6">
        <w:rPr>
          <w:lang w:val="uk-UA"/>
        </w:rPr>
        <w:t>а</w:t>
      </w:r>
      <w:r w:rsidR="005C2AB6">
        <w:rPr>
          <w:lang w:val="uk-UA"/>
        </w:rPr>
        <w:t xml:space="preserve"> </w:t>
      </w:r>
      <w:r w:rsidR="00815436" w:rsidRPr="005C2AB6">
        <w:rPr>
          <w:lang w:val="uk-UA"/>
        </w:rPr>
        <w:t>для</w:t>
      </w:r>
      <w:r w:rsidR="005C2AB6">
        <w:rPr>
          <w:lang w:val="uk-UA"/>
        </w:rPr>
        <w:t xml:space="preserve"> </w:t>
      </w:r>
      <w:r w:rsidR="00815436" w:rsidRPr="005C2AB6">
        <w:rPr>
          <w:lang w:val="uk-UA"/>
        </w:rPr>
        <w:t>SmBa2Cu3O7 – орторомбічна.</w:t>
      </w:r>
    </w:p>
    <w:p w:rsidR="00144BAB" w:rsidRPr="005C2AB6" w:rsidRDefault="00144BAB" w:rsidP="00BA076C">
      <w:pPr>
        <w:pStyle w:val="a9"/>
        <w:rPr>
          <w:lang w:val="uk-UA"/>
        </w:rPr>
      </w:pPr>
    </w:p>
    <w:p w:rsidR="005C2AB6" w:rsidRDefault="00545F38" w:rsidP="00BA076C">
      <w:pPr>
        <w:pStyle w:val="a9"/>
        <w:rPr>
          <w:lang w:val="uk-UA"/>
        </w:rPr>
      </w:pPr>
      <w:r>
        <w:rPr>
          <w:lang w:val="uk-UA"/>
        </w:rPr>
        <w:br w:type="page"/>
      </w:r>
      <w:r w:rsidR="00144BAB" w:rsidRPr="005C2AB6">
        <w:rPr>
          <w:lang w:val="uk-UA"/>
        </w:rPr>
        <w:t>Список використаних джерел</w:t>
      </w:r>
    </w:p>
    <w:p w:rsidR="00545F38" w:rsidRDefault="00545F38" w:rsidP="00BA076C">
      <w:pPr>
        <w:pStyle w:val="a9"/>
        <w:rPr>
          <w:lang w:val="uk-UA"/>
        </w:rPr>
      </w:pPr>
    </w:p>
    <w:p w:rsidR="009B43EB" w:rsidRPr="005C2AB6" w:rsidRDefault="00991DD3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ЖВХО им.</w:t>
      </w:r>
      <w:r w:rsidR="009F14AA" w:rsidRPr="005C2AB6">
        <w:rPr>
          <w:lang w:val="uk-UA"/>
        </w:rPr>
        <w:t xml:space="preserve"> </w:t>
      </w:r>
      <w:r w:rsidR="009B43EB" w:rsidRPr="005C2AB6">
        <w:rPr>
          <w:lang w:val="uk-UA"/>
        </w:rPr>
        <w:t>Д.</w:t>
      </w:r>
      <w:r w:rsidRPr="005C2AB6">
        <w:rPr>
          <w:lang w:val="uk-UA"/>
        </w:rPr>
        <w:t>И. Менд</w:t>
      </w:r>
      <w:r w:rsidR="009B43EB" w:rsidRPr="005C2AB6">
        <w:rPr>
          <w:lang w:val="uk-UA"/>
        </w:rPr>
        <w:t>е</w:t>
      </w:r>
      <w:r w:rsidRPr="005C2AB6">
        <w:rPr>
          <w:lang w:val="uk-UA"/>
        </w:rPr>
        <w:t>леева</w:t>
      </w:r>
      <w:r w:rsidR="009B43EB" w:rsidRPr="005C2AB6">
        <w:rPr>
          <w:lang w:val="uk-UA"/>
        </w:rPr>
        <w:t>, 34,</w:t>
      </w:r>
      <w:r w:rsidR="002F300C" w:rsidRPr="005C2AB6">
        <w:rPr>
          <w:lang w:val="uk-UA"/>
        </w:rPr>
        <w:t xml:space="preserve"> 1989. – С.436-536.</w:t>
      </w:r>
    </w:p>
    <w:p w:rsidR="009F14AA" w:rsidRPr="005C2AB6" w:rsidRDefault="00921FA6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А.Р.</w:t>
      </w:r>
      <w:r w:rsidR="009F14AA" w:rsidRPr="005C2AB6">
        <w:rPr>
          <w:lang w:val="uk-UA"/>
        </w:rPr>
        <w:t xml:space="preserve"> </w:t>
      </w:r>
      <w:r w:rsidRPr="005C2AB6">
        <w:rPr>
          <w:lang w:val="uk-UA"/>
        </w:rPr>
        <w:t>Кауль, И.Э.</w:t>
      </w:r>
      <w:r w:rsidR="009F14AA" w:rsidRPr="005C2AB6">
        <w:rPr>
          <w:lang w:val="uk-UA"/>
        </w:rPr>
        <w:t xml:space="preserve"> </w:t>
      </w:r>
      <w:r w:rsidRPr="005C2AB6">
        <w:rPr>
          <w:lang w:val="uk-UA"/>
        </w:rPr>
        <w:t>Грабой, Ю.Д.</w:t>
      </w:r>
      <w:r w:rsidR="009F14AA" w:rsidRPr="005C2AB6">
        <w:rPr>
          <w:lang w:val="uk-UA"/>
        </w:rPr>
        <w:t xml:space="preserve"> </w:t>
      </w:r>
      <w:r w:rsidRPr="005C2AB6">
        <w:rPr>
          <w:lang w:val="uk-UA"/>
        </w:rPr>
        <w:t>Тре</w:t>
      </w:r>
      <w:r w:rsidR="002F300C" w:rsidRPr="005C2AB6">
        <w:rPr>
          <w:lang w:val="uk-UA"/>
        </w:rPr>
        <w:t xml:space="preserve">тьяков Сверхпроводимость, 1, </w:t>
      </w:r>
      <w:r w:rsidR="009F14AA" w:rsidRPr="005C2AB6">
        <w:rPr>
          <w:lang w:val="uk-UA"/>
        </w:rPr>
        <w:t>1988</w:t>
      </w:r>
      <w:r w:rsidR="00696ACA" w:rsidRPr="005C2AB6">
        <w:rPr>
          <w:lang w:val="uk-UA"/>
        </w:rPr>
        <w:t>,</w:t>
      </w:r>
      <w:r w:rsidR="002F300C" w:rsidRPr="005C2AB6">
        <w:rPr>
          <w:lang w:val="uk-UA"/>
        </w:rPr>
        <w:t xml:space="preserve"> – С.8.</w:t>
      </w:r>
    </w:p>
    <w:p w:rsidR="00CA465A" w:rsidRPr="005C2AB6" w:rsidRDefault="0027621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Ю.Д. Третьяков, Ю.</w:t>
      </w:r>
      <w:r w:rsidR="009F14AA" w:rsidRPr="005C2AB6">
        <w:rPr>
          <w:lang w:val="uk-UA"/>
        </w:rPr>
        <w:t>Г. Метлин. ЖВХО им.</w:t>
      </w:r>
      <w:r w:rsidRPr="005C2AB6">
        <w:rPr>
          <w:lang w:val="uk-UA"/>
        </w:rPr>
        <w:t xml:space="preserve"> Д.</w:t>
      </w:r>
      <w:r w:rsidR="002F300C" w:rsidRPr="005C2AB6">
        <w:rPr>
          <w:lang w:val="uk-UA"/>
        </w:rPr>
        <w:t>И. Менделеева, 36, 1991</w:t>
      </w:r>
      <w:r w:rsidR="00696ACA" w:rsidRPr="005C2AB6">
        <w:rPr>
          <w:lang w:val="uk-UA"/>
        </w:rPr>
        <w:t>,</w:t>
      </w:r>
      <w:r w:rsidR="002F300C" w:rsidRPr="005C2AB6">
        <w:rPr>
          <w:lang w:val="uk-UA"/>
        </w:rPr>
        <w:t xml:space="preserve"> – С.265.</w:t>
      </w:r>
    </w:p>
    <w:p w:rsidR="00CA465A" w:rsidRPr="005C2AB6" w:rsidRDefault="0027621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Ю.Д. Третьяков, Ю.Г. Метлин. ЖВХО им. Д.</w:t>
      </w:r>
      <w:r w:rsidR="002F300C" w:rsidRPr="005C2AB6">
        <w:rPr>
          <w:lang w:val="uk-UA"/>
        </w:rPr>
        <w:t>И. Менделеева, 36, 1991</w:t>
      </w:r>
      <w:r w:rsidR="00696ACA" w:rsidRPr="005C2AB6">
        <w:rPr>
          <w:lang w:val="uk-UA"/>
        </w:rPr>
        <w:t>,</w:t>
      </w:r>
      <w:r w:rsidR="002F300C" w:rsidRPr="005C2AB6">
        <w:rPr>
          <w:lang w:val="uk-UA"/>
        </w:rPr>
        <w:t xml:space="preserve"> – С.644.</w:t>
      </w:r>
    </w:p>
    <w:p w:rsidR="007577F7" w:rsidRPr="005C2AB6" w:rsidRDefault="0027621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Ю.Д. Третьяков, Ю.</w:t>
      </w:r>
      <w:r w:rsidR="007577F7" w:rsidRPr="005C2AB6">
        <w:rPr>
          <w:lang w:val="uk-UA"/>
        </w:rPr>
        <w:t xml:space="preserve">Г. </w:t>
      </w:r>
      <w:r w:rsidR="002F300C" w:rsidRPr="005C2AB6">
        <w:rPr>
          <w:lang w:val="uk-UA"/>
        </w:rPr>
        <w:t>Метлин. Материаловедение, 8, 1998</w:t>
      </w:r>
      <w:r w:rsidR="00696ACA" w:rsidRPr="005C2AB6">
        <w:rPr>
          <w:lang w:val="uk-UA"/>
        </w:rPr>
        <w:t xml:space="preserve">, </w:t>
      </w:r>
      <w:r w:rsidR="002F300C" w:rsidRPr="005C2AB6">
        <w:rPr>
          <w:lang w:val="uk-UA"/>
        </w:rPr>
        <w:t>– С.2.</w:t>
      </w:r>
    </w:p>
    <w:p w:rsidR="00034C1C" w:rsidRPr="005C2AB6" w:rsidRDefault="0027621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</w:t>
      </w:r>
      <w:r w:rsidR="007577F7" w:rsidRPr="005C2AB6">
        <w:rPr>
          <w:lang w:val="uk-UA"/>
        </w:rPr>
        <w:t xml:space="preserve">А. Гудилин, Н.Н. Олейников. Сверхпроводимость: </w:t>
      </w:r>
      <w:r w:rsidR="00034C1C" w:rsidRPr="005C2AB6">
        <w:rPr>
          <w:lang w:val="uk-UA"/>
        </w:rPr>
        <w:t>и</w:t>
      </w:r>
      <w:r w:rsidR="007577F7" w:rsidRPr="005C2AB6">
        <w:rPr>
          <w:lang w:val="uk-UA"/>
        </w:rPr>
        <w:t>с</w:t>
      </w:r>
      <w:r w:rsidR="00034C1C" w:rsidRPr="005C2AB6">
        <w:rPr>
          <w:lang w:val="uk-UA"/>
        </w:rPr>
        <w:t>с</w:t>
      </w:r>
      <w:r w:rsidR="007577F7" w:rsidRPr="005C2AB6">
        <w:rPr>
          <w:lang w:val="uk-UA"/>
        </w:rPr>
        <w:t>ледования</w:t>
      </w:r>
      <w:r w:rsidR="00936784" w:rsidRPr="005C2AB6">
        <w:rPr>
          <w:lang w:val="uk-UA"/>
        </w:rPr>
        <w:t xml:space="preserve"> и разработки. 5-6, 1995</w:t>
      </w:r>
      <w:r w:rsidR="00696ACA" w:rsidRPr="005C2AB6">
        <w:rPr>
          <w:lang w:val="uk-UA"/>
        </w:rPr>
        <w:t>,</w:t>
      </w:r>
      <w:r w:rsidR="00936784" w:rsidRPr="005C2AB6">
        <w:rPr>
          <w:lang w:val="uk-UA"/>
        </w:rPr>
        <w:t xml:space="preserve"> – С.81.</w:t>
      </w:r>
    </w:p>
    <w:p w:rsidR="00CA2F34" w:rsidRPr="005C2AB6" w:rsidRDefault="00E0154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Е.А. Гудилин, Н.</w:t>
      </w:r>
      <w:r w:rsidR="00384597" w:rsidRPr="005C2AB6">
        <w:rPr>
          <w:lang w:val="uk-UA"/>
        </w:rPr>
        <w:t>Н. Олейников, Ю.Д. Третьяков. Ж</w:t>
      </w:r>
      <w:r w:rsidR="00936784" w:rsidRPr="005C2AB6">
        <w:rPr>
          <w:lang w:val="uk-UA"/>
        </w:rPr>
        <w:t xml:space="preserve">.Неорг.Химии, 41, </w:t>
      </w:r>
      <w:r w:rsidR="00CA2F34" w:rsidRPr="005C2AB6">
        <w:rPr>
          <w:lang w:val="uk-UA"/>
        </w:rPr>
        <w:t>1996</w:t>
      </w:r>
      <w:r w:rsidR="00696ACA" w:rsidRPr="005C2AB6">
        <w:rPr>
          <w:lang w:val="uk-UA"/>
        </w:rPr>
        <w:t>,</w:t>
      </w:r>
      <w:r w:rsidR="00936784" w:rsidRPr="005C2AB6">
        <w:rPr>
          <w:lang w:val="uk-UA"/>
        </w:rPr>
        <w:t xml:space="preserve"> – С. 887.</w:t>
      </w:r>
    </w:p>
    <w:p w:rsidR="00D73A46" w:rsidRPr="005C2AB6" w:rsidRDefault="00E0154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</w:t>
      </w:r>
      <w:r w:rsidR="00CA2F34" w:rsidRPr="005C2AB6">
        <w:rPr>
          <w:lang w:val="uk-UA"/>
        </w:rPr>
        <w:t>А. Гудилин, Н.Н. Олейников, Ю.Д. Третьяков. В кн.: Российская наука: Выстоять и возродиться</w:t>
      </w:r>
      <w:r w:rsidR="00936784" w:rsidRPr="005C2AB6">
        <w:rPr>
          <w:lang w:val="uk-UA"/>
        </w:rPr>
        <w:t xml:space="preserve">. Наука, Москва, 1997, – </w:t>
      </w:r>
      <w:r w:rsidR="00D73A46" w:rsidRPr="005C2AB6">
        <w:rPr>
          <w:lang w:val="uk-UA"/>
        </w:rPr>
        <w:t>С.167</w:t>
      </w:r>
      <w:r w:rsidR="00936784" w:rsidRPr="005C2AB6">
        <w:rPr>
          <w:lang w:val="uk-UA"/>
        </w:rPr>
        <w:t>.</w:t>
      </w:r>
    </w:p>
    <w:p w:rsidR="005C2AB6" w:rsidRDefault="00E0154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</w:t>
      </w:r>
      <w:r w:rsidR="00D73A46" w:rsidRPr="005C2AB6">
        <w:rPr>
          <w:lang w:val="uk-UA"/>
        </w:rPr>
        <w:t xml:space="preserve">А. Гудилин, </w:t>
      </w:r>
      <w:r w:rsidR="00A251A6" w:rsidRPr="005C2AB6">
        <w:rPr>
          <w:lang w:val="uk-UA"/>
        </w:rPr>
        <w:t>Дисс. канд. хим наук, МГУ, Москва, 1995</w:t>
      </w:r>
      <w:r w:rsidR="00696ACA" w:rsidRPr="005C2AB6">
        <w:rPr>
          <w:lang w:val="uk-UA"/>
        </w:rPr>
        <w:t>, – С.57-65.</w:t>
      </w:r>
    </w:p>
    <w:p w:rsidR="005C2AB6" w:rsidRDefault="00E0154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Ю.</w:t>
      </w:r>
      <w:r w:rsidR="00607967" w:rsidRPr="005C2AB6">
        <w:rPr>
          <w:lang w:val="uk-UA"/>
        </w:rPr>
        <w:t xml:space="preserve">Д. Третьяков, Н.Н. Олейников, А.А. </w:t>
      </w:r>
      <w:r w:rsidR="00A83B79" w:rsidRPr="005C2AB6">
        <w:rPr>
          <w:lang w:val="uk-UA"/>
        </w:rPr>
        <w:t>Вер</w:t>
      </w:r>
      <w:r w:rsidR="00696ACA" w:rsidRPr="005C2AB6">
        <w:rPr>
          <w:lang w:val="uk-UA"/>
        </w:rPr>
        <w:t>тегел. Ж. неоген. химии, 41, 1996,</w:t>
      </w:r>
      <w:r w:rsidR="005C2AB6">
        <w:rPr>
          <w:lang w:val="uk-UA"/>
        </w:rPr>
        <w:t xml:space="preserve"> </w:t>
      </w:r>
      <w:r w:rsidR="00696ACA" w:rsidRPr="005C2AB6">
        <w:rPr>
          <w:lang w:val="uk-UA"/>
        </w:rPr>
        <w:t>– С.932.</w:t>
      </w:r>
    </w:p>
    <w:p w:rsidR="005C2AB6" w:rsidRDefault="00E0154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Ю.Д. Третьяков, А.П. Можаев, Н.Н. Олейников. </w:t>
      </w:r>
      <w:r w:rsidR="00C1363B" w:rsidRPr="005C2AB6">
        <w:rPr>
          <w:lang w:val="uk-UA"/>
        </w:rPr>
        <w:t>Основы криохимической технологии. Высшая школа, Москва, 1987</w:t>
      </w:r>
      <w:r w:rsidR="008A1282" w:rsidRPr="005C2AB6">
        <w:rPr>
          <w:lang w:val="uk-UA"/>
        </w:rPr>
        <w:t>,</w:t>
      </w:r>
      <w:r w:rsidR="00696ACA" w:rsidRPr="005C2AB6">
        <w:rPr>
          <w:lang w:val="uk-UA"/>
        </w:rPr>
        <w:t xml:space="preserve"> – С.76.</w:t>
      </w:r>
    </w:p>
    <w:p w:rsidR="005C2AB6" w:rsidRDefault="00B208BC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А.А. Бурухин, Н.Н. Олейников, Б.Р. Чурагулов</w:t>
      </w:r>
      <w:r w:rsidR="00CD6BA4" w:rsidRPr="005C2AB6">
        <w:rPr>
          <w:lang w:val="uk-UA"/>
        </w:rPr>
        <w:t>, Ю.Д.</w:t>
      </w:r>
      <w:r w:rsidR="008A1282" w:rsidRPr="005C2AB6">
        <w:rPr>
          <w:lang w:val="uk-UA"/>
        </w:rPr>
        <w:t xml:space="preserve"> Третьяков. ДАН, 1998, – С.358, 778.</w:t>
      </w:r>
    </w:p>
    <w:p w:rsidR="00BD6F02" w:rsidRPr="005C2AB6" w:rsidRDefault="00CD6BA4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Б.Р. Чурагулов, Н.Н. Олейников, С.Л. Любимов, О.В. Галас, С.Б. Абрамов.</w:t>
      </w:r>
      <w:r w:rsidR="008A1282" w:rsidRPr="005C2AB6">
        <w:rPr>
          <w:lang w:val="uk-UA"/>
        </w:rPr>
        <w:t xml:space="preserve"> Ж.</w:t>
      </w:r>
      <w:r w:rsidR="005C2AB6">
        <w:rPr>
          <w:lang w:val="uk-UA"/>
        </w:rPr>
        <w:t xml:space="preserve"> </w:t>
      </w:r>
      <w:r w:rsidR="008A1282" w:rsidRPr="005C2AB6">
        <w:rPr>
          <w:lang w:val="uk-UA"/>
        </w:rPr>
        <w:t>Неорган. химии. 40, 1995, – С.202.</w:t>
      </w:r>
    </w:p>
    <w:p w:rsidR="005C2AB6" w:rsidRDefault="00C9669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А.М. Абакумов, Е.В. Антипов, Л.М. Ковба, Е.М. Копнин, С.Н. Путилин, Р.В. Шпанченко. </w:t>
      </w:r>
      <w:r w:rsidR="008A1282" w:rsidRPr="005C2AB6">
        <w:rPr>
          <w:lang w:val="uk-UA"/>
        </w:rPr>
        <w:t>Успехи Химии, 64, 1995, – С.769.</w:t>
      </w:r>
    </w:p>
    <w:p w:rsidR="005C2AB6" w:rsidRDefault="00A65997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Е.А. Ерёмина, Я.А. Ребане, Ю.Д. Третьяков. Неорган. </w:t>
      </w:r>
      <w:r w:rsidR="008A1282" w:rsidRPr="005C2AB6">
        <w:rPr>
          <w:lang w:val="uk-UA"/>
        </w:rPr>
        <w:t>материалы, 30, 1994, – С.867.</w:t>
      </w:r>
    </w:p>
    <w:p w:rsidR="005C2AB6" w:rsidRDefault="008F6E6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О.Ю. Горбенко, В.Н. Фуфлыгин, </w:t>
      </w:r>
      <w:r w:rsidR="009C15C0" w:rsidRPr="005C2AB6">
        <w:rPr>
          <w:lang w:val="uk-UA"/>
        </w:rPr>
        <w:t>А.Р. Кауль. Сверхпр</w:t>
      </w:r>
      <w:r w:rsidR="006F2E38" w:rsidRPr="005C2AB6">
        <w:rPr>
          <w:lang w:val="uk-UA"/>
        </w:rPr>
        <w:t>оводимость: исследования и разра</w:t>
      </w:r>
      <w:r w:rsidR="00026F04" w:rsidRPr="005C2AB6">
        <w:rPr>
          <w:lang w:val="uk-UA"/>
        </w:rPr>
        <w:t>ботки, 1995, – С.38.</w:t>
      </w:r>
    </w:p>
    <w:p w:rsidR="005C2AB6" w:rsidRDefault="009C15C0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В.Н. Фуфлыгин, </w:t>
      </w:r>
      <w:r w:rsidR="006F2E38" w:rsidRPr="005C2AB6">
        <w:rPr>
          <w:lang w:val="uk-UA"/>
        </w:rPr>
        <w:t>М.А. Новожилов, А.Р. Кауль, Ю.Д. Третьяк</w:t>
      </w:r>
      <w:r w:rsidR="00026F04" w:rsidRPr="005C2AB6">
        <w:rPr>
          <w:lang w:val="uk-UA"/>
        </w:rPr>
        <w:t>ов. Ж. Неорган. химии, 41, 1996, – С.903.</w:t>
      </w:r>
    </w:p>
    <w:p w:rsidR="005C2AB6" w:rsidRDefault="00837DB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В.А. Легасов, Н.Н. Олейников, Ю.Д. Третья</w:t>
      </w:r>
      <w:r w:rsidR="00026F04" w:rsidRPr="005C2AB6">
        <w:rPr>
          <w:lang w:val="uk-UA"/>
        </w:rPr>
        <w:t>ков. Ж. Неорган. химии, 31, 1986, – С.1637.</w:t>
      </w:r>
    </w:p>
    <w:p w:rsidR="005C2AB6" w:rsidRDefault="00635301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Е.А. Гудилин, Н.Н. Олейников, С.Р. Ли, Ю.Д. Третьяко</w:t>
      </w:r>
      <w:r w:rsidR="00026F04" w:rsidRPr="005C2AB6">
        <w:rPr>
          <w:lang w:val="uk-UA"/>
        </w:rPr>
        <w:t>в. Ж. Неорган. химии, 39, 1994, – С.1043.</w:t>
      </w:r>
    </w:p>
    <w:p w:rsidR="005C2AB6" w:rsidRDefault="00CA3F0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Е.А. Гудилин, Н.Н. Олейников, Г.Ю. Попов, Ю.Д. Третья</w:t>
      </w:r>
      <w:r w:rsidR="00DB2453" w:rsidRPr="005C2AB6">
        <w:rPr>
          <w:lang w:val="uk-UA"/>
        </w:rPr>
        <w:t xml:space="preserve">ков. Неорган. материалы, </w:t>
      </w:r>
      <w:r w:rsidR="00026F04" w:rsidRPr="005C2AB6">
        <w:rPr>
          <w:lang w:val="uk-UA"/>
        </w:rPr>
        <w:t>1995, – С.</w:t>
      </w:r>
      <w:r w:rsidR="00794C9E" w:rsidRPr="005C2AB6">
        <w:rPr>
          <w:lang w:val="uk-UA"/>
        </w:rPr>
        <w:t>1.</w:t>
      </w:r>
    </w:p>
    <w:p w:rsidR="005C2AB6" w:rsidRDefault="00E87699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С.Р. Ли, Н.Н. Олейников, Е.А. Гудилин. Н</w:t>
      </w:r>
      <w:r w:rsidR="00794C9E" w:rsidRPr="005C2AB6">
        <w:rPr>
          <w:lang w:val="uk-UA"/>
        </w:rPr>
        <w:t>еорган. материалы., 29, 1993, – С.3.</w:t>
      </w:r>
    </w:p>
    <w:p w:rsidR="005C2AB6" w:rsidRDefault="00C06C71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Н.Н. Олейников, Е.А. Гудилин, Д.Б. Кварталов, В.А. Кецко, Г.П. Муравьева. </w:t>
      </w:r>
      <w:r w:rsidR="00794C9E" w:rsidRPr="005C2AB6">
        <w:rPr>
          <w:lang w:val="uk-UA"/>
        </w:rPr>
        <w:t xml:space="preserve">Ж. Неорган. химии, 41, </w:t>
      </w:r>
      <w:r w:rsidR="002C2B2A" w:rsidRPr="005C2AB6">
        <w:rPr>
          <w:lang w:val="uk-UA"/>
        </w:rPr>
        <w:t>1996</w:t>
      </w:r>
      <w:r w:rsidR="00794C9E" w:rsidRPr="005C2AB6">
        <w:rPr>
          <w:lang w:val="uk-UA"/>
        </w:rPr>
        <w:t>, – С.357.</w:t>
      </w:r>
    </w:p>
    <w:p w:rsidR="005C2AB6" w:rsidRDefault="002C2B2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Н.Н. Олейников, Е.А. Гудилин, А.Н. Баранов, Ю.Д. Третьяков. </w:t>
      </w:r>
      <w:r w:rsidR="00794C9E" w:rsidRPr="005C2AB6">
        <w:rPr>
          <w:lang w:val="uk-UA"/>
        </w:rPr>
        <w:t>Неорг</w:t>
      </w:r>
      <w:r w:rsidR="00DB2453" w:rsidRPr="005C2AB6">
        <w:rPr>
          <w:lang w:val="uk-UA"/>
        </w:rPr>
        <w:t xml:space="preserve">ан. материалы, </w:t>
      </w:r>
      <w:r w:rsidR="00794C9E" w:rsidRPr="005C2AB6">
        <w:rPr>
          <w:lang w:val="uk-UA"/>
        </w:rPr>
        <w:t>1993, – С.1443.</w:t>
      </w:r>
    </w:p>
    <w:p w:rsidR="005C2AB6" w:rsidRDefault="00F40DEF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А.А. Жуков, И.В. Гладыше</w:t>
      </w:r>
      <w:r w:rsidR="00794C9E" w:rsidRPr="005C2AB6">
        <w:rPr>
          <w:lang w:val="uk-UA"/>
        </w:rPr>
        <w:t>в, С.И. Гордеев. СФХТ, 1991, – С.1286.</w:t>
      </w:r>
    </w:p>
    <w:p w:rsidR="005C2AB6" w:rsidRDefault="005D25E7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Физические свойства высокотемпературных свехпроводников. (Под ред. Д.М. Гинзберга). Мир, Москва, 1990</w:t>
      </w:r>
      <w:r w:rsidR="00DB2453" w:rsidRPr="005C2AB6">
        <w:rPr>
          <w:lang w:val="uk-UA"/>
        </w:rPr>
        <w:t>, – С.32-45.</w:t>
      </w:r>
      <w:r w:rsidRPr="005C2AB6">
        <w:rPr>
          <w:lang w:val="uk-UA"/>
        </w:rPr>
        <w:t xml:space="preserve"> [</w:t>
      </w:r>
      <w:r w:rsidR="00BE2D47" w:rsidRPr="005C2AB6">
        <w:rPr>
          <w:lang w:val="uk-UA"/>
        </w:rPr>
        <w:t>Physical properties of high temperature superconductors I. (Ed. D.M. Ginsberg), World Scietific, Singapore, 1989</w:t>
      </w:r>
      <w:r w:rsidRPr="005C2AB6">
        <w:rPr>
          <w:lang w:val="uk-UA"/>
        </w:rPr>
        <w:t>]</w:t>
      </w:r>
    </w:p>
    <w:p w:rsidR="005C2AB6" w:rsidRDefault="00FC536B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Ю.Д. Третьяков, Н.Н. Олейников, Е.А. Гудилин, А.А. Вертегел, А.Н. Баранов.</w:t>
      </w:r>
      <w:r w:rsidR="00DD52A0" w:rsidRPr="005C2AB6">
        <w:rPr>
          <w:lang w:val="uk-UA"/>
        </w:rPr>
        <w:t xml:space="preserve"> </w:t>
      </w:r>
      <w:r w:rsidR="00DB2453" w:rsidRPr="005C2AB6">
        <w:rPr>
          <w:lang w:val="uk-UA"/>
        </w:rPr>
        <w:t>Неорган. материалы, 1994, – С.291.</w:t>
      </w:r>
    </w:p>
    <w:p w:rsidR="005C2AB6" w:rsidRDefault="00DD52A0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Т.Е. Оськина, Ю.Д. Третьяков. Ж. Неорган. химии, </w:t>
      </w:r>
      <w:r w:rsidR="00DB2453" w:rsidRPr="005C2AB6">
        <w:rPr>
          <w:lang w:val="uk-UA"/>
        </w:rPr>
        <w:t>39, 1994, – С.707.</w:t>
      </w:r>
    </w:p>
    <w:p w:rsidR="005C2AB6" w:rsidRDefault="00A92641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Д.И. Григорашев, В.В. Ленников, Г.П. Муравьёва, </w:t>
      </w:r>
      <w:r w:rsidR="00D16FEA" w:rsidRPr="005C2AB6">
        <w:rPr>
          <w:lang w:val="uk-UA"/>
        </w:rPr>
        <w:t xml:space="preserve">Н.Н. Олейников, Ю.Д. Третьяков. </w:t>
      </w:r>
      <w:r w:rsidR="00FD3436" w:rsidRPr="005C2AB6">
        <w:rPr>
          <w:lang w:val="uk-UA"/>
        </w:rPr>
        <w:t>Неорган. материалы, 1995, – С.1078.</w:t>
      </w:r>
    </w:p>
    <w:p w:rsidR="005C2AB6" w:rsidRDefault="00D16FEA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Т.Е. Оськина, П.Е. Казин, Ю.Д. Третьяков, В.Ф. </w:t>
      </w:r>
      <w:r w:rsidR="0016168F" w:rsidRPr="005C2AB6">
        <w:rPr>
          <w:lang w:val="uk-UA"/>
        </w:rPr>
        <w:t>Козловськи</w:t>
      </w:r>
      <w:r w:rsidR="00FD3436" w:rsidRPr="005C2AB6">
        <w:rPr>
          <w:lang w:val="uk-UA"/>
        </w:rPr>
        <w:t>й, И.Е. Лап шина СФХТ, 1992, – С.1298.</w:t>
      </w:r>
    </w:p>
    <w:p w:rsidR="005C2AB6" w:rsidRDefault="00FD3436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Г.Ф. Воронин. ЖВХО, 34, 1989, – С.466.</w:t>
      </w:r>
    </w:p>
    <w:p w:rsidR="000F6738" w:rsidRPr="005C2AB6" w:rsidRDefault="000F6738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В.С. Урусов. Теория изоморфной смесимости. Наука, Москва, 1997</w:t>
      </w:r>
      <w:r w:rsidR="00FD3436" w:rsidRPr="005C2AB6">
        <w:rPr>
          <w:lang w:val="uk-UA"/>
        </w:rPr>
        <w:t>, – С.69.</w:t>
      </w:r>
    </w:p>
    <w:p w:rsidR="005C2AB6" w:rsidRDefault="004A2657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Высокотемпературная сверхпроводимость. Фундаментальные и прикладные исследования. Вып.1. (Под ред. А.А. Киселева), </w:t>
      </w:r>
      <w:r w:rsidR="006A5A9F" w:rsidRPr="005C2AB6">
        <w:rPr>
          <w:lang w:val="uk-UA"/>
        </w:rPr>
        <w:t>Машиностроение, Ленинград, 1990</w:t>
      </w:r>
      <w:r w:rsidR="00FD3436" w:rsidRPr="005C2AB6">
        <w:rPr>
          <w:lang w:val="uk-UA"/>
        </w:rPr>
        <w:t>, – С.112-118.</w:t>
      </w:r>
    </w:p>
    <w:p w:rsidR="005C2AB6" w:rsidRDefault="002503D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Т.Е. Оськина,</w:t>
      </w:r>
      <w:r w:rsidR="00FD3436" w:rsidRPr="005C2AB6">
        <w:rPr>
          <w:lang w:val="uk-UA"/>
        </w:rPr>
        <w:t xml:space="preserve"> Ю.Д. Третьяков. ДАН, 1993, – С.330,594.</w:t>
      </w:r>
    </w:p>
    <w:p w:rsidR="005C2AB6" w:rsidRDefault="002503D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Ю.Д. Третьяков, Т.Е. Оськина, В.И. </w:t>
      </w:r>
      <w:r w:rsidR="00345D87" w:rsidRPr="005C2AB6">
        <w:rPr>
          <w:lang w:val="uk-UA"/>
        </w:rPr>
        <w:t>Путляев. Ж</w:t>
      </w:r>
      <w:r w:rsidR="00FD3436" w:rsidRPr="005C2AB6">
        <w:rPr>
          <w:lang w:val="uk-UA"/>
        </w:rPr>
        <w:t>. Неорган. химии, 34, 1990, – С.1635.</w:t>
      </w:r>
    </w:p>
    <w:p w:rsidR="005C2AB6" w:rsidRDefault="00432EDF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Ю.Д. Третьяков, П.Е. Казин. </w:t>
      </w:r>
      <w:r w:rsidR="00B739E6" w:rsidRPr="005C2AB6">
        <w:rPr>
          <w:lang w:val="uk-UA"/>
        </w:rPr>
        <w:t>Неорган. материалы, 1993. , – С.1571.</w:t>
      </w:r>
    </w:p>
    <w:p w:rsidR="005C2AB6" w:rsidRDefault="00B93E5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 xml:space="preserve">И.Е. Аршакян, Н.Н. Олейников, Ю.Д. Третьяков. </w:t>
      </w:r>
      <w:r w:rsidR="00B739E6" w:rsidRPr="005C2AB6">
        <w:rPr>
          <w:lang w:val="uk-UA"/>
        </w:rPr>
        <w:t>Неорган. материалы, 1994, – С.824.</w:t>
      </w:r>
    </w:p>
    <w:p w:rsidR="005C2AB6" w:rsidRDefault="00B93E55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В.В. Ленников</w:t>
      </w:r>
      <w:r w:rsidR="004A2003" w:rsidRPr="005C2AB6">
        <w:rPr>
          <w:lang w:val="uk-UA"/>
        </w:rPr>
        <w:t>, П.Е. Казин, В.И. Путляев,</w:t>
      </w:r>
      <w:r w:rsidR="00DD52A0" w:rsidRPr="005C2AB6">
        <w:rPr>
          <w:lang w:val="uk-UA"/>
        </w:rPr>
        <w:t xml:space="preserve"> </w:t>
      </w:r>
      <w:r w:rsidR="004A2003" w:rsidRPr="005C2AB6">
        <w:rPr>
          <w:lang w:val="uk-UA"/>
        </w:rPr>
        <w:t>Ю.Д. Третьяков, М. Ясен. Ж. Неорг</w:t>
      </w:r>
      <w:r w:rsidR="00B739E6" w:rsidRPr="005C2AB6">
        <w:rPr>
          <w:lang w:val="uk-UA"/>
        </w:rPr>
        <w:t>ан. химии, 41, 1996, – С.911.</w:t>
      </w:r>
    </w:p>
    <w:p w:rsidR="005C2AB6" w:rsidRDefault="008C51F9" w:rsidP="00545F38">
      <w:pPr>
        <w:pStyle w:val="a9"/>
        <w:numPr>
          <w:ilvl w:val="0"/>
          <w:numId w:val="30"/>
        </w:numPr>
        <w:ind w:left="0" w:firstLine="0"/>
        <w:jc w:val="left"/>
        <w:rPr>
          <w:lang w:val="uk-UA"/>
        </w:rPr>
      </w:pPr>
      <w:r w:rsidRPr="005C2AB6">
        <w:rPr>
          <w:lang w:val="uk-UA"/>
        </w:rPr>
        <w:t>В.П. Васильев и др. Практикум по аналитической химии</w:t>
      </w:r>
      <w:r w:rsidR="000B1A65" w:rsidRPr="005C2AB6">
        <w:rPr>
          <w:lang w:val="uk-UA"/>
        </w:rPr>
        <w:t>: Учебное пособие для вузов/ В.П. Васильєв, Р.П. Морозова, Л.А. Кочергина; Под ред.: В.П. Васильева</w:t>
      </w:r>
      <w:r w:rsidR="00113E9C" w:rsidRPr="005C2AB6">
        <w:rPr>
          <w:lang w:val="uk-UA"/>
        </w:rPr>
        <w:t>. – М.: Химия, 2000,</w:t>
      </w:r>
      <w:r w:rsidR="00B739E6" w:rsidRPr="005C2AB6">
        <w:rPr>
          <w:lang w:val="uk-UA"/>
        </w:rPr>
        <w:t xml:space="preserve"> – </w:t>
      </w:r>
      <w:r w:rsidR="00113E9C" w:rsidRPr="005C2AB6">
        <w:rPr>
          <w:lang w:val="uk-UA"/>
        </w:rPr>
        <w:t>С.328</w:t>
      </w:r>
      <w:r w:rsidR="00B739E6" w:rsidRPr="005C2AB6">
        <w:rPr>
          <w:lang w:val="uk-UA"/>
        </w:rPr>
        <w:t>.</w:t>
      </w:r>
      <w:bookmarkStart w:id="0" w:name="_GoBack"/>
      <w:bookmarkEnd w:id="0"/>
    </w:p>
    <w:sectPr w:rsidR="005C2AB6" w:rsidSect="00BA076C">
      <w:headerReference w:type="default" r:id="rId11"/>
      <w:footerReference w:type="even" r:id="rId12"/>
      <w:footerReference w:type="default" r:id="rId13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11" w:rsidRDefault="004E1F11">
      <w:r>
        <w:separator/>
      </w:r>
    </w:p>
  </w:endnote>
  <w:endnote w:type="continuationSeparator" w:id="0">
    <w:p w:rsidR="004E1F11" w:rsidRDefault="004E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00C" w:rsidRDefault="002F300C" w:rsidP="00C51557">
    <w:pPr>
      <w:pStyle w:val="a3"/>
      <w:framePr w:wrap="around" w:vAnchor="text" w:hAnchor="margin" w:xAlign="right" w:y="1"/>
      <w:rPr>
        <w:rStyle w:val="a5"/>
      </w:rPr>
    </w:pPr>
  </w:p>
  <w:p w:rsidR="002F300C" w:rsidRDefault="002F300C" w:rsidP="00A335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00C" w:rsidRDefault="002F300C" w:rsidP="00A335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11" w:rsidRDefault="004E1F11">
      <w:r>
        <w:separator/>
      </w:r>
    </w:p>
  </w:footnote>
  <w:footnote w:type="continuationSeparator" w:id="0">
    <w:p w:rsidR="004E1F11" w:rsidRDefault="004E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00C" w:rsidRDefault="0082181F">
    <w:pPr>
      <w:pStyle w:val="a7"/>
      <w:jc w:val="right"/>
    </w:pPr>
    <w:r>
      <w:rPr>
        <w:noProof/>
      </w:rPr>
      <w:t>2</w:t>
    </w:r>
  </w:p>
  <w:p w:rsidR="002F300C" w:rsidRDefault="002F30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5221"/>
    <w:multiLevelType w:val="hybridMultilevel"/>
    <w:tmpl w:val="F9746F46"/>
    <w:lvl w:ilvl="0" w:tplc="DF820D8A">
      <w:start w:val="1"/>
      <w:numFmt w:val="bullet"/>
      <w:lvlText w:val="–"/>
      <w:lvlJc w:val="left"/>
      <w:pPr>
        <w:tabs>
          <w:tab w:val="num" w:pos="620"/>
        </w:tabs>
        <w:ind w:left="620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8EB5A11"/>
    <w:multiLevelType w:val="hybridMultilevel"/>
    <w:tmpl w:val="12B4F5AC"/>
    <w:lvl w:ilvl="0" w:tplc="DF820D8A">
      <w:start w:val="1"/>
      <w:numFmt w:val="bullet"/>
      <w:lvlText w:val="–"/>
      <w:lvlJc w:val="left"/>
      <w:pPr>
        <w:tabs>
          <w:tab w:val="num" w:pos="615"/>
        </w:tabs>
        <w:ind w:left="615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0BF8579B"/>
    <w:multiLevelType w:val="multilevel"/>
    <w:tmpl w:val="16C49C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3">
    <w:nsid w:val="11D83D48"/>
    <w:multiLevelType w:val="hybridMultilevel"/>
    <w:tmpl w:val="F51CBA54"/>
    <w:lvl w:ilvl="0" w:tplc="CEB80C1C">
      <w:start w:val="1"/>
      <w:numFmt w:val="bullet"/>
      <w:lvlText w:val="–"/>
      <w:lvlJc w:val="left"/>
      <w:pPr>
        <w:tabs>
          <w:tab w:val="num" w:pos="705"/>
        </w:tabs>
        <w:ind w:left="705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4">
    <w:nsid w:val="12E931E1"/>
    <w:multiLevelType w:val="hybridMultilevel"/>
    <w:tmpl w:val="671E6F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A36472D"/>
    <w:multiLevelType w:val="multilevel"/>
    <w:tmpl w:val="912CCB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C01006"/>
    <w:multiLevelType w:val="hybridMultilevel"/>
    <w:tmpl w:val="B0C89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772BD3"/>
    <w:multiLevelType w:val="hybridMultilevel"/>
    <w:tmpl w:val="00C26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A17808"/>
    <w:multiLevelType w:val="multilevel"/>
    <w:tmpl w:val="A0E60006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9">
    <w:nsid w:val="280C0ED5"/>
    <w:multiLevelType w:val="hybridMultilevel"/>
    <w:tmpl w:val="65C83186"/>
    <w:lvl w:ilvl="0" w:tplc="42E60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3206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807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5AD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86CE8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986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6EAC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8A0B6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9E040AC"/>
    <w:multiLevelType w:val="hybridMultilevel"/>
    <w:tmpl w:val="80268F42"/>
    <w:lvl w:ilvl="0" w:tplc="0419000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0"/>
        </w:tabs>
        <w:ind w:left="2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0"/>
        </w:tabs>
        <w:ind w:left="3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0"/>
        </w:tabs>
        <w:ind w:left="4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0"/>
        </w:tabs>
        <w:ind w:left="4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0"/>
        </w:tabs>
        <w:ind w:left="5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0"/>
        </w:tabs>
        <w:ind w:left="6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0"/>
        </w:tabs>
        <w:ind w:left="7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0"/>
        </w:tabs>
        <w:ind w:left="7720" w:hanging="360"/>
      </w:pPr>
      <w:rPr>
        <w:rFonts w:ascii="Wingdings" w:hAnsi="Wingdings" w:hint="default"/>
      </w:rPr>
    </w:lvl>
  </w:abstractNum>
  <w:abstractNum w:abstractNumId="11">
    <w:nsid w:val="2A860383"/>
    <w:multiLevelType w:val="hybridMultilevel"/>
    <w:tmpl w:val="C19C2050"/>
    <w:lvl w:ilvl="0" w:tplc="3A7024B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2B2855F9"/>
    <w:multiLevelType w:val="multilevel"/>
    <w:tmpl w:val="03E6F47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3">
    <w:nsid w:val="2EA52B5D"/>
    <w:multiLevelType w:val="hybridMultilevel"/>
    <w:tmpl w:val="BF269E2E"/>
    <w:lvl w:ilvl="0" w:tplc="DDACC36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F4841F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B2E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B42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6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6EC1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4039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A80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742C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F5631F1"/>
    <w:multiLevelType w:val="hybridMultilevel"/>
    <w:tmpl w:val="4F201204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5">
    <w:nsid w:val="36D70222"/>
    <w:multiLevelType w:val="hybridMultilevel"/>
    <w:tmpl w:val="F2F8BEB0"/>
    <w:lvl w:ilvl="0" w:tplc="DF820D8A">
      <w:start w:val="1"/>
      <w:numFmt w:val="bullet"/>
      <w:lvlText w:val="–"/>
      <w:lvlJc w:val="left"/>
      <w:pPr>
        <w:tabs>
          <w:tab w:val="num" w:pos="540"/>
        </w:tabs>
        <w:ind w:left="540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AA639E"/>
    <w:multiLevelType w:val="hybridMultilevel"/>
    <w:tmpl w:val="F9946796"/>
    <w:lvl w:ilvl="0" w:tplc="3A7024B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7">
    <w:nsid w:val="3B211FBC"/>
    <w:multiLevelType w:val="hybridMultilevel"/>
    <w:tmpl w:val="D6A28BF8"/>
    <w:lvl w:ilvl="0" w:tplc="DF820D8A">
      <w:start w:val="1"/>
      <w:numFmt w:val="bullet"/>
      <w:lvlText w:val="–"/>
      <w:lvlJc w:val="left"/>
      <w:pPr>
        <w:tabs>
          <w:tab w:val="num" w:pos="540"/>
        </w:tabs>
        <w:ind w:left="540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8">
    <w:nsid w:val="41CB3C05"/>
    <w:multiLevelType w:val="hybridMultilevel"/>
    <w:tmpl w:val="8764AA46"/>
    <w:lvl w:ilvl="0" w:tplc="DF820D8A">
      <w:start w:val="1"/>
      <w:numFmt w:val="bullet"/>
      <w:lvlText w:val="–"/>
      <w:lvlJc w:val="left"/>
      <w:pPr>
        <w:tabs>
          <w:tab w:val="num" w:pos="615"/>
        </w:tabs>
        <w:ind w:left="615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4D255772"/>
    <w:multiLevelType w:val="hybridMultilevel"/>
    <w:tmpl w:val="FEC44E00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0">
    <w:nsid w:val="552419B7"/>
    <w:multiLevelType w:val="multilevel"/>
    <w:tmpl w:val="655E218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>
    <w:nsid w:val="59A42E3F"/>
    <w:multiLevelType w:val="hybridMultilevel"/>
    <w:tmpl w:val="FDEE3F0C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2">
    <w:nsid w:val="5EF817EB"/>
    <w:multiLevelType w:val="hybridMultilevel"/>
    <w:tmpl w:val="7D4667B6"/>
    <w:lvl w:ilvl="0" w:tplc="3A7024B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5FC55A53"/>
    <w:multiLevelType w:val="multilevel"/>
    <w:tmpl w:val="ACEC75CE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  <w:b w:val="0"/>
      </w:rPr>
    </w:lvl>
  </w:abstractNum>
  <w:abstractNum w:abstractNumId="24">
    <w:nsid w:val="692040ED"/>
    <w:multiLevelType w:val="hybridMultilevel"/>
    <w:tmpl w:val="1D360D26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5">
    <w:nsid w:val="69E13D27"/>
    <w:multiLevelType w:val="multilevel"/>
    <w:tmpl w:val="F72C081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6C1C2C35"/>
    <w:multiLevelType w:val="hybridMultilevel"/>
    <w:tmpl w:val="72D4A95C"/>
    <w:lvl w:ilvl="0" w:tplc="DF820D8A">
      <w:start w:val="1"/>
      <w:numFmt w:val="bullet"/>
      <w:lvlText w:val="–"/>
      <w:lvlJc w:val="left"/>
      <w:pPr>
        <w:tabs>
          <w:tab w:val="num" w:pos="620"/>
        </w:tabs>
        <w:ind w:left="620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7">
    <w:nsid w:val="6FB24684"/>
    <w:multiLevelType w:val="hybridMultilevel"/>
    <w:tmpl w:val="A0E60006"/>
    <w:lvl w:ilvl="0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28">
    <w:nsid w:val="7D8823C2"/>
    <w:multiLevelType w:val="hybridMultilevel"/>
    <w:tmpl w:val="F19EDDF0"/>
    <w:lvl w:ilvl="0" w:tplc="DF820D8A">
      <w:start w:val="1"/>
      <w:numFmt w:val="bullet"/>
      <w:lvlText w:val="–"/>
      <w:lvlJc w:val="left"/>
      <w:pPr>
        <w:tabs>
          <w:tab w:val="num" w:pos="615"/>
        </w:tabs>
        <w:ind w:left="615" w:hanging="4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>
    <w:nsid w:val="7DA50199"/>
    <w:multiLevelType w:val="hybridMultilevel"/>
    <w:tmpl w:val="3F4CB530"/>
    <w:lvl w:ilvl="0" w:tplc="951E3C70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  <w:rPr>
        <w:rFonts w:cs="Times New Roman"/>
      </w:r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24"/>
  </w:num>
  <w:num w:numId="5">
    <w:abstractNumId w:val="23"/>
  </w:num>
  <w:num w:numId="6">
    <w:abstractNumId w:val="27"/>
  </w:num>
  <w:num w:numId="7">
    <w:abstractNumId w:val="10"/>
  </w:num>
  <w:num w:numId="8">
    <w:abstractNumId w:val="3"/>
  </w:num>
  <w:num w:numId="9">
    <w:abstractNumId w:val="12"/>
  </w:num>
  <w:num w:numId="10">
    <w:abstractNumId w:val="2"/>
  </w:num>
  <w:num w:numId="11">
    <w:abstractNumId w:val="13"/>
  </w:num>
  <w:num w:numId="12">
    <w:abstractNumId w:val="17"/>
  </w:num>
  <w:num w:numId="13">
    <w:abstractNumId w:val="26"/>
  </w:num>
  <w:num w:numId="14">
    <w:abstractNumId w:val="15"/>
  </w:num>
  <w:num w:numId="15">
    <w:abstractNumId w:val="28"/>
  </w:num>
  <w:num w:numId="16">
    <w:abstractNumId w:val="7"/>
  </w:num>
  <w:num w:numId="17">
    <w:abstractNumId w:val="8"/>
  </w:num>
  <w:num w:numId="18">
    <w:abstractNumId w:val="0"/>
  </w:num>
  <w:num w:numId="19">
    <w:abstractNumId w:val="6"/>
  </w:num>
  <w:num w:numId="20">
    <w:abstractNumId w:val="9"/>
  </w:num>
  <w:num w:numId="21">
    <w:abstractNumId w:val="14"/>
  </w:num>
  <w:num w:numId="22">
    <w:abstractNumId w:val="16"/>
  </w:num>
  <w:num w:numId="23">
    <w:abstractNumId w:val="11"/>
  </w:num>
  <w:num w:numId="24">
    <w:abstractNumId w:val="1"/>
  </w:num>
  <w:num w:numId="25">
    <w:abstractNumId w:val="18"/>
  </w:num>
  <w:num w:numId="26">
    <w:abstractNumId w:val="22"/>
  </w:num>
  <w:num w:numId="27">
    <w:abstractNumId w:val="20"/>
  </w:num>
  <w:num w:numId="28">
    <w:abstractNumId w:val="25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4D8"/>
    <w:rsid w:val="00000D34"/>
    <w:rsid w:val="0000398D"/>
    <w:rsid w:val="00006E4A"/>
    <w:rsid w:val="00014926"/>
    <w:rsid w:val="00015097"/>
    <w:rsid w:val="00023741"/>
    <w:rsid w:val="00026F04"/>
    <w:rsid w:val="00027AE6"/>
    <w:rsid w:val="00027EB6"/>
    <w:rsid w:val="00034C1C"/>
    <w:rsid w:val="0005110B"/>
    <w:rsid w:val="00052759"/>
    <w:rsid w:val="000545A4"/>
    <w:rsid w:val="00054AE7"/>
    <w:rsid w:val="0006146D"/>
    <w:rsid w:val="000629C2"/>
    <w:rsid w:val="000655F1"/>
    <w:rsid w:val="00071D78"/>
    <w:rsid w:val="00072916"/>
    <w:rsid w:val="00073BDC"/>
    <w:rsid w:val="00073FF9"/>
    <w:rsid w:val="000763F2"/>
    <w:rsid w:val="00081C2F"/>
    <w:rsid w:val="00083E60"/>
    <w:rsid w:val="000848F7"/>
    <w:rsid w:val="00085300"/>
    <w:rsid w:val="00087968"/>
    <w:rsid w:val="00094FEC"/>
    <w:rsid w:val="00095656"/>
    <w:rsid w:val="000A0254"/>
    <w:rsid w:val="000A02A4"/>
    <w:rsid w:val="000A2BE6"/>
    <w:rsid w:val="000A3B85"/>
    <w:rsid w:val="000A4051"/>
    <w:rsid w:val="000B101A"/>
    <w:rsid w:val="000B12E7"/>
    <w:rsid w:val="000B1345"/>
    <w:rsid w:val="000B1A65"/>
    <w:rsid w:val="000B1DD5"/>
    <w:rsid w:val="000B4D14"/>
    <w:rsid w:val="000B68D6"/>
    <w:rsid w:val="000B72E7"/>
    <w:rsid w:val="000C4612"/>
    <w:rsid w:val="000C463E"/>
    <w:rsid w:val="000C4FDD"/>
    <w:rsid w:val="000C6AEE"/>
    <w:rsid w:val="000D07B5"/>
    <w:rsid w:val="000D1524"/>
    <w:rsid w:val="000D245B"/>
    <w:rsid w:val="000D2DF4"/>
    <w:rsid w:val="000D3F3E"/>
    <w:rsid w:val="000D4029"/>
    <w:rsid w:val="000D48D2"/>
    <w:rsid w:val="000E3CC1"/>
    <w:rsid w:val="000E5017"/>
    <w:rsid w:val="000F4635"/>
    <w:rsid w:val="000F55E0"/>
    <w:rsid w:val="000F6738"/>
    <w:rsid w:val="00100C86"/>
    <w:rsid w:val="00100D11"/>
    <w:rsid w:val="00101EE0"/>
    <w:rsid w:val="001062EB"/>
    <w:rsid w:val="00110C1F"/>
    <w:rsid w:val="00111CC5"/>
    <w:rsid w:val="00112463"/>
    <w:rsid w:val="00113934"/>
    <w:rsid w:val="00113E9C"/>
    <w:rsid w:val="0011660E"/>
    <w:rsid w:val="001217AB"/>
    <w:rsid w:val="0012357B"/>
    <w:rsid w:val="001305D7"/>
    <w:rsid w:val="00130F1B"/>
    <w:rsid w:val="00131543"/>
    <w:rsid w:val="001316B1"/>
    <w:rsid w:val="001338AA"/>
    <w:rsid w:val="001338E6"/>
    <w:rsid w:val="00133F09"/>
    <w:rsid w:val="0013434D"/>
    <w:rsid w:val="001436B3"/>
    <w:rsid w:val="0014407A"/>
    <w:rsid w:val="00144BAB"/>
    <w:rsid w:val="00144EA6"/>
    <w:rsid w:val="0014511F"/>
    <w:rsid w:val="00154834"/>
    <w:rsid w:val="00154FB6"/>
    <w:rsid w:val="0016168F"/>
    <w:rsid w:val="00162778"/>
    <w:rsid w:val="0016387F"/>
    <w:rsid w:val="00163942"/>
    <w:rsid w:val="00170582"/>
    <w:rsid w:val="00176A2F"/>
    <w:rsid w:val="001812CF"/>
    <w:rsid w:val="00183608"/>
    <w:rsid w:val="0018746E"/>
    <w:rsid w:val="00190BDD"/>
    <w:rsid w:val="00193AB8"/>
    <w:rsid w:val="00195F84"/>
    <w:rsid w:val="001A0998"/>
    <w:rsid w:val="001C1960"/>
    <w:rsid w:val="001D00CD"/>
    <w:rsid w:val="001D1229"/>
    <w:rsid w:val="001D1D98"/>
    <w:rsid w:val="001D51DE"/>
    <w:rsid w:val="001E0A09"/>
    <w:rsid w:val="001E33F6"/>
    <w:rsid w:val="001F128B"/>
    <w:rsid w:val="001F2B2F"/>
    <w:rsid w:val="001F4C45"/>
    <w:rsid w:val="001F647A"/>
    <w:rsid w:val="00201E2E"/>
    <w:rsid w:val="0020296F"/>
    <w:rsid w:val="0021230A"/>
    <w:rsid w:val="00213684"/>
    <w:rsid w:val="00216486"/>
    <w:rsid w:val="00217D15"/>
    <w:rsid w:val="002230E8"/>
    <w:rsid w:val="00224D33"/>
    <w:rsid w:val="00224EA4"/>
    <w:rsid w:val="00225CD5"/>
    <w:rsid w:val="00225E3B"/>
    <w:rsid w:val="0022632C"/>
    <w:rsid w:val="002269DF"/>
    <w:rsid w:val="00231316"/>
    <w:rsid w:val="00235558"/>
    <w:rsid w:val="002450E2"/>
    <w:rsid w:val="002503D5"/>
    <w:rsid w:val="002507B2"/>
    <w:rsid w:val="00252F97"/>
    <w:rsid w:val="002558FF"/>
    <w:rsid w:val="002623A5"/>
    <w:rsid w:val="002626F8"/>
    <w:rsid w:val="002646D2"/>
    <w:rsid w:val="00266432"/>
    <w:rsid w:val="00267C61"/>
    <w:rsid w:val="00272E13"/>
    <w:rsid w:val="002736F1"/>
    <w:rsid w:val="0027621B"/>
    <w:rsid w:val="00280DB8"/>
    <w:rsid w:val="00282144"/>
    <w:rsid w:val="00284ADC"/>
    <w:rsid w:val="00285D07"/>
    <w:rsid w:val="00290F73"/>
    <w:rsid w:val="0029287A"/>
    <w:rsid w:val="002961E2"/>
    <w:rsid w:val="002A2905"/>
    <w:rsid w:val="002B25E6"/>
    <w:rsid w:val="002B56B7"/>
    <w:rsid w:val="002C0333"/>
    <w:rsid w:val="002C1148"/>
    <w:rsid w:val="002C2B2A"/>
    <w:rsid w:val="002C2C58"/>
    <w:rsid w:val="002C3327"/>
    <w:rsid w:val="002C70E9"/>
    <w:rsid w:val="002D3999"/>
    <w:rsid w:val="002D3FC0"/>
    <w:rsid w:val="002D4E6F"/>
    <w:rsid w:val="002D5A68"/>
    <w:rsid w:val="002D5E79"/>
    <w:rsid w:val="002E1AE5"/>
    <w:rsid w:val="002E1EE3"/>
    <w:rsid w:val="002E5141"/>
    <w:rsid w:val="002E59DA"/>
    <w:rsid w:val="002E60C6"/>
    <w:rsid w:val="002E6943"/>
    <w:rsid w:val="002F0044"/>
    <w:rsid w:val="002F300C"/>
    <w:rsid w:val="002F41AB"/>
    <w:rsid w:val="002F6E1C"/>
    <w:rsid w:val="0030621E"/>
    <w:rsid w:val="003142DF"/>
    <w:rsid w:val="00314B46"/>
    <w:rsid w:val="00317FC8"/>
    <w:rsid w:val="003245EB"/>
    <w:rsid w:val="00333439"/>
    <w:rsid w:val="0033393A"/>
    <w:rsid w:val="00336289"/>
    <w:rsid w:val="003407C7"/>
    <w:rsid w:val="00341DB7"/>
    <w:rsid w:val="0034202C"/>
    <w:rsid w:val="0034339E"/>
    <w:rsid w:val="00344F0F"/>
    <w:rsid w:val="0034567A"/>
    <w:rsid w:val="00345D87"/>
    <w:rsid w:val="00345F9E"/>
    <w:rsid w:val="003518E4"/>
    <w:rsid w:val="00352939"/>
    <w:rsid w:val="00354961"/>
    <w:rsid w:val="003558D3"/>
    <w:rsid w:val="00362B35"/>
    <w:rsid w:val="00364CD4"/>
    <w:rsid w:val="00367DD3"/>
    <w:rsid w:val="00371511"/>
    <w:rsid w:val="00373A79"/>
    <w:rsid w:val="003740FA"/>
    <w:rsid w:val="003755B1"/>
    <w:rsid w:val="003770D9"/>
    <w:rsid w:val="003775A7"/>
    <w:rsid w:val="0038365C"/>
    <w:rsid w:val="00384597"/>
    <w:rsid w:val="003866C8"/>
    <w:rsid w:val="00386EFB"/>
    <w:rsid w:val="0039063C"/>
    <w:rsid w:val="0039263D"/>
    <w:rsid w:val="0039488E"/>
    <w:rsid w:val="00396908"/>
    <w:rsid w:val="003A6AAF"/>
    <w:rsid w:val="003B4157"/>
    <w:rsid w:val="003B6DDA"/>
    <w:rsid w:val="003C52DD"/>
    <w:rsid w:val="003C5D49"/>
    <w:rsid w:val="003C6619"/>
    <w:rsid w:val="003D0814"/>
    <w:rsid w:val="003D3039"/>
    <w:rsid w:val="003D5D5D"/>
    <w:rsid w:val="003E2A85"/>
    <w:rsid w:val="003E4E30"/>
    <w:rsid w:val="003E6241"/>
    <w:rsid w:val="003E7FD7"/>
    <w:rsid w:val="003F34B4"/>
    <w:rsid w:val="003F3579"/>
    <w:rsid w:val="003F4394"/>
    <w:rsid w:val="003F6F77"/>
    <w:rsid w:val="00404378"/>
    <w:rsid w:val="00406884"/>
    <w:rsid w:val="0041280C"/>
    <w:rsid w:val="00413215"/>
    <w:rsid w:val="004201B4"/>
    <w:rsid w:val="0043185D"/>
    <w:rsid w:val="00432EDF"/>
    <w:rsid w:val="00434877"/>
    <w:rsid w:val="00435EA5"/>
    <w:rsid w:val="00436AEA"/>
    <w:rsid w:val="00441EF4"/>
    <w:rsid w:val="00442E4B"/>
    <w:rsid w:val="00444425"/>
    <w:rsid w:val="00452903"/>
    <w:rsid w:val="004531DE"/>
    <w:rsid w:val="00455D88"/>
    <w:rsid w:val="0045628B"/>
    <w:rsid w:val="00457DE8"/>
    <w:rsid w:val="00463103"/>
    <w:rsid w:val="00465DAD"/>
    <w:rsid w:val="004660B3"/>
    <w:rsid w:val="00466FDB"/>
    <w:rsid w:val="004675C7"/>
    <w:rsid w:val="00471834"/>
    <w:rsid w:val="00472405"/>
    <w:rsid w:val="00474AC4"/>
    <w:rsid w:val="00480FA1"/>
    <w:rsid w:val="00484A87"/>
    <w:rsid w:val="00485DB7"/>
    <w:rsid w:val="00491CD8"/>
    <w:rsid w:val="00493157"/>
    <w:rsid w:val="0049439C"/>
    <w:rsid w:val="004A2003"/>
    <w:rsid w:val="004A2657"/>
    <w:rsid w:val="004A278C"/>
    <w:rsid w:val="004A3212"/>
    <w:rsid w:val="004A5D70"/>
    <w:rsid w:val="004A65C5"/>
    <w:rsid w:val="004A69FB"/>
    <w:rsid w:val="004B05EB"/>
    <w:rsid w:val="004B48C2"/>
    <w:rsid w:val="004B6EC1"/>
    <w:rsid w:val="004C047B"/>
    <w:rsid w:val="004C0781"/>
    <w:rsid w:val="004C0794"/>
    <w:rsid w:val="004C0F8B"/>
    <w:rsid w:val="004C1752"/>
    <w:rsid w:val="004C442E"/>
    <w:rsid w:val="004C768F"/>
    <w:rsid w:val="004D0255"/>
    <w:rsid w:val="004D3270"/>
    <w:rsid w:val="004D3CD6"/>
    <w:rsid w:val="004D4D80"/>
    <w:rsid w:val="004D615E"/>
    <w:rsid w:val="004E0AFF"/>
    <w:rsid w:val="004E139A"/>
    <w:rsid w:val="004E1F11"/>
    <w:rsid w:val="004E22C7"/>
    <w:rsid w:val="004E30BD"/>
    <w:rsid w:val="004E46AA"/>
    <w:rsid w:val="004E6525"/>
    <w:rsid w:val="004E683C"/>
    <w:rsid w:val="004E7E3E"/>
    <w:rsid w:val="004F05CF"/>
    <w:rsid w:val="004F1239"/>
    <w:rsid w:val="004F24AD"/>
    <w:rsid w:val="004F452E"/>
    <w:rsid w:val="004F7862"/>
    <w:rsid w:val="005036A2"/>
    <w:rsid w:val="005036A7"/>
    <w:rsid w:val="0050454B"/>
    <w:rsid w:val="005100E2"/>
    <w:rsid w:val="005103A2"/>
    <w:rsid w:val="00511C3D"/>
    <w:rsid w:val="00512D62"/>
    <w:rsid w:val="005132CE"/>
    <w:rsid w:val="0051335E"/>
    <w:rsid w:val="0052363D"/>
    <w:rsid w:val="00523C76"/>
    <w:rsid w:val="0052672D"/>
    <w:rsid w:val="00526AE2"/>
    <w:rsid w:val="00540064"/>
    <w:rsid w:val="00545F38"/>
    <w:rsid w:val="00546D48"/>
    <w:rsid w:val="00546E00"/>
    <w:rsid w:val="00546E89"/>
    <w:rsid w:val="005518E8"/>
    <w:rsid w:val="00553FD6"/>
    <w:rsid w:val="00557C0E"/>
    <w:rsid w:val="00560741"/>
    <w:rsid w:val="0057061F"/>
    <w:rsid w:val="00570F6F"/>
    <w:rsid w:val="0057367D"/>
    <w:rsid w:val="0057553E"/>
    <w:rsid w:val="00575AC2"/>
    <w:rsid w:val="00576D34"/>
    <w:rsid w:val="0057721A"/>
    <w:rsid w:val="00581187"/>
    <w:rsid w:val="00582D13"/>
    <w:rsid w:val="0058687B"/>
    <w:rsid w:val="00594308"/>
    <w:rsid w:val="00595368"/>
    <w:rsid w:val="005A3D21"/>
    <w:rsid w:val="005A4C80"/>
    <w:rsid w:val="005A7F12"/>
    <w:rsid w:val="005B1EF8"/>
    <w:rsid w:val="005B40A1"/>
    <w:rsid w:val="005C256F"/>
    <w:rsid w:val="005C2AB6"/>
    <w:rsid w:val="005C7126"/>
    <w:rsid w:val="005C74D7"/>
    <w:rsid w:val="005D1D5E"/>
    <w:rsid w:val="005D25E7"/>
    <w:rsid w:val="005D4611"/>
    <w:rsid w:val="005D6D28"/>
    <w:rsid w:val="005D79FE"/>
    <w:rsid w:val="005E76DF"/>
    <w:rsid w:val="005F02DB"/>
    <w:rsid w:val="005F5C6B"/>
    <w:rsid w:val="006008E7"/>
    <w:rsid w:val="00601702"/>
    <w:rsid w:val="0060652C"/>
    <w:rsid w:val="00607967"/>
    <w:rsid w:val="00610466"/>
    <w:rsid w:val="0061201C"/>
    <w:rsid w:val="006121FE"/>
    <w:rsid w:val="0061436D"/>
    <w:rsid w:val="00620BA8"/>
    <w:rsid w:val="00624A86"/>
    <w:rsid w:val="00624F5F"/>
    <w:rsid w:val="00626EB9"/>
    <w:rsid w:val="0063040B"/>
    <w:rsid w:val="00635301"/>
    <w:rsid w:val="00635561"/>
    <w:rsid w:val="00636070"/>
    <w:rsid w:val="00650D04"/>
    <w:rsid w:val="006525FF"/>
    <w:rsid w:val="00652733"/>
    <w:rsid w:val="006574BE"/>
    <w:rsid w:val="00665187"/>
    <w:rsid w:val="006729DE"/>
    <w:rsid w:val="00674CFC"/>
    <w:rsid w:val="00674F6A"/>
    <w:rsid w:val="0067799C"/>
    <w:rsid w:val="00682731"/>
    <w:rsid w:val="00683326"/>
    <w:rsid w:val="00684A3F"/>
    <w:rsid w:val="006947D1"/>
    <w:rsid w:val="006949F7"/>
    <w:rsid w:val="00696AAA"/>
    <w:rsid w:val="00696ACA"/>
    <w:rsid w:val="00696AE0"/>
    <w:rsid w:val="00696F8E"/>
    <w:rsid w:val="00697012"/>
    <w:rsid w:val="00697481"/>
    <w:rsid w:val="006A280D"/>
    <w:rsid w:val="006A57F0"/>
    <w:rsid w:val="006A5A9F"/>
    <w:rsid w:val="006A6F42"/>
    <w:rsid w:val="006B2136"/>
    <w:rsid w:val="006B3223"/>
    <w:rsid w:val="006B399C"/>
    <w:rsid w:val="006B4417"/>
    <w:rsid w:val="006C1BA4"/>
    <w:rsid w:val="006C20A8"/>
    <w:rsid w:val="006C444A"/>
    <w:rsid w:val="006C61F2"/>
    <w:rsid w:val="006C63F2"/>
    <w:rsid w:val="006D00A7"/>
    <w:rsid w:val="006D4D12"/>
    <w:rsid w:val="006D57AE"/>
    <w:rsid w:val="006D743F"/>
    <w:rsid w:val="006E2C11"/>
    <w:rsid w:val="006E4FDB"/>
    <w:rsid w:val="006F2E38"/>
    <w:rsid w:val="006F57AF"/>
    <w:rsid w:val="006F7D43"/>
    <w:rsid w:val="00703244"/>
    <w:rsid w:val="00703763"/>
    <w:rsid w:val="0071048E"/>
    <w:rsid w:val="00714BA7"/>
    <w:rsid w:val="00716744"/>
    <w:rsid w:val="007175D7"/>
    <w:rsid w:val="00722318"/>
    <w:rsid w:val="007226E5"/>
    <w:rsid w:val="00724546"/>
    <w:rsid w:val="007323BA"/>
    <w:rsid w:val="00734CF6"/>
    <w:rsid w:val="00735650"/>
    <w:rsid w:val="0073643D"/>
    <w:rsid w:val="00737190"/>
    <w:rsid w:val="00744165"/>
    <w:rsid w:val="00745095"/>
    <w:rsid w:val="00747CA5"/>
    <w:rsid w:val="00751CE3"/>
    <w:rsid w:val="007526A5"/>
    <w:rsid w:val="00753526"/>
    <w:rsid w:val="00753785"/>
    <w:rsid w:val="0075382A"/>
    <w:rsid w:val="007564A4"/>
    <w:rsid w:val="007577F7"/>
    <w:rsid w:val="00762D84"/>
    <w:rsid w:val="00763E82"/>
    <w:rsid w:val="00770413"/>
    <w:rsid w:val="00773C6E"/>
    <w:rsid w:val="00785222"/>
    <w:rsid w:val="007872FB"/>
    <w:rsid w:val="00790EA8"/>
    <w:rsid w:val="00791413"/>
    <w:rsid w:val="0079159F"/>
    <w:rsid w:val="00793B7B"/>
    <w:rsid w:val="00794C9E"/>
    <w:rsid w:val="007970FE"/>
    <w:rsid w:val="007A0840"/>
    <w:rsid w:val="007A7E9D"/>
    <w:rsid w:val="007B23C9"/>
    <w:rsid w:val="007B6408"/>
    <w:rsid w:val="007C1D5A"/>
    <w:rsid w:val="007C1E5A"/>
    <w:rsid w:val="007C2795"/>
    <w:rsid w:val="007C737B"/>
    <w:rsid w:val="007C7A4A"/>
    <w:rsid w:val="007E17D2"/>
    <w:rsid w:val="007E6E84"/>
    <w:rsid w:val="007E762A"/>
    <w:rsid w:val="007F5EF3"/>
    <w:rsid w:val="007F6514"/>
    <w:rsid w:val="007F673E"/>
    <w:rsid w:val="008002AE"/>
    <w:rsid w:val="008040C5"/>
    <w:rsid w:val="00810251"/>
    <w:rsid w:val="00811903"/>
    <w:rsid w:val="0081240D"/>
    <w:rsid w:val="00815436"/>
    <w:rsid w:val="00816C6F"/>
    <w:rsid w:val="00816F4B"/>
    <w:rsid w:val="008200E9"/>
    <w:rsid w:val="008202BD"/>
    <w:rsid w:val="0082181F"/>
    <w:rsid w:val="00823577"/>
    <w:rsid w:val="0082467B"/>
    <w:rsid w:val="008274A5"/>
    <w:rsid w:val="0083224E"/>
    <w:rsid w:val="00834FCA"/>
    <w:rsid w:val="00835D15"/>
    <w:rsid w:val="00836D61"/>
    <w:rsid w:val="00836DBA"/>
    <w:rsid w:val="00837DBA"/>
    <w:rsid w:val="00854377"/>
    <w:rsid w:val="00856901"/>
    <w:rsid w:val="0085784F"/>
    <w:rsid w:val="00857988"/>
    <w:rsid w:val="0086046E"/>
    <w:rsid w:val="008610EE"/>
    <w:rsid w:val="00866F17"/>
    <w:rsid w:val="00867075"/>
    <w:rsid w:val="00870F77"/>
    <w:rsid w:val="0087351C"/>
    <w:rsid w:val="0087489A"/>
    <w:rsid w:val="00876D10"/>
    <w:rsid w:val="008774F6"/>
    <w:rsid w:val="0088094D"/>
    <w:rsid w:val="00880C96"/>
    <w:rsid w:val="00880F50"/>
    <w:rsid w:val="008820CB"/>
    <w:rsid w:val="00882DCB"/>
    <w:rsid w:val="0088415D"/>
    <w:rsid w:val="008870BB"/>
    <w:rsid w:val="00892F02"/>
    <w:rsid w:val="0089511F"/>
    <w:rsid w:val="008A1282"/>
    <w:rsid w:val="008A21CC"/>
    <w:rsid w:val="008A467C"/>
    <w:rsid w:val="008A5856"/>
    <w:rsid w:val="008A61DD"/>
    <w:rsid w:val="008B0C3D"/>
    <w:rsid w:val="008B0E09"/>
    <w:rsid w:val="008B3F96"/>
    <w:rsid w:val="008B437F"/>
    <w:rsid w:val="008B6D92"/>
    <w:rsid w:val="008B7A4C"/>
    <w:rsid w:val="008C0C5E"/>
    <w:rsid w:val="008C11CF"/>
    <w:rsid w:val="008C51F9"/>
    <w:rsid w:val="008C5267"/>
    <w:rsid w:val="008C77A5"/>
    <w:rsid w:val="008D2F39"/>
    <w:rsid w:val="008E159F"/>
    <w:rsid w:val="008E25BF"/>
    <w:rsid w:val="008E30D0"/>
    <w:rsid w:val="008E4B62"/>
    <w:rsid w:val="008E4C99"/>
    <w:rsid w:val="008E51F7"/>
    <w:rsid w:val="008E629E"/>
    <w:rsid w:val="008F1227"/>
    <w:rsid w:val="008F6E65"/>
    <w:rsid w:val="0090271E"/>
    <w:rsid w:val="00915F4D"/>
    <w:rsid w:val="009200DA"/>
    <w:rsid w:val="00921FA6"/>
    <w:rsid w:val="0092576C"/>
    <w:rsid w:val="00925BA6"/>
    <w:rsid w:val="00930B6E"/>
    <w:rsid w:val="0093350E"/>
    <w:rsid w:val="009363F4"/>
    <w:rsid w:val="00936784"/>
    <w:rsid w:val="0094342F"/>
    <w:rsid w:val="00945745"/>
    <w:rsid w:val="00946225"/>
    <w:rsid w:val="00946D5B"/>
    <w:rsid w:val="00951243"/>
    <w:rsid w:val="0095162A"/>
    <w:rsid w:val="00952030"/>
    <w:rsid w:val="00952D1A"/>
    <w:rsid w:val="009613EB"/>
    <w:rsid w:val="0096379A"/>
    <w:rsid w:val="0096528B"/>
    <w:rsid w:val="009652BA"/>
    <w:rsid w:val="00965977"/>
    <w:rsid w:val="00966684"/>
    <w:rsid w:val="00966DDC"/>
    <w:rsid w:val="0097174B"/>
    <w:rsid w:val="00971C22"/>
    <w:rsid w:val="00972442"/>
    <w:rsid w:val="00974262"/>
    <w:rsid w:val="00974E7E"/>
    <w:rsid w:val="009753BD"/>
    <w:rsid w:val="00976BF8"/>
    <w:rsid w:val="009770BB"/>
    <w:rsid w:val="00981ED7"/>
    <w:rsid w:val="009831FD"/>
    <w:rsid w:val="009837A0"/>
    <w:rsid w:val="00984201"/>
    <w:rsid w:val="00991DD3"/>
    <w:rsid w:val="009935A4"/>
    <w:rsid w:val="00995653"/>
    <w:rsid w:val="009969DC"/>
    <w:rsid w:val="00997BB8"/>
    <w:rsid w:val="009A2B9B"/>
    <w:rsid w:val="009A3509"/>
    <w:rsid w:val="009A4B07"/>
    <w:rsid w:val="009B29E5"/>
    <w:rsid w:val="009B35B1"/>
    <w:rsid w:val="009B43EB"/>
    <w:rsid w:val="009C043D"/>
    <w:rsid w:val="009C15C0"/>
    <w:rsid w:val="009C38A7"/>
    <w:rsid w:val="009C560B"/>
    <w:rsid w:val="009C6F40"/>
    <w:rsid w:val="009E07A3"/>
    <w:rsid w:val="009E0B16"/>
    <w:rsid w:val="009E7BB9"/>
    <w:rsid w:val="009F14AA"/>
    <w:rsid w:val="009F197B"/>
    <w:rsid w:val="009F35E4"/>
    <w:rsid w:val="00A01007"/>
    <w:rsid w:val="00A039E2"/>
    <w:rsid w:val="00A04381"/>
    <w:rsid w:val="00A11E98"/>
    <w:rsid w:val="00A151B5"/>
    <w:rsid w:val="00A17FC1"/>
    <w:rsid w:val="00A23EF2"/>
    <w:rsid w:val="00A251A6"/>
    <w:rsid w:val="00A26C0E"/>
    <w:rsid w:val="00A27F3D"/>
    <w:rsid w:val="00A324D8"/>
    <w:rsid w:val="00A3353A"/>
    <w:rsid w:val="00A344CF"/>
    <w:rsid w:val="00A40089"/>
    <w:rsid w:val="00A40884"/>
    <w:rsid w:val="00A42C89"/>
    <w:rsid w:val="00A451FD"/>
    <w:rsid w:val="00A45FB1"/>
    <w:rsid w:val="00A476F2"/>
    <w:rsid w:val="00A501BB"/>
    <w:rsid w:val="00A51EEC"/>
    <w:rsid w:val="00A54403"/>
    <w:rsid w:val="00A54C1A"/>
    <w:rsid w:val="00A5606D"/>
    <w:rsid w:val="00A56BBA"/>
    <w:rsid w:val="00A609A4"/>
    <w:rsid w:val="00A646DB"/>
    <w:rsid w:val="00A65997"/>
    <w:rsid w:val="00A65C3B"/>
    <w:rsid w:val="00A65CCF"/>
    <w:rsid w:val="00A7102E"/>
    <w:rsid w:val="00A729D4"/>
    <w:rsid w:val="00A73A89"/>
    <w:rsid w:val="00A73E74"/>
    <w:rsid w:val="00A747A0"/>
    <w:rsid w:val="00A811D3"/>
    <w:rsid w:val="00A82BA0"/>
    <w:rsid w:val="00A83B79"/>
    <w:rsid w:val="00A85155"/>
    <w:rsid w:val="00A87CDA"/>
    <w:rsid w:val="00A91290"/>
    <w:rsid w:val="00A91342"/>
    <w:rsid w:val="00A92641"/>
    <w:rsid w:val="00A933E8"/>
    <w:rsid w:val="00A933FE"/>
    <w:rsid w:val="00A96ED1"/>
    <w:rsid w:val="00A97115"/>
    <w:rsid w:val="00A97C96"/>
    <w:rsid w:val="00AA0E00"/>
    <w:rsid w:val="00AA1992"/>
    <w:rsid w:val="00AA7060"/>
    <w:rsid w:val="00AB2524"/>
    <w:rsid w:val="00AB5138"/>
    <w:rsid w:val="00AB7023"/>
    <w:rsid w:val="00AC58E4"/>
    <w:rsid w:val="00AC6395"/>
    <w:rsid w:val="00AC68CE"/>
    <w:rsid w:val="00AC7FB8"/>
    <w:rsid w:val="00AD0024"/>
    <w:rsid w:val="00AD0E7B"/>
    <w:rsid w:val="00AD1246"/>
    <w:rsid w:val="00AD5A34"/>
    <w:rsid w:val="00AE1084"/>
    <w:rsid w:val="00AE19DC"/>
    <w:rsid w:val="00AE2ED0"/>
    <w:rsid w:val="00AE4CCB"/>
    <w:rsid w:val="00AE7DCD"/>
    <w:rsid w:val="00AF0B7A"/>
    <w:rsid w:val="00AF1F9A"/>
    <w:rsid w:val="00AF4496"/>
    <w:rsid w:val="00AF6DC0"/>
    <w:rsid w:val="00B064BA"/>
    <w:rsid w:val="00B07F9E"/>
    <w:rsid w:val="00B17515"/>
    <w:rsid w:val="00B205A3"/>
    <w:rsid w:val="00B208BC"/>
    <w:rsid w:val="00B22479"/>
    <w:rsid w:val="00B24017"/>
    <w:rsid w:val="00B24E42"/>
    <w:rsid w:val="00B33D56"/>
    <w:rsid w:val="00B37337"/>
    <w:rsid w:val="00B37C23"/>
    <w:rsid w:val="00B37E72"/>
    <w:rsid w:val="00B441D8"/>
    <w:rsid w:val="00B45352"/>
    <w:rsid w:val="00B45633"/>
    <w:rsid w:val="00B46521"/>
    <w:rsid w:val="00B46F8B"/>
    <w:rsid w:val="00B51533"/>
    <w:rsid w:val="00B6270E"/>
    <w:rsid w:val="00B62CA9"/>
    <w:rsid w:val="00B64250"/>
    <w:rsid w:val="00B65607"/>
    <w:rsid w:val="00B67B12"/>
    <w:rsid w:val="00B7007A"/>
    <w:rsid w:val="00B70F55"/>
    <w:rsid w:val="00B727C2"/>
    <w:rsid w:val="00B72865"/>
    <w:rsid w:val="00B73869"/>
    <w:rsid w:val="00B739E6"/>
    <w:rsid w:val="00B751C1"/>
    <w:rsid w:val="00B75266"/>
    <w:rsid w:val="00B774B1"/>
    <w:rsid w:val="00B77FE4"/>
    <w:rsid w:val="00B80DC3"/>
    <w:rsid w:val="00B84E27"/>
    <w:rsid w:val="00B8566A"/>
    <w:rsid w:val="00B86A55"/>
    <w:rsid w:val="00B87E2E"/>
    <w:rsid w:val="00B90782"/>
    <w:rsid w:val="00B91410"/>
    <w:rsid w:val="00B93481"/>
    <w:rsid w:val="00B93E55"/>
    <w:rsid w:val="00B95945"/>
    <w:rsid w:val="00BA076C"/>
    <w:rsid w:val="00BA2C4C"/>
    <w:rsid w:val="00BB164B"/>
    <w:rsid w:val="00BB4507"/>
    <w:rsid w:val="00BB63CC"/>
    <w:rsid w:val="00BC3B3D"/>
    <w:rsid w:val="00BC45B8"/>
    <w:rsid w:val="00BC6460"/>
    <w:rsid w:val="00BC648E"/>
    <w:rsid w:val="00BD5148"/>
    <w:rsid w:val="00BD5CFA"/>
    <w:rsid w:val="00BD6F02"/>
    <w:rsid w:val="00BE1DA8"/>
    <w:rsid w:val="00BE2D47"/>
    <w:rsid w:val="00BE2DCA"/>
    <w:rsid w:val="00BE30A8"/>
    <w:rsid w:val="00BE52E7"/>
    <w:rsid w:val="00BF6EB6"/>
    <w:rsid w:val="00C0101E"/>
    <w:rsid w:val="00C017E1"/>
    <w:rsid w:val="00C02964"/>
    <w:rsid w:val="00C03238"/>
    <w:rsid w:val="00C04588"/>
    <w:rsid w:val="00C05510"/>
    <w:rsid w:val="00C06C71"/>
    <w:rsid w:val="00C11A7A"/>
    <w:rsid w:val="00C12103"/>
    <w:rsid w:val="00C1363B"/>
    <w:rsid w:val="00C2097C"/>
    <w:rsid w:val="00C2107D"/>
    <w:rsid w:val="00C24715"/>
    <w:rsid w:val="00C254A6"/>
    <w:rsid w:val="00C3224C"/>
    <w:rsid w:val="00C3596A"/>
    <w:rsid w:val="00C35D29"/>
    <w:rsid w:val="00C36357"/>
    <w:rsid w:val="00C37A61"/>
    <w:rsid w:val="00C44F03"/>
    <w:rsid w:val="00C46FB0"/>
    <w:rsid w:val="00C50707"/>
    <w:rsid w:val="00C51557"/>
    <w:rsid w:val="00C53392"/>
    <w:rsid w:val="00C53C6D"/>
    <w:rsid w:val="00C54564"/>
    <w:rsid w:val="00C55B53"/>
    <w:rsid w:val="00C56392"/>
    <w:rsid w:val="00C57BE1"/>
    <w:rsid w:val="00C57C41"/>
    <w:rsid w:val="00C60A26"/>
    <w:rsid w:val="00C6273B"/>
    <w:rsid w:val="00C70B59"/>
    <w:rsid w:val="00C70D7F"/>
    <w:rsid w:val="00C72918"/>
    <w:rsid w:val="00C72C2A"/>
    <w:rsid w:val="00C72DDA"/>
    <w:rsid w:val="00C75901"/>
    <w:rsid w:val="00C81096"/>
    <w:rsid w:val="00C827F7"/>
    <w:rsid w:val="00C82DCD"/>
    <w:rsid w:val="00C835E7"/>
    <w:rsid w:val="00C85F67"/>
    <w:rsid w:val="00C92F08"/>
    <w:rsid w:val="00C96695"/>
    <w:rsid w:val="00C96DFC"/>
    <w:rsid w:val="00CA0EFE"/>
    <w:rsid w:val="00CA2F34"/>
    <w:rsid w:val="00CA3F0B"/>
    <w:rsid w:val="00CA465A"/>
    <w:rsid w:val="00CA5668"/>
    <w:rsid w:val="00CA7CA9"/>
    <w:rsid w:val="00CB5B82"/>
    <w:rsid w:val="00CC17B9"/>
    <w:rsid w:val="00CC40A0"/>
    <w:rsid w:val="00CD00E7"/>
    <w:rsid w:val="00CD51B7"/>
    <w:rsid w:val="00CD6BA4"/>
    <w:rsid w:val="00CD75E2"/>
    <w:rsid w:val="00CD7BBA"/>
    <w:rsid w:val="00CE0EB8"/>
    <w:rsid w:val="00CE6CC0"/>
    <w:rsid w:val="00CF268E"/>
    <w:rsid w:val="00CF2C4F"/>
    <w:rsid w:val="00CF75AE"/>
    <w:rsid w:val="00D038BD"/>
    <w:rsid w:val="00D04DDC"/>
    <w:rsid w:val="00D10397"/>
    <w:rsid w:val="00D11AC3"/>
    <w:rsid w:val="00D15066"/>
    <w:rsid w:val="00D16FEA"/>
    <w:rsid w:val="00D17E0D"/>
    <w:rsid w:val="00D22089"/>
    <w:rsid w:val="00D33074"/>
    <w:rsid w:val="00D337AC"/>
    <w:rsid w:val="00D344E7"/>
    <w:rsid w:val="00D35574"/>
    <w:rsid w:val="00D36090"/>
    <w:rsid w:val="00D3630A"/>
    <w:rsid w:val="00D402C5"/>
    <w:rsid w:val="00D40F5F"/>
    <w:rsid w:val="00D466EE"/>
    <w:rsid w:val="00D47917"/>
    <w:rsid w:val="00D50D24"/>
    <w:rsid w:val="00D65AE9"/>
    <w:rsid w:val="00D66B4F"/>
    <w:rsid w:val="00D73A46"/>
    <w:rsid w:val="00D75EAC"/>
    <w:rsid w:val="00D805D3"/>
    <w:rsid w:val="00D87A89"/>
    <w:rsid w:val="00D904EB"/>
    <w:rsid w:val="00D90607"/>
    <w:rsid w:val="00D90A7B"/>
    <w:rsid w:val="00D9210E"/>
    <w:rsid w:val="00D936E0"/>
    <w:rsid w:val="00D94D11"/>
    <w:rsid w:val="00DA1231"/>
    <w:rsid w:val="00DA6FE9"/>
    <w:rsid w:val="00DB10FA"/>
    <w:rsid w:val="00DB11C2"/>
    <w:rsid w:val="00DB15C1"/>
    <w:rsid w:val="00DB2453"/>
    <w:rsid w:val="00DB2B41"/>
    <w:rsid w:val="00DB4649"/>
    <w:rsid w:val="00DC0D14"/>
    <w:rsid w:val="00DC244B"/>
    <w:rsid w:val="00DC68CF"/>
    <w:rsid w:val="00DD02D4"/>
    <w:rsid w:val="00DD195F"/>
    <w:rsid w:val="00DD1B51"/>
    <w:rsid w:val="00DD1BFE"/>
    <w:rsid w:val="00DD1CCC"/>
    <w:rsid w:val="00DD3626"/>
    <w:rsid w:val="00DD45D8"/>
    <w:rsid w:val="00DD52A0"/>
    <w:rsid w:val="00DE048D"/>
    <w:rsid w:val="00DE078F"/>
    <w:rsid w:val="00DE5F8C"/>
    <w:rsid w:val="00DF2AE9"/>
    <w:rsid w:val="00DF4F78"/>
    <w:rsid w:val="00E00BB8"/>
    <w:rsid w:val="00E0154A"/>
    <w:rsid w:val="00E141EB"/>
    <w:rsid w:val="00E15380"/>
    <w:rsid w:val="00E15C37"/>
    <w:rsid w:val="00E17EAE"/>
    <w:rsid w:val="00E22AF4"/>
    <w:rsid w:val="00E24936"/>
    <w:rsid w:val="00E31389"/>
    <w:rsid w:val="00E327D3"/>
    <w:rsid w:val="00E3304B"/>
    <w:rsid w:val="00E35355"/>
    <w:rsid w:val="00E359DF"/>
    <w:rsid w:val="00E3607C"/>
    <w:rsid w:val="00E40CAE"/>
    <w:rsid w:val="00E4389E"/>
    <w:rsid w:val="00E5227A"/>
    <w:rsid w:val="00E53BC3"/>
    <w:rsid w:val="00E553D6"/>
    <w:rsid w:val="00E553DD"/>
    <w:rsid w:val="00E5648A"/>
    <w:rsid w:val="00E66D1D"/>
    <w:rsid w:val="00E70000"/>
    <w:rsid w:val="00E76BC6"/>
    <w:rsid w:val="00E777E7"/>
    <w:rsid w:val="00E82175"/>
    <w:rsid w:val="00E86A70"/>
    <w:rsid w:val="00E87699"/>
    <w:rsid w:val="00E90FC6"/>
    <w:rsid w:val="00E9129D"/>
    <w:rsid w:val="00E91F09"/>
    <w:rsid w:val="00E92892"/>
    <w:rsid w:val="00E936E5"/>
    <w:rsid w:val="00EA06E7"/>
    <w:rsid w:val="00EA7CA4"/>
    <w:rsid w:val="00EB01F1"/>
    <w:rsid w:val="00EB63DF"/>
    <w:rsid w:val="00EC1518"/>
    <w:rsid w:val="00EC17B7"/>
    <w:rsid w:val="00ED0B42"/>
    <w:rsid w:val="00ED3FD8"/>
    <w:rsid w:val="00ED47C5"/>
    <w:rsid w:val="00ED485D"/>
    <w:rsid w:val="00ED631B"/>
    <w:rsid w:val="00ED7B1A"/>
    <w:rsid w:val="00EE4148"/>
    <w:rsid w:val="00EE4888"/>
    <w:rsid w:val="00EF1DA4"/>
    <w:rsid w:val="00EF2C07"/>
    <w:rsid w:val="00EF31C0"/>
    <w:rsid w:val="00EF4EFC"/>
    <w:rsid w:val="00EF5F89"/>
    <w:rsid w:val="00F0206E"/>
    <w:rsid w:val="00F0271D"/>
    <w:rsid w:val="00F04818"/>
    <w:rsid w:val="00F052A3"/>
    <w:rsid w:val="00F05A4F"/>
    <w:rsid w:val="00F06D15"/>
    <w:rsid w:val="00F0776B"/>
    <w:rsid w:val="00F11E3D"/>
    <w:rsid w:val="00F14245"/>
    <w:rsid w:val="00F145FC"/>
    <w:rsid w:val="00F1465C"/>
    <w:rsid w:val="00F213A8"/>
    <w:rsid w:val="00F22601"/>
    <w:rsid w:val="00F26B77"/>
    <w:rsid w:val="00F26BC0"/>
    <w:rsid w:val="00F30333"/>
    <w:rsid w:val="00F33897"/>
    <w:rsid w:val="00F3398D"/>
    <w:rsid w:val="00F37D29"/>
    <w:rsid w:val="00F40DEF"/>
    <w:rsid w:val="00F427F4"/>
    <w:rsid w:val="00F4492D"/>
    <w:rsid w:val="00F44DAC"/>
    <w:rsid w:val="00F456F2"/>
    <w:rsid w:val="00F46743"/>
    <w:rsid w:val="00F47D06"/>
    <w:rsid w:val="00F51088"/>
    <w:rsid w:val="00F51DD1"/>
    <w:rsid w:val="00F51EB4"/>
    <w:rsid w:val="00F56275"/>
    <w:rsid w:val="00F563DE"/>
    <w:rsid w:val="00F56814"/>
    <w:rsid w:val="00F60C48"/>
    <w:rsid w:val="00F65424"/>
    <w:rsid w:val="00F6679E"/>
    <w:rsid w:val="00F67594"/>
    <w:rsid w:val="00F71CAA"/>
    <w:rsid w:val="00F72244"/>
    <w:rsid w:val="00F73724"/>
    <w:rsid w:val="00F75C65"/>
    <w:rsid w:val="00F75F1D"/>
    <w:rsid w:val="00F911C0"/>
    <w:rsid w:val="00F957C8"/>
    <w:rsid w:val="00FA2DF1"/>
    <w:rsid w:val="00FA65ED"/>
    <w:rsid w:val="00FA6B56"/>
    <w:rsid w:val="00FA6E62"/>
    <w:rsid w:val="00FB273E"/>
    <w:rsid w:val="00FB39B9"/>
    <w:rsid w:val="00FB5AB7"/>
    <w:rsid w:val="00FB7A06"/>
    <w:rsid w:val="00FC3377"/>
    <w:rsid w:val="00FC4289"/>
    <w:rsid w:val="00FC4DC2"/>
    <w:rsid w:val="00FC536B"/>
    <w:rsid w:val="00FC5D90"/>
    <w:rsid w:val="00FD3032"/>
    <w:rsid w:val="00FD3436"/>
    <w:rsid w:val="00FD4026"/>
    <w:rsid w:val="00FD5438"/>
    <w:rsid w:val="00FD7500"/>
    <w:rsid w:val="00FD7D45"/>
    <w:rsid w:val="00FE1A28"/>
    <w:rsid w:val="00FF1171"/>
    <w:rsid w:val="00FF1D2A"/>
    <w:rsid w:val="00FF4BB3"/>
    <w:rsid w:val="00FF5146"/>
    <w:rsid w:val="00FF6359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5AFF2C64-EED1-426F-9CBC-2D75B3E9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2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5227A"/>
    <w:rPr>
      <w:rFonts w:cs="Times New Roman"/>
    </w:rPr>
  </w:style>
  <w:style w:type="table" w:styleId="a6">
    <w:name w:val="Table Grid"/>
    <w:basedOn w:val="a1"/>
    <w:uiPriority w:val="59"/>
    <w:rsid w:val="000B6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151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151B5"/>
    <w:rPr>
      <w:rFonts w:cs="Times New Roman"/>
      <w:sz w:val="24"/>
      <w:szCs w:val="24"/>
      <w:lang w:val="ru-RU" w:eastAsia="ru-RU"/>
    </w:rPr>
  </w:style>
  <w:style w:type="paragraph" w:customStyle="1" w:styleId="a9">
    <w:name w:val="Аа"/>
    <w:basedOn w:val="a"/>
    <w:qFormat/>
    <w:rsid w:val="00BA076C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a">
    <w:name w:val="Бб"/>
    <w:basedOn w:val="a9"/>
    <w:qFormat/>
    <w:rsid w:val="00BA076C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10348</Words>
  <Characters>58987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 Розробка перспективних методів синтезу ВТНП</vt:lpstr>
    </vt:vector>
  </TitlesOfParts>
  <Company>ROM</Company>
  <LinksUpToDate>false</LinksUpToDate>
  <CharactersWithSpaces>69197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 Розробка перспективних методів синтезу ВТНП</dc:title>
  <dc:subject/>
  <dc:creator>User</dc:creator>
  <cp:keywords/>
  <dc:description/>
  <cp:lastModifiedBy>admin</cp:lastModifiedBy>
  <cp:revision>2</cp:revision>
  <cp:lastPrinted>2007-06-13T21:06:00Z</cp:lastPrinted>
  <dcterms:created xsi:type="dcterms:W3CDTF">2014-02-24T15:00:00Z</dcterms:created>
  <dcterms:modified xsi:type="dcterms:W3CDTF">2014-02-24T15:00:00Z</dcterms:modified>
</cp:coreProperties>
</file>