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7AC" w:rsidRDefault="006127AC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32"/>
        </w:rPr>
      </w:pPr>
      <w:r>
        <w:rPr>
          <w:b/>
          <w:i/>
          <w:sz w:val="32"/>
        </w:rPr>
        <w:t>МНОУ «Лицей»</w:t>
      </w:r>
    </w:p>
    <w:p w:rsidR="006127AC" w:rsidRDefault="006127AC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32"/>
        </w:rPr>
      </w:pPr>
    </w:p>
    <w:p w:rsidR="006127AC" w:rsidRDefault="006127AC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32"/>
        </w:rPr>
      </w:pPr>
    </w:p>
    <w:p w:rsidR="006127AC" w:rsidRDefault="006127AC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32"/>
        </w:rPr>
      </w:pPr>
    </w:p>
    <w:p w:rsidR="006127AC" w:rsidRDefault="006127AC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32"/>
        </w:rPr>
      </w:pPr>
    </w:p>
    <w:p w:rsidR="006127AC" w:rsidRDefault="006127AC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32"/>
        </w:rPr>
      </w:pPr>
    </w:p>
    <w:p w:rsidR="006127AC" w:rsidRDefault="006127AC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32"/>
        </w:rPr>
      </w:pPr>
    </w:p>
    <w:p w:rsidR="006127AC" w:rsidRDefault="006127AC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32"/>
        </w:rPr>
      </w:pPr>
      <w:r>
        <w:rPr>
          <w:b/>
          <w:i/>
          <w:sz w:val="32"/>
        </w:rPr>
        <w:t>Реферат по химии на тему:</w:t>
      </w:r>
    </w:p>
    <w:p w:rsidR="006127AC" w:rsidRDefault="006127AC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36"/>
        </w:rPr>
      </w:pPr>
      <w:r>
        <w:rPr>
          <w:b/>
          <w:i/>
          <w:sz w:val="36"/>
        </w:rPr>
        <w:t>«Неметаллы»</w:t>
      </w:r>
    </w:p>
    <w:p w:rsidR="006127AC" w:rsidRDefault="006127AC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32"/>
        </w:rPr>
      </w:pPr>
    </w:p>
    <w:p w:rsidR="006127AC" w:rsidRDefault="006127AC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32"/>
        </w:rPr>
      </w:pPr>
    </w:p>
    <w:p w:rsidR="006127AC" w:rsidRDefault="006127AC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32"/>
        </w:rPr>
      </w:pPr>
    </w:p>
    <w:p w:rsidR="006127AC" w:rsidRDefault="006127AC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32"/>
          <w:u w:val="single"/>
        </w:rPr>
      </w:pPr>
      <w:r>
        <w:rPr>
          <w:b/>
          <w:i/>
          <w:sz w:val="32"/>
        </w:rPr>
        <w:t xml:space="preserve">                                          </w:t>
      </w:r>
      <w:r>
        <w:rPr>
          <w:b/>
          <w:i/>
          <w:sz w:val="32"/>
          <w:u w:val="single"/>
        </w:rPr>
        <w:t>Выполнили:</w:t>
      </w:r>
    </w:p>
    <w:p w:rsidR="006127AC" w:rsidRDefault="006127AC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b/>
          <w:i/>
          <w:sz w:val="32"/>
        </w:rPr>
      </w:pPr>
      <w:r>
        <w:rPr>
          <w:b/>
          <w:i/>
          <w:sz w:val="32"/>
        </w:rPr>
        <w:t xml:space="preserve">                             ученицы 11 «А» класса</w:t>
      </w:r>
    </w:p>
    <w:p w:rsidR="006127AC" w:rsidRDefault="006127AC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32"/>
        </w:rPr>
      </w:pPr>
      <w:r>
        <w:rPr>
          <w:b/>
          <w:i/>
          <w:sz w:val="32"/>
        </w:rPr>
        <w:t xml:space="preserve">                                                  Кучеренко Мария,</w:t>
      </w:r>
    </w:p>
    <w:p w:rsidR="006127AC" w:rsidRDefault="006127AC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32"/>
        </w:rPr>
      </w:pPr>
      <w:r>
        <w:rPr>
          <w:b/>
          <w:i/>
          <w:sz w:val="32"/>
        </w:rPr>
        <w:t xml:space="preserve">                                                Шадрина Ксения.</w:t>
      </w:r>
    </w:p>
    <w:p w:rsidR="006127AC" w:rsidRDefault="006127AC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b/>
          <w:i/>
          <w:sz w:val="32"/>
        </w:rPr>
      </w:pPr>
    </w:p>
    <w:p w:rsidR="006127AC" w:rsidRDefault="006127AC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32"/>
          <w:u w:val="single"/>
        </w:rPr>
      </w:pPr>
      <w:r>
        <w:rPr>
          <w:b/>
          <w:i/>
          <w:sz w:val="32"/>
        </w:rPr>
        <w:t xml:space="preserve">                                      </w:t>
      </w:r>
      <w:r>
        <w:rPr>
          <w:b/>
          <w:i/>
          <w:sz w:val="32"/>
          <w:u w:val="single"/>
        </w:rPr>
        <w:t>Проверила:</w:t>
      </w:r>
    </w:p>
    <w:p w:rsidR="006127AC" w:rsidRDefault="006127AC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32"/>
        </w:rPr>
      </w:pPr>
      <w:r>
        <w:rPr>
          <w:b/>
          <w:i/>
          <w:sz w:val="32"/>
        </w:rPr>
        <w:t xml:space="preserve">                                             учитель химии</w:t>
      </w:r>
    </w:p>
    <w:p w:rsidR="006127AC" w:rsidRDefault="006127AC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32"/>
        </w:rPr>
      </w:pPr>
      <w:r>
        <w:rPr>
          <w:b/>
          <w:i/>
          <w:sz w:val="32"/>
        </w:rPr>
        <w:t xml:space="preserve">                                                    Щербакова Марина</w:t>
      </w:r>
    </w:p>
    <w:p w:rsidR="006127AC" w:rsidRDefault="006127AC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32"/>
        </w:rPr>
      </w:pPr>
      <w:r>
        <w:rPr>
          <w:b/>
          <w:i/>
          <w:sz w:val="32"/>
        </w:rPr>
        <w:t xml:space="preserve">                                            Александровна.                               </w:t>
      </w:r>
    </w:p>
    <w:p w:rsidR="006127AC" w:rsidRDefault="006127AC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</w:rPr>
      </w:pPr>
    </w:p>
    <w:p w:rsidR="006127AC" w:rsidRDefault="006127AC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</w:rPr>
      </w:pPr>
    </w:p>
    <w:p w:rsidR="006127AC" w:rsidRDefault="006127AC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</w:rPr>
      </w:pPr>
      <w:r>
        <w:rPr>
          <w:b/>
          <w:i/>
        </w:rPr>
        <w:t>Кемерово - 2002</w:t>
      </w:r>
    </w:p>
    <w:p w:rsidR="006127AC" w:rsidRDefault="006127AC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</w:rPr>
      </w:pPr>
    </w:p>
    <w:p w:rsidR="006127AC" w:rsidRDefault="006127AC">
      <w:pPr>
        <w:pStyle w:val="a3"/>
        <w:jc w:val="center"/>
        <w:rPr>
          <w:b/>
          <w:i/>
        </w:rPr>
      </w:pPr>
    </w:p>
    <w:p w:rsidR="006127AC" w:rsidRDefault="006127AC">
      <w:pPr>
        <w:pStyle w:val="a3"/>
        <w:jc w:val="center"/>
        <w:rPr>
          <w:b/>
          <w:i/>
        </w:rPr>
      </w:pPr>
      <w:r>
        <w:rPr>
          <w:b/>
          <w:i/>
        </w:rPr>
        <w:t>Содержание:</w:t>
      </w:r>
    </w:p>
    <w:p w:rsidR="006127AC" w:rsidRDefault="006127AC">
      <w:pPr>
        <w:pStyle w:val="a3"/>
        <w:ind w:firstLine="0"/>
        <w:jc w:val="left"/>
        <w:rPr>
          <w:i/>
        </w:rPr>
      </w:pPr>
      <w:r>
        <w:rPr>
          <w:i/>
        </w:rPr>
        <w:t>Введение……………………………………………………………………..3</w:t>
      </w:r>
    </w:p>
    <w:p w:rsidR="006127AC" w:rsidRDefault="006127AC">
      <w:pPr>
        <w:pStyle w:val="2"/>
        <w:ind w:firstLine="0"/>
        <w:jc w:val="left"/>
        <w:rPr>
          <w:b w:val="0"/>
          <w:i/>
        </w:rPr>
      </w:pPr>
      <w:r>
        <w:rPr>
          <w:b w:val="0"/>
          <w:i/>
        </w:rPr>
        <w:t>§1. Положение неметаллических элементов в периодической системе химических элементов. Нахождение в природе. Общие химический и физические свойства……………………………………4</w:t>
      </w:r>
    </w:p>
    <w:p w:rsidR="006127AC" w:rsidRDefault="006127AC">
      <w:pPr>
        <w:rPr>
          <w:i/>
          <w:sz w:val="28"/>
        </w:rPr>
      </w:pPr>
      <w:r>
        <w:rPr>
          <w:i/>
          <w:sz w:val="28"/>
        </w:rPr>
        <w:t>§2. Общие химические свойства неметаллов………………………..6</w:t>
      </w:r>
    </w:p>
    <w:p w:rsidR="006127AC" w:rsidRDefault="006127AC">
      <w:pPr>
        <w:pStyle w:val="a4"/>
        <w:jc w:val="left"/>
        <w:rPr>
          <w:i/>
          <w:noProof w:val="0"/>
          <w:lang w:val="en-US"/>
        </w:rPr>
      </w:pPr>
      <w:r>
        <w:rPr>
          <w:i/>
          <w:noProof w:val="0"/>
          <w:lang w:val="en-US"/>
        </w:rPr>
        <w:t>§3. Строение и свойства простых веществ – неметаллов………7</w:t>
      </w:r>
    </w:p>
    <w:p w:rsidR="006127AC" w:rsidRDefault="006127AC">
      <w:pPr>
        <w:pStyle w:val="a4"/>
        <w:jc w:val="left"/>
        <w:rPr>
          <w:i/>
          <w:noProof w:val="0"/>
        </w:rPr>
      </w:pPr>
      <w:r>
        <w:rPr>
          <w:i/>
          <w:noProof w:val="0"/>
          <w:lang w:val="en-US"/>
        </w:rPr>
        <w:t>§4. Кислородные и водородные соединения неметаллов. Краткая характеристика их свойств……………………………………………9</w:t>
      </w:r>
    </w:p>
    <w:p w:rsidR="006127AC" w:rsidRDefault="006127AC">
      <w:pPr>
        <w:pStyle w:val="a4"/>
        <w:jc w:val="left"/>
        <w:rPr>
          <w:i/>
          <w:noProof w:val="0"/>
          <w:lang w:val="en-US"/>
        </w:rPr>
      </w:pPr>
      <w:r>
        <w:rPr>
          <w:i/>
          <w:noProof w:val="0"/>
          <w:lang w:val="en-US"/>
        </w:rPr>
        <w:t>Тест</w:t>
      </w:r>
    </w:p>
    <w:p w:rsidR="006127AC" w:rsidRDefault="006127AC">
      <w:pPr>
        <w:pStyle w:val="a4"/>
        <w:jc w:val="left"/>
        <w:rPr>
          <w:i/>
          <w:noProof w:val="0"/>
          <w:lang w:val="en-US"/>
        </w:rPr>
      </w:pPr>
      <w:r>
        <w:rPr>
          <w:i/>
          <w:noProof w:val="0"/>
          <w:lang w:val="en-US"/>
        </w:rPr>
        <w:t>Список использованной литературы</w:t>
      </w:r>
    </w:p>
    <w:p w:rsidR="006127AC" w:rsidRDefault="006127AC">
      <w:pPr>
        <w:pStyle w:val="a3"/>
        <w:rPr>
          <w:i/>
        </w:rPr>
      </w:pPr>
    </w:p>
    <w:p w:rsidR="006127AC" w:rsidRDefault="006127AC">
      <w:pPr>
        <w:pStyle w:val="a3"/>
        <w:jc w:val="center"/>
        <w:rPr>
          <w:b/>
          <w:i/>
        </w:rPr>
      </w:pPr>
    </w:p>
    <w:p w:rsidR="006127AC" w:rsidRDefault="006127AC">
      <w:pPr>
        <w:pStyle w:val="a3"/>
        <w:jc w:val="center"/>
        <w:rPr>
          <w:b/>
          <w:i/>
        </w:rPr>
      </w:pPr>
    </w:p>
    <w:p w:rsidR="006127AC" w:rsidRDefault="006127AC">
      <w:pPr>
        <w:pStyle w:val="a3"/>
        <w:jc w:val="center"/>
        <w:rPr>
          <w:b/>
          <w:i/>
        </w:rPr>
      </w:pPr>
    </w:p>
    <w:p w:rsidR="006127AC" w:rsidRDefault="006127AC">
      <w:pPr>
        <w:pStyle w:val="a3"/>
        <w:jc w:val="center"/>
        <w:rPr>
          <w:b/>
          <w:i/>
        </w:rPr>
      </w:pPr>
    </w:p>
    <w:p w:rsidR="006127AC" w:rsidRDefault="006127AC">
      <w:pPr>
        <w:pStyle w:val="a3"/>
        <w:jc w:val="center"/>
        <w:rPr>
          <w:b/>
          <w:i/>
        </w:rPr>
      </w:pPr>
    </w:p>
    <w:p w:rsidR="006127AC" w:rsidRDefault="006127AC">
      <w:pPr>
        <w:pStyle w:val="a3"/>
        <w:jc w:val="center"/>
        <w:rPr>
          <w:b/>
          <w:i/>
        </w:rPr>
      </w:pPr>
    </w:p>
    <w:p w:rsidR="006127AC" w:rsidRDefault="006127AC">
      <w:pPr>
        <w:pStyle w:val="a3"/>
        <w:jc w:val="center"/>
        <w:rPr>
          <w:b/>
          <w:i/>
        </w:rPr>
      </w:pPr>
    </w:p>
    <w:p w:rsidR="006127AC" w:rsidRDefault="006127AC">
      <w:pPr>
        <w:pStyle w:val="a3"/>
        <w:jc w:val="center"/>
        <w:rPr>
          <w:b/>
          <w:i/>
        </w:rPr>
      </w:pPr>
    </w:p>
    <w:p w:rsidR="006127AC" w:rsidRDefault="006127AC">
      <w:pPr>
        <w:pStyle w:val="a3"/>
        <w:jc w:val="center"/>
        <w:rPr>
          <w:b/>
          <w:i/>
        </w:rPr>
      </w:pPr>
    </w:p>
    <w:p w:rsidR="006127AC" w:rsidRDefault="006127AC">
      <w:pPr>
        <w:pStyle w:val="a3"/>
        <w:jc w:val="center"/>
        <w:rPr>
          <w:b/>
          <w:i/>
        </w:rPr>
      </w:pPr>
    </w:p>
    <w:p w:rsidR="006127AC" w:rsidRDefault="006127AC">
      <w:pPr>
        <w:pStyle w:val="a3"/>
        <w:jc w:val="center"/>
        <w:rPr>
          <w:b/>
          <w:i/>
        </w:rPr>
      </w:pPr>
    </w:p>
    <w:p w:rsidR="006127AC" w:rsidRDefault="006127AC">
      <w:pPr>
        <w:pStyle w:val="a3"/>
        <w:jc w:val="center"/>
        <w:rPr>
          <w:b/>
          <w:i/>
        </w:rPr>
      </w:pPr>
    </w:p>
    <w:p w:rsidR="006127AC" w:rsidRDefault="006127AC">
      <w:pPr>
        <w:pStyle w:val="a3"/>
        <w:jc w:val="center"/>
        <w:rPr>
          <w:b/>
          <w:i/>
        </w:rPr>
      </w:pPr>
    </w:p>
    <w:p w:rsidR="006127AC" w:rsidRDefault="006127AC">
      <w:pPr>
        <w:pStyle w:val="a3"/>
        <w:jc w:val="center"/>
        <w:rPr>
          <w:b/>
          <w:i/>
        </w:rPr>
      </w:pPr>
    </w:p>
    <w:p w:rsidR="006127AC" w:rsidRDefault="006127AC">
      <w:pPr>
        <w:pStyle w:val="a3"/>
        <w:jc w:val="center"/>
        <w:rPr>
          <w:b/>
          <w:i/>
        </w:rPr>
      </w:pPr>
    </w:p>
    <w:p w:rsidR="006127AC" w:rsidRDefault="006127AC">
      <w:pPr>
        <w:pStyle w:val="a3"/>
        <w:jc w:val="center"/>
        <w:rPr>
          <w:b/>
          <w:i/>
        </w:rPr>
      </w:pPr>
    </w:p>
    <w:p w:rsidR="006127AC" w:rsidRDefault="006127AC">
      <w:pPr>
        <w:pStyle w:val="a3"/>
        <w:jc w:val="center"/>
        <w:rPr>
          <w:b/>
          <w:i/>
        </w:rPr>
      </w:pPr>
    </w:p>
    <w:p w:rsidR="006127AC" w:rsidRDefault="006127AC">
      <w:pPr>
        <w:pStyle w:val="a3"/>
        <w:jc w:val="center"/>
        <w:rPr>
          <w:b/>
          <w:i/>
        </w:rPr>
      </w:pPr>
    </w:p>
    <w:p w:rsidR="006127AC" w:rsidRDefault="006127AC">
      <w:pPr>
        <w:pStyle w:val="a3"/>
        <w:jc w:val="center"/>
        <w:rPr>
          <w:b/>
          <w:i/>
        </w:rPr>
      </w:pPr>
    </w:p>
    <w:p w:rsidR="006127AC" w:rsidRDefault="006127AC">
      <w:pPr>
        <w:pStyle w:val="a3"/>
        <w:jc w:val="center"/>
        <w:rPr>
          <w:b/>
          <w:i/>
        </w:rPr>
      </w:pPr>
    </w:p>
    <w:p w:rsidR="006127AC" w:rsidRDefault="006127AC">
      <w:pPr>
        <w:pStyle w:val="a3"/>
        <w:jc w:val="left"/>
      </w:pPr>
    </w:p>
    <w:p w:rsidR="006127AC" w:rsidRDefault="006127AC">
      <w:pPr>
        <w:pStyle w:val="a3"/>
        <w:jc w:val="center"/>
        <w:rPr>
          <w:b/>
          <w:i/>
          <w:sz w:val="32"/>
        </w:rPr>
      </w:pPr>
      <w:r>
        <w:rPr>
          <w:b/>
          <w:i/>
        </w:rPr>
        <w:t>Введение</w:t>
      </w:r>
      <w:r>
        <w:rPr>
          <w:b/>
          <w:i/>
          <w:sz w:val="32"/>
        </w:rPr>
        <w:t>.</w:t>
      </w:r>
    </w:p>
    <w:p w:rsidR="006127AC" w:rsidRDefault="006127AC">
      <w:pPr>
        <w:pStyle w:val="a3"/>
      </w:pPr>
      <w:r>
        <w:t>Все многообразие окружающей нас природы состоит из сочетаний сравнительно небольшого числа химических элементов.</w:t>
      </w:r>
    </w:p>
    <w:p w:rsidR="006127AC" w:rsidRDefault="006127AC">
      <w:pPr>
        <w:spacing w:line="360" w:lineRule="auto"/>
        <w:ind w:firstLine="340"/>
        <w:jc w:val="both"/>
        <w:rPr>
          <w:sz w:val="28"/>
        </w:rPr>
      </w:pPr>
      <w:r>
        <w:rPr>
          <w:sz w:val="28"/>
        </w:rPr>
        <w:t xml:space="preserve">В различные исторические эпохи в понятие «элемент» вкладывался различный смысл. Древнегреческие философы в качестве «элементов» рассматривали четыре «стихии» – тепло, холод, сухость и влажность. Сочетаясь попарно, они образовывали четыре «начала» всех вещей – огонь, воздух, воду и землю. В средние века к этим началам добавились соль, сера и ртуть. В </w:t>
      </w:r>
      <w:r>
        <w:rPr>
          <w:sz w:val="28"/>
          <w:lang w:val="en-US"/>
        </w:rPr>
        <w:t xml:space="preserve">XVII </w:t>
      </w:r>
      <w:r>
        <w:rPr>
          <w:sz w:val="28"/>
        </w:rPr>
        <w:t>веке Р. Бойль указал на то, что все элементы носят материальный характер и их число может быть достаточно велико.</w:t>
      </w:r>
    </w:p>
    <w:p w:rsidR="006127AC" w:rsidRDefault="006127AC">
      <w:pPr>
        <w:spacing w:line="360" w:lineRule="auto"/>
        <w:ind w:firstLine="340"/>
        <w:jc w:val="both"/>
        <w:rPr>
          <w:sz w:val="28"/>
        </w:rPr>
      </w:pPr>
      <w:r>
        <w:rPr>
          <w:sz w:val="28"/>
        </w:rPr>
        <w:t>В 1787 году французский химик А. Лавуазье создал «Таблицу простых тел». В нее вошли все известные к тому времени элементы. Под последними понимались простые тела, которые не удавалось разложить химическими методами на еще более простые. Впоследствии выяснилось, что в таблицу вошли и некоторые сложные вещества.</w:t>
      </w:r>
    </w:p>
    <w:p w:rsidR="006127AC" w:rsidRDefault="006127AC">
      <w:pPr>
        <w:spacing w:line="360" w:lineRule="auto"/>
        <w:ind w:firstLine="340"/>
        <w:jc w:val="both"/>
        <w:rPr>
          <w:sz w:val="28"/>
        </w:rPr>
      </w:pPr>
      <w:r>
        <w:rPr>
          <w:sz w:val="28"/>
        </w:rPr>
        <w:t>В настоящее время понятие «химический элемент» установлено точно.</w:t>
      </w:r>
    </w:p>
    <w:p w:rsidR="006127AC" w:rsidRDefault="006127AC">
      <w:pPr>
        <w:spacing w:line="360" w:lineRule="auto"/>
        <w:ind w:firstLine="340"/>
        <w:jc w:val="both"/>
        <w:rPr>
          <w:sz w:val="28"/>
        </w:rPr>
      </w:pPr>
      <w:r>
        <w:rPr>
          <w:sz w:val="28"/>
        </w:rPr>
        <w:t>Химический элемент – вил атомов с одинаковым положительным зарядом ядра. (Последний равен порядковому номеру элемента в таблице Менделеева.)</w:t>
      </w:r>
    </w:p>
    <w:p w:rsidR="006127AC" w:rsidRDefault="006127AC">
      <w:pPr>
        <w:spacing w:line="360" w:lineRule="auto"/>
        <w:ind w:firstLine="340"/>
        <w:jc w:val="both"/>
        <w:rPr>
          <w:sz w:val="28"/>
        </w:rPr>
      </w:pPr>
      <w:r>
        <w:rPr>
          <w:sz w:val="28"/>
        </w:rPr>
        <w:t>В настоящее время известно 107 элементов. Около 90 из них существуют в природе. Остальные получены искусственно с помощью ядерных реакций. 104-107 элементы были синтезированы учеными-физиками в Объединенном институте ядерных исследований в городе Дубне. В настоящее время продолжаются работы по искусственному получению химических элементов с более высокими порядковыми элементами.</w:t>
      </w:r>
    </w:p>
    <w:p w:rsidR="006127AC" w:rsidRDefault="006127AC">
      <w:pPr>
        <w:spacing w:line="360" w:lineRule="auto"/>
        <w:ind w:firstLine="340"/>
        <w:jc w:val="both"/>
        <w:rPr>
          <w:sz w:val="28"/>
        </w:rPr>
      </w:pPr>
      <w:r>
        <w:rPr>
          <w:sz w:val="28"/>
        </w:rPr>
        <w:t>Все элементы делятся на металлы и неметаллы. Из 107 элементов 85 относятся к металлам. К неметаллам относят следующие элементы: гелий, неон, аргон, криптон, ксенон, радон, фтор, хлор, бром, йод, астат, кислород, сера, селен, теллур, азот, фосфор, мышьяк, углерод, кремний, бор, водород. Однако это деление условное. При определенных условиях некоторые металлы могут проявлять неметаллические свойства, а некоторые неметаллы – металлические свойства.</w:t>
      </w:r>
    </w:p>
    <w:p w:rsidR="006127AC" w:rsidRDefault="006127AC">
      <w:pPr>
        <w:pStyle w:val="2"/>
        <w:jc w:val="center"/>
        <w:rPr>
          <w:i/>
        </w:rPr>
      </w:pPr>
      <w:r>
        <w:rPr>
          <w:i/>
        </w:rPr>
        <w:t>§1. Положение неметаллических элементов в периодической системе химических элементов. Нахождение в природе. Общие химический и физические свойства.</w:t>
      </w:r>
    </w:p>
    <w:p w:rsidR="006127AC" w:rsidRDefault="006127AC">
      <w:pPr>
        <w:pStyle w:val="a3"/>
      </w:pPr>
      <w:r>
        <w:t>Неметаллических элементов по сравнению к металлическими элементами относительно немного. Их размещение в периодической системе химических элементов Д.И. Менделеева отражено в таблице №1.</w:t>
      </w:r>
    </w:p>
    <w:tbl>
      <w:tblPr>
        <w:tblW w:w="0" w:type="auto"/>
        <w:tblInd w:w="-3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387"/>
      </w:tblGrid>
      <w:tr w:rsidR="006127AC">
        <w:trPr>
          <w:trHeight w:val="250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27AC" w:rsidRDefault="006127AC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Период</w:t>
            </w:r>
          </w:p>
        </w:tc>
        <w:tc>
          <w:tcPr>
            <w:tcW w:w="8443" w:type="dxa"/>
            <w:h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127AC" w:rsidRDefault="006127AC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Размещение неметаллических элементов в периодической системе по группам</w:t>
            </w:r>
          </w:p>
        </w:tc>
        <w:tc>
          <w:tcPr>
            <w:tcW w:w="0" w:type="auto"/>
            <w:hMerge/>
            <w:tcBorders>
              <w:top w:val="single" w:sz="6" w:space="0" w:color="auto"/>
              <w:bottom w:val="single" w:sz="6" w:space="0" w:color="auto"/>
            </w:tcBorders>
          </w:tcPr>
          <w:p w:rsidR="006127AC" w:rsidRDefault="006127A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0" w:type="auto"/>
            <w:hMerge/>
            <w:tcBorders>
              <w:top w:val="single" w:sz="6" w:space="0" w:color="auto"/>
              <w:bottom w:val="single" w:sz="6" w:space="0" w:color="auto"/>
            </w:tcBorders>
          </w:tcPr>
          <w:p w:rsidR="006127AC" w:rsidRDefault="006127A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0" w:type="auto"/>
            <w:hMerge/>
            <w:tcBorders>
              <w:top w:val="single" w:sz="6" w:space="0" w:color="auto"/>
              <w:bottom w:val="single" w:sz="6" w:space="0" w:color="auto"/>
            </w:tcBorders>
          </w:tcPr>
          <w:p w:rsidR="006127AC" w:rsidRDefault="006127A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0" w:type="auto"/>
            <w:hMerge/>
            <w:tcBorders>
              <w:top w:val="single" w:sz="6" w:space="0" w:color="auto"/>
              <w:bottom w:val="single" w:sz="6" w:space="0" w:color="auto"/>
            </w:tcBorders>
          </w:tcPr>
          <w:p w:rsidR="006127AC" w:rsidRDefault="006127A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0" w:type="auto"/>
            <w:hMerge/>
            <w:tcBorders>
              <w:top w:val="single" w:sz="6" w:space="0" w:color="auto"/>
              <w:bottom w:val="single" w:sz="6" w:space="0" w:color="auto"/>
            </w:tcBorders>
          </w:tcPr>
          <w:p w:rsidR="006127AC" w:rsidRDefault="006127A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0" w:type="auto"/>
            <w:hMerge/>
            <w:tcBorders>
              <w:top w:val="single" w:sz="6" w:space="0" w:color="auto"/>
              <w:bottom w:val="single" w:sz="6" w:space="0" w:color="auto"/>
            </w:tcBorders>
          </w:tcPr>
          <w:p w:rsidR="006127AC" w:rsidRDefault="006127A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0" w:type="auto"/>
            <w:h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27AC">
        <w:trPr>
          <w:trHeight w:val="998"/>
        </w:trPr>
        <w:tc>
          <w:tcPr>
            <w:tcW w:w="100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I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II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III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IV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VI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VII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VIII (благородные газы)</w:t>
            </w:r>
          </w:p>
        </w:tc>
      </w:tr>
      <w:tr w:rsidR="006127AC">
        <w:trPr>
          <w:trHeight w:val="250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H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He</w:t>
            </w:r>
          </w:p>
        </w:tc>
      </w:tr>
      <w:tr w:rsidR="006127AC">
        <w:trPr>
          <w:trHeight w:val="250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B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C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N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O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F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Ne</w:t>
            </w:r>
          </w:p>
        </w:tc>
      </w:tr>
      <w:tr w:rsidR="006127AC">
        <w:trPr>
          <w:trHeight w:val="250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Si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P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Cl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Ar</w:t>
            </w:r>
          </w:p>
        </w:tc>
      </w:tr>
      <w:tr w:rsidR="006127AC">
        <w:trPr>
          <w:trHeight w:val="250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As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Se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Br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Kr</w:t>
            </w:r>
          </w:p>
        </w:tc>
      </w:tr>
      <w:tr w:rsidR="006127AC">
        <w:trPr>
          <w:trHeight w:val="250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Te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I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Xe</w:t>
            </w:r>
          </w:p>
        </w:tc>
      </w:tr>
      <w:tr w:rsidR="006127AC">
        <w:trPr>
          <w:trHeight w:val="250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Rn</w:t>
            </w:r>
          </w:p>
        </w:tc>
      </w:tr>
      <w:tr w:rsidR="006127AC">
        <w:trPr>
          <w:trHeight w:val="250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7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7AC" w:rsidRDefault="006127A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</w:tbl>
    <w:p w:rsidR="006127AC" w:rsidRDefault="006127AC">
      <w:pPr>
        <w:spacing w:line="360" w:lineRule="auto"/>
        <w:ind w:firstLine="340"/>
        <w:jc w:val="center"/>
      </w:pPr>
      <w:r>
        <w:t>Таблица №1.</w:t>
      </w:r>
    </w:p>
    <w:p w:rsidR="006127AC" w:rsidRDefault="006127AC">
      <w:pPr>
        <w:spacing w:line="360" w:lineRule="auto"/>
        <w:ind w:firstLine="340"/>
        <w:jc w:val="both"/>
        <w:rPr>
          <w:sz w:val="28"/>
        </w:rPr>
      </w:pPr>
      <w:r>
        <w:rPr>
          <w:sz w:val="28"/>
        </w:rPr>
        <w:t xml:space="preserve">Как видно из таблицы №1 неметаллические элементы в основном расположены в правой верхней части периодической системы. Так как в периодах слева направо у атомов элементов увеличивается заряды ядер и уменьшаются атомные радиусы, а в группах сверху вниз атомные радиусы также возрастают, то понятно, почему атому неметаллов сильнее, чем атомы металлов, притягивают наружные электроны. В связи с этим у неметаллов преобладают окислительные свойства. Особенно сильные окислительные свойства, т.е. способность присоединять электроны, проявляют неметаллы, находящиеся  во 2-ом и 3-м периодах </w:t>
      </w:r>
      <w:r>
        <w:rPr>
          <w:sz w:val="28"/>
          <w:lang w:val="en-US"/>
        </w:rPr>
        <w:t xml:space="preserve">VI-VII </w:t>
      </w:r>
      <w:r>
        <w:rPr>
          <w:sz w:val="28"/>
        </w:rPr>
        <w:t xml:space="preserve">групп. Самым сильным окислителем является фтор. В соответствии с численными значениями относительных электроотрицательностей окислительные способности  неметаллов увеличивается в следующем порядке: </w:t>
      </w:r>
      <w:r>
        <w:rPr>
          <w:sz w:val="28"/>
          <w:lang w:val="en-US"/>
        </w:rPr>
        <w:t xml:space="preserve">Si, B, H, P, C, S, I, N, Cl, O, F. </w:t>
      </w:r>
      <w:r>
        <w:rPr>
          <w:sz w:val="28"/>
        </w:rPr>
        <w:t>Следовательно, энергичнее всего взаимодействует с водородом и металлами фтор:</w:t>
      </w:r>
    </w:p>
    <w:p w:rsidR="006127AC" w:rsidRDefault="006127AC">
      <w:pPr>
        <w:spacing w:line="360" w:lineRule="auto"/>
        <w:ind w:firstLine="340"/>
        <w:jc w:val="center"/>
        <w:rPr>
          <w:noProof/>
          <w:sz w:val="28"/>
        </w:rPr>
      </w:pPr>
      <w:r>
        <w:rPr>
          <w:sz w:val="28"/>
          <w:lang w:val="en-US"/>
        </w:rPr>
        <w:t>H</w:t>
      </w:r>
      <w:r>
        <w:rPr>
          <w:sz w:val="14"/>
          <w:lang w:val="en-US"/>
        </w:rPr>
        <w:t xml:space="preserve">2 </w:t>
      </w:r>
      <w:r>
        <w:rPr>
          <w:sz w:val="28"/>
          <w:lang w:val="en-US"/>
        </w:rPr>
        <w:t>+ F</w:t>
      </w:r>
      <w:r>
        <w:rPr>
          <w:sz w:val="14"/>
          <w:lang w:val="en-US"/>
        </w:rPr>
        <w:t xml:space="preserve">2  </w:t>
      </w:r>
      <w:r>
        <w:rPr>
          <w:noProof/>
          <w:sz w:val="28"/>
        </w:rPr>
        <w:sym w:font="Wingdings" w:char="F0E0"/>
      </w:r>
      <w:r>
        <w:rPr>
          <w:noProof/>
          <w:sz w:val="28"/>
        </w:rPr>
        <w:t xml:space="preserve"> 2HF</w:t>
      </w:r>
    </w:p>
    <w:p w:rsidR="006127AC" w:rsidRDefault="006127AC">
      <w:pPr>
        <w:spacing w:line="360" w:lineRule="auto"/>
        <w:jc w:val="both"/>
        <w:rPr>
          <w:sz w:val="28"/>
        </w:rPr>
      </w:pPr>
      <w:r>
        <w:rPr>
          <w:sz w:val="28"/>
        </w:rPr>
        <w:t>Менее энергично реагирует кислород:</w:t>
      </w:r>
    </w:p>
    <w:p w:rsidR="006127AC" w:rsidRDefault="006127AC">
      <w:pPr>
        <w:pStyle w:val="a4"/>
        <w:ind w:firstLine="567"/>
        <w:jc w:val="center"/>
        <w:rPr>
          <w:noProof w:val="0"/>
        </w:rPr>
      </w:pPr>
      <w:r>
        <w:t>2H</w:t>
      </w:r>
      <w:r>
        <w:rPr>
          <w:noProof w:val="0"/>
          <w:sz w:val="14"/>
          <w:lang w:val="en-US"/>
        </w:rPr>
        <w:t xml:space="preserve">2 </w:t>
      </w:r>
      <w:r>
        <w:rPr>
          <w:noProof w:val="0"/>
          <w:lang w:val="en-US"/>
        </w:rPr>
        <w:t xml:space="preserve"> +O</w:t>
      </w:r>
      <w:r>
        <w:rPr>
          <w:noProof w:val="0"/>
          <w:sz w:val="14"/>
          <w:lang w:val="en-US"/>
        </w:rPr>
        <w:t>2</w:t>
      </w:r>
      <w:r>
        <w:rPr>
          <w:noProof w:val="0"/>
          <w:lang w:val="en-US"/>
        </w:rPr>
        <w:t xml:space="preserve"> </w:t>
      </w:r>
      <w:r>
        <w:sym w:font="Wingdings" w:char="F0E0"/>
      </w:r>
      <w:r>
        <w:t xml:space="preserve"> 2H</w:t>
      </w:r>
      <w:r>
        <w:rPr>
          <w:sz w:val="14"/>
        </w:rPr>
        <w:t>2</w:t>
      </w:r>
      <w:r>
        <w:t xml:space="preserve"> О</w:t>
      </w:r>
    </w:p>
    <w:p w:rsidR="006127AC" w:rsidRDefault="006127AC">
      <w:pPr>
        <w:pStyle w:val="a4"/>
        <w:ind w:firstLine="567"/>
      </w:pPr>
      <w:r>
        <w:t>Фтор – самый типичный неметалл, которому нехарактерны восстановительные свойства, т.е. способность отдавать электроны в химических реакциях.</w:t>
      </w:r>
    </w:p>
    <w:p w:rsidR="006127AC" w:rsidRDefault="006127AC">
      <w:pPr>
        <w:pStyle w:val="3"/>
      </w:pPr>
      <w:r>
        <w:t>Кислород же, судя по его соединениям с фтором, может проявлять и положительную степень окисления, т.е. являться восстановителем.</w:t>
      </w:r>
    </w:p>
    <w:p w:rsidR="006127AC" w:rsidRDefault="006127AC">
      <w:pPr>
        <w:spacing w:line="360" w:lineRule="auto"/>
        <w:ind w:firstLine="567"/>
        <w:jc w:val="both"/>
        <w:rPr>
          <w:sz w:val="28"/>
        </w:rPr>
      </w:pPr>
      <w:r>
        <w:rPr>
          <w:noProof/>
          <w:sz w:val="28"/>
        </w:rPr>
        <w:t xml:space="preserve">Все остальные неметаллы  проявляют восстановительные свойства. Причем эти свойства постепенно возрастают от кислорода к кремнию: </w:t>
      </w:r>
      <w:r>
        <w:rPr>
          <w:sz w:val="28"/>
          <w:lang w:val="en-US"/>
        </w:rPr>
        <w:t>O, Cl, N, I, S, C, P, H, B, Si.</w:t>
      </w:r>
      <w:r>
        <w:rPr>
          <w:sz w:val="28"/>
        </w:rPr>
        <w:t xml:space="preserve"> Так, например, хлор непосредственно с кислородом не соединяется, но косвенным путем можно получить его оксиды (</w:t>
      </w:r>
      <w:r>
        <w:rPr>
          <w:sz w:val="28"/>
          <w:lang w:val="en-US"/>
        </w:rPr>
        <w:t>Cl</w:t>
      </w:r>
      <w:r>
        <w:rPr>
          <w:sz w:val="14"/>
          <w:lang w:val="en-US"/>
        </w:rPr>
        <w:t xml:space="preserve">2 </w:t>
      </w:r>
      <w:r>
        <w:rPr>
          <w:sz w:val="28"/>
          <w:lang w:val="en-US"/>
        </w:rPr>
        <w:t>O, ClO</w:t>
      </w:r>
      <w:r>
        <w:rPr>
          <w:sz w:val="14"/>
          <w:lang w:val="en-US"/>
        </w:rPr>
        <w:t xml:space="preserve">2 </w:t>
      </w:r>
      <w:r>
        <w:rPr>
          <w:sz w:val="28"/>
          <w:lang w:val="en-US"/>
        </w:rPr>
        <w:t>, Cl</w:t>
      </w:r>
      <w:r>
        <w:rPr>
          <w:sz w:val="14"/>
          <w:lang w:val="en-US"/>
        </w:rPr>
        <w:t>2</w:t>
      </w:r>
      <w:r>
        <w:rPr>
          <w:sz w:val="28"/>
          <w:lang w:val="en-US"/>
        </w:rPr>
        <w:t>O</w:t>
      </w:r>
      <w:r>
        <w:rPr>
          <w:sz w:val="14"/>
          <w:lang w:val="en-US"/>
        </w:rPr>
        <w:t xml:space="preserve">2 </w:t>
      </w:r>
      <w:r>
        <w:rPr>
          <w:sz w:val="28"/>
          <w:lang w:val="en-US"/>
        </w:rPr>
        <w:t>)</w:t>
      </w:r>
      <w:r>
        <w:rPr>
          <w:sz w:val="28"/>
        </w:rPr>
        <w:t xml:space="preserve">, в которых хлор проявляет положительную степень окисления. Азот при высокой температуре непосредственно соединяется с кислородом и, следовательно, проявляет восстановительные свойства. Еще легче с кислородом реагирует сера: она проявляет и окислительные свойства. </w:t>
      </w:r>
    </w:p>
    <w:p w:rsidR="006127AC" w:rsidRDefault="006127AC">
      <w:pPr>
        <w:spacing w:line="360" w:lineRule="auto"/>
        <w:jc w:val="center"/>
        <w:rPr>
          <w:noProof/>
          <w:sz w:val="28"/>
        </w:rPr>
      </w:pPr>
    </w:p>
    <w:p w:rsidR="006127AC" w:rsidRDefault="006127AC">
      <w:pPr>
        <w:pStyle w:val="a4"/>
        <w:ind w:firstLine="340"/>
        <w:rPr>
          <w:noProof w:val="0"/>
        </w:rPr>
      </w:pPr>
      <w:r>
        <w:rPr>
          <w:noProof w:val="0"/>
        </w:rPr>
        <w:t>Перейдем к рассмотрению строения молекул неметаллов. Неметаллы образуют как одноатомные, так и двухатомные молекулы.</w:t>
      </w:r>
    </w:p>
    <w:p w:rsidR="006127AC" w:rsidRDefault="006127AC">
      <w:pPr>
        <w:spacing w:line="360" w:lineRule="auto"/>
        <w:ind w:firstLine="340"/>
        <w:jc w:val="both"/>
        <w:rPr>
          <w:sz w:val="28"/>
        </w:rPr>
      </w:pPr>
      <w:r>
        <w:rPr>
          <w:sz w:val="28"/>
        </w:rPr>
        <w:t>К одноатомным неметаллам относятся инертные газы, практически не реагирующие даже с самыми активными веществами. Инертные газы расположены в VIII группе Периодической системы, а химические формулы соответствующих простых веществ следующие: He, Ne, Ar, Kr, Xe и Rn.</w:t>
      </w:r>
    </w:p>
    <w:p w:rsidR="006127AC" w:rsidRDefault="006127AC">
      <w:pPr>
        <w:spacing w:line="360" w:lineRule="auto"/>
        <w:ind w:firstLine="340"/>
        <w:jc w:val="both"/>
        <w:rPr>
          <w:sz w:val="28"/>
        </w:rPr>
      </w:pPr>
      <w:r>
        <w:rPr>
          <w:sz w:val="28"/>
        </w:rPr>
        <w:t>Некоторые неметаллы образуют двухатомные молекулы. Это H2, F2, Cl2, Br2, I2 (элементы VII группы Периодической системы ), а также кислород O2 и азот N2. Из трехатомных молекул состоит газ озон (O3).</w:t>
      </w:r>
    </w:p>
    <w:p w:rsidR="006127AC" w:rsidRDefault="006127AC">
      <w:pPr>
        <w:pStyle w:val="a3"/>
      </w:pPr>
      <w:r>
        <w:t>Для веществ неметаллов, находящихся в твердом состоянии, составить химическую формулу довольно сложно. Атомы углерода в графите соединены друг с другом различным образом. Выделить отдельную молекулу в приведенных структурах затруднительно. При написании химических формул таких веществ, как и в случае с металлами, вводится допущение, что такие вещества состоят только из атомов. Химические формулы, при этом, записываются без индексов - C, Si, S и т.д.</w:t>
      </w:r>
    </w:p>
    <w:p w:rsidR="006127AC" w:rsidRDefault="006127AC">
      <w:pPr>
        <w:spacing w:line="360" w:lineRule="auto"/>
        <w:ind w:firstLine="340"/>
        <w:jc w:val="both"/>
        <w:rPr>
          <w:sz w:val="28"/>
        </w:rPr>
      </w:pPr>
      <w:r>
        <w:rPr>
          <w:sz w:val="28"/>
        </w:rPr>
        <w:t xml:space="preserve"> Такие простые вещества, как озон и кислород, имеющие одинаковый качественный состав (оба состоят из одного и того же элемента - кислорода), но различающиеся по числу атомов в молекуле, имеют различные свойства. Так, кислород запаха не имеет, в то время как озон обладает резким запахом, который мы ощущаем во время грозы. Свойства твердых неметаллов, графита и алмаза, имеющих также одинаковый качественный состав, но разное строение, резко отличаются (графит хрупкий, алмаз твердый). Таким образом, свойства вещества определяются не только его качественным составом, но и тем, сколько атомов содержится в молекуле вещества и как они связаны между собой. </w:t>
      </w:r>
    </w:p>
    <w:p w:rsidR="006127AC" w:rsidRDefault="006127AC">
      <w:pPr>
        <w:spacing w:line="360" w:lineRule="auto"/>
        <w:ind w:firstLine="340"/>
        <w:jc w:val="both"/>
        <w:rPr>
          <w:sz w:val="28"/>
        </w:rPr>
      </w:pPr>
      <w:r>
        <w:rPr>
          <w:sz w:val="28"/>
        </w:rPr>
        <w:t>Неметаллы в виде простых тел находятся в твердом или газообразном состоянии (исключая бром – жидкость). Они не имеют физических свойств, присущих металлам. Твердые неметаллы не обладают характерным для металлов блеском, они обычно хрупки, плохо проводят электрический ток и тепло (за исключением графита).</w:t>
      </w:r>
    </w:p>
    <w:p w:rsidR="006127AC" w:rsidRDefault="006127AC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§2. Общие химические свойства неметаллов.</w:t>
      </w:r>
    </w:p>
    <w:p w:rsidR="006127AC" w:rsidRDefault="006127AC">
      <w:pPr>
        <w:spacing w:line="360" w:lineRule="auto"/>
        <w:jc w:val="both"/>
        <w:rPr>
          <w:noProof/>
          <w:sz w:val="28"/>
        </w:rPr>
      </w:pPr>
    </w:p>
    <w:p w:rsidR="006127AC" w:rsidRDefault="006127AC">
      <w:pPr>
        <w:pStyle w:val="a4"/>
        <w:ind w:firstLine="567"/>
        <w:rPr>
          <w:noProof w:val="0"/>
        </w:rPr>
      </w:pPr>
      <w:r>
        <w:rPr>
          <w:noProof w:val="0"/>
        </w:rPr>
        <w:t xml:space="preserve">Оксиды неметаллов относят к кислотным оксидам, которым соответствуют кислоты. С водородом неметаллы образуют газообразные соединения (например </w:t>
      </w:r>
      <w:r>
        <w:rPr>
          <w:noProof w:val="0"/>
          <w:lang w:val="en-US"/>
        </w:rPr>
        <w:t>HCl, H</w:t>
      </w:r>
      <w:r>
        <w:rPr>
          <w:noProof w:val="0"/>
          <w:sz w:val="14"/>
          <w:lang w:val="en-US"/>
        </w:rPr>
        <w:t>2</w:t>
      </w:r>
      <w:r>
        <w:rPr>
          <w:noProof w:val="0"/>
          <w:lang w:val="en-US"/>
        </w:rPr>
        <w:t>S, NH</w:t>
      </w:r>
      <w:r>
        <w:rPr>
          <w:noProof w:val="0"/>
          <w:sz w:val="14"/>
          <w:lang w:val="en-US"/>
        </w:rPr>
        <w:t>3</w:t>
      </w:r>
      <w:r>
        <w:rPr>
          <w:noProof w:val="0"/>
          <w:lang w:val="en-US"/>
        </w:rPr>
        <w:t>)</w:t>
      </w:r>
      <w:r>
        <w:rPr>
          <w:noProof w:val="0"/>
        </w:rPr>
        <w:t xml:space="preserve">. Водные растворы некоторых из них (например, галогеноводородов) – сильные кислоты. С металлами типичные неметаллы дают соединения с ионной связью (например, </w:t>
      </w:r>
      <w:r>
        <w:rPr>
          <w:noProof w:val="0"/>
          <w:lang w:val="en-US"/>
        </w:rPr>
        <w:t>NaCl</w:t>
      </w:r>
      <w:r>
        <w:rPr>
          <w:noProof w:val="0"/>
        </w:rPr>
        <w:t>). Неметаллы могут при определенных условиях между собой реагировать, образуя соединения с ковалентной полярной (</w:t>
      </w:r>
      <w:r>
        <w:rPr>
          <w:noProof w:val="0"/>
          <w:lang w:val="en-US"/>
        </w:rPr>
        <w:t>H</w:t>
      </w:r>
      <w:r>
        <w:rPr>
          <w:noProof w:val="0"/>
          <w:sz w:val="14"/>
          <w:lang w:val="en-US"/>
        </w:rPr>
        <w:t>2</w:t>
      </w:r>
      <w:r>
        <w:rPr>
          <w:noProof w:val="0"/>
          <w:lang w:val="en-US"/>
        </w:rPr>
        <w:t>O, HCl</w:t>
      </w:r>
      <w:r>
        <w:rPr>
          <w:noProof w:val="0"/>
        </w:rPr>
        <w:t>) и неполярной связями (</w:t>
      </w:r>
      <w:r>
        <w:rPr>
          <w:noProof w:val="0"/>
          <w:lang w:val="en-US"/>
        </w:rPr>
        <w:t>CO</w:t>
      </w:r>
      <w:r>
        <w:rPr>
          <w:noProof w:val="0"/>
          <w:sz w:val="14"/>
          <w:lang w:val="en-US"/>
        </w:rPr>
        <w:t>2</w:t>
      </w:r>
      <w:r>
        <w:rPr>
          <w:noProof w:val="0"/>
          <w:lang w:val="en-US"/>
        </w:rPr>
        <w:t>)</w:t>
      </w:r>
      <w:r>
        <w:rPr>
          <w:noProof w:val="0"/>
        </w:rPr>
        <w:t xml:space="preserve">. </w:t>
      </w:r>
    </w:p>
    <w:p w:rsidR="006127AC" w:rsidRDefault="006127AC">
      <w:pPr>
        <w:pStyle w:val="a4"/>
        <w:ind w:firstLine="567"/>
        <w:rPr>
          <w:noProof w:val="0"/>
          <w:lang w:val="en-US"/>
        </w:rPr>
      </w:pPr>
      <w:r>
        <w:rPr>
          <w:noProof w:val="0"/>
        </w:rPr>
        <w:t xml:space="preserve">С водородом неметаллы образуют летучие соединения, как, например, фтороводород </w:t>
      </w:r>
      <w:r>
        <w:rPr>
          <w:noProof w:val="0"/>
          <w:lang w:val="en-US"/>
        </w:rPr>
        <w:t>HF</w:t>
      </w:r>
      <w:r>
        <w:rPr>
          <w:noProof w:val="0"/>
        </w:rPr>
        <w:t xml:space="preserve">, сероводород </w:t>
      </w:r>
      <w:r>
        <w:rPr>
          <w:noProof w:val="0"/>
          <w:lang w:val="en-US"/>
        </w:rPr>
        <w:t>H</w:t>
      </w:r>
      <w:r>
        <w:rPr>
          <w:noProof w:val="0"/>
          <w:sz w:val="14"/>
          <w:lang w:val="en-US"/>
        </w:rPr>
        <w:t>2</w:t>
      </w:r>
      <w:r>
        <w:rPr>
          <w:noProof w:val="0"/>
          <w:lang w:val="en-US"/>
        </w:rPr>
        <w:t>S</w:t>
      </w:r>
      <w:r>
        <w:rPr>
          <w:noProof w:val="0"/>
        </w:rPr>
        <w:t xml:space="preserve">, аммиак </w:t>
      </w:r>
      <w:r>
        <w:rPr>
          <w:noProof w:val="0"/>
          <w:lang w:val="en-US"/>
        </w:rPr>
        <w:t>NH</w:t>
      </w:r>
      <w:r>
        <w:rPr>
          <w:noProof w:val="0"/>
          <w:sz w:val="14"/>
          <w:lang w:val="en-US"/>
        </w:rPr>
        <w:t>3</w:t>
      </w:r>
      <w:r>
        <w:rPr>
          <w:noProof w:val="0"/>
        </w:rPr>
        <w:t xml:space="preserve">, метан </w:t>
      </w:r>
      <w:r>
        <w:rPr>
          <w:noProof w:val="0"/>
          <w:lang w:val="en-US"/>
        </w:rPr>
        <w:t>CH</w:t>
      </w:r>
      <w:r>
        <w:rPr>
          <w:noProof w:val="0"/>
          <w:sz w:val="14"/>
          <w:lang w:val="en-US"/>
        </w:rPr>
        <w:t>4</w:t>
      </w:r>
      <w:r>
        <w:rPr>
          <w:noProof w:val="0"/>
          <w:lang w:val="en-US"/>
        </w:rPr>
        <w:t xml:space="preserve">. </w:t>
      </w:r>
      <w:r>
        <w:rPr>
          <w:noProof w:val="0"/>
        </w:rPr>
        <w:t xml:space="preserve">При растворении в воде водородные соединения галогенов, серы, селена и теллура образуют кислоты той же формулы, что и сами водородные соединения: </w:t>
      </w:r>
      <w:r>
        <w:rPr>
          <w:noProof w:val="0"/>
          <w:lang w:val="en-US"/>
        </w:rPr>
        <w:t>HF, HCl, HCl, HBr, HI, H</w:t>
      </w:r>
      <w:r>
        <w:rPr>
          <w:noProof w:val="0"/>
          <w:sz w:val="14"/>
          <w:lang w:val="en-US"/>
        </w:rPr>
        <w:t>2</w:t>
      </w:r>
      <w:r>
        <w:rPr>
          <w:noProof w:val="0"/>
          <w:lang w:val="en-US"/>
        </w:rPr>
        <w:t>S, H</w:t>
      </w:r>
      <w:r>
        <w:rPr>
          <w:noProof w:val="0"/>
          <w:sz w:val="14"/>
          <w:lang w:val="en-US"/>
        </w:rPr>
        <w:t>2</w:t>
      </w:r>
      <w:r>
        <w:rPr>
          <w:noProof w:val="0"/>
          <w:lang w:val="en-US"/>
        </w:rPr>
        <w:t>Se, H</w:t>
      </w:r>
      <w:r>
        <w:rPr>
          <w:noProof w:val="0"/>
          <w:sz w:val="14"/>
          <w:lang w:val="en-US"/>
        </w:rPr>
        <w:t>2</w:t>
      </w:r>
      <w:r>
        <w:rPr>
          <w:noProof w:val="0"/>
          <w:lang w:val="en-US"/>
        </w:rPr>
        <w:t>Te.</w:t>
      </w:r>
    </w:p>
    <w:p w:rsidR="006127AC" w:rsidRDefault="006127AC">
      <w:pPr>
        <w:pStyle w:val="a4"/>
        <w:ind w:firstLine="567"/>
        <w:rPr>
          <w:noProof w:val="0"/>
        </w:rPr>
      </w:pPr>
      <w:r>
        <w:rPr>
          <w:noProof w:val="0"/>
        </w:rPr>
        <w:t xml:space="preserve">При растворении в воде аммиака образуются аммиачная вода, обычно обозначаемая формулой </w:t>
      </w:r>
      <w:r>
        <w:rPr>
          <w:noProof w:val="0"/>
          <w:lang w:val="en-US"/>
        </w:rPr>
        <w:t>NH</w:t>
      </w:r>
      <w:r>
        <w:rPr>
          <w:noProof w:val="0"/>
          <w:sz w:val="14"/>
          <w:lang w:val="en-US"/>
        </w:rPr>
        <w:t>4</w:t>
      </w:r>
      <w:r>
        <w:rPr>
          <w:noProof w:val="0"/>
          <w:lang w:val="en-US"/>
        </w:rPr>
        <w:t xml:space="preserve">OH </w:t>
      </w:r>
      <w:r>
        <w:rPr>
          <w:noProof w:val="0"/>
        </w:rPr>
        <w:t xml:space="preserve">и называемая гидроксидом аммония. Ее также обозначают формулой </w:t>
      </w:r>
      <w:r>
        <w:rPr>
          <w:noProof w:val="0"/>
          <w:lang w:val="en-US"/>
        </w:rPr>
        <w:t>NH</w:t>
      </w:r>
      <w:r>
        <w:rPr>
          <w:noProof w:val="0"/>
          <w:sz w:val="14"/>
        </w:rPr>
        <w:t xml:space="preserve">3 </w:t>
      </w:r>
      <w:r>
        <w:rPr>
          <w:noProof w:val="0"/>
          <w:sz w:val="20"/>
          <w:lang w:val="en-US"/>
        </w:rPr>
        <w:t>•</w:t>
      </w:r>
      <w:r>
        <w:rPr>
          <w:noProof w:val="0"/>
        </w:rPr>
        <w:t xml:space="preserve">  H</w:t>
      </w:r>
      <w:r>
        <w:rPr>
          <w:noProof w:val="0"/>
          <w:sz w:val="14"/>
        </w:rPr>
        <w:t>2</w:t>
      </w:r>
      <w:r>
        <w:rPr>
          <w:noProof w:val="0"/>
        </w:rPr>
        <w:t>O и называют гидратом аммиака.</w:t>
      </w:r>
    </w:p>
    <w:p w:rsidR="006127AC" w:rsidRDefault="006127AC">
      <w:pPr>
        <w:pStyle w:val="a4"/>
        <w:ind w:firstLine="567"/>
        <w:rPr>
          <w:noProof w:val="0"/>
          <w:lang w:val="en-US"/>
        </w:rPr>
      </w:pPr>
      <w:r>
        <w:rPr>
          <w:noProof w:val="0"/>
        </w:rPr>
        <w:t xml:space="preserve">С кислородом неметаллы образуют кислотные оксиды. В одних оксидах они проявляют максимальную степень окисления, равную номеру группы (например, </w:t>
      </w:r>
      <w:r>
        <w:rPr>
          <w:noProof w:val="0"/>
          <w:lang w:val="en-US"/>
        </w:rPr>
        <w:t>SO</w:t>
      </w:r>
      <w:r>
        <w:rPr>
          <w:noProof w:val="0"/>
          <w:sz w:val="14"/>
          <w:lang w:val="en-US"/>
        </w:rPr>
        <w:t>2</w:t>
      </w:r>
      <w:r>
        <w:rPr>
          <w:noProof w:val="0"/>
        </w:rPr>
        <w:t xml:space="preserve">, </w:t>
      </w:r>
      <w:r>
        <w:rPr>
          <w:noProof w:val="0"/>
          <w:lang w:val="en-US"/>
        </w:rPr>
        <w:t>N</w:t>
      </w:r>
      <w:r>
        <w:rPr>
          <w:noProof w:val="0"/>
          <w:sz w:val="14"/>
          <w:lang w:val="en-US"/>
        </w:rPr>
        <w:t>2</w:t>
      </w:r>
      <w:r>
        <w:rPr>
          <w:noProof w:val="0"/>
          <w:lang w:val="en-US"/>
        </w:rPr>
        <w:t>O</w:t>
      </w:r>
      <w:r>
        <w:rPr>
          <w:noProof w:val="0"/>
          <w:sz w:val="14"/>
          <w:lang w:val="en-US"/>
        </w:rPr>
        <w:t>5</w:t>
      </w:r>
      <w:r>
        <w:rPr>
          <w:noProof w:val="0"/>
          <w:lang w:val="en-US"/>
        </w:rPr>
        <w:t>)</w:t>
      </w:r>
      <w:r>
        <w:rPr>
          <w:noProof w:val="0"/>
        </w:rPr>
        <w:t xml:space="preserve">, а других – более низкую (например, </w:t>
      </w:r>
      <w:r>
        <w:rPr>
          <w:noProof w:val="0"/>
          <w:lang w:val="en-US"/>
        </w:rPr>
        <w:t>SO</w:t>
      </w:r>
      <w:r>
        <w:rPr>
          <w:noProof w:val="0"/>
          <w:sz w:val="14"/>
          <w:lang w:val="en-US"/>
        </w:rPr>
        <w:t>2</w:t>
      </w:r>
      <w:r>
        <w:rPr>
          <w:noProof w:val="0"/>
        </w:rPr>
        <w:t xml:space="preserve">, </w:t>
      </w:r>
      <w:r>
        <w:rPr>
          <w:noProof w:val="0"/>
          <w:lang w:val="en-US"/>
        </w:rPr>
        <w:t>N</w:t>
      </w:r>
      <w:r>
        <w:rPr>
          <w:noProof w:val="0"/>
          <w:sz w:val="14"/>
          <w:lang w:val="en-US"/>
        </w:rPr>
        <w:t>2</w:t>
      </w:r>
      <w:r>
        <w:rPr>
          <w:noProof w:val="0"/>
          <w:lang w:val="en-US"/>
        </w:rPr>
        <w:t>O</w:t>
      </w:r>
      <w:r>
        <w:rPr>
          <w:noProof w:val="0"/>
          <w:sz w:val="14"/>
          <w:lang w:val="en-US"/>
        </w:rPr>
        <w:t>3</w:t>
      </w:r>
      <w:r>
        <w:rPr>
          <w:noProof w:val="0"/>
          <w:lang w:val="en-US"/>
        </w:rPr>
        <w:t>)</w:t>
      </w:r>
      <w:r>
        <w:rPr>
          <w:noProof w:val="0"/>
        </w:rPr>
        <w:t xml:space="preserve">. Кислотным оксидам соответствуют кислоты, причем из двух кислородных кислот одного неметалла сильнее та, в которой он проявляет более высокую степень окисления. Например, азотная кислота </w:t>
      </w:r>
      <w:r>
        <w:rPr>
          <w:noProof w:val="0"/>
          <w:lang w:val="en-US"/>
        </w:rPr>
        <w:t>HNO</w:t>
      </w:r>
      <w:r>
        <w:rPr>
          <w:noProof w:val="0"/>
          <w:sz w:val="14"/>
          <w:lang w:val="en-US"/>
        </w:rPr>
        <w:t>3</w:t>
      </w:r>
      <w:r>
        <w:rPr>
          <w:noProof w:val="0"/>
          <w:lang w:val="en-US"/>
        </w:rPr>
        <w:t xml:space="preserve"> сильнее азотистой HNO</w:t>
      </w:r>
      <w:r>
        <w:rPr>
          <w:noProof w:val="0"/>
          <w:sz w:val="14"/>
          <w:lang w:val="en-US"/>
        </w:rPr>
        <w:t>2</w:t>
      </w:r>
      <w:r>
        <w:rPr>
          <w:noProof w:val="0"/>
          <w:lang w:val="en-US"/>
        </w:rPr>
        <w:t>, а серная кислотаH</w:t>
      </w:r>
      <w:r>
        <w:rPr>
          <w:noProof w:val="0"/>
          <w:sz w:val="14"/>
          <w:lang w:val="en-US"/>
        </w:rPr>
        <w:t>2</w:t>
      </w:r>
      <w:r>
        <w:rPr>
          <w:noProof w:val="0"/>
          <w:lang w:val="en-US"/>
        </w:rPr>
        <w:t>SO</w:t>
      </w:r>
      <w:r>
        <w:rPr>
          <w:noProof w:val="0"/>
          <w:sz w:val="14"/>
          <w:lang w:val="en-US"/>
        </w:rPr>
        <w:t>4</w:t>
      </w:r>
      <w:r>
        <w:rPr>
          <w:noProof w:val="0"/>
          <w:lang w:val="en-US"/>
        </w:rPr>
        <w:t xml:space="preserve"> сильнее сернистой H</w:t>
      </w:r>
      <w:r>
        <w:rPr>
          <w:noProof w:val="0"/>
          <w:sz w:val="14"/>
          <w:lang w:val="en-US"/>
        </w:rPr>
        <w:t>2</w:t>
      </w:r>
      <w:r>
        <w:rPr>
          <w:noProof w:val="0"/>
          <w:lang w:val="en-US"/>
        </w:rPr>
        <w:t>SO</w:t>
      </w:r>
      <w:r>
        <w:rPr>
          <w:noProof w:val="0"/>
          <w:sz w:val="14"/>
          <w:lang w:val="en-US"/>
        </w:rPr>
        <w:t>3</w:t>
      </w:r>
      <w:r>
        <w:rPr>
          <w:noProof w:val="0"/>
          <w:lang w:val="en-US"/>
        </w:rPr>
        <w:t xml:space="preserve">. </w:t>
      </w:r>
    </w:p>
    <w:p w:rsidR="006127AC" w:rsidRDefault="006127AC">
      <w:pPr>
        <w:pStyle w:val="a4"/>
        <w:ind w:firstLine="567"/>
        <w:jc w:val="center"/>
        <w:rPr>
          <w:b/>
          <w:i/>
          <w:noProof w:val="0"/>
          <w:lang w:val="en-US"/>
        </w:rPr>
      </w:pPr>
      <w:r>
        <w:rPr>
          <w:b/>
          <w:i/>
          <w:noProof w:val="0"/>
          <w:lang w:val="en-US"/>
        </w:rPr>
        <w:t>§3. Строение и свойства простых веществ – неметаллов.</w:t>
      </w:r>
    </w:p>
    <w:p w:rsidR="006127AC" w:rsidRDefault="006127AC">
      <w:pPr>
        <w:pStyle w:val="a4"/>
        <w:ind w:firstLine="567"/>
        <w:rPr>
          <w:noProof w:val="0"/>
        </w:rPr>
      </w:pPr>
      <w:r>
        <w:rPr>
          <w:noProof w:val="0"/>
          <w:lang w:val="en-US"/>
        </w:rPr>
        <w:t xml:space="preserve">Самые типичные неметаллы имеют молекулярное строение, а менее </w:t>
      </w:r>
      <w:r>
        <w:rPr>
          <w:noProof w:val="0"/>
        </w:rPr>
        <w:t>типичные – немолекулярное. Этим и объясняется отличие их свойств. Наглядно это отражено в схеме №2.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6127AC">
        <w:trPr>
          <w:cantSplit/>
        </w:trPr>
        <w:tc>
          <w:tcPr>
            <w:tcW w:w="8522" w:type="dxa"/>
            <w:gridSpan w:val="2"/>
          </w:tcPr>
          <w:p w:rsidR="006127AC" w:rsidRDefault="006127AC">
            <w:pPr>
              <w:pStyle w:val="a4"/>
              <w:jc w:val="center"/>
              <w:rPr>
                <w:i/>
                <w:noProof w:val="0"/>
                <w:u w:val="single"/>
              </w:rPr>
            </w:pPr>
            <w:r>
              <w:rPr>
                <w:i/>
                <w:noProof w:val="0"/>
                <w:u w:val="single"/>
              </w:rPr>
              <w:t>Простые вещества</w:t>
            </w:r>
          </w:p>
        </w:tc>
      </w:tr>
      <w:tr w:rsidR="006127AC">
        <w:tc>
          <w:tcPr>
            <w:tcW w:w="4261" w:type="dxa"/>
          </w:tcPr>
          <w:p w:rsidR="006127AC" w:rsidRDefault="006127AC">
            <w:pPr>
              <w:pStyle w:val="a4"/>
              <w:rPr>
                <w:i/>
                <w:noProof w:val="0"/>
              </w:rPr>
            </w:pPr>
            <w:r>
              <w:rPr>
                <w:i/>
                <w:noProof w:val="0"/>
              </w:rPr>
              <w:t>С немолекулярным строением</w:t>
            </w:r>
          </w:p>
        </w:tc>
        <w:tc>
          <w:tcPr>
            <w:tcW w:w="4261" w:type="dxa"/>
          </w:tcPr>
          <w:p w:rsidR="006127AC" w:rsidRDefault="006127AC">
            <w:pPr>
              <w:pStyle w:val="a4"/>
              <w:rPr>
                <w:i/>
                <w:noProof w:val="0"/>
              </w:rPr>
            </w:pPr>
            <w:r>
              <w:rPr>
                <w:i/>
                <w:noProof w:val="0"/>
              </w:rPr>
              <w:t>С молекулярным строением</w:t>
            </w:r>
          </w:p>
        </w:tc>
      </w:tr>
      <w:tr w:rsidR="006127AC">
        <w:tc>
          <w:tcPr>
            <w:tcW w:w="4261" w:type="dxa"/>
          </w:tcPr>
          <w:p w:rsidR="006127AC" w:rsidRDefault="006127AC">
            <w:pPr>
              <w:pStyle w:val="a4"/>
              <w:rPr>
                <w:i/>
                <w:noProof w:val="0"/>
                <w:lang w:val="en-US"/>
              </w:rPr>
            </w:pPr>
            <w:r>
              <w:rPr>
                <w:i/>
                <w:noProof w:val="0"/>
                <w:lang w:val="en-US"/>
              </w:rPr>
              <w:t>C, B, Si</w:t>
            </w:r>
          </w:p>
        </w:tc>
        <w:tc>
          <w:tcPr>
            <w:tcW w:w="4261" w:type="dxa"/>
          </w:tcPr>
          <w:p w:rsidR="006127AC" w:rsidRDefault="006127AC">
            <w:pPr>
              <w:pStyle w:val="a4"/>
              <w:rPr>
                <w:i/>
                <w:noProof w:val="0"/>
              </w:rPr>
            </w:pPr>
            <w:r>
              <w:rPr>
                <w:i/>
                <w:noProof w:val="0"/>
              </w:rPr>
              <w:t>F</w:t>
            </w:r>
            <w:r>
              <w:rPr>
                <w:i/>
                <w:noProof w:val="0"/>
                <w:sz w:val="14"/>
              </w:rPr>
              <w:t>2</w:t>
            </w:r>
            <w:r>
              <w:rPr>
                <w:i/>
                <w:noProof w:val="0"/>
              </w:rPr>
              <w:t>, O</w:t>
            </w:r>
            <w:r>
              <w:rPr>
                <w:i/>
                <w:noProof w:val="0"/>
                <w:sz w:val="14"/>
              </w:rPr>
              <w:t>2</w:t>
            </w:r>
            <w:r>
              <w:rPr>
                <w:i/>
                <w:noProof w:val="0"/>
              </w:rPr>
              <w:t>, Cl</w:t>
            </w:r>
            <w:r>
              <w:rPr>
                <w:i/>
                <w:noProof w:val="0"/>
                <w:sz w:val="14"/>
              </w:rPr>
              <w:t>2</w:t>
            </w:r>
            <w:r>
              <w:rPr>
                <w:i/>
                <w:noProof w:val="0"/>
              </w:rPr>
              <w:t>, Br</w:t>
            </w:r>
            <w:r>
              <w:rPr>
                <w:i/>
                <w:noProof w:val="0"/>
                <w:sz w:val="14"/>
              </w:rPr>
              <w:t>2</w:t>
            </w:r>
            <w:r>
              <w:rPr>
                <w:i/>
                <w:noProof w:val="0"/>
              </w:rPr>
              <w:t>, N</w:t>
            </w:r>
            <w:r>
              <w:rPr>
                <w:i/>
                <w:noProof w:val="0"/>
                <w:sz w:val="14"/>
              </w:rPr>
              <w:t>2</w:t>
            </w:r>
            <w:r>
              <w:rPr>
                <w:i/>
                <w:noProof w:val="0"/>
              </w:rPr>
              <w:t>, I</w:t>
            </w:r>
            <w:r>
              <w:rPr>
                <w:i/>
                <w:noProof w:val="0"/>
                <w:sz w:val="14"/>
              </w:rPr>
              <w:t>2</w:t>
            </w:r>
            <w:r>
              <w:rPr>
                <w:i/>
                <w:noProof w:val="0"/>
              </w:rPr>
              <w:t>, S</w:t>
            </w:r>
            <w:r>
              <w:rPr>
                <w:i/>
                <w:noProof w:val="0"/>
                <w:sz w:val="14"/>
              </w:rPr>
              <w:t>8</w:t>
            </w:r>
          </w:p>
        </w:tc>
      </w:tr>
      <w:tr w:rsidR="006127AC">
        <w:tc>
          <w:tcPr>
            <w:tcW w:w="4261" w:type="dxa"/>
          </w:tcPr>
          <w:p w:rsidR="006127AC" w:rsidRDefault="006127AC">
            <w:pPr>
              <w:pStyle w:val="a4"/>
              <w:spacing w:line="240" w:lineRule="auto"/>
              <w:rPr>
                <w:i/>
                <w:noProof w:val="0"/>
              </w:rPr>
            </w:pPr>
            <w:r>
              <w:rPr>
                <w:i/>
                <w:noProof w:val="0"/>
              </w:rPr>
              <w:t xml:space="preserve">У этих неметаллов </w:t>
            </w:r>
            <w:r>
              <w:rPr>
                <w:i/>
                <w:noProof w:val="0"/>
                <w:u w:val="single"/>
              </w:rPr>
              <w:t>атомные кристаллические решетки</w:t>
            </w:r>
            <w:r>
              <w:rPr>
                <w:i/>
                <w:noProof w:val="0"/>
              </w:rPr>
              <w:t xml:space="preserve">, поэтому они обладают большой твердостью и очень высокими температурами плавления. </w:t>
            </w:r>
          </w:p>
        </w:tc>
        <w:tc>
          <w:tcPr>
            <w:tcW w:w="4261" w:type="dxa"/>
          </w:tcPr>
          <w:p w:rsidR="006127AC" w:rsidRDefault="006127AC">
            <w:pPr>
              <w:pStyle w:val="a4"/>
              <w:spacing w:line="240" w:lineRule="auto"/>
              <w:rPr>
                <w:i/>
                <w:noProof w:val="0"/>
              </w:rPr>
            </w:pPr>
            <w:r>
              <w:rPr>
                <w:i/>
                <w:noProof w:val="0"/>
              </w:rPr>
              <w:t xml:space="preserve">У этих неметаллов в твердом состоянии </w:t>
            </w:r>
            <w:r>
              <w:rPr>
                <w:i/>
                <w:noProof w:val="0"/>
                <w:u w:val="single"/>
              </w:rPr>
              <w:t>молекулярные кристаллические решетки</w:t>
            </w:r>
            <w:r>
              <w:rPr>
                <w:i/>
                <w:noProof w:val="0"/>
              </w:rPr>
              <w:t>. При обычных условиях это газы, жидкости или твердые вещества с низкими температурами плавления.</w:t>
            </w:r>
          </w:p>
        </w:tc>
      </w:tr>
    </w:tbl>
    <w:p w:rsidR="006127AC" w:rsidRDefault="006127AC">
      <w:pPr>
        <w:pStyle w:val="a4"/>
        <w:ind w:firstLine="567"/>
        <w:jc w:val="center"/>
        <w:rPr>
          <w:noProof w:val="0"/>
          <w:sz w:val="20"/>
        </w:rPr>
      </w:pPr>
      <w:r>
        <w:rPr>
          <w:noProof w:val="0"/>
          <w:sz w:val="20"/>
        </w:rPr>
        <w:t>Таблица №2</w:t>
      </w:r>
    </w:p>
    <w:p w:rsidR="006127AC" w:rsidRDefault="006127AC">
      <w:pPr>
        <w:pStyle w:val="a4"/>
        <w:ind w:firstLine="567"/>
        <w:rPr>
          <w:noProof w:val="0"/>
        </w:rPr>
      </w:pPr>
      <w:r>
        <w:rPr>
          <w:noProof w:val="0"/>
        </w:rPr>
        <w:t>Кристаллический бор В (как и кристаллический кремний) обладает очень высокой температурой плавления (2075°С) и большой твердостью. Электрическая проводимость бора с повышением температуры сильно увеличивается, что дает возможность широко применять его в полупроводниковой технике. Добавка бора к стали и к сплавам алюминия, меди, никеля и др. улучшает их механические свойства.</w:t>
      </w:r>
    </w:p>
    <w:p w:rsidR="006127AC" w:rsidRDefault="006127AC">
      <w:pPr>
        <w:pStyle w:val="a4"/>
        <w:ind w:firstLine="567"/>
        <w:rPr>
          <w:noProof w:val="0"/>
        </w:rPr>
      </w:pPr>
      <w:r>
        <w:rPr>
          <w:noProof w:val="0"/>
        </w:rPr>
        <w:t xml:space="preserve">Бориды (соединения бора с некоторыми металлами, например с титаном: </w:t>
      </w:r>
      <w:r>
        <w:rPr>
          <w:noProof w:val="0"/>
          <w:lang w:val="en-US"/>
        </w:rPr>
        <w:t>TiB, TiB</w:t>
      </w:r>
      <w:r>
        <w:rPr>
          <w:noProof w:val="0"/>
          <w:sz w:val="14"/>
        </w:rPr>
        <w:t>2</w:t>
      </w:r>
      <w:r>
        <w:rPr>
          <w:noProof w:val="0"/>
        </w:rPr>
        <w:t>) необходимы при изготовлении деталей реактивных двигателей, лопаток газовых турбин.</w:t>
      </w:r>
    </w:p>
    <w:p w:rsidR="006127AC" w:rsidRDefault="006127AC">
      <w:pPr>
        <w:pStyle w:val="a4"/>
        <w:ind w:firstLine="567"/>
        <w:rPr>
          <w:noProof w:val="0"/>
        </w:rPr>
      </w:pPr>
      <w:r>
        <w:rPr>
          <w:noProof w:val="0"/>
        </w:rPr>
        <w:t xml:space="preserve">Как видно из схемы №2, углерод С, кремний </w:t>
      </w:r>
      <w:r>
        <w:rPr>
          <w:noProof w:val="0"/>
          <w:lang w:val="en-US"/>
        </w:rPr>
        <w:t>Si</w:t>
      </w:r>
      <w:r>
        <w:rPr>
          <w:noProof w:val="0"/>
        </w:rPr>
        <w:t>, бор В имеют сходное строение и обладают некоторыми общими свойствами. Как простые вещества они встречаются в двух видоизменениях – в кристаллическом и аморфном. Кристаллические видоизменения этих элементов очень твердые, с высокими температурами плавления. Кристаллический кремний обладает полупроводниковыми свойствами.</w:t>
      </w:r>
    </w:p>
    <w:p w:rsidR="006127AC" w:rsidRDefault="006127AC">
      <w:pPr>
        <w:pStyle w:val="a4"/>
        <w:ind w:firstLine="567"/>
        <w:rPr>
          <w:noProof w:val="0"/>
          <w:lang w:val="en-US"/>
        </w:rPr>
      </w:pPr>
      <w:r>
        <w:rPr>
          <w:noProof w:val="0"/>
        </w:rPr>
        <w:t>Все эти элементы образуют соединения с металлами – карбиды, силициды и бориды (</w:t>
      </w:r>
      <w:r>
        <w:rPr>
          <w:noProof w:val="0"/>
          <w:lang w:val="en-US"/>
        </w:rPr>
        <w:t>CaC</w:t>
      </w:r>
      <w:r>
        <w:rPr>
          <w:noProof w:val="0"/>
          <w:sz w:val="14"/>
          <w:lang w:val="en-US"/>
        </w:rPr>
        <w:t>2</w:t>
      </w:r>
      <w:r>
        <w:rPr>
          <w:noProof w:val="0"/>
          <w:lang w:val="en-US"/>
        </w:rPr>
        <w:t>, Al</w:t>
      </w:r>
      <w:r>
        <w:rPr>
          <w:noProof w:val="0"/>
          <w:sz w:val="14"/>
          <w:lang w:val="en-US"/>
        </w:rPr>
        <w:t>4</w:t>
      </w:r>
      <w:r>
        <w:rPr>
          <w:noProof w:val="0"/>
          <w:lang w:val="en-US"/>
        </w:rPr>
        <w:t>C</w:t>
      </w:r>
      <w:r>
        <w:rPr>
          <w:noProof w:val="0"/>
          <w:sz w:val="14"/>
          <w:lang w:val="en-US"/>
        </w:rPr>
        <w:t>3</w:t>
      </w:r>
      <w:r>
        <w:rPr>
          <w:noProof w:val="0"/>
          <w:lang w:val="en-US"/>
        </w:rPr>
        <w:t>, Fe</w:t>
      </w:r>
      <w:r>
        <w:rPr>
          <w:noProof w:val="0"/>
          <w:sz w:val="14"/>
          <w:lang w:val="en-US"/>
        </w:rPr>
        <w:t>3</w:t>
      </w:r>
      <w:r>
        <w:rPr>
          <w:noProof w:val="0"/>
          <w:lang w:val="en-US"/>
        </w:rPr>
        <w:t>C, Mg</w:t>
      </w:r>
      <w:r>
        <w:rPr>
          <w:noProof w:val="0"/>
          <w:sz w:val="14"/>
          <w:lang w:val="en-US"/>
        </w:rPr>
        <w:t>2</w:t>
      </w:r>
      <w:r>
        <w:rPr>
          <w:noProof w:val="0"/>
          <w:lang w:val="en-US"/>
        </w:rPr>
        <w:t>Si, TiB, TiB</w:t>
      </w:r>
      <w:r>
        <w:rPr>
          <w:noProof w:val="0"/>
          <w:sz w:val="14"/>
          <w:lang w:val="en-US"/>
        </w:rPr>
        <w:t>2</w:t>
      </w:r>
      <w:r>
        <w:rPr>
          <w:noProof w:val="0"/>
          <w:lang w:val="en-US"/>
        </w:rPr>
        <w:t xml:space="preserve">). Некоторые </w:t>
      </w:r>
      <w:r>
        <w:rPr>
          <w:noProof w:val="0"/>
        </w:rPr>
        <w:t xml:space="preserve">из них обладают  большей твердостью, например </w:t>
      </w:r>
      <w:r>
        <w:rPr>
          <w:noProof w:val="0"/>
          <w:lang w:val="en-US"/>
        </w:rPr>
        <w:t>Fe</w:t>
      </w:r>
      <w:r>
        <w:rPr>
          <w:noProof w:val="0"/>
          <w:sz w:val="14"/>
          <w:lang w:val="en-US"/>
        </w:rPr>
        <w:t>3</w:t>
      </w:r>
      <w:r>
        <w:rPr>
          <w:noProof w:val="0"/>
          <w:lang w:val="en-US"/>
        </w:rPr>
        <w:t>C,</w:t>
      </w:r>
      <w:r>
        <w:rPr>
          <w:noProof w:val="0"/>
        </w:rPr>
        <w:t xml:space="preserve"> </w:t>
      </w:r>
      <w:r>
        <w:rPr>
          <w:noProof w:val="0"/>
          <w:lang w:val="en-US"/>
        </w:rPr>
        <w:t>TiB. Карбид кальция используется для получения ацетилена.</w:t>
      </w:r>
    </w:p>
    <w:p w:rsidR="006127AC" w:rsidRDefault="006127AC">
      <w:pPr>
        <w:pStyle w:val="a4"/>
        <w:ind w:firstLine="567"/>
        <w:rPr>
          <w:noProof w:val="0"/>
        </w:rPr>
      </w:pPr>
      <w:r>
        <w:rPr>
          <w:noProof w:val="0"/>
        </w:rPr>
        <w:t xml:space="preserve">Если сравнить расположение электронов по орбиталям ф атомах фтора, хлора и других галогенов, то можно судить и об их отличительных свойствах. У атома фтора свободных орбиталей нет. Поэтому атомы фтора могут проявить только валентность </w:t>
      </w:r>
      <w:r>
        <w:rPr>
          <w:noProof w:val="0"/>
          <w:lang w:val="en-US"/>
        </w:rPr>
        <w:t xml:space="preserve">I </w:t>
      </w:r>
      <w:r>
        <w:rPr>
          <w:noProof w:val="0"/>
        </w:rPr>
        <w:t xml:space="preserve">и степень окисления – </w:t>
      </w:r>
      <w:r>
        <w:rPr>
          <w:noProof w:val="0"/>
          <w:lang w:val="en-US"/>
        </w:rPr>
        <w:t xml:space="preserve">1. В атомах других галогенов, например в атоме хлора, на том же энергетическом уровне </w:t>
      </w:r>
      <w:r>
        <w:rPr>
          <w:noProof w:val="0"/>
        </w:rPr>
        <w:t xml:space="preserve">имеются свободные </w:t>
      </w:r>
      <w:r>
        <w:rPr>
          <w:noProof w:val="0"/>
          <w:lang w:val="en-US"/>
        </w:rPr>
        <w:t>d</w:t>
      </w:r>
      <w:r>
        <w:rPr>
          <w:noProof w:val="0"/>
        </w:rPr>
        <w:t xml:space="preserve">-орбитали. Благодаря этому распаривание электронов может произойти тремя разными путями. </w:t>
      </w:r>
    </w:p>
    <w:p w:rsidR="006127AC" w:rsidRDefault="006127AC">
      <w:pPr>
        <w:pStyle w:val="a4"/>
        <w:ind w:firstLine="567"/>
        <w:rPr>
          <w:noProof w:val="0"/>
        </w:rPr>
      </w:pPr>
      <w:r>
        <w:rPr>
          <w:noProof w:val="0"/>
        </w:rPr>
        <w:t xml:space="preserve">В первом случае хлор может проявить степень окисления +3 и образовать хлористую кислоту </w:t>
      </w:r>
      <w:r>
        <w:rPr>
          <w:noProof w:val="0"/>
          <w:lang w:val="en-US"/>
        </w:rPr>
        <w:t>HClO</w:t>
      </w:r>
      <w:r>
        <w:rPr>
          <w:noProof w:val="0"/>
          <w:sz w:val="14"/>
        </w:rPr>
        <w:t>2</w:t>
      </w:r>
      <w:r>
        <w:rPr>
          <w:noProof w:val="0"/>
        </w:rPr>
        <w:t xml:space="preserve">, которой соответствуют соли – хлориты, например хлорит калия </w:t>
      </w:r>
      <w:r>
        <w:rPr>
          <w:noProof w:val="0"/>
          <w:lang w:val="en-US"/>
        </w:rPr>
        <w:t>KClO</w:t>
      </w:r>
      <w:r>
        <w:rPr>
          <w:noProof w:val="0"/>
          <w:sz w:val="14"/>
        </w:rPr>
        <w:t>2</w:t>
      </w:r>
      <w:r>
        <w:rPr>
          <w:noProof w:val="0"/>
        </w:rPr>
        <w:t>.</w:t>
      </w:r>
    </w:p>
    <w:p w:rsidR="006127AC" w:rsidRDefault="006127AC">
      <w:pPr>
        <w:pStyle w:val="a4"/>
        <w:ind w:firstLine="567"/>
        <w:rPr>
          <w:noProof w:val="0"/>
        </w:rPr>
      </w:pPr>
      <w:r>
        <w:rPr>
          <w:noProof w:val="0"/>
        </w:rPr>
        <w:t xml:space="preserve">Во втором случае хлор может образовать соединения, в которых степень окисления хлора +5. К таким соединениям относятся хлороноватая кислота </w:t>
      </w:r>
      <w:r>
        <w:rPr>
          <w:noProof w:val="0"/>
          <w:lang w:val="en-US"/>
        </w:rPr>
        <w:t>HClO</w:t>
      </w:r>
      <w:r>
        <w:rPr>
          <w:noProof w:val="0"/>
          <w:sz w:val="14"/>
          <w:lang w:val="en-US"/>
        </w:rPr>
        <w:t>3</w:t>
      </w:r>
      <w:r>
        <w:rPr>
          <w:noProof w:val="0"/>
          <w:lang w:val="en-US"/>
        </w:rPr>
        <w:t xml:space="preserve"> и ее соли – хлораты, например хлорат калия КClO</w:t>
      </w:r>
      <w:r>
        <w:rPr>
          <w:noProof w:val="0"/>
          <w:sz w:val="14"/>
          <w:lang w:val="en-US"/>
        </w:rPr>
        <w:t xml:space="preserve">3 </w:t>
      </w:r>
      <w:r>
        <w:rPr>
          <w:noProof w:val="0"/>
        </w:rPr>
        <w:t>(бертолетова соль).</w:t>
      </w:r>
    </w:p>
    <w:p w:rsidR="006127AC" w:rsidRDefault="006127AC">
      <w:pPr>
        <w:pStyle w:val="a4"/>
        <w:ind w:firstLine="567"/>
        <w:rPr>
          <w:noProof w:val="0"/>
          <w:lang w:val="en-US"/>
        </w:rPr>
      </w:pPr>
      <w:r>
        <w:rPr>
          <w:noProof w:val="0"/>
        </w:rPr>
        <w:t xml:space="preserve">В третьем случае хлор проявляет степень окисления +7, например в хлорной кислоте </w:t>
      </w:r>
      <w:r>
        <w:rPr>
          <w:noProof w:val="0"/>
          <w:lang w:val="en-US"/>
        </w:rPr>
        <w:t>HClO</w:t>
      </w:r>
      <w:r>
        <w:rPr>
          <w:noProof w:val="0"/>
          <w:sz w:val="14"/>
          <w:lang w:val="en-US"/>
        </w:rPr>
        <w:t xml:space="preserve">4 </w:t>
      </w:r>
      <w:r>
        <w:rPr>
          <w:noProof w:val="0"/>
          <w:lang w:val="en-US"/>
        </w:rPr>
        <w:t xml:space="preserve">и в ее солях – </w:t>
      </w:r>
      <w:r>
        <w:rPr>
          <w:noProof w:val="0"/>
        </w:rPr>
        <w:t xml:space="preserve">перхлоратах, например в перхлорате калия </w:t>
      </w:r>
      <w:r>
        <w:rPr>
          <w:noProof w:val="0"/>
          <w:lang w:val="en-US"/>
        </w:rPr>
        <w:t>КClO</w:t>
      </w:r>
      <w:r>
        <w:rPr>
          <w:noProof w:val="0"/>
          <w:sz w:val="14"/>
          <w:lang w:val="en-US"/>
        </w:rPr>
        <w:t>4</w:t>
      </w:r>
      <w:r>
        <w:rPr>
          <w:noProof w:val="0"/>
          <w:lang w:val="en-US"/>
        </w:rPr>
        <w:t>.</w:t>
      </w:r>
    </w:p>
    <w:p w:rsidR="006127AC" w:rsidRDefault="006127AC">
      <w:pPr>
        <w:pStyle w:val="a4"/>
        <w:ind w:firstLine="567"/>
        <w:jc w:val="center"/>
        <w:rPr>
          <w:b/>
          <w:i/>
          <w:noProof w:val="0"/>
          <w:lang w:val="en-US"/>
        </w:rPr>
      </w:pPr>
      <w:r>
        <w:rPr>
          <w:b/>
          <w:i/>
          <w:noProof w:val="0"/>
          <w:lang w:val="en-US"/>
        </w:rPr>
        <w:t>§4. Кислородные и водородные соединения неметаллов. Краткая характеристика их свойств.</w:t>
      </w:r>
    </w:p>
    <w:p w:rsidR="006127AC" w:rsidRDefault="006127AC">
      <w:pPr>
        <w:pStyle w:val="a4"/>
        <w:ind w:firstLine="567"/>
        <w:rPr>
          <w:noProof w:val="0"/>
          <w:lang w:val="en-US"/>
        </w:rPr>
      </w:pPr>
      <w:r>
        <w:rPr>
          <w:noProof w:val="0"/>
        </w:rPr>
        <w:t xml:space="preserve">С кислородом неметаллы образуют кислотные оксиды. В одних оксидах они проявляют максимальную степень окисления, равную номеру группы (например, </w:t>
      </w:r>
      <w:r>
        <w:rPr>
          <w:noProof w:val="0"/>
          <w:lang w:val="en-US"/>
        </w:rPr>
        <w:t>SO</w:t>
      </w:r>
      <w:r>
        <w:rPr>
          <w:noProof w:val="0"/>
          <w:sz w:val="14"/>
          <w:lang w:val="en-US"/>
        </w:rPr>
        <w:t>2</w:t>
      </w:r>
      <w:r>
        <w:rPr>
          <w:noProof w:val="0"/>
        </w:rPr>
        <w:t xml:space="preserve">, </w:t>
      </w:r>
      <w:r>
        <w:rPr>
          <w:noProof w:val="0"/>
          <w:lang w:val="en-US"/>
        </w:rPr>
        <w:t>N</w:t>
      </w:r>
      <w:r>
        <w:rPr>
          <w:noProof w:val="0"/>
          <w:sz w:val="14"/>
          <w:lang w:val="en-US"/>
        </w:rPr>
        <w:t>2</w:t>
      </w:r>
      <w:r>
        <w:rPr>
          <w:noProof w:val="0"/>
          <w:lang w:val="en-US"/>
        </w:rPr>
        <w:t>O</w:t>
      </w:r>
      <w:r>
        <w:rPr>
          <w:noProof w:val="0"/>
          <w:sz w:val="14"/>
          <w:lang w:val="en-US"/>
        </w:rPr>
        <w:t>5</w:t>
      </w:r>
      <w:r>
        <w:rPr>
          <w:noProof w:val="0"/>
          <w:lang w:val="en-US"/>
        </w:rPr>
        <w:t>)</w:t>
      </w:r>
      <w:r>
        <w:rPr>
          <w:noProof w:val="0"/>
        </w:rPr>
        <w:t xml:space="preserve">, а других – более низкую (например, </w:t>
      </w:r>
      <w:r>
        <w:rPr>
          <w:noProof w:val="0"/>
          <w:lang w:val="en-US"/>
        </w:rPr>
        <w:t>SO</w:t>
      </w:r>
      <w:r>
        <w:rPr>
          <w:noProof w:val="0"/>
          <w:sz w:val="14"/>
          <w:lang w:val="en-US"/>
        </w:rPr>
        <w:t>2</w:t>
      </w:r>
      <w:r>
        <w:rPr>
          <w:noProof w:val="0"/>
        </w:rPr>
        <w:t xml:space="preserve">, </w:t>
      </w:r>
      <w:r>
        <w:rPr>
          <w:noProof w:val="0"/>
          <w:lang w:val="en-US"/>
        </w:rPr>
        <w:t>N</w:t>
      </w:r>
      <w:r>
        <w:rPr>
          <w:noProof w:val="0"/>
          <w:sz w:val="14"/>
          <w:lang w:val="en-US"/>
        </w:rPr>
        <w:t>2</w:t>
      </w:r>
      <w:r>
        <w:rPr>
          <w:noProof w:val="0"/>
          <w:lang w:val="en-US"/>
        </w:rPr>
        <w:t>O</w:t>
      </w:r>
      <w:r>
        <w:rPr>
          <w:noProof w:val="0"/>
          <w:sz w:val="14"/>
          <w:lang w:val="en-US"/>
        </w:rPr>
        <w:t>3</w:t>
      </w:r>
      <w:r>
        <w:rPr>
          <w:noProof w:val="0"/>
          <w:lang w:val="en-US"/>
        </w:rPr>
        <w:t>)</w:t>
      </w:r>
      <w:r>
        <w:rPr>
          <w:noProof w:val="0"/>
        </w:rPr>
        <w:t xml:space="preserve">. Кислотным оксидам соответствуют кислоты, причем из двух кислородных кислот одного неметалла сильнее та, в которой он проявляет более высокую степень окисления. Например, азотная кислота </w:t>
      </w:r>
      <w:r>
        <w:rPr>
          <w:noProof w:val="0"/>
          <w:lang w:val="en-US"/>
        </w:rPr>
        <w:t>HNO</w:t>
      </w:r>
      <w:r>
        <w:rPr>
          <w:noProof w:val="0"/>
          <w:sz w:val="14"/>
          <w:lang w:val="en-US"/>
        </w:rPr>
        <w:t>3</w:t>
      </w:r>
      <w:r>
        <w:rPr>
          <w:noProof w:val="0"/>
          <w:lang w:val="en-US"/>
        </w:rPr>
        <w:t xml:space="preserve"> сильнее азотистой HNO</w:t>
      </w:r>
      <w:r>
        <w:rPr>
          <w:noProof w:val="0"/>
          <w:sz w:val="14"/>
          <w:lang w:val="en-US"/>
        </w:rPr>
        <w:t>2</w:t>
      </w:r>
      <w:r>
        <w:rPr>
          <w:noProof w:val="0"/>
          <w:lang w:val="en-US"/>
        </w:rPr>
        <w:t>, а серная кислота H</w:t>
      </w:r>
      <w:r>
        <w:rPr>
          <w:noProof w:val="0"/>
          <w:sz w:val="14"/>
          <w:lang w:val="en-US"/>
        </w:rPr>
        <w:t>2</w:t>
      </w:r>
      <w:r>
        <w:rPr>
          <w:noProof w:val="0"/>
          <w:lang w:val="en-US"/>
        </w:rPr>
        <w:t>SO</w:t>
      </w:r>
      <w:r>
        <w:rPr>
          <w:noProof w:val="0"/>
          <w:sz w:val="14"/>
          <w:lang w:val="en-US"/>
        </w:rPr>
        <w:t>4</w:t>
      </w:r>
      <w:r>
        <w:rPr>
          <w:noProof w:val="0"/>
          <w:lang w:val="en-US"/>
        </w:rPr>
        <w:t xml:space="preserve"> сильнее сернистой H</w:t>
      </w:r>
      <w:r>
        <w:rPr>
          <w:noProof w:val="0"/>
          <w:sz w:val="14"/>
          <w:lang w:val="en-US"/>
        </w:rPr>
        <w:t>2</w:t>
      </w:r>
      <w:r>
        <w:rPr>
          <w:noProof w:val="0"/>
          <w:lang w:val="en-US"/>
        </w:rPr>
        <w:t>SO</w:t>
      </w:r>
      <w:r>
        <w:rPr>
          <w:noProof w:val="0"/>
          <w:sz w:val="14"/>
          <w:lang w:val="en-US"/>
        </w:rPr>
        <w:t>3</w:t>
      </w:r>
      <w:r>
        <w:rPr>
          <w:noProof w:val="0"/>
          <w:lang w:val="en-US"/>
        </w:rPr>
        <w:t xml:space="preserve">. </w:t>
      </w:r>
    </w:p>
    <w:p w:rsidR="006127AC" w:rsidRDefault="006127AC">
      <w:pPr>
        <w:pStyle w:val="a4"/>
        <w:ind w:firstLine="567"/>
        <w:rPr>
          <w:i/>
          <w:noProof w:val="0"/>
          <w:lang w:val="en-US"/>
        </w:rPr>
      </w:pPr>
      <w:r>
        <w:rPr>
          <w:i/>
          <w:noProof w:val="0"/>
          <w:lang w:val="en-US"/>
        </w:rPr>
        <w:t xml:space="preserve">Характеристики </w:t>
      </w:r>
      <w:r>
        <w:rPr>
          <w:i/>
          <w:noProof w:val="0"/>
        </w:rPr>
        <w:t>кислородных соединений неметалов:</w:t>
      </w:r>
      <w:r>
        <w:rPr>
          <w:i/>
          <w:noProof w:val="0"/>
          <w:lang w:val="en-US"/>
        </w:rPr>
        <w:t xml:space="preserve"> </w:t>
      </w:r>
    </w:p>
    <w:p w:rsidR="006127AC" w:rsidRDefault="006127AC">
      <w:pPr>
        <w:pStyle w:val="a4"/>
        <w:numPr>
          <w:ilvl w:val="0"/>
          <w:numId w:val="1"/>
        </w:numPr>
        <w:tabs>
          <w:tab w:val="clear" w:pos="360"/>
          <w:tab w:val="num" w:pos="927"/>
        </w:tabs>
        <w:ind w:left="927"/>
        <w:rPr>
          <w:noProof w:val="0"/>
        </w:rPr>
      </w:pPr>
      <w:r>
        <w:rPr>
          <w:noProof w:val="0"/>
        </w:rPr>
        <w:t xml:space="preserve">Свойства высших оксидов (т.е. оксидов, в состав которых входит элемент данной группы с высшей степенью окисления) в периодах слева направо постепенно изменяются от основных к кислотным. </w:t>
      </w:r>
    </w:p>
    <w:p w:rsidR="006127AC" w:rsidRDefault="006127AC">
      <w:pPr>
        <w:pStyle w:val="a4"/>
        <w:numPr>
          <w:ilvl w:val="0"/>
          <w:numId w:val="1"/>
        </w:numPr>
        <w:tabs>
          <w:tab w:val="clear" w:pos="360"/>
          <w:tab w:val="num" w:pos="927"/>
        </w:tabs>
        <w:ind w:left="927"/>
        <w:rPr>
          <w:noProof w:val="0"/>
        </w:rPr>
      </w:pPr>
      <w:r>
        <w:rPr>
          <w:noProof w:val="0"/>
        </w:rPr>
        <w:t xml:space="preserve">В группах сверху вниз кислотные свойства высших оксидов постепенно ослабевают. Об этом можно судить по свойствам кислот, соответствующих этим оксидам. </w:t>
      </w:r>
    </w:p>
    <w:p w:rsidR="006127AC" w:rsidRDefault="006127AC">
      <w:pPr>
        <w:pStyle w:val="a4"/>
        <w:numPr>
          <w:ilvl w:val="0"/>
          <w:numId w:val="1"/>
        </w:numPr>
        <w:tabs>
          <w:tab w:val="clear" w:pos="360"/>
          <w:tab w:val="num" w:pos="927"/>
        </w:tabs>
        <w:ind w:left="927"/>
        <w:rPr>
          <w:noProof w:val="0"/>
        </w:rPr>
      </w:pPr>
      <w:r>
        <w:rPr>
          <w:noProof w:val="0"/>
        </w:rPr>
        <w:t>Возрастание кислотных свойств высших оксидов соответствующих элементов в периодах слева направо объясняется постепенным возрастанием положительного заряда ионов этих элементов.</w:t>
      </w:r>
    </w:p>
    <w:p w:rsidR="006127AC" w:rsidRDefault="006127AC">
      <w:pPr>
        <w:pStyle w:val="a4"/>
        <w:numPr>
          <w:ilvl w:val="0"/>
          <w:numId w:val="1"/>
        </w:numPr>
        <w:tabs>
          <w:tab w:val="clear" w:pos="360"/>
          <w:tab w:val="num" w:pos="927"/>
        </w:tabs>
        <w:ind w:left="927"/>
        <w:rPr>
          <w:noProof w:val="0"/>
        </w:rPr>
      </w:pPr>
      <w:r>
        <w:rPr>
          <w:noProof w:val="0"/>
        </w:rPr>
        <w:t>В главных подгруппах периодической системы  химических элементов в направлении сверху вниз кислотные свойства высших оксидов неметаллов уменьшаются.</w:t>
      </w:r>
    </w:p>
    <w:p w:rsidR="006127AC" w:rsidRDefault="006127AC">
      <w:pPr>
        <w:pStyle w:val="a4"/>
        <w:rPr>
          <w:noProof w:val="0"/>
        </w:rPr>
      </w:pPr>
      <w:r>
        <w:rPr>
          <w:noProof w:val="0"/>
        </w:rPr>
        <w:t>Общие формулы водородных соединений по группам периодической системы химических элементов приведены в таблице №3.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7"/>
        <w:gridCol w:w="1217"/>
        <w:gridCol w:w="1217"/>
        <w:gridCol w:w="1217"/>
        <w:gridCol w:w="1217"/>
        <w:gridCol w:w="1217"/>
        <w:gridCol w:w="1217"/>
      </w:tblGrid>
      <w:tr w:rsidR="006127AC">
        <w:trPr>
          <w:cantSplit/>
        </w:trPr>
        <w:tc>
          <w:tcPr>
            <w:tcW w:w="8519" w:type="dxa"/>
            <w:gridSpan w:val="7"/>
          </w:tcPr>
          <w:p w:rsidR="006127AC" w:rsidRDefault="006127AC">
            <w:pPr>
              <w:pStyle w:val="a4"/>
              <w:jc w:val="center"/>
              <w:rPr>
                <w:i/>
                <w:noProof w:val="0"/>
              </w:rPr>
            </w:pPr>
            <w:r>
              <w:rPr>
                <w:i/>
                <w:noProof w:val="0"/>
              </w:rPr>
              <w:t>Общие формулы соединений по группам</w:t>
            </w:r>
          </w:p>
        </w:tc>
      </w:tr>
      <w:tr w:rsidR="006127AC">
        <w:tc>
          <w:tcPr>
            <w:tcW w:w="1217" w:type="dxa"/>
          </w:tcPr>
          <w:p w:rsidR="006127AC" w:rsidRDefault="006127AC">
            <w:pPr>
              <w:pStyle w:val="a4"/>
              <w:jc w:val="center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I</w:t>
            </w:r>
          </w:p>
        </w:tc>
        <w:tc>
          <w:tcPr>
            <w:tcW w:w="1217" w:type="dxa"/>
          </w:tcPr>
          <w:p w:rsidR="006127AC" w:rsidRDefault="006127AC">
            <w:pPr>
              <w:pStyle w:val="a4"/>
              <w:jc w:val="center"/>
              <w:rPr>
                <w:noProof w:val="0"/>
              </w:rPr>
            </w:pPr>
            <w:r>
              <w:rPr>
                <w:noProof w:val="0"/>
              </w:rPr>
              <w:t>II</w:t>
            </w:r>
          </w:p>
        </w:tc>
        <w:tc>
          <w:tcPr>
            <w:tcW w:w="1217" w:type="dxa"/>
          </w:tcPr>
          <w:p w:rsidR="006127AC" w:rsidRDefault="006127AC">
            <w:pPr>
              <w:pStyle w:val="a4"/>
              <w:jc w:val="center"/>
              <w:rPr>
                <w:noProof w:val="0"/>
              </w:rPr>
            </w:pPr>
            <w:r>
              <w:rPr>
                <w:noProof w:val="0"/>
              </w:rPr>
              <w:t>III</w:t>
            </w:r>
          </w:p>
        </w:tc>
        <w:tc>
          <w:tcPr>
            <w:tcW w:w="1217" w:type="dxa"/>
          </w:tcPr>
          <w:p w:rsidR="006127AC" w:rsidRDefault="006127AC">
            <w:pPr>
              <w:pStyle w:val="a4"/>
              <w:jc w:val="center"/>
              <w:rPr>
                <w:noProof w:val="0"/>
              </w:rPr>
            </w:pPr>
            <w:r>
              <w:rPr>
                <w:noProof w:val="0"/>
              </w:rPr>
              <w:t>IV</w:t>
            </w:r>
          </w:p>
        </w:tc>
        <w:tc>
          <w:tcPr>
            <w:tcW w:w="1217" w:type="dxa"/>
          </w:tcPr>
          <w:p w:rsidR="006127AC" w:rsidRDefault="006127AC">
            <w:pPr>
              <w:pStyle w:val="a4"/>
              <w:jc w:val="center"/>
              <w:rPr>
                <w:noProof w:val="0"/>
              </w:rPr>
            </w:pPr>
            <w:r>
              <w:rPr>
                <w:noProof w:val="0"/>
              </w:rPr>
              <w:t>V</w:t>
            </w:r>
          </w:p>
        </w:tc>
        <w:tc>
          <w:tcPr>
            <w:tcW w:w="1217" w:type="dxa"/>
          </w:tcPr>
          <w:p w:rsidR="006127AC" w:rsidRDefault="006127AC">
            <w:pPr>
              <w:pStyle w:val="a4"/>
              <w:jc w:val="center"/>
              <w:rPr>
                <w:noProof w:val="0"/>
              </w:rPr>
            </w:pPr>
            <w:r>
              <w:rPr>
                <w:noProof w:val="0"/>
              </w:rPr>
              <w:t>VI</w:t>
            </w:r>
          </w:p>
        </w:tc>
        <w:tc>
          <w:tcPr>
            <w:tcW w:w="1217" w:type="dxa"/>
          </w:tcPr>
          <w:p w:rsidR="006127AC" w:rsidRDefault="006127AC">
            <w:pPr>
              <w:pStyle w:val="a4"/>
              <w:jc w:val="center"/>
              <w:rPr>
                <w:noProof w:val="0"/>
              </w:rPr>
            </w:pPr>
            <w:r>
              <w:rPr>
                <w:noProof w:val="0"/>
              </w:rPr>
              <w:t>VII</w:t>
            </w:r>
          </w:p>
        </w:tc>
      </w:tr>
      <w:tr w:rsidR="006127AC">
        <w:tc>
          <w:tcPr>
            <w:tcW w:w="1217" w:type="dxa"/>
          </w:tcPr>
          <w:p w:rsidR="006127AC" w:rsidRDefault="006127AC">
            <w:pPr>
              <w:pStyle w:val="a4"/>
              <w:rPr>
                <w:noProof w:val="0"/>
              </w:rPr>
            </w:pPr>
            <w:r>
              <w:rPr>
                <w:noProof w:val="0"/>
              </w:rPr>
              <w:t>RH</w:t>
            </w:r>
          </w:p>
        </w:tc>
        <w:tc>
          <w:tcPr>
            <w:tcW w:w="1217" w:type="dxa"/>
          </w:tcPr>
          <w:p w:rsidR="006127AC" w:rsidRDefault="006127AC">
            <w:pPr>
              <w:pStyle w:val="a4"/>
              <w:rPr>
                <w:noProof w:val="0"/>
                <w:sz w:val="14"/>
              </w:rPr>
            </w:pPr>
            <w:r>
              <w:rPr>
                <w:noProof w:val="0"/>
              </w:rPr>
              <w:t>RH</w:t>
            </w:r>
            <w:r>
              <w:rPr>
                <w:noProof w:val="0"/>
                <w:sz w:val="14"/>
              </w:rPr>
              <w:t>2</w:t>
            </w:r>
          </w:p>
        </w:tc>
        <w:tc>
          <w:tcPr>
            <w:tcW w:w="1217" w:type="dxa"/>
          </w:tcPr>
          <w:p w:rsidR="006127AC" w:rsidRDefault="006127AC">
            <w:pPr>
              <w:pStyle w:val="a4"/>
              <w:rPr>
                <w:noProof w:val="0"/>
                <w:sz w:val="14"/>
              </w:rPr>
            </w:pPr>
            <w:r>
              <w:rPr>
                <w:noProof w:val="0"/>
              </w:rPr>
              <w:t>RH</w:t>
            </w:r>
            <w:r>
              <w:rPr>
                <w:noProof w:val="0"/>
                <w:sz w:val="14"/>
              </w:rPr>
              <w:t>3</w:t>
            </w:r>
          </w:p>
        </w:tc>
        <w:tc>
          <w:tcPr>
            <w:tcW w:w="1217" w:type="dxa"/>
          </w:tcPr>
          <w:p w:rsidR="006127AC" w:rsidRDefault="006127AC">
            <w:pPr>
              <w:pStyle w:val="a4"/>
              <w:rPr>
                <w:noProof w:val="0"/>
                <w:sz w:val="14"/>
              </w:rPr>
            </w:pPr>
            <w:r>
              <w:rPr>
                <w:noProof w:val="0"/>
              </w:rPr>
              <w:t>RH</w:t>
            </w:r>
            <w:r>
              <w:rPr>
                <w:noProof w:val="0"/>
                <w:sz w:val="14"/>
              </w:rPr>
              <w:t>4</w:t>
            </w:r>
          </w:p>
        </w:tc>
        <w:tc>
          <w:tcPr>
            <w:tcW w:w="1217" w:type="dxa"/>
          </w:tcPr>
          <w:p w:rsidR="006127AC" w:rsidRDefault="006127AC">
            <w:pPr>
              <w:pStyle w:val="a4"/>
              <w:rPr>
                <w:noProof w:val="0"/>
                <w:sz w:val="14"/>
              </w:rPr>
            </w:pPr>
            <w:r>
              <w:rPr>
                <w:noProof w:val="0"/>
              </w:rPr>
              <w:t>RH</w:t>
            </w:r>
            <w:r>
              <w:rPr>
                <w:noProof w:val="0"/>
                <w:sz w:val="14"/>
              </w:rPr>
              <w:t>3</w:t>
            </w:r>
          </w:p>
        </w:tc>
        <w:tc>
          <w:tcPr>
            <w:tcW w:w="1217" w:type="dxa"/>
          </w:tcPr>
          <w:p w:rsidR="006127AC" w:rsidRDefault="006127AC">
            <w:pPr>
              <w:pStyle w:val="a4"/>
              <w:rPr>
                <w:noProof w:val="0"/>
              </w:rPr>
            </w:pPr>
            <w:r>
              <w:rPr>
                <w:noProof w:val="0"/>
              </w:rPr>
              <w:t>H</w:t>
            </w:r>
            <w:r>
              <w:rPr>
                <w:noProof w:val="0"/>
                <w:sz w:val="14"/>
              </w:rPr>
              <w:t>2</w:t>
            </w:r>
            <w:r>
              <w:rPr>
                <w:noProof w:val="0"/>
              </w:rPr>
              <w:t>R</w:t>
            </w:r>
          </w:p>
        </w:tc>
        <w:tc>
          <w:tcPr>
            <w:tcW w:w="1217" w:type="dxa"/>
          </w:tcPr>
          <w:p w:rsidR="006127AC" w:rsidRDefault="006127AC">
            <w:pPr>
              <w:pStyle w:val="a4"/>
              <w:rPr>
                <w:noProof w:val="0"/>
              </w:rPr>
            </w:pPr>
            <w:r>
              <w:rPr>
                <w:noProof w:val="0"/>
              </w:rPr>
              <w:t>HR</w:t>
            </w:r>
          </w:p>
        </w:tc>
      </w:tr>
      <w:tr w:rsidR="006127AC">
        <w:trPr>
          <w:cantSplit/>
        </w:trPr>
        <w:tc>
          <w:tcPr>
            <w:tcW w:w="3651" w:type="dxa"/>
            <w:gridSpan w:val="3"/>
          </w:tcPr>
          <w:p w:rsidR="006127AC" w:rsidRDefault="006127AC">
            <w:pPr>
              <w:pStyle w:val="a4"/>
              <w:jc w:val="left"/>
              <w:rPr>
                <w:i/>
                <w:noProof w:val="0"/>
                <w:sz w:val="22"/>
              </w:rPr>
            </w:pPr>
            <w:r>
              <w:rPr>
                <w:i/>
                <w:noProof w:val="0"/>
                <w:sz w:val="22"/>
              </w:rPr>
              <w:t>Нелетучие водородные соединения</w:t>
            </w:r>
          </w:p>
        </w:tc>
        <w:tc>
          <w:tcPr>
            <w:tcW w:w="4868" w:type="dxa"/>
            <w:gridSpan w:val="4"/>
          </w:tcPr>
          <w:p w:rsidR="006127AC" w:rsidRDefault="006127AC">
            <w:pPr>
              <w:pStyle w:val="a4"/>
              <w:rPr>
                <w:i/>
                <w:noProof w:val="0"/>
                <w:sz w:val="22"/>
              </w:rPr>
            </w:pPr>
            <w:r>
              <w:rPr>
                <w:i/>
                <w:noProof w:val="0"/>
                <w:sz w:val="22"/>
              </w:rPr>
              <w:t>Летучие водородные соединения</w:t>
            </w:r>
          </w:p>
        </w:tc>
      </w:tr>
    </w:tbl>
    <w:p w:rsidR="006127AC" w:rsidRDefault="006127AC">
      <w:pPr>
        <w:pStyle w:val="a4"/>
        <w:jc w:val="center"/>
        <w:rPr>
          <w:noProof w:val="0"/>
          <w:sz w:val="20"/>
        </w:rPr>
      </w:pPr>
      <w:r>
        <w:rPr>
          <w:noProof w:val="0"/>
          <w:sz w:val="20"/>
        </w:rPr>
        <w:t>Таблица №3.</w:t>
      </w:r>
    </w:p>
    <w:p w:rsidR="006127AC" w:rsidRDefault="006127AC">
      <w:pPr>
        <w:pStyle w:val="a4"/>
        <w:rPr>
          <w:noProof w:val="0"/>
        </w:rPr>
      </w:pPr>
    </w:p>
    <w:p w:rsidR="006127AC" w:rsidRDefault="006127AC">
      <w:pPr>
        <w:pStyle w:val="a4"/>
        <w:ind w:firstLine="567"/>
        <w:rPr>
          <w:noProof w:val="0"/>
        </w:rPr>
      </w:pPr>
      <w:r>
        <w:rPr>
          <w:noProof w:val="0"/>
        </w:rPr>
        <w:t>С металлами водород образует (за некоторым исключением) нелетучие соединения, которые являются твердыми веществами немолекулярного строения. Поэтому их температуры плавления сравнительно высоки.</w:t>
      </w:r>
    </w:p>
    <w:p w:rsidR="006127AC" w:rsidRDefault="006127AC">
      <w:pPr>
        <w:pStyle w:val="a4"/>
        <w:ind w:firstLine="567"/>
        <w:rPr>
          <w:noProof w:val="0"/>
        </w:rPr>
      </w:pPr>
      <w:r>
        <w:rPr>
          <w:noProof w:val="0"/>
        </w:rPr>
        <w:t xml:space="preserve">С неметаллами водород образует летучие соединения молекулярного строения. В обычных условиях это газы или летучие жидкости. </w:t>
      </w:r>
    </w:p>
    <w:p w:rsidR="006127AC" w:rsidRDefault="006127AC">
      <w:pPr>
        <w:pStyle w:val="a4"/>
        <w:ind w:firstLine="567"/>
        <w:rPr>
          <w:noProof w:val="0"/>
        </w:rPr>
      </w:pPr>
      <w:r>
        <w:rPr>
          <w:noProof w:val="0"/>
        </w:rPr>
        <w:t>В периодах слева направо кислотные свойства летучих водородных соединений неметаллов в водных растворах усиливается. Это объясняется тем, что ионы кислорода имеют свободные электронные пары, а ионы водорода – свободную орбиталь, то происходит процесс, котроый выглядит следующим образом:</w:t>
      </w:r>
    </w:p>
    <w:p w:rsidR="006127AC" w:rsidRDefault="006127AC">
      <w:pPr>
        <w:pStyle w:val="a4"/>
        <w:ind w:firstLine="567"/>
        <w:jc w:val="center"/>
        <w:rPr>
          <w:noProof w:val="0"/>
          <w:lang w:val="en-US"/>
        </w:rPr>
      </w:pPr>
      <w:r>
        <w:rPr>
          <w:noProof w:val="0"/>
          <w:lang w:val="en-US"/>
        </w:rPr>
        <w:t>H</w:t>
      </w:r>
      <w:r>
        <w:rPr>
          <w:noProof w:val="0"/>
          <w:sz w:val="14"/>
          <w:lang w:val="en-US"/>
        </w:rPr>
        <w:t>2</w:t>
      </w:r>
      <w:r>
        <w:rPr>
          <w:noProof w:val="0"/>
          <w:lang w:val="en-US"/>
        </w:rPr>
        <w:t xml:space="preserve">O + HF </w:t>
      </w:r>
      <w:r>
        <w:sym w:font="Wingdings" w:char="F0E0"/>
      </w:r>
      <w:r>
        <w:rPr>
          <w:noProof w:val="0"/>
          <w:lang w:val="en-US"/>
        </w:rPr>
        <w:t xml:space="preserve"> H</w:t>
      </w:r>
      <w:r>
        <w:rPr>
          <w:noProof w:val="0"/>
          <w:sz w:val="14"/>
          <w:lang w:val="en-US"/>
        </w:rPr>
        <w:t>3</w:t>
      </w:r>
      <w:r>
        <w:rPr>
          <w:noProof w:val="0"/>
          <w:lang w:val="en-US"/>
        </w:rPr>
        <w:t>O + F</w:t>
      </w:r>
    </w:p>
    <w:p w:rsidR="006127AC" w:rsidRDefault="006127AC">
      <w:pPr>
        <w:pStyle w:val="a4"/>
        <w:ind w:firstLine="567"/>
        <w:rPr>
          <w:noProof w:val="0"/>
        </w:rPr>
      </w:pPr>
      <w:r>
        <w:rPr>
          <w:noProof w:val="0"/>
        </w:rPr>
        <w:t>Фтороводород в водном растворе отщепляет положительные ионы водорода, т.е. проявляет кислотные свойства. Этому процессу способствует и другое обстоятельство: ион кислорода имеет неподеленную электронную пару, а ион водорода – свободную орбиталь, благодаря чему образуется донорно-акцепторная связь.</w:t>
      </w:r>
    </w:p>
    <w:p w:rsidR="006127AC" w:rsidRDefault="006127AC">
      <w:pPr>
        <w:pStyle w:val="a4"/>
        <w:ind w:firstLine="567"/>
        <w:rPr>
          <w:noProof w:val="0"/>
        </w:rPr>
      </w:pPr>
      <w:r>
        <w:rPr>
          <w:noProof w:val="0"/>
        </w:rPr>
        <w:t xml:space="preserve">При растворении аммиака в воде происходит противоположный процесс. А так как ионы азота имеют неподеленную электронную пару, а ионы водорода – свободную орбиталь, возникает дополнительная связь и образуются ионы аммония </w:t>
      </w:r>
      <w:r>
        <w:rPr>
          <w:noProof w:val="0"/>
          <w:lang w:val="en-US"/>
        </w:rPr>
        <w:t>NH</w:t>
      </w:r>
      <w:r>
        <w:rPr>
          <w:noProof w:val="0"/>
          <w:sz w:val="14"/>
          <w:lang w:val="en-US"/>
        </w:rPr>
        <w:t>4</w:t>
      </w:r>
      <w:r>
        <w:rPr>
          <w:noProof w:val="0"/>
          <w:lang w:val="en-US"/>
        </w:rPr>
        <w:t xml:space="preserve">+        </w:t>
      </w:r>
      <w:r>
        <w:rPr>
          <w:noProof w:val="0"/>
        </w:rPr>
        <w:t>и гидроксид-ионы ОН-. В результате раствор приобретает основные свойства. Этот процесс можно выразить формулой:</w:t>
      </w:r>
    </w:p>
    <w:p w:rsidR="006127AC" w:rsidRDefault="006127AC">
      <w:pPr>
        <w:pStyle w:val="a4"/>
        <w:ind w:firstLine="567"/>
        <w:jc w:val="center"/>
        <w:rPr>
          <w:noProof w:val="0"/>
          <w:lang w:val="en-US"/>
        </w:rPr>
      </w:pPr>
      <w:r>
        <w:rPr>
          <w:noProof w:val="0"/>
          <w:lang w:val="en-US"/>
        </w:rPr>
        <w:t>H</w:t>
      </w:r>
      <w:r>
        <w:rPr>
          <w:noProof w:val="0"/>
          <w:sz w:val="14"/>
          <w:lang w:val="en-US"/>
        </w:rPr>
        <w:t>2</w:t>
      </w:r>
      <w:r>
        <w:rPr>
          <w:noProof w:val="0"/>
          <w:lang w:val="en-US"/>
        </w:rPr>
        <w:t>O + NH</w:t>
      </w:r>
      <w:r>
        <w:rPr>
          <w:noProof w:val="0"/>
          <w:sz w:val="14"/>
          <w:lang w:val="en-US"/>
        </w:rPr>
        <w:t>3</w:t>
      </w:r>
      <w:r>
        <w:rPr>
          <w:noProof w:val="0"/>
          <w:lang w:val="en-US"/>
        </w:rPr>
        <w:t xml:space="preserve"> </w:t>
      </w:r>
      <w:r>
        <w:sym w:font="Wingdings" w:char="F0E0"/>
      </w:r>
      <w:r>
        <w:rPr>
          <w:noProof w:val="0"/>
          <w:lang w:val="en-US"/>
        </w:rPr>
        <w:t xml:space="preserve"> NH</w:t>
      </w:r>
      <w:r>
        <w:rPr>
          <w:noProof w:val="0"/>
          <w:sz w:val="14"/>
          <w:lang w:val="en-US"/>
        </w:rPr>
        <w:t>4</w:t>
      </w:r>
      <w:r>
        <w:rPr>
          <w:noProof w:val="0"/>
          <w:lang w:val="en-US"/>
        </w:rPr>
        <w:t xml:space="preserve"> + OH</w:t>
      </w:r>
    </w:p>
    <w:p w:rsidR="006127AC" w:rsidRDefault="006127AC">
      <w:pPr>
        <w:pStyle w:val="a4"/>
        <w:ind w:firstLine="567"/>
        <w:rPr>
          <w:noProof w:val="0"/>
        </w:rPr>
      </w:pPr>
      <w:r>
        <w:rPr>
          <w:noProof w:val="0"/>
        </w:rPr>
        <w:t>Молекулы аммиака в водном растворе присоединяют положительные ионы водорода, т.е. аммиак проявляет основные свойства.</w:t>
      </w:r>
    </w:p>
    <w:p w:rsidR="006127AC" w:rsidRDefault="006127AC">
      <w:pPr>
        <w:pStyle w:val="a4"/>
        <w:ind w:firstLine="567"/>
        <w:rPr>
          <w:noProof w:val="0"/>
        </w:rPr>
      </w:pPr>
      <w:r>
        <w:rPr>
          <w:noProof w:val="0"/>
        </w:rPr>
        <w:t xml:space="preserve">Теперь рассмотрим, почему водородное соединение фтора – фтороводород </w:t>
      </w:r>
      <w:r>
        <w:rPr>
          <w:noProof w:val="0"/>
          <w:lang w:val="en-US"/>
        </w:rPr>
        <w:t>HF</w:t>
      </w:r>
      <w:r>
        <w:rPr>
          <w:noProof w:val="0"/>
        </w:rPr>
        <w:t xml:space="preserve"> – в водном растворе является кислотой, но более слабой, чем хлороводородная. Это объясняется тем, что радиусы ионов фтора значительно меньше, чем ионов хлора. Поэтому ионы фтора гораздо сильнее притягивают к себе ионы водорода, чем ионы хлора. В связи с этим степень диссоциации фтороводородной кислоты значительно меньше, чем соляной кислоты, т.е. фтороводородная кислота слабее соляной кислоты. </w:t>
      </w:r>
    </w:p>
    <w:p w:rsidR="006127AC" w:rsidRDefault="006127AC">
      <w:pPr>
        <w:pStyle w:val="a4"/>
        <w:ind w:firstLine="567"/>
        <w:rPr>
          <w:i/>
          <w:noProof w:val="0"/>
        </w:rPr>
      </w:pPr>
      <w:r>
        <w:rPr>
          <w:noProof w:val="0"/>
        </w:rPr>
        <w:t xml:space="preserve">Из приведенных примеров можно сделать следующие </w:t>
      </w:r>
      <w:r>
        <w:rPr>
          <w:i/>
          <w:noProof w:val="0"/>
        </w:rPr>
        <w:t>общие выводы:</w:t>
      </w:r>
    </w:p>
    <w:p w:rsidR="006127AC" w:rsidRDefault="006127AC">
      <w:pPr>
        <w:pStyle w:val="a4"/>
        <w:numPr>
          <w:ilvl w:val="0"/>
          <w:numId w:val="2"/>
        </w:numPr>
        <w:tabs>
          <w:tab w:val="clear" w:pos="360"/>
          <w:tab w:val="num" w:pos="927"/>
          <w:tab w:val="num" w:pos="1002"/>
        </w:tabs>
        <w:ind w:left="927"/>
        <w:rPr>
          <w:noProof w:val="0"/>
        </w:rPr>
      </w:pPr>
      <w:r>
        <w:rPr>
          <w:noProof w:val="0"/>
        </w:rPr>
        <w:t>В периодах слева направо у ионов элементов положительный заряд увеличивается. В связи с этим кислотные свойства летучих водородных соединений элементов в водных растворах усиливаются.</w:t>
      </w:r>
    </w:p>
    <w:p w:rsidR="006127AC" w:rsidRDefault="006127AC">
      <w:pPr>
        <w:pStyle w:val="a4"/>
        <w:numPr>
          <w:ilvl w:val="0"/>
          <w:numId w:val="2"/>
        </w:numPr>
        <w:tabs>
          <w:tab w:val="clear" w:pos="360"/>
          <w:tab w:val="num" w:pos="927"/>
          <w:tab w:val="num" w:pos="1002"/>
        </w:tabs>
        <w:ind w:left="927"/>
        <w:rPr>
          <w:noProof w:val="0"/>
        </w:rPr>
      </w:pPr>
      <w:r>
        <w:rPr>
          <w:noProof w:val="0"/>
        </w:rPr>
        <w:t>В группах сверху вниз отрицательно заряженные анионы все слабее притягивают положительно заряженные ионы водорода Н+. В связи с этим облегчается процесс отщепления ионов водорода Н+ и кислотные свойства водородных соединений увеличиваются.</w:t>
      </w:r>
    </w:p>
    <w:p w:rsidR="006127AC" w:rsidRDefault="006127AC">
      <w:pPr>
        <w:pStyle w:val="a4"/>
        <w:numPr>
          <w:ilvl w:val="0"/>
          <w:numId w:val="2"/>
        </w:numPr>
        <w:tabs>
          <w:tab w:val="clear" w:pos="360"/>
          <w:tab w:val="num" w:pos="927"/>
          <w:tab w:val="num" w:pos="1002"/>
        </w:tabs>
        <w:ind w:left="927"/>
        <w:rPr>
          <w:noProof w:val="0"/>
        </w:rPr>
      </w:pPr>
      <w:r>
        <w:rPr>
          <w:noProof w:val="0"/>
        </w:rPr>
        <w:t>Водородные соединения неметаллов, обладающие в водных растворах кислотными свойствами, реагируют со щелочами. Водородные же соединения неметаллов, обладающие в водных растворах основными свойствами, реагируют с кислотами.</w:t>
      </w:r>
    </w:p>
    <w:p w:rsidR="006127AC" w:rsidRDefault="006127AC">
      <w:pPr>
        <w:pStyle w:val="a4"/>
        <w:numPr>
          <w:ilvl w:val="0"/>
          <w:numId w:val="2"/>
        </w:numPr>
        <w:tabs>
          <w:tab w:val="clear" w:pos="360"/>
          <w:tab w:val="num" w:pos="927"/>
          <w:tab w:val="num" w:pos="1002"/>
        </w:tabs>
        <w:ind w:left="927"/>
        <w:rPr>
          <w:noProof w:val="0"/>
        </w:rPr>
      </w:pPr>
      <w:r>
        <w:rPr>
          <w:noProof w:val="0"/>
        </w:rPr>
        <w:t xml:space="preserve">Окислительная активность водородных соединений неметаллов в группах сверху вниз сильно увеличивается. Например, окислить фтор из водородного соединения </w:t>
      </w:r>
      <w:r>
        <w:rPr>
          <w:noProof w:val="0"/>
          <w:lang w:val="en-US"/>
        </w:rPr>
        <w:t xml:space="preserve">HF </w:t>
      </w:r>
      <w:r>
        <w:rPr>
          <w:noProof w:val="0"/>
        </w:rPr>
        <w:t xml:space="preserve">химическим путем нельзя, окислить же хлор из водородного соединения </w:t>
      </w:r>
      <w:r>
        <w:rPr>
          <w:noProof w:val="0"/>
          <w:lang w:val="en-US"/>
        </w:rPr>
        <w:t xml:space="preserve">HCl </w:t>
      </w:r>
      <w:r>
        <w:rPr>
          <w:noProof w:val="0"/>
        </w:rPr>
        <w:t xml:space="preserve">можно различными окислителями. Это объясняется тем, что в группах сверху вниз резко возрастают атомные радиусы, в связи с чем отдача электронов облегчается. </w:t>
      </w:r>
    </w:p>
    <w:p w:rsidR="006127AC" w:rsidRDefault="006127AC">
      <w:pPr>
        <w:pStyle w:val="a4"/>
        <w:ind w:firstLine="567"/>
        <w:rPr>
          <w:noProof w:val="0"/>
        </w:rPr>
      </w:pPr>
    </w:p>
    <w:p w:rsidR="006127AC" w:rsidRDefault="006127AC">
      <w:pPr>
        <w:pStyle w:val="a4"/>
        <w:ind w:firstLine="567"/>
        <w:rPr>
          <w:noProof w:val="0"/>
        </w:rPr>
      </w:pPr>
    </w:p>
    <w:p w:rsidR="006127AC" w:rsidRDefault="006127AC">
      <w:pPr>
        <w:pStyle w:val="a4"/>
        <w:ind w:firstLine="567"/>
        <w:rPr>
          <w:noProof w:val="0"/>
        </w:rPr>
      </w:pPr>
    </w:p>
    <w:p w:rsidR="006127AC" w:rsidRDefault="006127AC">
      <w:pPr>
        <w:pStyle w:val="a4"/>
        <w:ind w:firstLine="567"/>
        <w:rPr>
          <w:noProof w:val="0"/>
        </w:rPr>
      </w:pPr>
    </w:p>
    <w:p w:rsidR="006127AC" w:rsidRDefault="006127AC">
      <w:pPr>
        <w:pStyle w:val="a4"/>
        <w:ind w:firstLine="567"/>
        <w:rPr>
          <w:noProof w:val="0"/>
          <w:lang w:val="en-US"/>
        </w:rPr>
      </w:pPr>
      <w:r>
        <w:rPr>
          <w:noProof w:val="0"/>
        </w:rPr>
        <w:t xml:space="preserve"> </w:t>
      </w:r>
    </w:p>
    <w:p w:rsidR="006127AC" w:rsidRDefault="006127AC">
      <w:pPr>
        <w:pStyle w:val="a4"/>
        <w:ind w:firstLine="567"/>
        <w:rPr>
          <w:noProof w:val="0"/>
        </w:rPr>
      </w:pPr>
      <w:r>
        <w:rPr>
          <w:noProof w:val="0"/>
        </w:rPr>
        <w:t xml:space="preserve">  </w:t>
      </w:r>
      <w:r>
        <w:rPr>
          <w:noProof w:val="0"/>
          <w:lang w:val="en-US"/>
        </w:rPr>
        <w:t xml:space="preserve"> </w:t>
      </w:r>
      <w:r>
        <w:rPr>
          <w:noProof w:val="0"/>
        </w:rPr>
        <w:t xml:space="preserve"> </w:t>
      </w:r>
    </w:p>
    <w:p w:rsidR="006127AC" w:rsidRDefault="006127AC">
      <w:pPr>
        <w:pStyle w:val="a4"/>
        <w:ind w:firstLine="567"/>
        <w:rPr>
          <w:noProof w:val="0"/>
        </w:rPr>
      </w:pPr>
    </w:p>
    <w:p w:rsidR="006127AC" w:rsidRDefault="006127AC">
      <w:pPr>
        <w:spacing w:line="360" w:lineRule="auto"/>
        <w:ind w:firstLine="567"/>
        <w:jc w:val="both"/>
        <w:rPr>
          <w:sz w:val="14"/>
          <w:lang w:val="en-US"/>
        </w:rPr>
      </w:pPr>
    </w:p>
    <w:p w:rsidR="006127AC" w:rsidRDefault="006127AC">
      <w:pPr>
        <w:spacing w:line="360" w:lineRule="auto"/>
        <w:ind w:firstLine="340"/>
        <w:jc w:val="both"/>
        <w:rPr>
          <w:sz w:val="28"/>
        </w:rPr>
      </w:pPr>
    </w:p>
    <w:p w:rsidR="006127AC" w:rsidRDefault="006127AC">
      <w:pPr>
        <w:spacing w:line="360" w:lineRule="auto"/>
        <w:ind w:firstLine="340"/>
        <w:jc w:val="both"/>
        <w:rPr>
          <w:sz w:val="28"/>
        </w:rPr>
      </w:pPr>
      <w:r>
        <w:rPr>
          <w:sz w:val="28"/>
        </w:rPr>
        <w:t xml:space="preserve"> </w:t>
      </w:r>
    </w:p>
    <w:p w:rsidR="006127AC" w:rsidRDefault="006127AC">
      <w:pPr>
        <w:spacing w:line="360" w:lineRule="auto"/>
        <w:ind w:firstLine="340"/>
        <w:jc w:val="both"/>
        <w:rPr>
          <w:sz w:val="28"/>
        </w:rPr>
      </w:pPr>
    </w:p>
    <w:p w:rsidR="006127AC" w:rsidRDefault="006127AC">
      <w:pPr>
        <w:spacing w:line="360" w:lineRule="auto"/>
        <w:ind w:firstLine="340"/>
        <w:jc w:val="both"/>
        <w:rPr>
          <w:sz w:val="28"/>
        </w:rPr>
      </w:pPr>
    </w:p>
    <w:p w:rsidR="006127AC" w:rsidRDefault="006127AC">
      <w:pPr>
        <w:spacing w:line="360" w:lineRule="auto"/>
        <w:ind w:firstLine="340"/>
        <w:jc w:val="both"/>
        <w:rPr>
          <w:sz w:val="28"/>
        </w:rPr>
      </w:pPr>
    </w:p>
    <w:p w:rsidR="006127AC" w:rsidRDefault="006127AC">
      <w:pPr>
        <w:spacing w:line="360" w:lineRule="auto"/>
        <w:ind w:firstLine="340"/>
        <w:jc w:val="both"/>
        <w:rPr>
          <w:sz w:val="28"/>
        </w:rPr>
      </w:pPr>
    </w:p>
    <w:p w:rsidR="006127AC" w:rsidRDefault="006127AC">
      <w:pPr>
        <w:spacing w:line="360" w:lineRule="auto"/>
        <w:ind w:firstLine="340"/>
        <w:jc w:val="both"/>
        <w:rPr>
          <w:sz w:val="28"/>
        </w:rPr>
      </w:pPr>
    </w:p>
    <w:p w:rsidR="006127AC" w:rsidRDefault="006127AC">
      <w:pPr>
        <w:spacing w:line="360" w:lineRule="auto"/>
        <w:ind w:firstLine="340"/>
        <w:jc w:val="center"/>
        <w:rPr>
          <w:b/>
          <w:i/>
          <w:sz w:val="28"/>
        </w:rPr>
      </w:pPr>
      <w:r>
        <w:rPr>
          <w:b/>
          <w:i/>
          <w:sz w:val="28"/>
        </w:rPr>
        <w:t>Список использованной литературы.</w:t>
      </w:r>
    </w:p>
    <w:p w:rsidR="006127AC" w:rsidRDefault="006127AC">
      <w:pPr>
        <w:numPr>
          <w:ilvl w:val="0"/>
          <w:numId w:val="3"/>
        </w:numPr>
        <w:tabs>
          <w:tab w:val="clear" w:pos="360"/>
          <w:tab w:val="num" w:pos="700"/>
        </w:tabs>
        <w:spacing w:line="360" w:lineRule="auto"/>
        <w:ind w:left="700"/>
        <w:jc w:val="both"/>
        <w:rPr>
          <w:sz w:val="28"/>
        </w:rPr>
      </w:pPr>
      <w:r>
        <w:rPr>
          <w:sz w:val="28"/>
        </w:rPr>
        <w:t>Рудзитис Г.Е., Фельдман Ф.Г. Химия-11 – М.: Просвещение, 1992.</w:t>
      </w:r>
    </w:p>
    <w:p w:rsidR="006127AC" w:rsidRDefault="006127AC">
      <w:pPr>
        <w:numPr>
          <w:ilvl w:val="0"/>
          <w:numId w:val="3"/>
        </w:numPr>
        <w:tabs>
          <w:tab w:val="clear" w:pos="360"/>
          <w:tab w:val="num" w:pos="700"/>
        </w:tabs>
        <w:spacing w:line="360" w:lineRule="auto"/>
        <w:ind w:left="700"/>
        <w:jc w:val="both"/>
        <w:rPr>
          <w:sz w:val="28"/>
        </w:rPr>
      </w:pPr>
      <w:r>
        <w:rPr>
          <w:sz w:val="28"/>
        </w:rPr>
        <w:t>Кременчугская М., Васильев С. Справочник школьника – М.: АСТ, 1999.</w:t>
      </w:r>
    </w:p>
    <w:p w:rsidR="006127AC" w:rsidRDefault="006127AC">
      <w:pPr>
        <w:numPr>
          <w:ilvl w:val="0"/>
          <w:numId w:val="3"/>
        </w:numPr>
        <w:tabs>
          <w:tab w:val="clear" w:pos="360"/>
          <w:tab w:val="num" w:pos="700"/>
        </w:tabs>
        <w:spacing w:line="360" w:lineRule="auto"/>
        <w:ind w:left="700"/>
        <w:jc w:val="both"/>
        <w:rPr>
          <w:sz w:val="28"/>
        </w:rPr>
      </w:pPr>
      <w:r>
        <w:rPr>
          <w:sz w:val="28"/>
        </w:rPr>
        <w:t>Хомченко Г.П. Химия для поступающих в ВУЗы – М.: Высшая школа, 1993.</w:t>
      </w:r>
    </w:p>
    <w:p w:rsidR="006127AC" w:rsidRDefault="006127AC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</w:t>
      </w:r>
      <w:bookmarkStart w:id="0" w:name="_GoBack"/>
      <w:bookmarkEnd w:id="0"/>
    </w:p>
    <w:sectPr w:rsidR="006127AC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0A61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4B7871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67DD5C5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1B3B"/>
    <w:rsid w:val="006127AC"/>
    <w:rsid w:val="00891B3B"/>
    <w:rsid w:val="00976051"/>
    <w:rsid w:val="00C3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72BE33-1127-4B57-A60D-E60AAB96D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360" w:lineRule="auto"/>
      <w:ind w:firstLine="340"/>
      <w:jc w:val="both"/>
    </w:pPr>
    <w:rPr>
      <w:sz w:val="28"/>
    </w:rPr>
  </w:style>
  <w:style w:type="paragraph" w:styleId="2">
    <w:name w:val="Body Text Indent 2"/>
    <w:basedOn w:val="a"/>
    <w:semiHidden/>
    <w:pPr>
      <w:spacing w:line="360" w:lineRule="auto"/>
      <w:ind w:firstLine="340"/>
      <w:jc w:val="both"/>
    </w:pPr>
    <w:rPr>
      <w:b/>
      <w:sz w:val="28"/>
    </w:rPr>
  </w:style>
  <w:style w:type="paragraph" w:styleId="a4">
    <w:name w:val="Body Text"/>
    <w:basedOn w:val="a"/>
    <w:semiHidden/>
    <w:pPr>
      <w:spacing w:line="360" w:lineRule="auto"/>
      <w:jc w:val="both"/>
    </w:pPr>
    <w:rPr>
      <w:noProof/>
      <w:sz w:val="28"/>
    </w:rPr>
  </w:style>
  <w:style w:type="paragraph" w:styleId="3">
    <w:name w:val="Body Text Indent 3"/>
    <w:basedOn w:val="a"/>
    <w:semiHidden/>
    <w:pPr>
      <w:spacing w:line="360" w:lineRule="auto"/>
      <w:ind w:firstLine="567"/>
      <w:jc w:val="both"/>
    </w:pPr>
    <w:rPr>
      <w:noProof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2452</Words>
  <Characters>13980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 многообразие окружающей нас природы состоит из сочетаний сравнительно небольшого числа химических элементов</vt:lpstr>
    </vt:vector>
  </TitlesOfParts>
  <Company>user</Company>
  <LinksUpToDate>false</LinksUpToDate>
  <CharactersWithSpaces>16400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 многообразие окружающей нас природы состоит из сочетаний сравнительно небольшого числа химических элементов</dc:title>
  <dc:subject/>
  <dc:creator>user</dc:creator>
  <cp:keywords/>
  <cp:lastModifiedBy>admin</cp:lastModifiedBy>
  <cp:revision>2</cp:revision>
  <cp:lastPrinted>2002-04-16T19:09:00Z</cp:lastPrinted>
  <dcterms:created xsi:type="dcterms:W3CDTF">2014-02-11T17:34:00Z</dcterms:created>
  <dcterms:modified xsi:type="dcterms:W3CDTF">2014-02-11T17:34:00Z</dcterms:modified>
</cp:coreProperties>
</file>