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E46" w:rsidRDefault="00922355" w:rsidP="000E3077">
      <w:pPr>
        <w:pStyle w:val="af9"/>
      </w:pPr>
      <w:r w:rsidRPr="00672E46">
        <w:t>Оглавление</w:t>
      </w:r>
    </w:p>
    <w:p w:rsidR="000E3077" w:rsidRDefault="000E3077" w:rsidP="000E3077">
      <w:pPr>
        <w:pStyle w:val="af9"/>
      </w:pPr>
    </w:p>
    <w:p w:rsidR="00411BB8" w:rsidRPr="00423EB4" w:rsidRDefault="00203C46">
      <w:pPr>
        <w:pStyle w:val="26"/>
        <w:rPr>
          <w:smallCaps w:val="0"/>
          <w:noProof/>
          <w:sz w:val="24"/>
          <w:szCs w:val="24"/>
        </w:rPr>
      </w:pPr>
      <w:r w:rsidRPr="00423EB4">
        <w:rPr>
          <w:smallCaps w:val="0"/>
          <w:lang w:val="en-US"/>
        </w:rPr>
        <w:fldChar w:fldCharType="begin"/>
      </w:r>
      <w:r w:rsidRPr="00423EB4">
        <w:rPr>
          <w:smallCaps w:val="0"/>
          <w:lang w:val="en-US"/>
        </w:rPr>
        <w:instrText xml:space="preserve"> TOC \o "1-3" \n \h \z \u </w:instrText>
      </w:r>
      <w:r w:rsidRPr="00423EB4">
        <w:rPr>
          <w:smallCaps w:val="0"/>
          <w:lang w:val="en-US"/>
        </w:rPr>
        <w:fldChar w:fldCharType="separate"/>
      </w:r>
      <w:hyperlink w:anchor="_Toc253658533" w:history="1">
        <w:r w:rsidR="00411BB8" w:rsidRPr="00423EB4">
          <w:rPr>
            <w:rStyle w:val="af0"/>
            <w:smallCaps w:val="0"/>
            <w:noProof/>
            <w:lang w:val="en-US"/>
          </w:rPr>
          <w:t>1</w:t>
        </w:r>
        <w:r w:rsidR="00411BB8" w:rsidRPr="00423EB4">
          <w:rPr>
            <w:rStyle w:val="af0"/>
            <w:smallCaps w:val="0"/>
            <w:noProof/>
          </w:rPr>
          <w:t>. Расчет мощности электростанции. Выбор источников электроэнергии и трансформаторов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34" w:history="1">
        <w:r w:rsidR="00411BB8" w:rsidRPr="00423EB4">
          <w:rPr>
            <w:rStyle w:val="af0"/>
            <w:smallCaps w:val="0"/>
            <w:noProof/>
          </w:rPr>
          <w:t>1.1 Выбор трансформаторов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35" w:history="1">
        <w:r w:rsidR="00411BB8" w:rsidRPr="00423EB4">
          <w:rPr>
            <w:rStyle w:val="af0"/>
            <w:smallCaps w:val="0"/>
            <w:noProof/>
          </w:rPr>
          <w:t>1.2 Расчёт мощности электростанции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36" w:history="1">
        <w:r w:rsidR="00411BB8" w:rsidRPr="00423EB4">
          <w:rPr>
            <w:rStyle w:val="af0"/>
            <w:smallCaps w:val="0"/>
            <w:noProof/>
          </w:rPr>
          <w:t>1.3 Выбор источников электроэнергии судовой электростанции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37" w:history="1">
        <w:r w:rsidR="00411BB8" w:rsidRPr="00423EB4">
          <w:rPr>
            <w:rStyle w:val="af0"/>
            <w:smallCaps w:val="0"/>
            <w:noProof/>
          </w:rPr>
          <w:t>1.4 Расчет мощности и выбор аварийного генератора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38" w:history="1">
        <w:r w:rsidR="00411BB8" w:rsidRPr="00423EB4">
          <w:rPr>
            <w:rStyle w:val="af0"/>
            <w:smallCaps w:val="0"/>
            <w:noProof/>
          </w:rPr>
          <w:t>2. Разработка схемы судовой электростанции и выбор электрооборудования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39" w:history="1">
        <w:r w:rsidR="00411BB8" w:rsidRPr="00423EB4">
          <w:rPr>
            <w:rStyle w:val="af0"/>
            <w:smallCaps w:val="0"/>
            <w:noProof/>
          </w:rPr>
          <w:t>2.1 Разработка схемы судовой электростанции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40" w:history="1">
        <w:r w:rsidR="00411BB8" w:rsidRPr="00423EB4">
          <w:rPr>
            <w:rStyle w:val="af0"/>
            <w:smallCaps w:val="0"/>
            <w:noProof/>
          </w:rPr>
          <w:t>2.2 Выбор шин ГРЩ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41" w:history="1">
        <w:r w:rsidR="00411BB8" w:rsidRPr="00423EB4">
          <w:rPr>
            <w:rStyle w:val="af0"/>
            <w:smallCaps w:val="0"/>
            <w:noProof/>
          </w:rPr>
          <w:t>2.3 Выбор кабеля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42" w:history="1">
        <w:r w:rsidR="00411BB8" w:rsidRPr="00423EB4">
          <w:rPr>
            <w:rStyle w:val="af0"/>
            <w:smallCaps w:val="0"/>
            <w:noProof/>
          </w:rPr>
          <w:t>2.4 Выбор коммутационных аппаратов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43" w:history="1">
        <w:r w:rsidR="00411BB8" w:rsidRPr="00423EB4">
          <w:rPr>
            <w:rStyle w:val="af0"/>
            <w:smallCaps w:val="0"/>
            <w:noProof/>
          </w:rPr>
          <w:t>2.5 Выбор электроизмерительных приборов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44" w:history="1">
        <w:r w:rsidR="00411BB8" w:rsidRPr="00423EB4">
          <w:rPr>
            <w:rStyle w:val="af0"/>
            <w:smallCaps w:val="0"/>
            <w:noProof/>
          </w:rPr>
          <w:t>2.6 Выбор измерительных трансформаторов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45" w:history="1">
        <w:r w:rsidR="00411BB8" w:rsidRPr="00423EB4">
          <w:rPr>
            <w:rStyle w:val="af0"/>
            <w:smallCaps w:val="0"/>
            <w:noProof/>
          </w:rPr>
          <w:t>3. Проверка оборудования электроэнергетической установки на работоспособность в условиях короткого замыкания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46" w:history="1">
        <w:r w:rsidR="00411BB8" w:rsidRPr="00423EB4">
          <w:rPr>
            <w:rStyle w:val="af0"/>
            <w:smallCaps w:val="0"/>
            <w:noProof/>
          </w:rPr>
          <w:t>3.1 Расчет токов короткого замыкания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47" w:history="1">
        <w:r w:rsidR="00411BB8" w:rsidRPr="00423EB4">
          <w:rPr>
            <w:rStyle w:val="af0"/>
            <w:smallCaps w:val="0"/>
            <w:noProof/>
          </w:rPr>
          <w:t>3.1.1 Расчёт токов К.З. для точки К1 на фидере генератора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48" w:history="1">
        <w:r w:rsidR="00411BB8" w:rsidRPr="00423EB4">
          <w:rPr>
            <w:rStyle w:val="af0"/>
            <w:smallCaps w:val="0"/>
            <w:noProof/>
          </w:rPr>
          <w:t>3.1.2 Расчёт токов К.З. для точки К2 на шинах ГРЩ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49" w:history="1">
        <w:r w:rsidR="00411BB8" w:rsidRPr="00423EB4">
          <w:rPr>
            <w:rStyle w:val="af0"/>
            <w:smallCaps w:val="0"/>
            <w:noProof/>
          </w:rPr>
          <w:t>3.1.3 Расчёт токов К.З. для точки К3 на фидере РЩ</w:t>
        </w:r>
        <w:r w:rsidR="00411BB8" w:rsidRPr="00423EB4">
          <w:rPr>
            <w:rStyle w:val="af0"/>
            <w:smallCaps w:val="0"/>
            <w:noProof/>
            <w:vertAlign w:val="subscript"/>
          </w:rPr>
          <w:t>6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50" w:history="1">
        <w:r w:rsidR="00411BB8" w:rsidRPr="00423EB4">
          <w:rPr>
            <w:rStyle w:val="af0"/>
            <w:smallCaps w:val="0"/>
            <w:noProof/>
          </w:rPr>
          <w:t>3.2 Проверка коммутационно - защитной аппаратуры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51" w:history="1">
        <w:r w:rsidR="00411BB8" w:rsidRPr="00423EB4">
          <w:rPr>
            <w:rStyle w:val="af0"/>
            <w:smallCaps w:val="0"/>
            <w:noProof/>
          </w:rPr>
          <w:t>3.3 Проверка шин ГРЩ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52" w:history="1">
        <w:r w:rsidR="00411BB8" w:rsidRPr="00423EB4">
          <w:rPr>
            <w:rStyle w:val="af0"/>
            <w:smallCaps w:val="0"/>
            <w:noProof/>
          </w:rPr>
          <w:t>3.4 Проверка измерительных трансформаторов тока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53" w:history="1">
        <w:r w:rsidR="00411BB8" w:rsidRPr="00423EB4">
          <w:rPr>
            <w:rStyle w:val="af0"/>
            <w:smallCaps w:val="0"/>
            <w:noProof/>
          </w:rPr>
          <w:t>4. Определение изменения напряжения при пуске двигателя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54" w:history="1">
        <w:r w:rsidR="00411BB8" w:rsidRPr="00423EB4">
          <w:rPr>
            <w:rStyle w:val="af0"/>
            <w:smallCaps w:val="0"/>
            <w:noProof/>
          </w:rPr>
          <w:t>4.1 Графический метод расчета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55" w:history="1">
        <w:r w:rsidR="00411BB8" w:rsidRPr="00423EB4">
          <w:rPr>
            <w:rStyle w:val="af0"/>
            <w:smallCaps w:val="0"/>
            <w:noProof/>
          </w:rPr>
          <w:t>4.2 Аналитический метод расчета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56" w:history="1">
        <w:r w:rsidR="00411BB8" w:rsidRPr="00423EB4">
          <w:rPr>
            <w:rStyle w:val="af0"/>
            <w:smallCaps w:val="0"/>
            <w:noProof/>
          </w:rPr>
          <w:t>5. Выбор средств автоматизации электростанции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57" w:history="1">
        <w:r w:rsidR="00411BB8" w:rsidRPr="00423EB4">
          <w:rPr>
            <w:rStyle w:val="af0"/>
            <w:smallCaps w:val="0"/>
            <w:noProof/>
          </w:rPr>
          <w:t>6. Конструктивная разработка ГРЩ электростанции</w:t>
        </w:r>
      </w:hyperlink>
    </w:p>
    <w:p w:rsidR="00411BB8" w:rsidRPr="00423EB4" w:rsidRDefault="00863DFF">
      <w:pPr>
        <w:pStyle w:val="26"/>
        <w:rPr>
          <w:smallCaps w:val="0"/>
          <w:noProof/>
          <w:sz w:val="24"/>
          <w:szCs w:val="24"/>
        </w:rPr>
      </w:pPr>
      <w:hyperlink w:anchor="_Toc253658558" w:history="1">
        <w:r w:rsidR="00411BB8" w:rsidRPr="00423EB4">
          <w:rPr>
            <w:rStyle w:val="af0"/>
            <w:smallCaps w:val="0"/>
            <w:noProof/>
          </w:rPr>
          <w:t>Список литературы</w:t>
        </w:r>
      </w:hyperlink>
    </w:p>
    <w:p w:rsidR="00672E46" w:rsidRPr="00423EB4" w:rsidRDefault="00203C46" w:rsidP="00423EB4">
      <w:pPr>
        <w:ind w:firstLine="0"/>
        <w:jc w:val="center"/>
        <w:rPr>
          <w:b/>
        </w:rPr>
      </w:pPr>
      <w:r w:rsidRPr="00423EB4">
        <w:rPr>
          <w:smallCaps/>
          <w:lang w:val="en-US"/>
        </w:rPr>
        <w:fldChar w:fldCharType="end"/>
      </w:r>
      <w:r w:rsidR="00253D99" w:rsidRPr="00423EB4">
        <w:br w:type="page"/>
      </w:r>
      <w:bookmarkStart w:id="0" w:name="_Toc253658533"/>
      <w:r w:rsidR="00DC6033" w:rsidRPr="00423EB4">
        <w:rPr>
          <w:b/>
        </w:rPr>
        <w:t>1</w:t>
      </w:r>
      <w:r w:rsidR="00672E46" w:rsidRPr="00423EB4">
        <w:rPr>
          <w:b/>
        </w:rPr>
        <w:t xml:space="preserve">. </w:t>
      </w:r>
      <w:r w:rsidR="00922355" w:rsidRPr="00423EB4">
        <w:rPr>
          <w:b/>
        </w:rPr>
        <w:t>Расчет мощности электростанции</w:t>
      </w:r>
      <w:r w:rsidR="00672E46" w:rsidRPr="00423EB4">
        <w:rPr>
          <w:b/>
        </w:rPr>
        <w:t xml:space="preserve">. </w:t>
      </w:r>
      <w:r w:rsidR="00922355" w:rsidRPr="00423EB4">
        <w:rPr>
          <w:b/>
        </w:rPr>
        <w:t>Выбор источников электроэнергии и трансформаторов</w:t>
      </w:r>
      <w:bookmarkEnd w:id="0"/>
    </w:p>
    <w:p w:rsidR="000E3077" w:rsidRDefault="000E3077" w:rsidP="00672E46"/>
    <w:p w:rsidR="00922355" w:rsidRPr="00672E46" w:rsidRDefault="00672E46" w:rsidP="000E3077">
      <w:pPr>
        <w:pStyle w:val="2"/>
      </w:pPr>
      <w:bookmarkStart w:id="1" w:name="_Toc253658534"/>
      <w:r>
        <w:t xml:space="preserve">1.1 </w:t>
      </w:r>
      <w:r w:rsidR="00922355" w:rsidRPr="00672E46">
        <w:t>Выбор трансформаторов</w:t>
      </w:r>
      <w:bookmarkEnd w:id="1"/>
    </w:p>
    <w:p w:rsidR="000E3077" w:rsidRDefault="000E3077" w:rsidP="00672E46"/>
    <w:p w:rsidR="00672E46" w:rsidRDefault="00922355" w:rsidP="00672E46">
      <w:r w:rsidRPr="00672E46">
        <w:t xml:space="preserve">По данным таблицы нагрузок </w:t>
      </w:r>
      <w:r w:rsidR="00672E46">
        <w:t>1.2</w:t>
      </w:r>
      <w:r w:rsidRPr="00672E46">
        <w:t xml:space="preserve"> для приёмников 220В выбираем трансформатор</w:t>
      </w:r>
      <w:r w:rsidR="00672E46" w:rsidRPr="00672E46">
        <w:t>.</w:t>
      </w:r>
    </w:p>
    <w:p w:rsidR="00672E46" w:rsidRPr="00672E46" w:rsidRDefault="00922355" w:rsidP="00672E46">
      <w:r w:rsidRPr="00672E46">
        <w:t>Условие выбора</w:t>
      </w:r>
      <w:r w:rsidR="00672E46" w:rsidRPr="00672E46">
        <w:t xml:space="preserve">: </w:t>
      </w:r>
      <w:r w:rsidR="00A830DB" w:rsidRPr="00672E46">
        <w:rPr>
          <w:position w:val="-28"/>
          <w:lang w:val="en-US"/>
        </w:rPr>
        <w:object w:dxaOrig="15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33.75pt" o:ole="" fillcolor="window">
            <v:imagedata r:id="rId7" o:title=""/>
          </v:shape>
          <o:OLEObject Type="Embed" ProgID="Equation.3" ShapeID="_x0000_i1025" DrawAspect="Content" ObjectID="_1464977901" r:id="rId8"/>
        </w:object>
      </w:r>
      <w:r w:rsidR="00672E46" w:rsidRPr="00672E46">
        <w:t xml:space="preserve"> </w:t>
      </w:r>
      <w:r w:rsidRPr="00672E46">
        <w:t>где</w:t>
      </w:r>
    </w:p>
    <w:p w:rsidR="00672E46" w:rsidRDefault="00A830DB" w:rsidP="00672E46">
      <w:r w:rsidRPr="00672E46">
        <w:rPr>
          <w:position w:val="-6"/>
        </w:rPr>
        <w:object w:dxaOrig="200" w:dyaOrig="220">
          <v:shape id="_x0000_i1026" type="#_x0000_t75" style="width:9.75pt;height:11.25pt" o:ole="" fillcolor="window">
            <v:imagedata r:id="rId9" o:title=""/>
          </v:shape>
          <o:OLEObject Type="Embed" ProgID="Equation.3" ShapeID="_x0000_i1026" DrawAspect="Content" ObjectID="_1464977902" r:id="rId10"/>
        </w:object>
      </w:r>
      <w:r w:rsidR="00672E46" w:rsidRPr="00672E46">
        <w:t xml:space="preserve"> - </w:t>
      </w:r>
      <w:r w:rsidR="00922355" w:rsidRPr="00672E46">
        <w:t>число трансформаторов</w:t>
      </w:r>
      <w:r w:rsidR="00672E46" w:rsidRPr="00672E46">
        <w:t>;</w:t>
      </w:r>
    </w:p>
    <w:p w:rsidR="00672E46" w:rsidRDefault="00A830DB" w:rsidP="00672E46">
      <w:r w:rsidRPr="00672E46">
        <w:rPr>
          <w:position w:val="-12"/>
          <w:lang w:val="en-US"/>
        </w:rPr>
        <w:object w:dxaOrig="400" w:dyaOrig="360">
          <v:shape id="_x0000_i1027" type="#_x0000_t75" style="width:20.25pt;height:18pt" o:ole="" fillcolor="window">
            <v:imagedata r:id="rId11" o:title=""/>
          </v:shape>
          <o:OLEObject Type="Embed" ProgID="Equation.3" ShapeID="_x0000_i1027" DrawAspect="Content" ObjectID="_1464977903" r:id="rId12"/>
        </w:object>
      </w:r>
      <w:r w:rsidR="00672E46" w:rsidRPr="00672E46">
        <w:t xml:space="preserve"> - </w:t>
      </w:r>
      <w:r w:rsidR="00922355" w:rsidRPr="00672E46">
        <w:t>номинальная мощность трансформатора</w:t>
      </w:r>
      <w:r w:rsidR="00672E46" w:rsidRPr="00672E46">
        <w:t>;</w:t>
      </w:r>
    </w:p>
    <w:p w:rsidR="00672E46" w:rsidRDefault="00A830DB" w:rsidP="00672E46">
      <w:r w:rsidRPr="00672E46">
        <w:rPr>
          <w:position w:val="-12"/>
        </w:rPr>
        <w:object w:dxaOrig="279" w:dyaOrig="360">
          <v:shape id="_x0000_i1028" type="#_x0000_t75" style="width:14.25pt;height:18pt" o:ole="" fillcolor="window">
            <v:imagedata r:id="rId13" o:title=""/>
          </v:shape>
          <o:OLEObject Type="Embed" ProgID="Equation.3" ShapeID="_x0000_i1028" DrawAspect="Content" ObjectID="_1464977904" r:id="rId14"/>
        </w:object>
      </w:r>
      <w:r w:rsidR="00922355" w:rsidRPr="00672E46">
        <w:t>-коэффициент одновременности</w:t>
      </w:r>
      <w:r w:rsidR="00672E46" w:rsidRPr="00672E46">
        <w:t>;</w:t>
      </w:r>
    </w:p>
    <w:p w:rsidR="000E3077" w:rsidRDefault="000E3077" w:rsidP="00672E46"/>
    <w:p w:rsidR="00922355" w:rsidRDefault="00A830DB" w:rsidP="00672E46">
      <w:r w:rsidRPr="00672E46">
        <w:rPr>
          <w:position w:val="-28"/>
          <w:lang w:val="en-US"/>
        </w:rPr>
        <w:object w:dxaOrig="1560" w:dyaOrig="680">
          <v:shape id="_x0000_i1029" type="#_x0000_t75" style="width:78pt;height:33.75pt" o:ole="" fillcolor="window">
            <v:imagedata r:id="rId15" o:title=""/>
          </v:shape>
          <o:OLEObject Type="Embed" ProgID="Equation.3" ShapeID="_x0000_i1029" DrawAspect="Content" ObjectID="_1464977905" r:id="rId16"/>
        </w:object>
      </w:r>
      <w:r w:rsidR="00922355" w:rsidRPr="00672E46">
        <w:t xml:space="preserve"> кВт</w:t>
      </w:r>
      <w:r w:rsidR="00672E46" w:rsidRPr="00672E46">
        <w:t xml:space="preserve">; </w:t>
      </w:r>
      <w:r w:rsidRPr="00672E46">
        <w:rPr>
          <w:position w:val="-28"/>
          <w:lang w:val="en-US"/>
        </w:rPr>
        <w:object w:dxaOrig="1480" w:dyaOrig="680">
          <v:shape id="_x0000_i1030" type="#_x0000_t75" style="width:74.25pt;height:33.75pt" o:ole="" fillcolor="window">
            <v:imagedata r:id="rId17" o:title=""/>
          </v:shape>
          <o:OLEObject Type="Embed" ProgID="Equation.3" ShapeID="_x0000_i1030" DrawAspect="Content" ObjectID="_1464977906" r:id="rId18"/>
        </w:object>
      </w:r>
      <w:r w:rsidR="00C8769E" w:rsidRPr="00672E46">
        <w:t xml:space="preserve"> кВАр</w:t>
      </w:r>
      <w:r w:rsidR="00672E46" w:rsidRPr="00672E46">
        <w:t xml:space="preserve">; </w:t>
      </w:r>
      <w:r w:rsidRPr="00672E46">
        <w:rPr>
          <w:position w:val="-28"/>
          <w:lang w:val="en-US"/>
        </w:rPr>
        <w:object w:dxaOrig="1579" w:dyaOrig="680">
          <v:shape id="_x0000_i1031" type="#_x0000_t75" style="width:78.75pt;height:33.75pt" o:ole="" fillcolor="window">
            <v:imagedata r:id="rId19" o:title=""/>
          </v:shape>
          <o:OLEObject Type="Embed" ProgID="Equation.3" ShapeID="_x0000_i1031" DrawAspect="Content" ObjectID="_1464977907" r:id="rId20"/>
        </w:object>
      </w:r>
      <w:r w:rsidR="00C8769E" w:rsidRPr="00672E46">
        <w:t>кВА</w:t>
      </w:r>
    </w:p>
    <w:p w:rsidR="000E3077" w:rsidRPr="00672E46" w:rsidRDefault="000E3077" w:rsidP="00672E46"/>
    <w:p w:rsidR="00672E46" w:rsidRDefault="0042124C" w:rsidP="00672E46">
      <w:r w:rsidRPr="00672E46">
        <w:t>Для АРЩ</w:t>
      </w:r>
      <w:r w:rsidR="00672E46" w:rsidRPr="00672E46">
        <w:t>:</w:t>
      </w:r>
    </w:p>
    <w:p w:rsidR="000E3077" w:rsidRDefault="000E3077" w:rsidP="00672E46"/>
    <w:p w:rsidR="0042124C" w:rsidRDefault="00A830DB" w:rsidP="00672E46">
      <w:r w:rsidRPr="00672E46">
        <w:rPr>
          <w:position w:val="-28"/>
          <w:lang w:val="en-US"/>
        </w:rPr>
        <w:object w:dxaOrig="1280" w:dyaOrig="680">
          <v:shape id="_x0000_i1032" type="#_x0000_t75" style="width:63.75pt;height:33.75pt" o:ole="" fillcolor="window">
            <v:imagedata r:id="rId21" o:title=""/>
          </v:shape>
          <o:OLEObject Type="Embed" ProgID="Equation.3" ShapeID="_x0000_i1032" DrawAspect="Content" ObjectID="_1464977908" r:id="rId22"/>
        </w:object>
      </w:r>
      <w:r w:rsidR="0042124C" w:rsidRPr="00672E46">
        <w:t xml:space="preserve"> кВт</w:t>
      </w:r>
      <w:r w:rsidR="00672E46" w:rsidRPr="00423EB4">
        <w:t xml:space="preserve">; </w:t>
      </w:r>
      <w:r w:rsidRPr="00672E46">
        <w:rPr>
          <w:position w:val="-28"/>
          <w:lang w:val="en-US"/>
        </w:rPr>
        <w:object w:dxaOrig="1359" w:dyaOrig="680">
          <v:shape id="_x0000_i1033" type="#_x0000_t75" style="width:68.25pt;height:33.75pt" o:ole="" fillcolor="window">
            <v:imagedata r:id="rId23" o:title=""/>
          </v:shape>
          <o:OLEObject Type="Embed" ProgID="Equation.3" ShapeID="_x0000_i1033" DrawAspect="Content" ObjectID="_1464977909" r:id="rId24"/>
        </w:object>
      </w:r>
      <w:r w:rsidR="00C8769E" w:rsidRPr="00672E46">
        <w:t xml:space="preserve"> кВАр</w:t>
      </w:r>
      <w:r w:rsidR="00672E46" w:rsidRPr="00423EB4">
        <w:t xml:space="preserve">; </w:t>
      </w:r>
      <w:r w:rsidRPr="00672E46">
        <w:rPr>
          <w:position w:val="-28"/>
          <w:lang w:val="en-US"/>
        </w:rPr>
        <w:object w:dxaOrig="1480" w:dyaOrig="680">
          <v:shape id="_x0000_i1034" type="#_x0000_t75" style="width:74.25pt;height:33.75pt" o:ole="" fillcolor="window">
            <v:imagedata r:id="rId25" o:title=""/>
          </v:shape>
          <o:OLEObject Type="Embed" ProgID="Equation.3" ShapeID="_x0000_i1034" DrawAspect="Content" ObjectID="_1464977910" r:id="rId26"/>
        </w:object>
      </w:r>
      <w:r w:rsidR="00C8769E" w:rsidRPr="00672E46">
        <w:t xml:space="preserve"> кВА</w:t>
      </w:r>
    </w:p>
    <w:p w:rsidR="000E3077" w:rsidRPr="00672E46" w:rsidRDefault="000E3077" w:rsidP="00672E46"/>
    <w:p w:rsidR="00672E46" w:rsidRDefault="00922355" w:rsidP="00672E46">
      <w:r w:rsidRPr="00672E46">
        <w:t xml:space="preserve">Выбираем </w:t>
      </w:r>
      <w:r w:rsidR="0042124C" w:rsidRPr="00672E46">
        <w:t xml:space="preserve">четыре </w:t>
      </w:r>
      <w:r w:rsidRPr="00672E46">
        <w:t xml:space="preserve">трансформатора ТС3М и их технические данные сведём в таблицу </w:t>
      </w:r>
      <w:r w:rsidR="00672E46">
        <w:t>1.1</w:t>
      </w:r>
    </w:p>
    <w:p w:rsidR="000E3077" w:rsidRDefault="000E3077" w:rsidP="00672E46"/>
    <w:p w:rsidR="002A11A3" w:rsidRPr="00672E46" w:rsidRDefault="00691761" w:rsidP="00672E46">
      <w:r w:rsidRPr="00672E46">
        <w:t>Технические данные трансформаторов</w:t>
      </w:r>
      <w:r w:rsidR="00672E46" w:rsidRPr="00672E46">
        <w:t xml:space="preserve"> </w:t>
      </w:r>
      <w:r w:rsidR="002A11A3" w:rsidRPr="00672E46">
        <w:t xml:space="preserve">Таблица </w:t>
      </w:r>
      <w:r w:rsidR="00672E46">
        <w:rPr>
          <w:lang w:val="en-US"/>
        </w:rPr>
        <w:t>1.1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4"/>
        <w:gridCol w:w="1271"/>
        <w:gridCol w:w="1172"/>
        <w:gridCol w:w="1159"/>
        <w:gridCol w:w="1513"/>
        <w:gridCol w:w="1889"/>
        <w:gridCol w:w="847"/>
      </w:tblGrid>
      <w:tr w:rsidR="00D13269" w:rsidRPr="00672E46" w:rsidTr="000B3E8C">
        <w:trPr>
          <w:divId w:val="97529764"/>
          <w:trHeight w:val="255"/>
          <w:jc w:val="center"/>
        </w:trPr>
        <w:tc>
          <w:tcPr>
            <w:tcW w:w="1412" w:type="dxa"/>
            <w:vMerge w:val="restart"/>
            <w:shd w:val="clear" w:color="auto" w:fill="auto"/>
          </w:tcPr>
          <w:p w:rsidR="00D13269" w:rsidRPr="00672E46" w:rsidRDefault="00D13269" w:rsidP="000E3077">
            <w:pPr>
              <w:pStyle w:val="afa"/>
            </w:pPr>
            <w:r w:rsidRPr="00672E46">
              <w:t>Мощность, кВ</w:t>
            </w:r>
            <w:r w:rsidR="00F331AD" w:rsidRPr="00672E46">
              <w:t>А</w:t>
            </w:r>
            <w:r w:rsidRPr="00672E46">
              <w:t xml:space="preserve"> </w:t>
            </w:r>
          </w:p>
        </w:tc>
        <w:tc>
          <w:tcPr>
            <w:tcW w:w="1297" w:type="dxa"/>
            <w:vMerge w:val="restart"/>
            <w:shd w:val="clear" w:color="auto" w:fill="auto"/>
          </w:tcPr>
          <w:p w:rsidR="00D13269" w:rsidRPr="00672E46" w:rsidRDefault="00D13269" w:rsidP="000E3077">
            <w:pPr>
              <w:pStyle w:val="afa"/>
            </w:pPr>
            <w:r w:rsidRPr="00672E46">
              <w:t>Количество</w:t>
            </w:r>
          </w:p>
        </w:tc>
        <w:tc>
          <w:tcPr>
            <w:tcW w:w="2388" w:type="dxa"/>
            <w:gridSpan w:val="2"/>
            <w:shd w:val="clear" w:color="auto" w:fill="auto"/>
          </w:tcPr>
          <w:p w:rsidR="00D13269" w:rsidRPr="00672E46" w:rsidRDefault="00D13269" w:rsidP="000E3077">
            <w:pPr>
              <w:pStyle w:val="afa"/>
            </w:pPr>
            <w:r w:rsidRPr="00672E46">
              <w:t>Напряжение</w:t>
            </w:r>
          </w:p>
        </w:tc>
        <w:tc>
          <w:tcPr>
            <w:tcW w:w="1836" w:type="dxa"/>
            <w:vMerge w:val="restart"/>
            <w:shd w:val="clear" w:color="auto" w:fill="auto"/>
          </w:tcPr>
          <w:p w:rsidR="00D13269" w:rsidRPr="00672E46" w:rsidRDefault="00D13269" w:rsidP="000E3077">
            <w:pPr>
              <w:pStyle w:val="afa"/>
            </w:pPr>
            <w:r w:rsidRPr="00672E46">
              <w:t>Потери К</w:t>
            </w:r>
            <w:r w:rsidR="00672E46" w:rsidRPr="00672E46">
              <w:t xml:space="preserve">. </w:t>
            </w:r>
            <w:r w:rsidRPr="00672E46">
              <w:t>З</w:t>
            </w:r>
            <w:r w:rsidR="00672E46">
              <w:t>., к</w:t>
            </w:r>
            <w:r w:rsidRPr="00672E46">
              <w:t>Вт</w:t>
            </w:r>
          </w:p>
        </w:tc>
        <w:tc>
          <w:tcPr>
            <w:tcW w:w="2183" w:type="dxa"/>
            <w:vMerge w:val="restart"/>
            <w:shd w:val="clear" w:color="auto" w:fill="auto"/>
          </w:tcPr>
          <w:p w:rsidR="00D13269" w:rsidRPr="00672E46" w:rsidRDefault="00D13269" w:rsidP="000E3077">
            <w:pPr>
              <w:pStyle w:val="afa"/>
            </w:pPr>
            <w:r w:rsidRPr="00672E46">
              <w:t>Напряжение К</w:t>
            </w:r>
            <w:r w:rsidR="00672E46" w:rsidRPr="00672E46">
              <w:t xml:space="preserve">. </w:t>
            </w:r>
            <w:r w:rsidRPr="00672E46">
              <w:t>З</w:t>
            </w:r>
            <w:r w:rsidR="00672E46">
              <w:t>.,</w:t>
            </w:r>
            <w:r w:rsidRPr="00672E46">
              <w:t>%</w:t>
            </w:r>
          </w:p>
        </w:tc>
        <w:tc>
          <w:tcPr>
            <w:tcW w:w="763" w:type="dxa"/>
            <w:vMerge w:val="restart"/>
            <w:shd w:val="clear" w:color="auto" w:fill="auto"/>
          </w:tcPr>
          <w:p w:rsidR="00D13269" w:rsidRPr="00672E46" w:rsidRDefault="00D13269" w:rsidP="000E3077">
            <w:pPr>
              <w:pStyle w:val="afa"/>
            </w:pPr>
            <w:r w:rsidRPr="00672E46">
              <w:t>КПД,</w:t>
            </w:r>
            <w:r w:rsidR="00672E46" w:rsidRPr="00672E46">
              <w:t>%</w:t>
            </w:r>
          </w:p>
        </w:tc>
      </w:tr>
      <w:tr w:rsidR="00D13269" w:rsidRPr="00672E46" w:rsidTr="000B3E8C">
        <w:trPr>
          <w:divId w:val="97529764"/>
          <w:trHeight w:val="255"/>
          <w:jc w:val="center"/>
        </w:trPr>
        <w:tc>
          <w:tcPr>
            <w:tcW w:w="1412" w:type="dxa"/>
            <w:vMerge/>
            <w:shd w:val="clear" w:color="auto" w:fill="auto"/>
          </w:tcPr>
          <w:p w:rsidR="00D13269" w:rsidRPr="00672E46" w:rsidRDefault="00D13269" w:rsidP="000E3077">
            <w:pPr>
              <w:pStyle w:val="afa"/>
            </w:pPr>
          </w:p>
        </w:tc>
        <w:tc>
          <w:tcPr>
            <w:tcW w:w="1297" w:type="dxa"/>
            <w:vMerge/>
            <w:shd w:val="clear" w:color="auto" w:fill="auto"/>
          </w:tcPr>
          <w:p w:rsidR="00D13269" w:rsidRPr="00672E46" w:rsidRDefault="00D13269" w:rsidP="000E3077">
            <w:pPr>
              <w:pStyle w:val="afa"/>
            </w:pPr>
          </w:p>
        </w:tc>
        <w:tc>
          <w:tcPr>
            <w:tcW w:w="1202" w:type="dxa"/>
            <w:shd w:val="clear" w:color="auto" w:fill="auto"/>
          </w:tcPr>
          <w:p w:rsidR="00D13269" w:rsidRPr="00672E46" w:rsidRDefault="00D13269" w:rsidP="000E3077">
            <w:pPr>
              <w:pStyle w:val="afa"/>
            </w:pPr>
            <w:r w:rsidRPr="00672E46">
              <w:t>первичное</w:t>
            </w:r>
          </w:p>
        </w:tc>
        <w:tc>
          <w:tcPr>
            <w:tcW w:w="1186" w:type="dxa"/>
            <w:shd w:val="clear" w:color="auto" w:fill="auto"/>
          </w:tcPr>
          <w:p w:rsidR="00D13269" w:rsidRPr="00672E46" w:rsidRDefault="00D13269" w:rsidP="000E3077">
            <w:pPr>
              <w:pStyle w:val="afa"/>
            </w:pPr>
            <w:r w:rsidRPr="00672E46">
              <w:t>вторичное</w:t>
            </w:r>
          </w:p>
        </w:tc>
        <w:tc>
          <w:tcPr>
            <w:tcW w:w="1836" w:type="dxa"/>
            <w:vMerge/>
            <w:shd w:val="clear" w:color="auto" w:fill="auto"/>
          </w:tcPr>
          <w:p w:rsidR="00D13269" w:rsidRPr="00672E46" w:rsidRDefault="00D13269" w:rsidP="000E3077">
            <w:pPr>
              <w:pStyle w:val="afa"/>
            </w:pPr>
          </w:p>
        </w:tc>
        <w:tc>
          <w:tcPr>
            <w:tcW w:w="2183" w:type="dxa"/>
            <w:vMerge/>
            <w:shd w:val="clear" w:color="auto" w:fill="auto"/>
          </w:tcPr>
          <w:p w:rsidR="00D13269" w:rsidRPr="00672E46" w:rsidRDefault="00D13269" w:rsidP="000E3077">
            <w:pPr>
              <w:pStyle w:val="afa"/>
            </w:pPr>
          </w:p>
        </w:tc>
        <w:tc>
          <w:tcPr>
            <w:tcW w:w="763" w:type="dxa"/>
            <w:vMerge/>
            <w:shd w:val="clear" w:color="auto" w:fill="auto"/>
          </w:tcPr>
          <w:p w:rsidR="00D13269" w:rsidRPr="00672E46" w:rsidRDefault="00D13269" w:rsidP="000E3077">
            <w:pPr>
              <w:pStyle w:val="afa"/>
            </w:pPr>
          </w:p>
        </w:tc>
      </w:tr>
      <w:tr w:rsidR="00D13269" w:rsidRPr="00672E46" w:rsidTr="000B3E8C">
        <w:trPr>
          <w:divId w:val="97529764"/>
          <w:trHeight w:val="255"/>
          <w:jc w:val="center"/>
        </w:trPr>
        <w:tc>
          <w:tcPr>
            <w:tcW w:w="1412" w:type="dxa"/>
            <w:shd w:val="clear" w:color="auto" w:fill="auto"/>
          </w:tcPr>
          <w:p w:rsidR="00D13269" w:rsidRPr="00672E46" w:rsidRDefault="00D13269" w:rsidP="000E3077">
            <w:pPr>
              <w:pStyle w:val="afa"/>
            </w:pPr>
            <w:r w:rsidRPr="00672E46">
              <w:t>250</w:t>
            </w:r>
          </w:p>
        </w:tc>
        <w:tc>
          <w:tcPr>
            <w:tcW w:w="1297" w:type="dxa"/>
            <w:shd w:val="clear" w:color="auto" w:fill="auto"/>
          </w:tcPr>
          <w:p w:rsidR="00D13269" w:rsidRPr="000B3E8C" w:rsidRDefault="00BA47B4" w:rsidP="000E3077">
            <w:pPr>
              <w:pStyle w:val="afa"/>
              <w:rPr>
                <w:lang w:val="en-US"/>
              </w:rPr>
            </w:pPr>
            <w:r w:rsidRPr="000B3E8C">
              <w:rPr>
                <w:lang w:val="en-US"/>
              </w:rPr>
              <w:t>2</w:t>
            </w:r>
          </w:p>
        </w:tc>
        <w:tc>
          <w:tcPr>
            <w:tcW w:w="1202" w:type="dxa"/>
            <w:shd w:val="clear" w:color="auto" w:fill="auto"/>
          </w:tcPr>
          <w:p w:rsidR="00D13269" w:rsidRPr="00672E46" w:rsidRDefault="00D13269" w:rsidP="000E3077">
            <w:pPr>
              <w:pStyle w:val="afa"/>
            </w:pPr>
            <w:r w:rsidRPr="00672E46">
              <w:t>380</w:t>
            </w:r>
          </w:p>
        </w:tc>
        <w:tc>
          <w:tcPr>
            <w:tcW w:w="1186" w:type="dxa"/>
            <w:shd w:val="clear" w:color="auto" w:fill="auto"/>
          </w:tcPr>
          <w:p w:rsidR="00D13269" w:rsidRPr="00672E46" w:rsidRDefault="00D13269" w:rsidP="000E3077">
            <w:pPr>
              <w:pStyle w:val="afa"/>
            </w:pPr>
            <w:r w:rsidRPr="00672E46">
              <w:t>230</w:t>
            </w:r>
          </w:p>
        </w:tc>
        <w:tc>
          <w:tcPr>
            <w:tcW w:w="1836" w:type="dxa"/>
            <w:shd w:val="clear" w:color="auto" w:fill="auto"/>
          </w:tcPr>
          <w:p w:rsidR="00D13269" w:rsidRPr="00672E46" w:rsidRDefault="00D13269" w:rsidP="000E3077">
            <w:pPr>
              <w:pStyle w:val="afa"/>
            </w:pPr>
            <w:r w:rsidRPr="00672E46">
              <w:t>4100</w:t>
            </w:r>
          </w:p>
        </w:tc>
        <w:tc>
          <w:tcPr>
            <w:tcW w:w="2183" w:type="dxa"/>
            <w:shd w:val="clear" w:color="auto" w:fill="auto"/>
          </w:tcPr>
          <w:p w:rsidR="00D13269" w:rsidRPr="00672E46" w:rsidRDefault="00D13269" w:rsidP="000E3077">
            <w:pPr>
              <w:pStyle w:val="afa"/>
            </w:pPr>
            <w:r w:rsidRPr="00672E46">
              <w:t>5,1</w:t>
            </w:r>
          </w:p>
        </w:tc>
        <w:tc>
          <w:tcPr>
            <w:tcW w:w="763" w:type="dxa"/>
            <w:shd w:val="clear" w:color="auto" w:fill="auto"/>
          </w:tcPr>
          <w:p w:rsidR="00D13269" w:rsidRPr="00672E46" w:rsidRDefault="00D13269" w:rsidP="000E3077">
            <w:pPr>
              <w:pStyle w:val="afa"/>
            </w:pPr>
            <w:r w:rsidRPr="00672E46">
              <w:t>98</w:t>
            </w:r>
          </w:p>
        </w:tc>
      </w:tr>
      <w:tr w:rsidR="0042124C" w:rsidRPr="00672E46" w:rsidTr="000B3E8C">
        <w:trPr>
          <w:divId w:val="97529764"/>
          <w:trHeight w:val="255"/>
          <w:jc w:val="center"/>
        </w:trPr>
        <w:tc>
          <w:tcPr>
            <w:tcW w:w="1412" w:type="dxa"/>
            <w:shd w:val="clear" w:color="auto" w:fill="auto"/>
          </w:tcPr>
          <w:p w:rsidR="0042124C" w:rsidRPr="00672E46" w:rsidRDefault="0042124C" w:rsidP="000E3077">
            <w:pPr>
              <w:pStyle w:val="afa"/>
            </w:pPr>
            <w:r w:rsidRPr="00672E46">
              <w:t>63</w:t>
            </w:r>
          </w:p>
        </w:tc>
        <w:tc>
          <w:tcPr>
            <w:tcW w:w="1297" w:type="dxa"/>
            <w:shd w:val="clear" w:color="auto" w:fill="auto"/>
          </w:tcPr>
          <w:p w:rsidR="0042124C" w:rsidRPr="00672E46" w:rsidRDefault="0042124C" w:rsidP="000E3077">
            <w:pPr>
              <w:pStyle w:val="afa"/>
            </w:pPr>
            <w:r w:rsidRPr="00672E46">
              <w:t>2</w:t>
            </w:r>
          </w:p>
        </w:tc>
        <w:tc>
          <w:tcPr>
            <w:tcW w:w="1202" w:type="dxa"/>
            <w:shd w:val="clear" w:color="auto" w:fill="auto"/>
          </w:tcPr>
          <w:p w:rsidR="0042124C" w:rsidRPr="00672E46" w:rsidRDefault="0042124C" w:rsidP="000E3077">
            <w:pPr>
              <w:pStyle w:val="afa"/>
            </w:pPr>
            <w:r w:rsidRPr="00672E46">
              <w:t>380</w:t>
            </w:r>
          </w:p>
        </w:tc>
        <w:tc>
          <w:tcPr>
            <w:tcW w:w="1186" w:type="dxa"/>
            <w:shd w:val="clear" w:color="auto" w:fill="auto"/>
          </w:tcPr>
          <w:p w:rsidR="0042124C" w:rsidRPr="00672E46" w:rsidRDefault="0042124C" w:rsidP="000E3077">
            <w:pPr>
              <w:pStyle w:val="afa"/>
            </w:pPr>
            <w:r w:rsidRPr="00672E46">
              <w:t>230</w:t>
            </w:r>
          </w:p>
        </w:tc>
        <w:tc>
          <w:tcPr>
            <w:tcW w:w="1836" w:type="dxa"/>
            <w:shd w:val="clear" w:color="auto" w:fill="auto"/>
          </w:tcPr>
          <w:p w:rsidR="0042124C" w:rsidRPr="00672E46" w:rsidRDefault="0042124C" w:rsidP="000E3077">
            <w:pPr>
              <w:pStyle w:val="afa"/>
            </w:pPr>
            <w:r w:rsidRPr="00672E46">
              <w:t>1475</w:t>
            </w:r>
          </w:p>
        </w:tc>
        <w:tc>
          <w:tcPr>
            <w:tcW w:w="2183" w:type="dxa"/>
            <w:shd w:val="clear" w:color="auto" w:fill="auto"/>
          </w:tcPr>
          <w:p w:rsidR="0042124C" w:rsidRPr="00672E46" w:rsidRDefault="0042124C" w:rsidP="000E3077">
            <w:pPr>
              <w:pStyle w:val="afa"/>
            </w:pPr>
            <w:r w:rsidRPr="00672E46">
              <w:t>4,75</w:t>
            </w:r>
          </w:p>
        </w:tc>
        <w:tc>
          <w:tcPr>
            <w:tcW w:w="763" w:type="dxa"/>
            <w:shd w:val="clear" w:color="auto" w:fill="auto"/>
          </w:tcPr>
          <w:p w:rsidR="0042124C" w:rsidRPr="00672E46" w:rsidRDefault="0042124C" w:rsidP="000E3077">
            <w:pPr>
              <w:pStyle w:val="afa"/>
            </w:pPr>
            <w:r w:rsidRPr="00672E46">
              <w:t>97,5</w:t>
            </w:r>
          </w:p>
        </w:tc>
      </w:tr>
    </w:tbl>
    <w:p w:rsidR="000E3077" w:rsidRDefault="000E3077" w:rsidP="00672E46"/>
    <w:p w:rsidR="00672E46" w:rsidRDefault="00BA47B4" w:rsidP="00672E46">
      <w:r w:rsidRPr="00672E46">
        <w:t>Один</w:t>
      </w:r>
      <w:r w:rsidR="00922355" w:rsidRPr="00672E46">
        <w:t xml:space="preserve"> трансформатор постоянно находятся в работе</w:t>
      </w:r>
      <w:r w:rsidR="00672E46" w:rsidRPr="00672E46">
        <w:t xml:space="preserve">. </w:t>
      </w:r>
      <w:r w:rsidRPr="00672E46">
        <w:t>Второй</w:t>
      </w:r>
      <w:r w:rsidR="00922355" w:rsidRPr="00672E46">
        <w:t>, в соответствии с правилами Регистра обеспечивает питание приемников взамен отказавшего</w:t>
      </w:r>
      <w:r w:rsidR="00672E46" w:rsidRPr="00672E46">
        <w:t xml:space="preserve">. </w:t>
      </w:r>
      <w:r w:rsidR="00922355" w:rsidRPr="00672E46">
        <w:t>Трансформаторы подключаются к различным секциям ГРЩ</w:t>
      </w:r>
      <w:r w:rsidR="00672E46" w:rsidRPr="00672E46">
        <w:t>.</w:t>
      </w:r>
    </w:p>
    <w:p w:rsidR="000E3077" w:rsidRDefault="000E3077" w:rsidP="00672E46"/>
    <w:p w:rsidR="00672E46" w:rsidRDefault="00672E46" w:rsidP="000E3077">
      <w:pPr>
        <w:pStyle w:val="2"/>
      </w:pPr>
      <w:bookmarkStart w:id="2" w:name="_Toc253658535"/>
      <w:r>
        <w:t xml:space="preserve">1.2 </w:t>
      </w:r>
      <w:r w:rsidR="00922355" w:rsidRPr="00672E46">
        <w:t>Расчёт мощности электростанции</w:t>
      </w:r>
      <w:bookmarkEnd w:id="2"/>
    </w:p>
    <w:p w:rsidR="000E3077" w:rsidRDefault="000E3077" w:rsidP="00672E46"/>
    <w:p w:rsidR="00672E46" w:rsidRDefault="00922355" w:rsidP="00672E46">
      <w:r w:rsidRPr="00672E46">
        <w:t>В соответствии с требованиями Регистра произведем расчет нагрузки СЭС в ходовом режиме</w:t>
      </w:r>
      <w:r w:rsidR="00672E46" w:rsidRPr="00672E46">
        <w:t xml:space="preserve">. </w:t>
      </w:r>
      <w:r w:rsidRPr="00672E46">
        <w:t>Воспользуемся табличным методом расчета</w:t>
      </w:r>
      <w:r w:rsidR="00672E46" w:rsidRPr="00672E46">
        <w:t>.</w:t>
      </w:r>
    </w:p>
    <w:p w:rsidR="00672E46" w:rsidRDefault="00922355" w:rsidP="00672E46">
      <w:r w:rsidRPr="00672E46">
        <w:t xml:space="preserve">При заполнении таблицы нагрузок в графы 2-4 вносят данные задания, в графы 5-8 </w:t>
      </w:r>
      <w:r w:rsidR="00672E46">
        <w:t>-</w:t>
      </w:r>
      <w:r w:rsidRPr="00672E46">
        <w:t xml:space="preserve"> параметры двигателей, выбранных по условию </w:t>
      </w:r>
      <w:r w:rsidR="00A830DB" w:rsidRPr="00672E46">
        <w:rPr>
          <w:position w:val="-14"/>
        </w:rPr>
        <w:object w:dxaOrig="1300" w:dyaOrig="380">
          <v:shape id="_x0000_i1035" type="#_x0000_t75" style="width:65.25pt;height:18.75pt" o:ole="" fillcolor="window">
            <v:imagedata r:id="rId27" o:title=""/>
          </v:shape>
          <o:OLEObject Type="Embed" ProgID="Equation.3" ShapeID="_x0000_i1035" DrawAspect="Content" ObjectID="_1464977911" r:id="rId28"/>
        </w:object>
      </w:r>
      <w:r w:rsidRPr="00672E46">
        <w:t xml:space="preserve">, где </w:t>
      </w:r>
      <w:r w:rsidR="00A830DB" w:rsidRPr="00672E46">
        <w:rPr>
          <w:position w:val="-14"/>
        </w:rPr>
        <w:object w:dxaOrig="1100" w:dyaOrig="400">
          <v:shape id="_x0000_i1036" type="#_x0000_t75" style="width:54.75pt;height:20.25pt" o:ole="" fillcolor="window">
            <v:imagedata r:id="rId29" o:title=""/>
          </v:shape>
          <o:OLEObject Type="Embed" ProgID="Equation.3" ShapeID="_x0000_i1036" DrawAspect="Content" ObjectID="_1464977912" r:id="rId30"/>
        </w:object>
      </w:r>
      <w:r w:rsidR="00672E46" w:rsidRPr="00672E46">
        <w:t xml:space="preserve"> - </w:t>
      </w:r>
      <w:r w:rsidRPr="00672E46">
        <w:t>мощность в графе 4</w:t>
      </w:r>
      <w:r w:rsidR="00672E46" w:rsidRPr="00672E46">
        <w:t>.</w:t>
      </w:r>
    </w:p>
    <w:p w:rsidR="00672E46" w:rsidRDefault="00922355" w:rsidP="00672E46">
      <w:r w:rsidRPr="00672E46">
        <w:t>Рассмот</w:t>
      </w:r>
      <w:r w:rsidR="00331B87" w:rsidRPr="00672E46">
        <w:t>рим заполнение таблицы нагрузок</w:t>
      </w:r>
      <w:r w:rsidR="00672E46" w:rsidRPr="00672E46">
        <w:t>:</w:t>
      </w:r>
    </w:p>
    <w:p w:rsidR="00672E46" w:rsidRDefault="00922355" w:rsidP="00672E46">
      <w:r w:rsidRPr="00672E46">
        <w:t>Графа9</w:t>
      </w:r>
      <w:r w:rsidR="00672E46" w:rsidRPr="00672E46">
        <w:t xml:space="preserve">. </w:t>
      </w:r>
      <w:r w:rsidRPr="00672E46">
        <w:t>Коэффициент загрузки выбирается с учетом рекомендаций</w:t>
      </w:r>
      <w:r w:rsidR="00672E46" w:rsidRPr="00672E46">
        <w:t xml:space="preserve"> </w:t>
      </w:r>
      <w:r w:rsidRPr="00672E46">
        <w:t>табл</w:t>
      </w:r>
      <w:r w:rsidR="00672E46">
        <w:t>.2.3</w:t>
      </w:r>
    </w:p>
    <w:p w:rsidR="00672E46" w:rsidRPr="00672E46" w:rsidRDefault="00672E46" w:rsidP="00672E46">
      <w:r w:rsidRPr="00672E46">
        <w:t>[</w:t>
      </w:r>
      <w:r w:rsidR="00922355" w:rsidRPr="00672E46">
        <w:t>2, стр</w:t>
      </w:r>
      <w:r>
        <w:t>.8</w:t>
      </w:r>
      <w:r w:rsidRPr="00672E46">
        <w:t xml:space="preserve">]. </w:t>
      </w:r>
      <w:r w:rsidR="00922355" w:rsidRPr="00672E46">
        <w:t xml:space="preserve">Максимальное значение его не должно превышать отношение </w:t>
      </w:r>
      <w:r w:rsidR="00A830DB" w:rsidRPr="00672E46">
        <w:rPr>
          <w:position w:val="-14"/>
        </w:rPr>
        <w:object w:dxaOrig="859" w:dyaOrig="380">
          <v:shape id="_x0000_i1037" type="#_x0000_t75" style="width:42.75pt;height:18.75pt" o:ole="" fillcolor="window">
            <v:imagedata r:id="rId31" o:title=""/>
          </v:shape>
          <o:OLEObject Type="Embed" ProgID="Equation.3" ShapeID="_x0000_i1037" DrawAspect="Content" ObjectID="_1464977913" r:id="rId32"/>
        </w:object>
      </w:r>
    </w:p>
    <w:p w:rsidR="000E3077" w:rsidRDefault="00922355" w:rsidP="00672E46">
      <w:r w:rsidRPr="00672E46">
        <w:t>Графа10</w:t>
      </w:r>
      <w:r w:rsidR="00672E46" w:rsidRPr="00672E46">
        <w:t xml:space="preserve">. </w:t>
      </w:r>
      <w:r w:rsidRPr="00672E46">
        <w:t>Коэффициент полезного действия принимают равным номинальному, если К</w:t>
      </w:r>
      <w:r w:rsidRPr="00672E46">
        <w:rPr>
          <w:vertAlign w:val="subscript"/>
        </w:rPr>
        <w:t>з</w:t>
      </w:r>
      <w:r w:rsidRPr="00672E46">
        <w:t>&gt;0,6</w:t>
      </w:r>
      <w:r w:rsidR="00672E46" w:rsidRPr="00672E46">
        <w:t xml:space="preserve">. </w:t>
      </w:r>
      <w:r w:rsidRPr="00672E46">
        <w:t>Если К</w:t>
      </w:r>
      <w:r w:rsidRPr="00672E46">
        <w:rPr>
          <w:vertAlign w:val="subscript"/>
        </w:rPr>
        <w:t>з</w:t>
      </w:r>
      <w:r w:rsidRPr="00672E46">
        <w:t>&lt;0,4 то КПД определяют по выражению</w:t>
      </w:r>
      <w:r w:rsidR="00672E46" w:rsidRPr="00672E46">
        <w:t xml:space="preserve">: </w:t>
      </w:r>
    </w:p>
    <w:p w:rsidR="000E3077" w:rsidRDefault="000E3077" w:rsidP="00672E46"/>
    <w:p w:rsidR="00922355" w:rsidRDefault="00A830DB" w:rsidP="00672E46">
      <w:r w:rsidRPr="00672E46">
        <w:rPr>
          <w:position w:val="-68"/>
          <w:lang w:val="en-US"/>
        </w:rPr>
        <w:object w:dxaOrig="3019" w:dyaOrig="1060">
          <v:shape id="_x0000_i1038" type="#_x0000_t75" style="width:150.75pt;height:53.25pt" o:ole="" fillcolor="window">
            <v:imagedata r:id="rId33" o:title=""/>
          </v:shape>
          <o:OLEObject Type="Embed" ProgID="Equation.3" ShapeID="_x0000_i1038" DrawAspect="Content" ObjectID="_1464977914" r:id="rId34"/>
        </w:object>
      </w:r>
      <w:r w:rsidR="00922355" w:rsidRPr="00672E46">
        <w:t>,</w:t>
      </w:r>
    </w:p>
    <w:p w:rsidR="000E3077" w:rsidRPr="00672E46" w:rsidRDefault="000E3077" w:rsidP="00672E46"/>
    <w:p w:rsidR="00672E46" w:rsidRDefault="00922355" w:rsidP="00672E46">
      <w:r w:rsidRPr="00672E46">
        <w:t xml:space="preserve">где </w:t>
      </w:r>
      <w:r w:rsidR="00A830DB" w:rsidRPr="00672E46">
        <w:rPr>
          <w:position w:val="-12"/>
        </w:rPr>
        <w:object w:dxaOrig="1300" w:dyaOrig="360">
          <v:shape id="_x0000_i1039" type="#_x0000_t75" style="width:65.25pt;height:18pt" o:ole="" fillcolor="window">
            <v:imagedata r:id="rId35" o:title=""/>
          </v:shape>
          <o:OLEObject Type="Embed" ProgID="Equation.3" ShapeID="_x0000_i1039" DrawAspect="Content" ObjectID="_1464977915" r:id="rId36"/>
        </w:object>
      </w:r>
    </w:p>
    <w:p w:rsidR="00672E46" w:rsidRDefault="00922355" w:rsidP="00672E46">
      <w:r w:rsidRPr="00672E46">
        <w:t>Графа11</w:t>
      </w:r>
      <w:r w:rsidR="00672E46" w:rsidRPr="00672E46">
        <w:t xml:space="preserve">. </w:t>
      </w:r>
      <w:r w:rsidRPr="00672E46">
        <w:t>Коэффициент мощности приемника определяют в зависимости от загрузки ЭД</w:t>
      </w:r>
      <w:r w:rsidR="00672E46" w:rsidRPr="00672E46">
        <w:t xml:space="preserve"> </w:t>
      </w:r>
      <w:r w:rsidRPr="00672E46">
        <w:t>К</w:t>
      </w:r>
      <w:r w:rsidRPr="00672E46">
        <w:rPr>
          <w:vertAlign w:val="subscript"/>
        </w:rPr>
        <w:t>з</w:t>
      </w:r>
      <w:r w:rsidR="00672E46">
        <w:rPr>
          <w:vertAlign w:val="subscript"/>
        </w:rPr>
        <w:t xml:space="preserve"> (</w:t>
      </w:r>
      <w:r w:rsidR="00672E46" w:rsidRPr="00672E46">
        <w:t>[</w:t>
      </w:r>
      <w:r w:rsidRPr="00672E46">
        <w:t>4</w:t>
      </w:r>
      <w:r w:rsidR="00672E46">
        <w:t>],</w:t>
      </w:r>
      <w:r w:rsidRPr="00672E46">
        <w:t xml:space="preserve"> </w:t>
      </w:r>
      <w:r w:rsidR="00672E46">
        <w:t>рис.3.2</w:t>
      </w:r>
      <w:r w:rsidR="00672E46" w:rsidRPr="00672E46">
        <w:t>)</w:t>
      </w:r>
    </w:p>
    <w:p w:rsidR="00672E46" w:rsidRDefault="00922355" w:rsidP="00672E46">
      <w:r w:rsidRPr="00672E46">
        <w:t>Графа12</w:t>
      </w:r>
      <w:r w:rsidR="00672E46" w:rsidRPr="00672E46">
        <w:t xml:space="preserve">. </w:t>
      </w:r>
      <w:r w:rsidRPr="00672E46">
        <w:t>Коэффициент одновременности К</w:t>
      </w:r>
      <w:r w:rsidRPr="00672E46">
        <w:rPr>
          <w:vertAlign w:val="subscript"/>
        </w:rPr>
        <w:t>о</w:t>
      </w:r>
      <w:r w:rsidRPr="00672E46">
        <w:t xml:space="preserve"> работы приемников выбираем с учетом наличия резервных механизмов</w:t>
      </w:r>
      <w:r w:rsidR="0061018B" w:rsidRPr="00672E46">
        <w:t xml:space="preserve"> и условий плавания судна</w:t>
      </w:r>
      <w:r w:rsidR="00672E46" w:rsidRPr="00672E46">
        <w:t>.</w:t>
      </w:r>
    </w:p>
    <w:p w:rsidR="000E3077" w:rsidRDefault="00922355" w:rsidP="00672E46">
      <w:r w:rsidRPr="00672E46">
        <w:t>Графа13</w:t>
      </w:r>
      <w:r w:rsidR="00672E46" w:rsidRPr="00672E46">
        <w:t xml:space="preserve">. </w:t>
      </w:r>
      <w:r w:rsidRPr="00672E46">
        <w:t xml:space="preserve">Потребляемая активная мощность в ходовом режиме </w:t>
      </w:r>
    </w:p>
    <w:p w:rsidR="00922355" w:rsidRDefault="00423EB4" w:rsidP="00672E46">
      <w:r>
        <w:br w:type="page"/>
      </w:r>
      <w:r w:rsidR="00A830DB" w:rsidRPr="00672E46">
        <w:rPr>
          <w:position w:val="-32"/>
        </w:rPr>
        <w:object w:dxaOrig="2720" w:dyaOrig="740">
          <v:shape id="_x0000_i1040" type="#_x0000_t75" style="width:135.75pt;height:36.75pt" o:ole="" fillcolor="window">
            <v:imagedata r:id="rId37" o:title=""/>
          </v:shape>
          <o:OLEObject Type="Embed" ProgID="Equation.3" ShapeID="_x0000_i1040" DrawAspect="Content" ObjectID="_1464977916" r:id="rId38"/>
        </w:object>
      </w:r>
    </w:p>
    <w:p w:rsidR="000E3077" w:rsidRPr="00672E46" w:rsidRDefault="000E3077" w:rsidP="00672E46"/>
    <w:p w:rsidR="000E3077" w:rsidRDefault="00922355" w:rsidP="00672E46">
      <w:r w:rsidRPr="00672E46">
        <w:t>Графа14</w:t>
      </w:r>
      <w:r w:rsidR="00672E46" w:rsidRPr="00672E46">
        <w:t xml:space="preserve">. </w:t>
      </w:r>
      <w:r w:rsidRPr="00672E46">
        <w:t xml:space="preserve">Потребляемая реактивная мощность в ходовом режиме </w:t>
      </w:r>
    </w:p>
    <w:p w:rsidR="000E3077" w:rsidRDefault="000E3077" w:rsidP="00672E46"/>
    <w:p w:rsidR="00922355" w:rsidRDefault="00A830DB" w:rsidP="00672E46">
      <w:r w:rsidRPr="00672E46">
        <w:rPr>
          <w:position w:val="-14"/>
        </w:rPr>
        <w:object w:dxaOrig="2540" w:dyaOrig="380">
          <v:shape id="_x0000_i1041" type="#_x0000_t75" style="width:126.75pt;height:18.75pt" o:ole="" fillcolor="window">
            <v:imagedata r:id="rId39" o:title=""/>
          </v:shape>
          <o:OLEObject Type="Embed" ProgID="Equation.3" ShapeID="_x0000_i1041" DrawAspect="Content" ObjectID="_1464977917" r:id="rId40"/>
        </w:object>
      </w:r>
    </w:p>
    <w:p w:rsidR="000E3077" w:rsidRPr="00672E46" w:rsidRDefault="000E3077" w:rsidP="00672E46"/>
    <w:p w:rsidR="00672E46" w:rsidRDefault="00922355" w:rsidP="00672E46">
      <w:r w:rsidRPr="00672E46">
        <w:t xml:space="preserve">Результаты расчета сводим в таблицу </w:t>
      </w:r>
      <w:r w:rsidR="00672E46">
        <w:t>1.2</w:t>
      </w:r>
    </w:p>
    <w:p w:rsidR="00672E46" w:rsidRDefault="00922355" w:rsidP="00672E46">
      <w:r w:rsidRPr="00672E46">
        <w:t>Для расчёта нагрузки СЭС других режимов работы воспользуемся пересчетными коэффициентами</w:t>
      </w:r>
      <w:r w:rsidR="00672E46" w:rsidRPr="00672E46">
        <w:t>.</w:t>
      </w:r>
    </w:p>
    <w:p w:rsidR="00922355" w:rsidRPr="00672E46" w:rsidRDefault="00922355" w:rsidP="00672E46">
      <w:r w:rsidRPr="00672E46">
        <w:t>Маневренный</w:t>
      </w:r>
      <w:r w:rsidR="00672E46" w:rsidRPr="00672E46">
        <w:t xml:space="preserve">: </w:t>
      </w:r>
      <w:r w:rsidRPr="00672E46">
        <w:t>К=1,1</w:t>
      </w:r>
    </w:p>
    <w:p w:rsidR="00672E46" w:rsidRPr="00672E46" w:rsidRDefault="00922355" w:rsidP="00672E46">
      <w:r w:rsidRPr="00672E46">
        <w:t>Аварийный</w:t>
      </w:r>
      <w:r w:rsidR="00672E46" w:rsidRPr="00672E46">
        <w:t xml:space="preserve">: </w:t>
      </w:r>
      <w:r w:rsidRPr="00672E46">
        <w:t>К=</w:t>
      </w:r>
      <w:r w:rsidR="00F331AD" w:rsidRPr="00672E46">
        <w:t>0,</w:t>
      </w:r>
      <w:r w:rsidR="00BA47B4" w:rsidRPr="00672E46">
        <w:t>86</w:t>
      </w:r>
    </w:p>
    <w:p w:rsidR="00672E46" w:rsidRPr="00672E46" w:rsidRDefault="00922355" w:rsidP="00672E46">
      <w:r w:rsidRPr="00672E46">
        <w:rPr>
          <w:snapToGrid w:val="0"/>
        </w:rPr>
        <w:t xml:space="preserve">Стоянка без </w:t>
      </w:r>
      <w:r w:rsidR="00F331AD" w:rsidRPr="00672E46">
        <w:rPr>
          <w:snapToGrid w:val="0"/>
        </w:rPr>
        <w:t>по</w:t>
      </w:r>
      <w:r w:rsidRPr="00672E46">
        <w:rPr>
          <w:snapToGrid w:val="0"/>
        </w:rPr>
        <w:t>грузки</w:t>
      </w:r>
      <w:r w:rsidR="00672E46" w:rsidRPr="00672E46">
        <w:rPr>
          <w:snapToGrid w:val="0"/>
        </w:rPr>
        <w:t xml:space="preserve">: </w:t>
      </w:r>
      <w:r w:rsidRPr="00672E46">
        <w:t>К=</w:t>
      </w:r>
      <w:r w:rsidR="00F331AD" w:rsidRPr="00672E46">
        <w:t>0,</w:t>
      </w:r>
      <w:r w:rsidR="00BA47B4" w:rsidRPr="00672E46">
        <w:t>58</w:t>
      </w:r>
    </w:p>
    <w:p w:rsidR="00922355" w:rsidRPr="00672E46" w:rsidRDefault="00922355" w:rsidP="00672E46">
      <w:r w:rsidRPr="00672E46">
        <w:rPr>
          <w:snapToGrid w:val="0"/>
        </w:rPr>
        <w:t xml:space="preserve">Стоянка с </w:t>
      </w:r>
      <w:r w:rsidR="00F331AD" w:rsidRPr="00672E46">
        <w:rPr>
          <w:snapToGrid w:val="0"/>
        </w:rPr>
        <w:t>по</w:t>
      </w:r>
      <w:r w:rsidRPr="00672E46">
        <w:rPr>
          <w:snapToGrid w:val="0"/>
        </w:rPr>
        <w:t>грузкой</w:t>
      </w:r>
      <w:r w:rsidR="00672E46" w:rsidRPr="00672E46">
        <w:rPr>
          <w:snapToGrid w:val="0"/>
        </w:rPr>
        <w:t xml:space="preserve">: </w:t>
      </w:r>
      <w:r w:rsidRPr="00672E46">
        <w:rPr>
          <w:snapToGrid w:val="0"/>
        </w:rPr>
        <w:t>К=</w:t>
      </w:r>
      <w:r w:rsidR="00BA47B4" w:rsidRPr="00672E46">
        <w:rPr>
          <w:snapToGrid w:val="0"/>
        </w:rPr>
        <w:t>1,05</w:t>
      </w:r>
    </w:p>
    <w:p w:rsidR="00672E46" w:rsidRDefault="00922355" w:rsidP="00672E46">
      <w:r w:rsidRPr="00672E46">
        <w:t xml:space="preserve">Результаты пересчёта сводим в таблицу </w:t>
      </w:r>
      <w:r w:rsidR="00672E46">
        <w:t>1.3</w:t>
      </w:r>
    </w:p>
    <w:p w:rsidR="000E3077" w:rsidRDefault="000E3077" w:rsidP="00672E46"/>
    <w:p w:rsidR="00922355" w:rsidRPr="00672E46" w:rsidRDefault="00D95F56" w:rsidP="00672E46">
      <w:r w:rsidRPr="00672E46">
        <w:t>Мощность СЭС в различных режимах</w:t>
      </w:r>
      <w:r w:rsidR="00672E46" w:rsidRPr="00672E46">
        <w:t xml:space="preserve"> </w:t>
      </w:r>
      <w:r w:rsidR="00922355" w:rsidRPr="00672E46">
        <w:t>Таблица</w:t>
      </w:r>
      <w:r w:rsidR="00672E46" w:rsidRPr="00672E46">
        <w:t xml:space="preserve"> </w:t>
      </w:r>
      <w:r w:rsidR="00672E46">
        <w:t>1.3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1"/>
        <w:gridCol w:w="1006"/>
        <w:gridCol w:w="1504"/>
        <w:gridCol w:w="1272"/>
        <w:gridCol w:w="2174"/>
        <w:gridCol w:w="2048"/>
      </w:tblGrid>
      <w:tr w:rsidR="002E3C50" w:rsidRPr="000B3E8C" w:rsidTr="000B3E8C">
        <w:trPr>
          <w:trHeight w:val="669"/>
          <w:jc w:val="center"/>
        </w:trPr>
        <w:tc>
          <w:tcPr>
            <w:tcW w:w="1268" w:type="dxa"/>
            <w:shd w:val="clear" w:color="auto" w:fill="auto"/>
          </w:tcPr>
          <w:p w:rsidR="002E3C50" w:rsidRPr="00672E46" w:rsidRDefault="002E3C50" w:rsidP="000E3077">
            <w:pPr>
              <w:pStyle w:val="afa"/>
            </w:pPr>
            <w:r w:rsidRPr="00672E46">
              <w:t>Мощность</w:t>
            </w:r>
          </w:p>
        </w:tc>
        <w:tc>
          <w:tcPr>
            <w:tcW w:w="1078" w:type="dxa"/>
            <w:shd w:val="clear" w:color="auto" w:fill="auto"/>
          </w:tcPr>
          <w:p w:rsidR="002E3C50" w:rsidRPr="00672E46" w:rsidRDefault="002E3C50" w:rsidP="000E3077">
            <w:pPr>
              <w:pStyle w:val="afa"/>
            </w:pPr>
            <w:r w:rsidRPr="00672E46">
              <w:t>Ходовой</w:t>
            </w:r>
          </w:p>
        </w:tc>
        <w:tc>
          <w:tcPr>
            <w:tcW w:w="1622" w:type="dxa"/>
            <w:shd w:val="clear" w:color="auto" w:fill="auto"/>
          </w:tcPr>
          <w:p w:rsidR="002E3C50" w:rsidRPr="00672E46" w:rsidRDefault="002E3C50" w:rsidP="000E3077">
            <w:pPr>
              <w:pStyle w:val="afa"/>
            </w:pPr>
            <w:r w:rsidRPr="00672E46">
              <w:t>Маневренный</w:t>
            </w:r>
          </w:p>
        </w:tc>
        <w:tc>
          <w:tcPr>
            <w:tcW w:w="1369" w:type="dxa"/>
            <w:shd w:val="clear" w:color="auto" w:fill="auto"/>
          </w:tcPr>
          <w:p w:rsidR="002E3C50" w:rsidRPr="00672E46" w:rsidRDefault="002E3C50" w:rsidP="000E3077">
            <w:pPr>
              <w:pStyle w:val="afa"/>
            </w:pPr>
            <w:r w:rsidRPr="00672E46">
              <w:t>Аварийный</w:t>
            </w:r>
          </w:p>
        </w:tc>
        <w:tc>
          <w:tcPr>
            <w:tcW w:w="2355" w:type="dxa"/>
            <w:shd w:val="clear" w:color="auto" w:fill="auto"/>
          </w:tcPr>
          <w:p w:rsidR="002E3C50" w:rsidRPr="00672E46" w:rsidRDefault="002E3C50" w:rsidP="000E3077">
            <w:pPr>
              <w:pStyle w:val="afa"/>
            </w:pPr>
            <w:r w:rsidRPr="00672E46">
              <w:t>Стоянка без погрузки</w:t>
            </w:r>
          </w:p>
        </w:tc>
        <w:tc>
          <w:tcPr>
            <w:tcW w:w="2217" w:type="dxa"/>
            <w:shd w:val="clear" w:color="auto" w:fill="auto"/>
          </w:tcPr>
          <w:p w:rsidR="002E3C50" w:rsidRPr="00672E46" w:rsidRDefault="002E3C50" w:rsidP="000E3077">
            <w:pPr>
              <w:pStyle w:val="afa"/>
            </w:pPr>
            <w:r w:rsidRPr="00672E46">
              <w:t>Стоянка с погрузкой</w:t>
            </w:r>
          </w:p>
        </w:tc>
      </w:tr>
      <w:tr w:rsidR="002E3C50" w:rsidRPr="000B3E8C" w:rsidTr="000B3E8C">
        <w:trPr>
          <w:trHeight w:val="360"/>
          <w:jc w:val="center"/>
        </w:trPr>
        <w:tc>
          <w:tcPr>
            <w:tcW w:w="1268" w:type="dxa"/>
            <w:shd w:val="clear" w:color="auto" w:fill="auto"/>
          </w:tcPr>
          <w:p w:rsidR="002E3C50" w:rsidRPr="00672E46" w:rsidRDefault="002E3C50" w:rsidP="000E3077">
            <w:pPr>
              <w:pStyle w:val="afa"/>
            </w:pPr>
            <w:r w:rsidRPr="00672E46">
              <w:t>Р,</w:t>
            </w:r>
            <w:r w:rsidR="00C74B0B" w:rsidRPr="00672E46">
              <w:t xml:space="preserve"> </w:t>
            </w:r>
            <w:r w:rsidRPr="00672E46">
              <w:t>кВт</w:t>
            </w:r>
          </w:p>
        </w:tc>
        <w:tc>
          <w:tcPr>
            <w:tcW w:w="1078" w:type="dxa"/>
            <w:shd w:val="clear" w:color="auto" w:fill="auto"/>
          </w:tcPr>
          <w:p w:rsidR="002E3C50" w:rsidRPr="00672E46" w:rsidRDefault="00BA47B4" w:rsidP="000E3077">
            <w:pPr>
              <w:pStyle w:val="afa"/>
            </w:pPr>
            <w:r w:rsidRPr="00672E46">
              <w:t>803,2</w:t>
            </w:r>
          </w:p>
        </w:tc>
        <w:tc>
          <w:tcPr>
            <w:tcW w:w="1622" w:type="dxa"/>
            <w:shd w:val="clear" w:color="auto" w:fill="auto"/>
          </w:tcPr>
          <w:p w:rsidR="002E3C50" w:rsidRPr="00672E46" w:rsidRDefault="00BA47B4" w:rsidP="000E3077">
            <w:pPr>
              <w:pStyle w:val="afa"/>
            </w:pPr>
            <w:r w:rsidRPr="00672E46">
              <w:t>884,2</w:t>
            </w:r>
          </w:p>
        </w:tc>
        <w:tc>
          <w:tcPr>
            <w:tcW w:w="1369" w:type="dxa"/>
            <w:shd w:val="clear" w:color="auto" w:fill="auto"/>
          </w:tcPr>
          <w:p w:rsidR="002E3C50" w:rsidRPr="00672E46" w:rsidRDefault="00BA47B4" w:rsidP="000E3077">
            <w:pPr>
              <w:pStyle w:val="afa"/>
            </w:pPr>
            <w:r w:rsidRPr="00672E46">
              <w:t>691,44</w:t>
            </w:r>
          </w:p>
        </w:tc>
        <w:tc>
          <w:tcPr>
            <w:tcW w:w="2355" w:type="dxa"/>
            <w:shd w:val="clear" w:color="auto" w:fill="auto"/>
          </w:tcPr>
          <w:p w:rsidR="002E3C50" w:rsidRPr="00672E46" w:rsidRDefault="00BA47B4" w:rsidP="000E3077">
            <w:pPr>
              <w:pStyle w:val="afa"/>
            </w:pPr>
            <w:r w:rsidRPr="00672E46">
              <w:t>466,32</w:t>
            </w:r>
          </w:p>
        </w:tc>
        <w:tc>
          <w:tcPr>
            <w:tcW w:w="2217" w:type="dxa"/>
            <w:shd w:val="clear" w:color="auto" w:fill="auto"/>
          </w:tcPr>
          <w:p w:rsidR="002E3C50" w:rsidRPr="00672E46" w:rsidRDefault="00BA47B4" w:rsidP="000E3077">
            <w:pPr>
              <w:pStyle w:val="afa"/>
            </w:pPr>
            <w:r w:rsidRPr="00672E46">
              <w:t>844,2</w:t>
            </w:r>
          </w:p>
        </w:tc>
      </w:tr>
      <w:tr w:rsidR="002E3C50" w:rsidRPr="000B3E8C" w:rsidTr="000B3E8C">
        <w:trPr>
          <w:trHeight w:val="360"/>
          <w:jc w:val="center"/>
        </w:trPr>
        <w:tc>
          <w:tcPr>
            <w:tcW w:w="1268" w:type="dxa"/>
            <w:shd w:val="clear" w:color="auto" w:fill="auto"/>
          </w:tcPr>
          <w:p w:rsidR="002E3C50" w:rsidRPr="00672E46" w:rsidRDefault="002E3C50" w:rsidP="000E3077">
            <w:pPr>
              <w:pStyle w:val="afa"/>
            </w:pPr>
            <w:r w:rsidRPr="00672E46">
              <w:t>S,</w:t>
            </w:r>
            <w:r w:rsidR="00C74B0B" w:rsidRPr="00672E46">
              <w:t xml:space="preserve"> </w:t>
            </w:r>
            <w:r w:rsidRPr="00672E46">
              <w:t>кВА</w:t>
            </w:r>
          </w:p>
        </w:tc>
        <w:tc>
          <w:tcPr>
            <w:tcW w:w="1078" w:type="dxa"/>
            <w:shd w:val="clear" w:color="auto" w:fill="auto"/>
          </w:tcPr>
          <w:p w:rsidR="002E3C50" w:rsidRPr="00672E46" w:rsidRDefault="00BA47B4" w:rsidP="000E3077">
            <w:pPr>
              <w:pStyle w:val="afa"/>
            </w:pPr>
            <w:r w:rsidRPr="00672E46">
              <w:t>872,39</w:t>
            </w:r>
          </w:p>
        </w:tc>
        <w:tc>
          <w:tcPr>
            <w:tcW w:w="1622" w:type="dxa"/>
            <w:shd w:val="clear" w:color="auto" w:fill="auto"/>
          </w:tcPr>
          <w:p w:rsidR="002E3C50" w:rsidRPr="00672E46" w:rsidRDefault="003B1A47" w:rsidP="000E3077">
            <w:pPr>
              <w:pStyle w:val="afa"/>
            </w:pPr>
            <w:r w:rsidRPr="00672E46">
              <w:t>959,62</w:t>
            </w:r>
          </w:p>
        </w:tc>
        <w:tc>
          <w:tcPr>
            <w:tcW w:w="1369" w:type="dxa"/>
            <w:shd w:val="clear" w:color="auto" w:fill="auto"/>
          </w:tcPr>
          <w:p w:rsidR="002E3C50" w:rsidRPr="00672E46" w:rsidRDefault="003B1A47" w:rsidP="000E3077">
            <w:pPr>
              <w:pStyle w:val="afa"/>
            </w:pPr>
            <w:r w:rsidRPr="00672E46">
              <w:t>750,25</w:t>
            </w:r>
          </w:p>
        </w:tc>
        <w:tc>
          <w:tcPr>
            <w:tcW w:w="2355" w:type="dxa"/>
            <w:shd w:val="clear" w:color="auto" w:fill="auto"/>
          </w:tcPr>
          <w:p w:rsidR="002E3C50" w:rsidRPr="00672E46" w:rsidRDefault="003B1A47" w:rsidP="000E3077">
            <w:pPr>
              <w:pStyle w:val="afa"/>
            </w:pPr>
            <w:r w:rsidRPr="00672E46">
              <w:t>505,98</w:t>
            </w:r>
          </w:p>
        </w:tc>
        <w:tc>
          <w:tcPr>
            <w:tcW w:w="2217" w:type="dxa"/>
            <w:shd w:val="clear" w:color="auto" w:fill="auto"/>
          </w:tcPr>
          <w:p w:rsidR="002E3C50" w:rsidRPr="00672E46" w:rsidRDefault="003B1A47" w:rsidP="000E3077">
            <w:pPr>
              <w:pStyle w:val="afa"/>
            </w:pPr>
            <w:r w:rsidRPr="00672E46">
              <w:t>916,01</w:t>
            </w:r>
          </w:p>
        </w:tc>
      </w:tr>
    </w:tbl>
    <w:p w:rsidR="00922355" w:rsidRPr="00672E46" w:rsidRDefault="00922355" w:rsidP="00672E46"/>
    <w:p w:rsidR="00672E46" w:rsidRDefault="00672E46" w:rsidP="000E3077">
      <w:pPr>
        <w:pStyle w:val="2"/>
      </w:pPr>
      <w:bookmarkStart w:id="3" w:name="_Toc253658536"/>
      <w:r>
        <w:t xml:space="preserve">1.3 </w:t>
      </w:r>
      <w:r w:rsidR="00922355" w:rsidRPr="00672E46">
        <w:t>Выбор источников электроэнергии судовой электростан</w:t>
      </w:r>
      <w:r w:rsidR="000E3077">
        <w:t>ци</w:t>
      </w:r>
      <w:r w:rsidR="00714DB8">
        <w:t>и</w:t>
      </w:r>
      <w:bookmarkEnd w:id="3"/>
    </w:p>
    <w:p w:rsidR="000E3077" w:rsidRDefault="000E3077" w:rsidP="00672E46"/>
    <w:p w:rsidR="00672E46" w:rsidRDefault="00922355" w:rsidP="00672E46">
      <w:r w:rsidRPr="00672E46">
        <w:t>При выборе комплектации СЭС учитываем тип энергетической установки, требования Правил Регистра</w:t>
      </w:r>
      <w:r w:rsidR="00672E46" w:rsidRPr="00672E46">
        <w:t xml:space="preserve">. </w:t>
      </w:r>
      <w:r w:rsidRPr="00672E46">
        <w:t>Расс</w:t>
      </w:r>
      <w:r w:rsidR="001B7BC9" w:rsidRPr="00672E46">
        <w:t>читываемое судно имеет турбинную</w:t>
      </w:r>
      <w:r w:rsidRPr="00672E46">
        <w:t xml:space="preserve"> энерго</w:t>
      </w:r>
      <w:r w:rsidR="00BA56AA" w:rsidRPr="00672E46">
        <w:t>установку</w:t>
      </w:r>
      <w:r w:rsidR="00672E46" w:rsidRPr="00672E46">
        <w:t xml:space="preserve">. </w:t>
      </w:r>
      <w:r w:rsidR="00BA56AA" w:rsidRPr="00672E46">
        <w:t xml:space="preserve">По данным таблицы </w:t>
      </w:r>
      <w:r w:rsidR="00672E46">
        <w:t>1.2</w:t>
      </w:r>
      <w:r w:rsidR="00BA56AA" w:rsidRPr="00672E46">
        <w:t xml:space="preserve"> и </w:t>
      </w:r>
      <w:r w:rsidR="00672E46">
        <w:t>1.3</w:t>
      </w:r>
      <w:r w:rsidR="001B7BC9" w:rsidRPr="00672E46">
        <w:t xml:space="preserve"> выбираем 3</w:t>
      </w:r>
      <w:r w:rsidRPr="00672E46">
        <w:t xml:space="preserve"> </w:t>
      </w:r>
      <w:r w:rsidR="001B7BC9" w:rsidRPr="00672E46">
        <w:t>турбо</w:t>
      </w:r>
      <w:r w:rsidRPr="00672E46">
        <w:t>генератора</w:t>
      </w:r>
      <w:r w:rsidR="00672E46" w:rsidRPr="00672E46">
        <w:t xml:space="preserve"> [</w:t>
      </w:r>
      <w:r w:rsidRPr="00672E46">
        <w:t xml:space="preserve">2, табл </w:t>
      </w:r>
      <w:r w:rsidR="00672E46">
        <w:t>2.6],</w:t>
      </w:r>
      <w:r w:rsidRPr="00672E46">
        <w:t xml:space="preserve"> а их технические данные сводим в таблицу </w:t>
      </w:r>
      <w:r w:rsidR="00672E46">
        <w:t>1.4</w:t>
      </w:r>
    </w:p>
    <w:p w:rsidR="00672E46" w:rsidRDefault="00922355" w:rsidP="00672E46">
      <w:r w:rsidRPr="00672E46">
        <w:t>В соответствии с Регистром в составе СЭС должен быть резервный генераторный агрегат, мощность которого позволяла бы заменить любой из агрегатов СЭС при его отказе</w:t>
      </w:r>
      <w:r w:rsidR="00672E46" w:rsidRPr="00672E46">
        <w:t>.</w:t>
      </w:r>
    </w:p>
    <w:p w:rsidR="00672E46" w:rsidRDefault="00922355" w:rsidP="00672E46">
      <w:r w:rsidRPr="00672E46">
        <w:t>В качестве резервного ГА на нашем судне буде</w:t>
      </w:r>
      <w:r w:rsidR="002E3C50" w:rsidRPr="00672E46">
        <w:t>т</w:t>
      </w:r>
      <w:r w:rsidRPr="00672E46">
        <w:t xml:space="preserve"> использовать</w:t>
      </w:r>
      <w:r w:rsidR="002E3C50" w:rsidRPr="00672E46">
        <w:t>ся</w:t>
      </w:r>
      <w:r w:rsidR="00672E46" w:rsidRPr="00672E46">
        <w:t xml:space="preserve"> </w:t>
      </w:r>
      <w:r w:rsidRPr="00672E46">
        <w:t>ДГ</w:t>
      </w:r>
      <w:r w:rsidR="00672E46">
        <w:t xml:space="preserve"> (</w:t>
      </w:r>
      <w:r w:rsidRPr="00672E46">
        <w:t>см</w:t>
      </w:r>
      <w:r w:rsidR="00672E46" w:rsidRPr="00672E46">
        <w:t xml:space="preserve">. </w:t>
      </w:r>
      <w:r w:rsidRPr="00672E46">
        <w:t>табл</w:t>
      </w:r>
      <w:r w:rsidR="00672E46">
        <w:t>.1</w:t>
      </w:r>
      <w:r w:rsidR="00672E46" w:rsidRPr="00423EB4">
        <w:t>.4</w:t>
      </w:r>
      <w:r w:rsidR="00672E46" w:rsidRPr="00672E46">
        <w:t>).</w:t>
      </w:r>
    </w:p>
    <w:p w:rsidR="000E3077" w:rsidRDefault="000E3077" w:rsidP="00672E46"/>
    <w:p w:rsidR="00C42440" w:rsidRPr="00672E46" w:rsidRDefault="00922355" w:rsidP="00672E46">
      <w:r w:rsidRPr="00672E46">
        <w:t>Технические данные</w:t>
      </w:r>
      <w:r w:rsidR="00672E46" w:rsidRPr="00672E46">
        <w:t xml:space="preserve"> </w:t>
      </w:r>
      <w:r w:rsidR="001B7BC9" w:rsidRPr="00672E46">
        <w:t xml:space="preserve">Т-Г и </w:t>
      </w:r>
      <w:r w:rsidRPr="00672E46">
        <w:t>Д-Г</w:t>
      </w:r>
      <w:r w:rsidR="00672E46" w:rsidRPr="00672E46">
        <w:t xml:space="preserve"> </w:t>
      </w:r>
      <w:r w:rsidR="00C42440" w:rsidRPr="00672E46">
        <w:t xml:space="preserve">Таблица </w:t>
      </w:r>
      <w:r w:rsidR="00672E46">
        <w:t>1.4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0"/>
        <w:gridCol w:w="567"/>
        <w:gridCol w:w="567"/>
        <w:gridCol w:w="1160"/>
        <w:gridCol w:w="1080"/>
        <w:gridCol w:w="1080"/>
        <w:gridCol w:w="1080"/>
        <w:gridCol w:w="1387"/>
      </w:tblGrid>
      <w:tr w:rsidR="002E3C50" w:rsidRPr="000B3E8C" w:rsidTr="000B3E8C">
        <w:trPr>
          <w:trHeight w:val="196"/>
          <w:jc w:val="center"/>
        </w:trPr>
        <w:tc>
          <w:tcPr>
            <w:tcW w:w="1590" w:type="dxa"/>
            <w:shd w:val="clear" w:color="auto" w:fill="auto"/>
          </w:tcPr>
          <w:p w:rsidR="002E3C50" w:rsidRPr="000B3E8C" w:rsidRDefault="002E3C50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Тип</w:t>
            </w:r>
          </w:p>
        </w:tc>
        <w:tc>
          <w:tcPr>
            <w:tcW w:w="567" w:type="dxa"/>
            <w:shd w:val="clear" w:color="auto" w:fill="auto"/>
          </w:tcPr>
          <w:p w:rsidR="002E3C50" w:rsidRPr="000B3E8C" w:rsidRDefault="002E3C50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Pд, кВт</w:t>
            </w:r>
          </w:p>
        </w:tc>
        <w:tc>
          <w:tcPr>
            <w:tcW w:w="567" w:type="dxa"/>
            <w:shd w:val="clear" w:color="auto" w:fill="auto"/>
          </w:tcPr>
          <w:p w:rsidR="002E3C50" w:rsidRPr="000B3E8C" w:rsidRDefault="002E3C50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Pг, кВт</w:t>
            </w:r>
          </w:p>
        </w:tc>
        <w:tc>
          <w:tcPr>
            <w:tcW w:w="1160" w:type="dxa"/>
            <w:shd w:val="clear" w:color="auto" w:fill="auto"/>
          </w:tcPr>
          <w:p w:rsidR="002E3C50" w:rsidRPr="000B3E8C" w:rsidRDefault="002E3C50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Напряжение</w:t>
            </w:r>
            <w:r w:rsidR="00672E46" w:rsidRPr="000B3E8C">
              <w:rPr>
                <w:snapToGrid w:val="0"/>
              </w:rPr>
              <w:t>, В</w:t>
            </w:r>
          </w:p>
        </w:tc>
        <w:tc>
          <w:tcPr>
            <w:tcW w:w="1080" w:type="dxa"/>
            <w:shd w:val="clear" w:color="auto" w:fill="auto"/>
          </w:tcPr>
          <w:p w:rsidR="002E3C50" w:rsidRPr="000B3E8C" w:rsidRDefault="002E3C50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n, об/мин</w:t>
            </w:r>
          </w:p>
        </w:tc>
        <w:tc>
          <w:tcPr>
            <w:tcW w:w="1080" w:type="dxa"/>
            <w:shd w:val="clear" w:color="auto" w:fill="auto"/>
          </w:tcPr>
          <w:p w:rsidR="002E3C50" w:rsidRPr="000B3E8C" w:rsidRDefault="002E3C50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G, г/кВт*ч</w:t>
            </w:r>
          </w:p>
        </w:tc>
        <w:tc>
          <w:tcPr>
            <w:tcW w:w="1080" w:type="dxa"/>
            <w:shd w:val="clear" w:color="auto" w:fill="auto"/>
          </w:tcPr>
          <w:p w:rsidR="002E3C50" w:rsidRPr="000B3E8C" w:rsidRDefault="002E3C50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T</w:t>
            </w:r>
            <w:r w:rsidR="00672E46" w:rsidRPr="000B3E8C">
              <w:rPr>
                <w:snapToGrid w:val="0"/>
              </w:rPr>
              <w:t>, т</w:t>
            </w:r>
            <w:r w:rsidRPr="000B3E8C">
              <w:rPr>
                <w:snapToGrid w:val="0"/>
              </w:rPr>
              <w:t>ыс</w:t>
            </w:r>
            <w:r w:rsidR="00672E46" w:rsidRPr="000B3E8C">
              <w:rPr>
                <w:snapToGrid w:val="0"/>
              </w:rPr>
              <w:t xml:space="preserve">. </w:t>
            </w:r>
            <w:r w:rsidRPr="000B3E8C">
              <w:rPr>
                <w:snapToGrid w:val="0"/>
              </w:rPr>
              <w:t>ч</w:t>
            </w:r>
          </w:p>
        </w:tc>
        <w:tc>
          <w:tcPr>
            <w:tcW w:w="1387" w:type="dxa"/>
            <w:shd w:val="clear" w:color="auto" w:fill="auto"/>
          </w:tcPr>
          <w:p w:rsidR="002E3C50" w:rsidRPr="000B3E8C" w:rsidRDefault="002E3C50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Количество генераторов</w:t>
            </w:r>
          </w:p>
        </w:tc>
      </w:tr>
      <w:tr w:rsidR="002E3C50" w:rsidRPr="000B3E8C" w:rsidTr="000B3E8C">
        <w:trPr>
          <w:trHeight w:val="84"/>
          <w:jc w:val="center"/>
        </w:trPr>
        <w:tc>
          <w:tcPr>
            <w:tcW w:w="1590" w:type="dxa"/>
            <w:shd w:val="clear" w:color="auto" w:fill="auto"/>
          </w:tcPr>
          <w:p w:rsidR="002E3C50" w:rsidRPr="000B3E8C" w:rsidRDefault="001B7BC9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ГМС-14-41-12</w:t>
            </w:r>
          </w:p>
        </w:tc>
        <w:tc>
          <w:tcPr>
            <w:tcW w:w="567" w:type="dxa"/>
            <w:shd w:val="clear" w:color="auto" w:fill="auto"/>
          </w:tcPr>
          <w:p w:rsidR="002E3C50" w:rsidRPr="000B3E8C" w:rsidRDefault="001B7BC9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588</w:t>
            </w:r>
          </w:p>
        </w:tc>
        <w:tc>
          <w:tcPr>
            <w:tcW w:w="567" w:type="dxa"/>
            <w:shd w:val="clear" w:color="auto" w:fill="auto"/>
          </w:tcPr>
          <w:p w:rsidR="002E3C50" w:rsidRPr="000B3E8C" w:rsidRDefault="001B7BC9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5</w:t>
            </w:r>
            <w:r w:rsidR="002E3C50" w:rsidRPr="000B3E8C">
              <w:rPr>
                <w:snapToGrid w:val="0"/>
              </w:rPr>
              <w:t>00</w:t>
            </w:r>
          </w:p>
        </w:tc>
        <w:tc>
          <w:tcPr>
            <w:tcW w:w="1160" w:type="dxa"/>
            <w:shd w:val="clear" w:color="auto" w:fill="auto"/>
          </w:tcPr>
          <w:p w:rsidR="002E3C50" w:rsidRPr="000B3E8C" w:rsidRDefault="002E3C50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400</w:t>
            </w:r>
          </w:p>
        </w:tc>
        <w:tc>
          <w:tcPr>
            <w:tcW w:w="1080" w:type="dxa"/>
            <w:shd w:val="clear" w:color="auto" w:fill="auto"/>
          </w:tcPr>
          <w:p w:rsidR="002E3C50" w:rsidRPr="000B3E8C" w:rsidRDefault="002E3C50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500</w:t>
            </w:r>
          </w:p>
        </w:tc>
        <w:tc>
          <w:tcPr>
            <w:tcW w:w="1080" w:type="dxa"/>
            <w:shd w:val="clear" w:color="auto" w:fill="auto"/>
          </w:tcPr>
          <w:p w:rsidR="002E3C50" w:rsidRPr="000B3E8C" w:rsidRDefault="001B7BC9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218</w:t>
            </w:r>
          </w:p>
        </w:tc>
        <w:tc>
          <w:tcPr>
            <w:tcW w:w="1080" w:type="dxa"/>
            <w:shd w:val="clear" w:color="auto" w:fill="auto"/>
          </w:tcPr>
          <w:p w:rsidR="002E3C50" w:rsidRPr="000B3E8C" w:rsidRDefault="001B7BC9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60</w:t>
            </w:r>
          </w:p>
        </w:tc>
        <w:tc>
          <w:tcPr>
            <w:tcW w:w="1387" w:type="dxa"/>
            <w:shd w:val="clear" w:color="auto" w:fill="auto"/>
          </w:tcPr>
          <w:p w:rsidR="002E3C50" w:rsidRPr="000B3E8C" w:rsidRDefault="001B7BC9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1</w:t>
            </w:r>
          </w:p>
        </w:tc>
      </w:tr>
      <w:tr w:rsidR="001B7BC9" w:rsidRPr="000B3E8C" w:rsidTr="000B3E8C">
        <w:trPr>
          <w:trHeight w:val="84"/>
          <w:jc w:val="center"/>
        </w:trPr>
        <w:tc>
          <w:tcPr>
            <w:tcW w:w="1590" w:type="dxa"/>
            <w:shd w:val="clear" w:color="auto" w:fill="auto"/>
          </w:tcPr>
          <w:p w:rsidR="001B7BC9" w:rsidRPr="000B3E8C" w:rsidRDefault="001B7BC9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ТГУ-500</w:t>
            </w:r>
          </w:p>
        </w:tc>
        <w:tc>
          <w:tcPr>
            <w:tcW w:w="567" w:type="dxa"/>
            <w:shd w:val="clear" w:color="auto" w:fill="auto"/>
          </w:tcPr>
          <w:p w:rsidR="001B7BC9" w:rsidRPr="000B3E8C" w:rsidRDefault="001B7BC9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:rsidR="001B7BC9" w:rsidRPr="000B3E8C" w:rsidRDefault="001B7BC9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500</w:t>
            </w:r>
          </w:p>
        </w:tc>
        <w:tc>
          <w:tcPr>
            <w:tcW w:w="1160" w:type="dxa"/>
            <w:shd w:val="clear" w:color="auto" w:fill="auto"/>
          </w:tcPr>
          <w:p w:rsidR="001B7BC9" w:rsidRPr="000B3E8C" w:rsidRDefault="001B7BC9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400</w:t>
            </w:r>
          </w:p>
        </w:tc>
        <w:tc>
          <w:tcPr>
            <w:tcW w:w="1080" w:type="dxa"/>
            <w:shd w:val="clear" w:color="auto" w:fill="auto"/>
          </w:tcPr>
          <w:p w:rsidR="001B7BC9" w:rsidRPr="000B3E8C" w:rsidRDefault="001B7BC9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B7BC9" w:rsidRPr="000B3E8C" w:rsidRDefault="001B7BC9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:rsidR="001B7BC9" w:rsidRPr="000B3E8C" w:rsidRDefault="001B7BC9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-</w:t>
            </w:r>
          </w:p>
        </w:tc>
        <w:tc>
          <w:tcPr>
            <w:tcW w:w="1387" w:type="dxa"/>
            <w:shd w:val="clear" w:color="auto" w:fill="auto"/>
          </w:tcPr>
          <w:p w:rsidR="001B7BC9" w:rsidRPr="000B3E8C" w:rsidRDefault="001B7BC9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3</w:t>
            </w:r>
          </w:p>
        </w:tc>
      </w:tr>
    </w:tbl>
    <w:p w:rsidR="000E3077" w:rsidRDefault="000E3077" w:rsidP="00672E46"/>
    <w:p w:rsidR="000E3077" w:rsidRDefault="00922355" w:rsidP="00672E46">
      <w:r w:rsidRPr="00672E46">
        <w:t>Коэффициент загрузки генераторов определяется по формуле</w:t>
      </w:r>
      <w:r w:rsidR="00672E46" w:rsidRPr="00672E46">
        <w:t xml:space="preserve">: </w:t>
      </w:r>
    </w:p>
    <w:p w:rsidR="000E3077" w:rsidRDefault="000E3077" w:rsidP="00672E46"/>
    <w:p w:rsidR="000E3077" w:rsidRDefault="00A830DB" w:rsidP="00672E46">
      <w:r w:rsidRPr="00672E46">
        <w:rPr>
          <w:position w:val="-60"/>
          <w:lang w:val="en-US"/>
        </w:rPr>
        <w:object w:dxaOrig="1640" w:dyaOrig="1320">
          <v:shape id="_x0000_i1042" type="#_x0000_t75" style="width:81.75pt;height:66pt" o:ole="" fillcolor="window">
            <v:imagedata r:id="rId41" o:title=""/>
          </v:shape>
          <o:OLEObject Type="Embed" ProgID="Equation.3" ShapeID="_x0000_i1042" DrawAspect="Content" ObjectID="_1464977918" r:id="rId42"/>
        </w:object>
      </w:r>
      <w:r w:rsidR="00922355" w:rsidRPr="00672E46">
        <w:t xml:space="preserve">, </w:t>
      </w:r>
    </w:p>
    <w:p w:rsidR="000E3077" w:rsidRDefault="000E3077" w:rsidP="00672E46"/>
    <w:p w:rsidR="00672E46" w:rsidRDefault="00922355" w:rsidP="00672E46">
      <w:r w:rsidRPr="00672E46">
        <w:t xml:space="preserve">где </w:t>
      </w:r>
      <w:r w:rsidR="00A830DB" w:rsidRPr="00672E46">
        <w:rPr>
          <w:position w:val="-28"/>
        </w:rPr>
        <w:object w:dxaOrig="720" w:dyaOrig="680">
          <v:shape id="_x0000_i1043" type="#_x0000_t75" style="width:36pt;height:33.75pt" o:ole="" fillcolor="window">
            <v:imagedata r:id="rId43" o:title=""/>
          </v:shape>
          <o:OLEObject Type="Embed" ProgID="Equation.3" ShapeID="_x0000_i1043" DrawAspect="Content" ObjectID="_1464977919" r:id="rId44"/>
        </w:object>
      </w:r>
      <w:r w:rsidR="00672E46" w:rsidRPr="00672E46">
        <w:t xml:space="preserve"> - </w:t>
      </w:r>
      <w:r w:rsidRPr="00672E46">
        <w:t>потребляемая приемниками мощность в данном режиме</w:t>
      </w:r>
      <w:r w:rsidR="00672E46" w:rsidRPr="00672E46">
        <w:t xml:space="preserve">; </w:t>
      </w:r>
      <w:r w:rsidR="00A830DB" w:rsidRPr="00672E46">
        <w:rPr>
          <w:position w:val="-28"/>
        </w:rPr>
        <w:object w:dxaOrig="960" w:dyaOrig="680">
          <v:shape id="_x0000_i1044" type="#_x0000_t75" style="width:48pt;height:33.75pt" o:ole="" fillcolor="window">
            <v:imagedata r:id="rId45" o:title=""/>
          </v:shape>
          <o:OLEObject Type="Embed" ProgID="Equation.3" ShapeID="_x0000_i1044" DrawAspect="Content" ObjectID="_1464977920" r:id="rId46"/>
        </w:object>
      </w:r>
      <w:r w:rsidR="00672E46" w:rsidRPr="00672E46">
        <w:t xml:space="preserve"> - </w:t>
      </w:r>
      <w:r w:rsidRPr="00672E46">
        <w:t>суммарная мощность работающих в данном режиме генераторов</w:t>
      </w:r>
      <w:r w:rsidR="00672E46" w:rsidRPr="00672E46">
        <w:t>.</w:t>
      </w:r>
    </w:p>
    <w:p w:rsidR="00672E46" w:rsidRDefault="00922355" w:rsidP="00672E46">
      <w:r w:rsidRPr="00672E46">
        <w:t xml:space="preserve">Расчёты сведём в таблицу </w:t>
      </w:r>
      <w:r w:rsidR="00672E46">
        <w:t>1.5</w:t>
      </w:r>
    </w:p>
    <w:p w:rsidR="000E3077" w:rsidRDefault="000E3077" w:rsidP="00672E46"/>
    <w:tbl>
      <w:tblPr>
        <w:tblW w:w="91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"/>
        <w:gridCol w:w="1160"/>
        <w:gridCol w:w="1404"/>
        <w:gridCol w:w="1715"/>
        <w:gridCol w:w="1422"/>
        <w:gridCol w:w="1619"/>
        <w:gridCol w:w="1395"/>
        <w:gridCol w:w="232"/>
      </w:tblGrid>
      <w:tr w:rsidR="000E3077" w:rsidRPr="000E3077" w:rsidTr="000B3E8C">
        <w:trPr>
          <w:gridAfter w:val="1"/>
          <w:wAfter w:w="232" w:type="dxa"/>
          <w:jc w:val="center"/>
        </w:trPr>
        <w:tc>
          <w:tcPr>
            <w:tcW w:w="8934" w:type="dxa"/>
            <w:gridSpan w:val="7"/>
            <w:shd w:val="clear" w:color="auto" w:fill="auto"/>
          </w:tcPr>
          <w:p w:rsidR="000E3077" w:rsidRPr="000E3077" w:rsidRDefault="000E3077" w:rsidP="000E3077">
            <w:pPr>
              <w:pStyle w:val="afa"/>
            </w:pPr>
            <w:r w:rsidRPr="000E3077">
              <w:t xml:space="preserve">Загрузка генераторов в различных режимах Таблица 1.5 </w:t>
            </w:r>
          </w:p>
        </w:tc>
      </w:tr>
      <w:tr w:rsidR="00D613CC" w:rsidRPr="000B3E8C" w:rsidTr="000B3E8C">
        <w:trPr>
          <w:gridBefore w:val="1"/>
          <w:trHeight w:val="907"/>
          <w:jc w:val="center"/>
        </w:trPr>
        <w:tc>
          <w:tcPr>
            <w:tcW w:w="1160" w:type="dxa"/>
            <w:shd w:val="clear" w:color="auto" w:fill="auto"/>
          </w:tcPr>
          <w:p w:rsidR="00D613CC" w:rsidRPr="00672E46" w:rsidRDefault="00D613CC" w:rsidP="000E3077">
            <w:pPr>
              <w:pStyle w:val="afa"/>
            </w:pPr>
            <w:r w:rsidRPr="00672E46">
              <w:t>Мощность</w:t>
            </w:r>
          </w:p>
        </w:tc>
        <w:tc>
          <w:tcPr>
            <w:tcW w:w="1404" w:type="dxa"/>
            <w:shd w:val="clear" w:color="auto" w:fill="auto"/>
          </w:tcPr>
          <w:p w:rsidR="00D613CC" w:rsidRPr="00672E46" w:rsidRDefault="00D613CC" w:rsidP="000E3077">
            <w:pPr>
              <w:pStyle w:val="afa"/>
            </w:pPr>
            <w:r w:rsidRPr="00672E46">
              <w:t>Ходовой</w:t>
            </w:r>
          </w:p>
        </w:tc>
        <w:tc>
          <w:tcPr>
            <w:tcW w:w="1715" w:type="dxa"/>
            <w:shd w:val="clear" w:color="auto" w:fill="auto"/>
          </w:tcPr>
          <w:p w:rsidR="00D613CC" w:rsidRPr="00672E46" w:rsidRDefault="00D613CC" w:rsidP="000E3077">
            <w:pPr>
              <w:pStyle w:val="afa"/>
            </w:pPr>
            <w:r w:rsidRPr="00672E46">
              <w:t>Манёвренный</w:t>
            </w:r>
          </w:p>
        </w:tc>
        <w:tc>
          <w:tcPr>
            <w:tcW w:w="1422" w:type="dxa"/>
            <w:shd w:val="clear" w:color="auto" w:fill="auto"/>
          </w:tcPr>
          <w:p w:rsidR="00D613CC" w:rsidRPr="00672E46" w:rsidRDefault="00D613CC" w:rsidP="000E3077">
            <w:pPr>
              <w:pStyle w:val="afa"/>
            </w:pPr>
            <w:r w:rsidRPr="00672E46">
              <w:t>Аварийный</w:t>
            </w:r>
          </w:p>
        </w:tc>
        <w:tc>
          <w:tcPr>
            <w:tcW w:w="1619" w:type="dxa"/>
            <w:shd w:val="clear" w:color="auto" w:fill="auto"/>
          </w:tcPr>
          <w:p w:rsidR="00D613CC" w:rsidRPr="00672E46" w:rsidRDefault="00D613CC" w:rsidP="000E3077">
            <w:pPr>
              <w:pStyle w:val="afa"/>
            </w:pPr>
            <w:r w:rsidRPr="00672E46">
              <w:t>Стоянка без погрузки</w:t>
            </w:r>
          </w:p>
        </w:tc>
        <w:tc>
          <w:tcPr>
            <w:tcW w:w="1627" w:type="dxa"/>
            <w:gridSpan w:val="2"/>
            <w:shd w:val="clear" w:color="auto" w:fill="auto"/>
          </w:tcPr>
          <w:p w:rsidR="00D613CC" w:rsidRPr="00672E46" w:rsidRDefault="00D613CC" w:rsidP="000E3077">
            <w:pPr>
              <w:pStyle w:val="afa"/>
            </w:pPr>
            <w:r w:rsidRPr="00672E46">
              <w:t>Стоянка с погрузкой</w:t>
            </w:r>
          </w:p>
        </w:tc>
      </w:tr>
      <w:tr w:rsidR="00922355" w:rsidRPr="000B3E8C" w:rsidTr="000B3E8C">
        <w:trPr>
          <w:gridBefore w:val="1"/>
          <w:trHeight w:val="74"/>
          <w:jc w:val="center"/>
        </w:trPr>
        <w:tc>
          <w:tcPr>
            <w:tcW w:w="1160" w:type="dxa"/>
            <w:shd w:val="clear" w:color="auto" w:fill="auto"/>
          </w:tcPr>
          <w:p w:rsidR="00922355" w:rsidRPr="000B3E8C" w:rsidRDefault="00922355" w:rsidP="000E3077">
            <w:pPr>
              <w:pStyle w:val="afa"/>
              <w:rPr>
                <w:snapToGrid w:val="0"/>
                <w:vertAlign w:val="subscript"/>
              </w:rPr>
            </w:pPr>
            <w:r w:rsidRPr="000B3E8C">
              <w:rPr>
                <w:snapToGrid w:val="0"/>
              </w:rPr>
              <w:t>Р</w:t>
            </w:r>
            <w:r w:rsidRPr="000B3E8C">
              <w:rPr>
                <w:snapToGrid w:val="0"/>
                <w:vertAlign w:val="subscript"/>
              </w:rPr>
              <w:t>ген</w:t>
            </w:r>
            <w:r w:rsidR="00672E46" w:rsidRPr="000B3E8C">
              <w:rPr>
                <w:snapToGrid w:val="0"/>
                <w:vertAlign w:val="subscript"/>
              </w:rPr>
              <w:t xml:space="preserve">. </w:t>
            </w:r>
          </w:p>
        </w:tc>
        <w:tc>
          <w:tcPr>
            <w:tcW w:w="1404" w:type="dxa"/>
            <w:shd w:val="clear" w:color="auto" w:fill="auto"/>
          </w:tcPr>
          <w:p w:rsidR="00922355" w:rsidRPr="000B3E8C" w:rsidRDefault="00EE2802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1000</w:t>
            </w:r>
          </w:p>
        </w:tc>
        <w:tc>
          <w:tcPr>
            <w:tcW w:w="1715" w:type="dxa"/>
            <w:shd w:val="clear" w:color="auto" w:fill="auto"/>
          </w:tcPr>
          <w:p w:rsidR="00922355" w:rsidRPr="000B3E8C" w:rsidRDefault="00EE2802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1000</w:t>
            </w:r>
          </w:p>
        </w:tc>
        <w:tc>
          <w:tcPr>
            <w:tcW w:w="1422" w:type="dxa"/>
            <w:shd w:val="clear" w:color="auto" w:fill="auto"/>
          </w:tcPr>
          <w:p w:rsidR="00922355" w:rsidRPr="000B3E8C" w:rsidRDefault="00EE2802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1000</w:t>
            </w:r>
          </w:p>
        </w:tc>
        <w:tc>
          <w:tcPr>
            <w:tcW w:w="1619" w:type="dxa"/>
            <w:shd w:val="clear" w:color="auto" w:fill="auto"/>
          </w:tcPr>
          <w:p w:rsidR="00922355" w:rsidRPr="000B3E8C" w:rsidRDefault="00EE2802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500</w:t>
            </w:r>
          </w:p>
        </w:tc>
        <w:tc>
          <w:tcPr>
            <w:tcW w:w="1627" w:type="dxa"/>
            <w:gridSpan w:val="2"/>
            <w:shd w:val="clear" w:color="auto" w:fill="auto"/>
          </w:tcPr>
          <w:p w:rsidR="00922355" w:rsidRPr="000B3E8C" w:rsidRDefault="00EE2802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1000</w:t>
            </w:r>
          </w:p>
        </w:tc>
      </w:tr>
      <w:tr w:rsidR="001434E6" w:rsidRPr="000B3E8C" w:rsidTr="000B3E8C">
        <w:trPr>
          <w:gridBefore w:val="1"/>
          <w:trHeight w:val="74"/>
          <w:jc w:val="center"/>
        </w:trPr>
        <w:tc>
          <w:tcPr>
            <w:tcW w:w="1160" w:type="dxa"/>
            <w:shd w:val="clear" w:color="auto" w:fill="auto"/>
          </w:tcPr>
          <w:p w:rsidR="001434E6" w:rsidRPr="000B3E8C" w:rsidRDefault="00672E46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 xml:space="preserve"> </w:t>
            </w:r>
            <w:r w:rsidR="001434E6" w:rsidRPr="000B3E8C">
              <w:rPr>
                <w:snapToGrid w:val="0"/>
              </w:rPr>
              <w:t>Р</w:t>
            </w:r>
            <w:r w:rsidR="001434E6" w:rsidRPr="000B3E8C">
              <w:rPr>
                <w:snapToGrid w:val="0"/>
                <w:vertAlign w:val="subscript"/>
              </w:rPr>
              <w:t>нагр</w:t>
            </w:r>
            <w:r w:rsidRPr="000B3E8C">
              <w:rPr>
                <w:snapToGrid w:val="0"/>
                <w:vertAlign w:val="subscript"/>
              </w:rPr>
              <w:t xml:space="preserve">. </w:t>
            </w:r>
          </w:p>
        </w:tc>
        <w:tc>
          <w:tcPr>
            <w:tcW w:w="1404" w:type="dxa"/>
            <w:shd w:val="clear" w:color="auto" w:fill="auto"/>
          </w:tcPr>
          <w:p w:rsidR="001434E6" w:rsidRPr="00672E46" w:rsidRDefault="00EE2802" w:rsidP="000E3077">
            <w:pPr>
              <w:pStyle w:val="afa"/>
            </w:pPr>
            <w:r w:rsidRPr="00672E46">
              <w:t>803,2</w:t>
            </w:r>
          </w:p>
        </w:tc>
        <w:tc>
          <w:tcPr>
            <w:tcW w:w="1715" w:type="dxa"/>
            <w:shd w:val="clear" w:color="auto" w:fill="auto"/>
          </w:tcPr>
          <w:p w:rsidR="001434E6" w:rsidRPr="00672E46" w:rsidRDefault="00EE2802" w:rsidP="000E3077">
            <w:pPr>
              <w:pStyle w:val="afa"/>
            </w:pPr>
            <w:r w:rsidRPr="00672E46">
              <w:t>884,4</w:t>
            </w:r>
          </w:p>
        </w:tc>
        <w:tc>
          <w:tcPr>
            <w:tcW w:w="1422" w:type="dxa"/>
            <w:shd w:val="clear" w:color="auto" w:fill="auto"/>
          </w:tcPr>
          <w:p w:rsidR="001434E6" w:rsidRPr="00672E46" w:rsidRDefault="00EE2802" w:rsidP="000E3077">
            <w:pPr>
              <w:pStyle w:val="afa"/>
            </w:pPr>
            <w:r w:rsidRPr="00672E46">
              <w:t>691,44</w:t>
            </w:r>
          </w:p>
        </w:tc>
        <w:tc>
          <w:tcPr>
            <w:tcW w:w="1619" w:type="dxa"/>
            <w:shd w:val="clear" w:color="auto" w:fill="auto"/>
          </w:tcPr>
          <w:p w:rsidR="001434E6" w:rsidRPr="00672E46" w:rsidRDefault="00EE2802" w:rsidP="000E3077">
            <w:pPr>
              <w:pStyle w:val="afa"/>
            </w:pPr>
            <w:r w:rsidRPr="00672E46">
              <w:t>466,32</w:t>
            </w:r>
          </w:p>
        </w:tc>
        <w:tc>
          <w:tcPr>
            <w:tcW w:w="1627" w:type="dxa"/>
            <w:gridSpan w:val="2"/>
            <w:shd w:val="clear" w:color="auto" w:fill="auto"/>
          </w:tcPr>
          <w:p w:rsidR="001434E6" w:rsidRPr="00672E46" w:rsidRDefault="00EE2802" w:rsidP="000E3077">
            <w:pPr>
              <w:pStyle w:val="afa"/>
            </w:pPr>
            <w:r w:rsidRPr="00672E46">
              <w:t>844,2</w:t>
            </w:r>
          </w:p>
        </w:tc>
      </w:tr>
      <w:tr w:rsidR="00922355" w:rsidRPr="000B3E8C" w:rsidTr="000B3E8C">
        <w:trPr>
          <w:gridBefore w:val="1"/>
          <w:trHeight w:val="360"/>
          <w:jc w:val="center"/>
        </w:trPr>
        <w:tc>
          <w:tcPr>
            <w:tcW w:w="1160" w:type="dxa"/>
            <w:shd w:val="clear" w:color="auto" w:fill="auto"/>
          </w:tcPr>
          <w:p w:rsidR="00922355" w:rsidRPr="000B3E8C" w:rsidRDefault="00D613CC" w:rsidP="000E3077">
            <w:pPr>
              <w:pStyle w:val="afa"/>
              <w:rPr>
                <w:snapToGrid w:val="0"/>
                <w:vertAlign w:val="subscript"/>
              </w:rPr>
            </w:pPr>
            <w:r w:rsidRPr="000B3E8C">
              <w:rPr>
                <w:snapToGrid w:val="0"/>
              </w:rPr>
              <w:t>N</w:t>
            </w:r>
            <w:r w:rsidR="00922355" w:rsidRPr="000B3E8C">
              <w:rPr>
                <w:snapToGrid w:val="0"/>
                <w:vertAlign w:val="subscript"/>
              </w:rPr>
              <w:t>ген</w:t>
            </w:r>
            <w:r w:rsidR="00672E46" w:rsidRPr="000B3E8C">
              <w:rPr>
                <w:snapToGrid w:val="0"/>
                <w:vertAlign w:val="subscript"/>
              </w:rPr>
              <w:t xml:space="preserve">. </w:t>
            </w:r>
          </w:p>
        </w:tc>
        <w:tc>
          <w:tcPr>
            <w:tcW w:w="1404" w:type="dxa"/>
            <w:shd w:val="clear" w:color="auto" w:fill="auto"/>
          </w:tcPr>
          <w:p w:rsidR="00922355" w:rsidRPr="000B3E8C" w:rsidRDefault="00EE2802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2</w:t>
            </w:r>
          </w:p>
        </w:tc>
        <w:tc>
          <w:tcPr>
            <w:tcW w:w="1715" w:type="dxa"/>
            <w:shd w:val="clear" w:color="auto" w:fill="auto"/>
          </w:tcPr>
          <w:p w:rsidR="00922355" w:rsidRPr="000B3E8C" w:rsidRDefault="00EE2802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2</w:t>
            </w:r>
          </w:p>
        </w:tc>
        <w:tc>
          <w:tcPr>
            <w:tcW w:w="1422" w:type="dxa"/>
            <w:shd w:val="clear" w:color="auto" w:fill="auto"/>
          </w:tcPr>
          <w:p w:rsidR="00922355" w:rsidRPr="000B3E8C" w:rsidRDefault="00EE2802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2</w:t>
            </w:r>
          </w:p>
        </w:tc>
        <w:tc>
          <w:tcPr>
            <w:tcW w:w="1619" w:type="dxa"/>
            <w:shd w:val="clear" w:color="auto" w:fill="auto"/>
          </w:tcPr>
          <w:p w:rsidR="00922355" w:rsidRPr="000B3E8C" w:rsidRDefault="00EE2802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1</w:t>
            </w:r>
          </w:p>
        </w:tc>
        <w:tc>
          <w:tcPr>
            <w:tcW w:w="1627" w:type="dxa"/>
            <w:gridSpan w:val="2"/>
            <w:shd w:val="clear" w:color="auto" w:fill="auto"/>
          </w:tcPr>
          <w:p w:rsidR="00922355" w:rsidRPr="000B3E8C" w:rsidRDefault="00EE2802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2</w:t>
            </w:r>
          </w:p>
        </w:tc>
      </w:tr>
      <w:tr w:rsidR="00922355" w:rsidRPr="000B3E8C" w:rsidTr="000B3E8C">
        <w:trPr>
          <w:gridBefore w:val="1"/>
          <w:trHeight w:val="302"/>
          <w:jc w:val="center"/>
        </w:trPr>
        <w:tc>
          <w:tcPr>
            <w:tcW w:w="1160" w:type="dxa"/>
            <w:shd w:val="clear" w:color="auto" w:fill="auto"/>
          </w:tcPr>
          <w:p w:rsidR="00922355" w:rsidRPr="000B3E8C" w:rsidRDefault="00922355" w:rsidP="000E3077">
            <w:pPr>
              <w:pStyle w:val="afa"/>
              <w:rPr>
                <w:snapToGrid w:val="0"/>
                <w:vertAlign w:val="subscript"/>
              </w:rPr>
            </w:pPr>
            <w:r w:rsidRPr="000B3E8C">
              <w:rPr>
                <w:snapToGrid w:val="0"/>
              </w:rPr>
              <w:t>К</w:t>
            </w:r>
            <w:r w:rsidR="00D613CC" w:rsidRPr="000B3E8C">
              <w:rPr>
                <w:snapToGrid w:val="0"/>
                <w:vertAlign w:val="subscript"/>
              </w:rPr>
              <w:t>з</w:t>
            </w:r>
          </w:p>
        </w:tc>
        <w:tc>
          <w:tcPr>
            <w:tcW w:w="1404" w:type="dxa"/>
            <w:shd w:val="clear" w:color="auto" w:fill="auto"/>
          </w:tcPr>
          <w:p w:rsidR="00922355" w:rsidRPr="000B3E8C" w:rsidRDefault="001434E6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0,8</w:t>
            </w:r>
          </w:p>
        </w:tc>
        <w:tc>
          <w:tcPr>
            <w:tcW w:w="1715" w:type="dxa"/>
            <w:shd w:val="clear" w:color="auto" w:fill="auto"/>
          </w:tcPr>
          <w:p w:rsidR="00922355" w:rsidRPr="000B3E8C" w:rsidRDefault="00922355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0,</w:t>
            </w:r>
            <w:r w:rsidR="00EE2802" w:rsidRPr="000B3E8C">
              <w:rPr>
                <w:snapToGrid w:val="0"/>
              </w:rPr>
              <w:t>88</w:t>
            </w:r>
          </w:p>
        </w:tc>
        <w:tc>
          <w:tcPr>
            <w:tcW w:w="1422" w:type="dxa"/>
            <w:shd w:val="clear" w:color="auto" w:fill="auto"/>
          </w:tcPr>
          <w:p w:rsidR="00922355" w:rsidRPr="000B3E8C" w:rsidRDefault="00922355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0,</w:t>
            </w:r>
            <w:r w:rsidR="00EE2802" w:rsidRPr="000B3E8C">
              <w:rPr>
                <w:snapToGrid w:val="0"/>
              </w:rPr>
              <w:t>69</w:t>
            </w:r>
          </w:p>
        </w:tc>
        <w:tc>
          <w:tcPr>
            <w:tcW w:w="1619" w:type="dxa"/>
            <w:shd w:val="clear" w:color="auto" w:fill="auto"/>
          </w:tcPr>
          <w:p w:rsidR="00922355" w:rsidRPr="000B3E8C" w:rsidRDefault="00922355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0,</w:t>
            </w:r>
            <w:r w:rsidR="00EE2802" w:rsidRPr="000B3E8C">
              <w:rPr>
                <w:snapToGrid w:val="0"/>
              </w:rPr>
              <w:t>93</w:t>
            </w:r>
          </w:p>
        </w:tc>
        <w:tc>
          <w:tcPr>
            <w:tcW w:w="1627" w:type="dxa"/>
            <w:gridSpan w:val="2"/>
            <w:shd w:val="clear" w:color="auto" w:fill="auto"/>
          </w:tcPr>
          <w:p w:rsidR="00922355" w:rsidRPr="000B3E8C" w:rsidRDefault="00922355" w:rsidP="000E3077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0,</w:t>
            </w:r>
            <w:r w:rsidR="001434E6" w:rsidRPr="000B3E8C">
              <w:rPr>
                <w:snapToGrid w:val="0"/>
              </w:rPr>
              <w:t>8</w:t>
            </w:r>
            <w:r w:rsidR="00EE2802" w:rsidRPr="000B3E8C">
              <w:rPr>
                <w:snapToGrid w:val="0"/>
              </w:rPr>
              <w:t>4</w:t>
            </w:r>
          </w:p>
        </w:tc>
      </w:tr>
    </w:tbl>
    <w:p w:rsidR="00922355" w:rsidRPr="00672E46" w:rsidRDefault="00922355" w:rsidP="00672E46"/>
    <w:p w:rsidR="00672E46" w:rsidRDefault="00922355" w:rsidP="00672E46">
      <w:r w:rsidRPr="00672E46">
        <w:t>Примечание</w:t>
      </w:r>
      <w:r w:rsidR="00672E46" w:rsidRPr="00672E46">
        <w:t xml:space="preserve">: </w:t>
      </w:r>
      <w:r w:rsidR="00EE2802" w:rsidRPr="00672E46">
        <w:t>таким образом мы видим, что генераторы во всех режимах работают с оптимальным коэффициентом загрузки</w:t>
      </w:r>
      <w:r w:rsidR="00672E46">
        <w:t xml:space="preserve"> (</w:t>
      </w:r>
      <w:r w:rsidR="00EE2802" w:rsidRPr="00672E46">
        <w:t>аварийный режим является кратковременным</w:t>
      </w:r>
      <w:r w:rsidR="00672E46" w:rsidRPr="00672E46">
        <w:t>)</w:t>
      </w:r>
    </w:p>
    <w:p w:rsidR="00672E46" w:rsidRDefault="000E3077" w:rsidP="000E3077">
      <w:pPr>
        <w:pStyle w:val="2"/>
      </w:pPr>
      <w:r>
        <w:br w:type="page"/>
      </w:r>
      <w:bookmarkStart w:id="4" w:name="_Toc253658537"/>
      <w:r>
        <w:t>1.4</w:t>
      </w:r>
      <w:r w:rsidR="00672E46">
        <w:t xml:space="preserve"> </w:t>
      </w:r>
      <w:r w:rsidR="00922355" w:rsidRPr="00672E46">
        <w:t>Расчет мощности и выбор аварийного генератора</w:t>
      </w:r>
      <w:bookmarkEnd w:id="4"/>
    </w:p>
    <w:p w:rsidR="009E6913" w:rsidRPr="009E6913" w:rsidRDefault="009E6913" w:rsidP="009E6913"/>
    <w:p w:rsidR="00672E46" w:rsidRDefault="00922355" w:rsidP="00672E46">
      <w:r w:rsidRPr="00672E46">
        <w:t>Аварийный генератор должен обеспечивать питание приемников, обеспечивающих безопасность людей и судна</w:t>
      </w:r>
      <w:r w:rsidR="00672E46" w:rsidRPr="00672E46">
        <w:t xml:space="preserve">. </w:t>
      </w:r>
      <w:r w:rsidR="00F45A3D" w:rsidRPr="00672E46">
        <w:t xml:space="preserve">На основании этого составляем таблицу </w:t>
      </w:r>
      <w:r w:rsidR="00672E46">
        <w:t>1.6</w:t>
      </w:r>
    </w:p>
    <w:p w:rsidR="009E6913" w:rsidRDefault="009E6913" w:rsidP="00672E46"/>
    <w:p w:rsidR="00447E6A" w:rsidRPr="00672E46" w:rsidRDefault="00922355" w:rsidP="00672E46">
      <w:r w:rsidRPr="00672E46">
        <w:t xml:space="preserve">Таблица </w:t>
      </w:r>
      <w:r w:rsidR="00714DB8">
        <w:t>1.6. Н</w:t>
      </w:r>
      <w:r w:rsidRPr="00672E46">
        <w:t>агрузк</w:t>
      </w:r>
      <w:r w:rsidR="00714DB8">
        <w:t>и</w:t>
      </w:r>
      <w:r w:rsidRPr="00672E46">
        <w:t xml:space="preserve"> АДГ</w:t>
      </w:r>
      <w:r w:rsidR="00714DB8">
        <w:t>.</w:t>
      </w:r>
    </w:p>
    <w:tbl>
      <w:tblPr>
        <w:tblW w:w="46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3074"/>
        <w:gridCol w:w="691"/>
        <w:gridCol w:w="740"/>
        <w:gridCol w:w="691"/>
        <w:gridCol w:w="808"/>
        <w:gridCol w:w="824"/>
        <w:gridCol w:w="663"/>
        <w:gridCol w:w="766"/>
      </w:tblGrid>
      <w:tr w:rsidR="00411BB8" w:rsidRPr="00672E46" w:rsidTr="000B3E8C">
        <w:trPr>
          <w:trHeight w:val="255"/>
          <w:jc w:val="center"/>
        </w:trPr>
        <w:tc>
          <w:tcPr>
            <w:tcW w:w="391" w:type="pct"/>
            <w:vMerge w:val="restart"/>
            <w:shd w:val="clear" w:color="auto" w:fill="auto"/>
          </w:tcPr>
          <w:p w:rsidR="00F45A3D" w:rsidRPr="00672E46" w:rsidRDefault="00F45A3D" w:rsidP="009E6913">
            <w:pPr>
              <w:pStyle w:val="afa"/>
            </w:pPr>
            <w:r w:rsidRPr="00672E46">
              <w:t>№ п/п</w:t>
            </w:r>
          </w:p>
        </w:tc>
        <w:tc>
          <w:tcPr>
            <w:tcW w:w="1717" w:type="pct"/>
            <w:vMerge w:val="restart"/>
            <w:shd w:val="clear" w:color="auto" w:fill="auto"/>
          </w:tcPr>
          <w:p w:rsidR="00F45A3D" w:rsidRPr="00672E46" w:rsidRDefault="00F45A3D" w:rsidP="009E6913">
            <w:pPr>
              <w:pStyle w:val="afa"/>
            </w:pPr>
            <w:r w:rsidRPr="00672E46">
              <w:t>Наименование приёмников</w:t>
            </w:r>
          </w:p>
        </w:tc>
        <w:tc>
          <w:tcPr>
            <w:tcW w:w="386" w:type="pct"/>
            <w:vMerge w:val="restart"/>
            <w:shd w:val="clear" w:color="auto" w:fill="auto"/>
            <w:textDirection w:val="btLr"/>
          </w:tcPr>
          <w:p w:rsidR="00F45A3D" w:rsidRPr="00672E46" w:rsidRDefault="00F45A3D" w:rsidP="000B3E8C">
            <w:pPr>
              <w:pStyle w:val="afa"/>
              <w:ind w:left="113" w:right="113"/>
            </w:pPr>
            <w:r w:rsidRPr="00672E46">
              <w:t>Кол-во приём ников</w:t>
            </w:r>
          </w:p>
        </w:tc>
        <w:tc>
          <w:tcPr>
            <w:tcW w:w="2506" w:type="pct"/>
            <w:gridSpan w:val="6"/>
            <w:shd w:val="clear" w:color="auto" w:fill="auto"/>
            <w:noWrap/>
          </w:tcPr>
          <w:p w:rsidR="00F45A3D" w:rsidRPr="00672E46" w:rsidRDefault="00F45A3D" w:rsidP="009E6913">
            <w:pPr>
              <w:pStyle w:val="afa"/>
            </w:pPr>
            <w:r w:rsidRPr="00672E46">
              <w:t>Аварийный режим</w:t>
            </w:r>
          </w:p>
        </w:tc>
      </w:tr>
      <w:tr w:rsidR="00411BB8" w:rsidRPr="00672E46" w:rsidTr="000B3E8C">
        <w:trPr>
          <w:cantSplit/>
          <w:trHeight w:val="1813"/>
          <w:jc w:val="center"/>
        </w:trPr>
        <w:tc>
          <w:tcPr>
            <w:tcW w:w="391" w:type="pct"/>
            <w:vMerge/>
            <w:shd w:val="clear" w:color="auto" w:fill="auto"/>
          </w:tcPr>
          <w:p w:rsidR="00F45A3D" w:rsidRPr="00672E46" w:rsidRDefault="00F45A3D" w:rsidP="009E6913">
            <w:pPr>
              <w:pStyle w:val="afa"/>
            </w:pPr>
          </w:p>
        </w:tc>
        <w:tc>
          <w:tcPr>
            <w:tcW w:w="1717" w:type="pct"/>
            <w:vMerge/>
            <w:shd w:val="clear" w:color="auto" w:fill="auto"/>
          </w:tcPr>
          <w:p w:rsidR="00F45A3D" w:rsidRPr="00672E46" w:rsidRDefault="00F45A3D" w:rsidP="009E6913">
            <w:pPr>
              <w:pStyle w:val="afa"/>
            </w:pPr>
          </w:p>
        </w:tc>
        <w:tc>
          <w:tcPr>
            <w:tcW w:w="386" w:type="pct"/>
            <w:vMerge/>
            <w:shd w:val="clear" w:color="auto" w:fill="auto"/>
          </w:tcPr>
          <w:p w:rsidR="00F45A3D" w:rsidRPr="00672E46" w:rsidRDefault="00F45A3D" w:rsidP="009E6913">
            <w:pPr>
              <w:pStyle w:val="afa"/>
            </w:pPr>
          </w:p>
        </w:tc>
        <w:tc>
          <w:tcPr>
            <w:tcW w:w="413" w:type="pct"/>
            <w:vMerge w:val="restart"/>
            <w:shd w:val="clear" w:color="auto" w:fill="auto"/>
            <w:textDirection w:val="btLr"/>
          </w:tcPr>
          <w:p w:rsidR="00F45A3D" w:rsidRPr="00672E46" w:rsidRDefault="00F45A3D" w:rsidP="000B3E8C">
            <w:pPr>
              <w:pStyle w:val="afa"/>
              <w:ind w:left="113" w:right="113"/>
            </w:pPr>
            <w:r w:rsidRPr="00672E46">
              <w:t>Мощность механизма, кВт</w:t>
            </w:r>
          </w:p>
        </w:tc>
        <w:tc>
          <w:tcPr>
            <w:tcW w:w="386" w:type="pct"/>
            <w:vMerge w:val="restart"/>
            <w:shd w:val="clear" w:color="auto" w:fill="auto"/>
            <w:textDirection w:val="btLr"/>
          </w:tcPr>
          <w:p w:rsidR="00F45A3D" w:rsidRPr="00672E46" w:rsidRDefault="00F45A3D" w:rsidP="000B3E8C">
            <w:pPr>
              <w:pStyle w:val="afa"/>
              <w:ind w:left="113" w:right="113"/>
            </w:pPr>
            <w:r w:rsidRPr="00672E46">
              <w:t>Мощность электро двигателя кВт</w:t>
            </w:r>
          </w:p>
        </w:tc>
        <w:tc>
          <w:tcPr>
            <w:tcW w:w="451" w:type="pct"/>
            <w:vMerge w:val="restart"/>
            <w:shd w:val="clear" w:color="auto" w:fill="auto"/>
            <w:textDirection w:val="btLr"/>
          </w:tcPr>
          <w:p w:rsidR="00F45A3D" w:rsidRPr="00672E46" w:rsidRDefault="00F45A3D" w:rsidP="000B3E8C">
            <w:pPr>
              <w:pStyle w:val="afa"/>
              <w:ind w:left="113" w:right="113"/>
            </w:pPr>
            <w:r w:rsidRPr="00672E46">
              <w:t>Коэф</w:t>
            </w:r>
            <w:r w:rsidR="00672E46" w:rsidRPr="00672E46">
              <w:t xml:space="preserve">. </w:t>
            </w:r>
            <w:r w:rsidRPr="00672E46">
              <w:t>загрузки электро двигателя</w:t>
            </w:r>
          </w:p>
        </w:tc>
        <w:tc>
          <w:tcPr>
            <w:tcW w:w="460" w:type="pct"/>
            <w:vMerge w:val="restart"/>
            <w:shd w:val="clear" w:color="auto" w:fill="auto"/>
            <w:textDirection w:val="btLr"/>
          </w:tcPr>
          <w:p w:rsidR="00F45A3D" w:rsidRPr="00672E46" w:rsidRDefault="00F45A3D" w:rsidP="000B3E8C">
            <w:pPr>
              <w:pStyle w:val="afa"/>
              <w:ind w:left="113" w:right="113"/>
            </w:pPr>
            <w:r w:rsidRPr="00672E46">
              <w:t xml:space="preserve">КПД приём ника с учётом загрузки </w:t>
            </w:r>
          </w:p>
        </w:tc>
        <w:tc>
          <w:tcPr>
            <w:tcW w:w="370" w:type="pct"/>
            <w:vMerge w:val="restart"/>
            <w:shd w:val="clear" w:color="auto" w:fill="auto"/>
            <w:textDirection w:val="btLr"/>
          </w:tcPr>
          <w:p w:rsidR="00F45A3D" w:rsidRPr="00672E46" w:rsidRDefault="00F45A3D" w:rsidP="000B3E8C">
            <w:pPr>
              <w:pStyle w:val="afa"/>
              <w:ind w:left="113" w:right="113"/>
            </w:pPr>
            <w:r w:rsidRPr="00672E46">
              <w:t>Коэф</w:t>
            </w:r>
            <w:r w:rsidR="00672E46" w:rsidRPr="00672E46">
              <w:t xml:space="preserve">. </w:t>
            </w:r>
            <w:r w:rsidRPr="00672E46">
              <w:t>одновре мённости</w:t>
            </w:r>
          </w:p>
        </w:tc>
        <w:tc>
          <w:tcPr>
            <w:tcW w:w="428" w:type="pct"/>
            <w:shd w:val="clear" w:color="auto" w:fill="auto"/>
            <w:textDirection w:val="btLr"/>
          </w:tcPr>
          <w:p w:rsidR="00F45A3D" w:rsidRPr="00672E46" w:rsidRDefault="00F45A3D" w:rsidP="000B3E8C">
            <w:pPr>
              <w:pStyle w:val="afa"/>
              <w:ind w:left="113" w:right="113"/>
            </w:pPr>
            <w:r w:rsidRPr="00672E46">
              <w:t xml:space="preserve">Общая потребляемая мощность </w:t>
            </w:r>
          </w:p>
        </w:tc>
      </w:tr>
      <w:tr w:rsidR="00411BB8" w:rsidRPr="00672E46" w:rsidTr="000B3E8C">
        <w:trPr>
          <w:trHeight w:val="1627"/>
          <w:jc w:val="center"/>
        </w:trPr>
        <w:tc>
          <w:tcPr>
            <w:tcW w:w="391" w:type="pct"/>
            <w:vMerge/>
            <w:shd w:val="clear" w:color="auto" w:fill="auto"/>
          </w:tcPr>
          <w:p w:rsidR="00F45A3D" w:rsidRPr="00672E46" w:rsidRDefault="00F45A3D" w:rsidP="009E6913">
            <w:pPr>
              <w:pStyle w:val="afa"/>
            </w:pPr>
          </w:p>
        </w:tc>
        <w:tc>
          <w:tcPr>
            <w:tcW w:w="1717" w:type="pct"/>
            <w:vMerge/>
            <w:shd w:val="clear" w:color="auto" w:fill="auto"/>
          </w:tcPr>
          <w:p w:rsidR="00F45A3D" w:rsidRPr="00672E46" w:rsidRDefault="00F45A3D" w:rsidP="009E6913">
            <w:pPr>
              <w:pStyle w:val="afa"/>
            </w:pPr>
          </w:p>
        </w:tc>
        <w:tc>
          <w:tcPr>
            <w:tcW w:w="386" w:type="pct"/>
            <w:vMerge/>
            <w:shd w:val="clear" w:color="auto" w:fill="auto"/>
          </w:tcPr>
          <w:p w:rsidR="00F45A3D" w:rsidRPr="00672E46" w:rsidRDefault="00F45A3D" w:rsidP="009E6913">
            <w:pPr>
              <w:pStyle w:val="afa"/>
            </w:pPr>
          </w:p>
        </w:tc>
        <w:tc>
          <w:tcPr>
            <w:tcW w:w="413" w:type="pct"/>
            <w:vMerge/>
            <w:shd w:val="clear" w:color="auto" w:fill="auto"/>
            <w:textDirection w:val="btLr"/>
          </w:tcPr>
          <w:p w:rsidR="00F45A3D" w:rsidRPr="00672E46" w:rsidRDefault="00F45A3D" w:rsidP="000B3E8C">
            <w:pPr>
              <w:pStyle w:val="afa"/>
              <w:ind w:left="113" w:right="113"/>
            </w:pPr>
          </w:p>
        </w:tc>
        <w:tc>
          <w:tcPr>
            <w:tcW w:w="386" w:type="pct"/>
            <w:vMerge/>
            <w:shd w:val="clear" w:color="auto" w:fill="auto"/>
            <w:textDirection w:val="btLr"/>
          </w:tcPr>
          <w:p w:rsidR="00F45A3D" w:rsidRPr="00672E46" w:rsidRDefault="00F45A3D" w:rsidP="000B3E8C">
            <w:pPr>
              <w:pStyle w:val="afa"/>
              <w:ind w:left="113" w:right="113"/>
            </w:pPr>
          </w:p>
        </w:tc>
        <w:tc>
          <w:tcPr>
            <w:tcW w:w="451" w:type="pct"/>
            <w:vMerge/>
            <w:shd w:val="clear" w:color="auto" w:fill="auto"/>
            <w:textDirection w:val="btLr"/>
          </w:tcPr>
          <w:p w:rsidR="00F45A3D" w:rsidRPr="00672E46" w:rsidRDefault="00F45A3D" w:rsidP="000B3E8C">
            <w:pPr>
              <w:pStyle w:val="afa"/>
              <w:ind w:left="113" w:right="113"/>
            </w:pPr>
          </w:p>
        </w:tc>
        <w:tc>
          <w:tcPr>
            <w:tcW w:w="460" w:type="pct"/>
            <w:vMerge/>
            <w:shd w:val="clear" w:color="auto" w:fill="auto"/>
            <w:textDirection w:val="btLr"/>
          </w:tcPr>
          <w:p w:rsidR="00F45A3D" w:rsidRPr="00672E46" w:rsidRDefault="00F45A3D" w:rsidP="000B3E8C">
            <w:pPr>
              <w:pStyle w:val="afa"/>
              <w:ind w:left="113" w:right="113"/>
            </w:pPr>
          </w:p>
        </w:tc>
        <w:tc>
          <w:tcPr>
            <w:tcW w:w="370" w:type="pct"/>
            <w:vMerge/>
            <w:shd w:val="clear" w:color="auto" w:fill="auto"/>
            <w:textDirection w:val="btLr"/>
          </w:tcPr>
          <w:p w:rsidR="00F45A3D" w:rsidRPr="00672E46" w:rsidRDefault="00F45A3D" w:rsidP="000B3E8C">
            <w:pPr>
              <w:pStyle w:val="afa"/>
              <w:ind w:left="113" w:right="113"/>
            </w:pPr>
          </w:p>
        </w:tc>
        <w:tc>
          <w:tcPr>
            <w:tcW w:w="428" w:type="pct"/>
            <w:shd w:val="clear" w:color="auto" w:fill="auto"/>
            <w:noWrap/>
            <w:textDirection w:val="btLr"/>
          </w:tcPr>
          <w:p w:rsidR="00F45A3D" w:rsidRPr="00672E46" w:rsidRDefault="00F45A3D" w:rsidP="000B3E8C">
            <w:pPr>
              <w:pStyle w:val="afa"/>
              <w:ind w:left="113" w:right="113"/>
            </w:pPr>
            <w:r w:rsidRPr="00672E46">
              <w:t>Pi, кВт</w:t>
            </w:r>
          </w:p>
        </w:tc>
      </w:tr>
      <w:tr w:rsidR="00411BB8" w:rsidRPr="00672E46" w:rsidTr="000B3E8C">
        <w:trPr>
          <w:trHeight w:val="255"/>
          <w:jc w:val="center"/>
        </w:trPr>
        <w:tc>
          <w:tcPr>
            <w:tcW w:w="391" w:type="pct"/>
            <w:shd w:val="clear" w:color="auto" w:fill="auto"/>
            <w:noWrap/>
          </w:tcPr>
          <w:p w:rsidR="00F45A3D" w:rsidRPr="00672E46" w:rsidRDefault="0042124C" w:rsidP="009E6913">
            <w:pPr>
              <w:pStyle w:val="afa"/>
            </w:pPr>
            <w:r w:rsidRPr="00672E46">
              <w:t>1</w:t>
            </w:r>
          </w:p>
        </w:tc>
        <w:tc>
          <w:tcPr>
            <w:tcW w:w="1717" w:type="pct"/>
            <w:shd w:val="clear" w:color="auto" w:fill="auto"/>
            <w:noWrap/>
          </w:tcPr>
          <w:p w:rsidR="00F45A3D" w:rsidRPr="00672E46" w:rsidRDefault="00EA7619" w:rsidP="009E6913">
            <w:pPr>
              <w:pStyle w:val="afa"/>
            </w:pPr>
            <w:r w:rsidRPr="00672E46">
              <w:t>Рулевое устройство</w:t>
            </w:r>
          </w:p>
        </w:tc>
        <w:tc>
          <w:tcPr>
            <w:tcW w:w="386" w:type="pct"/>
            <w:shd w:val="clear" w:color="auto" w:fill="auto"/>
            <w:noWrap/>
          </w:tcPr>
          <w:p w:rsidR="00F45A3D" w:rsidRPr="00672E46" w:rsidRDefault="00EA7619" w:rsidP="009E6913">
            <w:pPr>
              <w:pStyle w:val="afa"/>
            </w:pPr>
            <w:r w:rsidRPr="00672E46">
              <w:t>1</w:t>
            </w:r>
          </w:p>
        </w:tc>
        <w:tc>
          <w:tcPr>
            <w:tcW w:w="413" w:type="pct"/>
            <w:shd w:val="clear" w:color="auto" w:fill="auto"/>
            <w:noWrap/>
          </w:tcPr>
          <w:p w:rsidR="00F45A3D" w:rsidRPr="00672E46" w:rsidRDefault="00F45A3D" w:rsidP="009E6913">
            <w:pPr>
              <w:pStyle w:val="afa"/>
            </w:pPr>
            <w:r w:rsidRPr="00672E46">
              <w:t>4</w:t>
            </w:r>
            <w:r w:rsidR="00EA7619" w:rsidRPr="00672E46">
              <w:t>0</w:t>
            </w:r>
          </w:p>
        </w:tc>
        <w:tc>
          <w:tcPr>
            <w:tcW w:w="386" w:type="pct"/>
            <w:shd w:val="clear" w:color="auto" w:fill="auto"/>
            <w:noWrap/>
          </w:tcPr>
          <w:p w:rsidR="00F45A3D" w:rsidRPr="00672E46" w:rsidRDefault="00EA7619" w:rsidP="009E6913">
            <w:pPr>
              <w:pStyle w:val="afa"/>
            </w:pPr>
            <w:r w:rsidRPr="00672E46">
              <w:t>4</w:t>
            </w:r>
            <w:r w:rsidR="00F45A3D" w:rsidRPr="00672E46">
              <w:t>5</w:t>
            </w:r>
          </w:p>
        </w:tc>
        <w:tc>
          <w:tcPr>
            <w:tcW w:w="451" w:type="pct"/>
            <w:shd w:val="clear" w:color="auto" w:fill="auto"/>
            <w:noWrap/>
          </w:tcPr>
          <w:p w:rsidR="00F45A3D" w:rsidRPr="00672E46" w:rsidRDefault="00EA7619" w:rsidP="009E6913">
            <w:pPr>
              <w:pStyle w:val="afa"/>
            </w:pPr>
            <w:r w:rsidRPr="00672E46">
              <w:t>0,8</w:t>
            </w:r>
          </w:p>
        </w:tc>
        <w:tc>
          <w:tcPr>
            <w:tcW w:w="460" w:type="pct"/>
            <w:shd w:val="clear" w:color="auto" w:fill="auto"/>
            <w:noWrap/>
          </w:tcPr>
          <w:p w:rsidR="00F45A3D" w:rsidRPr="00672E46" w:rsidRDefault="00EA7619" w:rsidP="009E6913">
            <w:pPr>
              <w:pStyle w:val="afa"/>
            </w:pPr>
            <w:r w:rsidRPr="00672E46">
              <w:t>92</w:t>
            </w:r>
          </w:p>
        </w:tc>
        <w:tc>
          <w:tcPr>
            <w:tcW w:w="370" w:type="pct"/>
            <w:shd w:val="clear" w:color="auto" w:fill="auto"/>
            <w:noWrap/>
          </w:tcPr>
          <w:p w:rsidR="00F45A3D" w:rsidRPr="00672E46" w:rsidRDefault="00EA7619" w:rsidP="009E6913">
            <w:pPr>
              <w:pStyle w:val="afa"/>
            </w:pPr>
            <w:r w:rsidRPr="00672E46">
              <w:t>1</w:t>
            </w:r>
          </w:p>
        </w:tc>
        <w:tc>
          <w:tcPr>
            <w:tcW w:w="428" w:type="pct"/>
            <w:shd w:val="clear" w:color="auto" w:fill="auto"/>
            <w:noWrap/>
          </w:tcPr>
          <w:p w:rsidR="00F45A3D" w:rsidRPr="00672E46" w:rsidRDefault="0042124C" w:rsidP="009E6913">
            <w:pPr>
              <w:pStyle w:val="afa"/>
            </w:pPr>
            <w:r w:rsidRPr="00672E46">
              <w:t>39</w:t>
            </w:r>
          </w:p>
        </w:tc>
      </w:tr>
      <w:tr w:rsidR="00411BB8" w:rsidRPr="00672E46" w:rsidTr="000B3E8C">
        <w:trPr>
          <w:trHeight w:val="255"/>
          <w:jc w:val="center"/>
        </w:trPr>
        <w:tc>
          <w:tcPr>
            <w:tcW w:w="391" w:type="pct"/>
            <w:shd w:val="clear" w:color="auto" w:fill="auto"/>
            <w:noWrap/>
          </w:tcPr>
          <w:p w:rsidR="00F45A3D" w:rsidRPr="00672E46" w:rsidRDefault="0042124C" w:rsidP="009E6913">
            <w:pPr>
              <w:pStyle w:val="afa"/>
            </w:pPr>
            <w:r w:rsidRPr="00672E46">
              <w:t>2</w:t>
            </w:r>
          </w:p>
        </w:tc>
        <w:tc>
          <w:tcPr>
            <w:tcW w:w="1717" w:type="pct"/>
            <w:shd w:val="clear" w:color="auto" w:fill="auto"/>
            <w:noWrap/>
          </w:tcPr>
          <w:p w:rsidR="00F45A3D" w:rsidRPr="00672E46" w:rsidRDefault="00F45A3D" w:rsidP="009E6913">
            <w:pPr>
              <w:pStyle w:val="afa"/>
            </w:pPr>
            <w:r w:rsidRPr="00672E46">
              <w:t xml:space="preserve">Насосы пожарные </w:t>
            </w:r>
          </w:p>
        </w:tc>
        <w:tc>
          <w:tcPr>
            <w:tcW w:w="386" w:type="pct"/>
            <w:shd w:val="clear" w:color="auto" w:fill="auto"/>
            <w:noWrap/>
          </w:tcPr>
          <w:p w:rsidR="00F45A3D" w:rsidRPr="00672E46" w:rsidRDefault="00EA7619" w:rsidP="009E6913">
            <w:pPr>
              <w:pStyle w:val="afa"/>
            </w:pPr>
            <w:r w:rsidRPr="00672E46">
              <w:t>1</w:t>
            </w:r>
          </w:p>
        </w:tc>
        <w:tc>
          <w:tcPr>
            <w:tcW w:w="413" w:type="pct"/>
            <w:shd w:val="clear" w:color="auto" w:fill="auto"/>
            <w:noWrap/>
          </w:tcPr>
          <w:p w:rsidR="00F45A3D" w:rsidRPr="00672E46" w:rsidRDefault="00EA7619" w:rsidP="009E6913">
            <w:pPr>
              <w:pStyle w:val="afa"/>
            </w:pPr>
            <w:r w:rsidRPr="00672E46">
              <w:t>42</w:t>
            </w:r>
          </w:p>
        </w:tc>
        <w:tc>
          <w:tcPr>
            <w:tcW w:w="386" w:type="pct"/>
            <w:shd w:val="clear" w:color="auto" w:fill="auto"/>
            <w:noWrap/>
          </w:tcPr>
          <w:p w:rsidR="00F45A3D" w:rsidRPr="00672E46" w:rsidRDefault="00EA7619" w:rsidP="009E6913">
            <w:pPr>
              <w:pStyle w:val="afa"/>
            </w:pPr>
            <w:r w:rsidRPr="00672E46">
              <w:t>45</w:t>
            </w:r>
          </w:p>
        </w:tc>
        <w:tc>
          <w:tcPr>
            <w:tcW w:w="451" w:type="pct"/>
            <w:shd w:val="clear" w:color="auto" w:fill="auto"/>
            <w:noWrap/>
          </w:tcPr>
          <w:p w:rsidR="00F45A3D" w:rsidRPr="00672E46" w:rsidRDefault="00F45A3D" w:rsidP="009E6913">
            <w:pPr>
              <w:pStyle w:val="afa"/>
            </w:pPr>
            <w:r w:rsidRPr="00672E46">
              <w:t>1</w:t>
            </w:r>
          </w:p>
        </w:tc>
        <w:tc>
          <w:tcPr>
            <w:tcW w:w="460" w:type="pct"/>
            <w:shd w:val="clear" w:color="auto" w:fill="auto"/>
            <w:noWrap/>
          </w:tcPr>
          <w:p w:rsidR="00F45A3D" w:rsidRPr="00672E46" w:rsidRDefault="00F45A3D" w:rsidP="009E6913">
            <w:pPr>
              <w:pStyle w:val="afa"/>
            </w:pPr>
            <w:r w:rsidRPr="00672E46">
              <w:t>87,5</w:t>
            </w:r>
          </w:p>
        </w:tc>
        <w:tc>
          <w:tcPr>
            <w:tcW w:w="370" w:type="pct"/>
            <w:shd w:val="clear" w:color="auto" w:fill="auto"/>
            <w:noWrap/>
          </w:tcPr>
          <w:p w:rsidR="00F45A3D" w:rsidRPr="00672E46" w:rsidRDefault="00EA7619" w:rsidP="009E6913">
            <w:pPr>
              <w:pStyle w:val="afa"/>
            </w:pPr>
            <w:r w:rsidRPr="00672E46">
              <w:t>1</w:t>
            </w:r>
          </w:p>
        </w:tc>
        <w:tc>
          <w:tcPr>
            <w:tcW w:w="428" w:type="pct"/>
            <w:shd w:val="clear" w:color="auto" w:fill="auto"/>
            <w:noWrap/>
          </w:tcPr>
          <w:p w:rsidR="00F45A3D" w:rsidRPr="00672E46" w:rsidRDefault="0042124C" w:rsidP="009E6913">
            <w:pPr>
              <w:pStyle w:val="afa"/>
            </w:pPr>
            <w:r w:rsidRPr="00672E46">
              <w:t>51,4</w:t>
            </w:r>
          </w:p>
        </w:tc>
      </w:tr>
      <w:tr w:rsidR="00411BB8" w:rsidRPr="00672E46" w:rsidTr="000B3E8C">
        <w:trPr>
          <w:trHeight w:val="255"/>
          <w:jc w:val="center"/>
        </w:trPr>
        <w:tc>
          <w:tcPr>
            <w:tcW w:w="391" w:type="pct"/>
            <w:shd w:val="clear" w:color="auto" w:fill="auto"/>
            <w:noWrap/>
          </w:tcPr>
          <w:p w:rsidR="00F45A3D" w:rsidRPr="00672E46" w:rsidRDefault="0042124C" w:rsidP="009E6913">
            <w:pPr>
              <w:pStyle w:val="afa"/>
            </w:pPr>
            <w:r w:rsidRPr="00672E46">
              <w:t>3</w:t>
            </w:r>
          </w:p>
        </w:tc>
        <w:tc>
          <w:tcPr>
            <w:tcW w:w="1717" w:type="pct"/>
            <w:shd w:val="clear" w:color="auto" w:fill="auto"/>
            <w:noWrap/>
          </w:tcPr>
          <w:p w:rsidR="00F45A3D" w:rsidRPr="00672E46" w:rsidRDefault="00F45A3D" w:rsidP="009E6913">
            <w:pPr>
              <w:pStyle w:val="afa"/>
            </w:pPr>
            <w:r w:rsidRPr="00672E46">
              <w:t>Насосы баластно-осушительные</w:t>
            </w:r>
          </w:p>
        </w:tc>
        <w:tc>
          <w:tcPr>
            <w:tcW w:w="386" w:type="pct"/>
            <w:shd w:val="clear" w:color="auto" w:fill="auto"/>
            <w:noWrap/>
          </w:tcPr>
          <w:p w:rsidR="00F45A3D" w:rsidRPr="00672E46" w:rsidRDefault="00F45A3D" w:rsidP="009E6913">
            <w:pPr>
              <w:pStyle w:val="afa"/>
            </w:pPr>
            <w:r w:rsidRPr="00672E46">
              <w:t>2</w:t>
            </w:r>
          </w:p>
        </w:tc>
        <w:tc>
          <w:tcPr>
            <w:tcW w:w="413" w:type="pct"/>
            <w:shd w:val="clear" w:color="auto" w:fill="auto"/>
            <w:noWrap/>
          </w:tcPr>
          <w:p w:rsidR="00F45A3D" w:rsidRPr="00672E46" w:rsidRDefault="00EA7619" w:rsidP="009E6913">
            <w:pPr>
              <w:pStyle w:val="afa"/>
            </w:pPr>
            <w:r w:rsidRPr="00672E46">
              <w:t>18</w:t>
            </w:r>
          </w:p>
        </w:tc>
        <w:tc>
          <w:tcPr>
            <w:tcW w:w="386" w:type="pct"/>
            <w:shd w:val="clear" w:color="auto" w:fill="auto"/>
            <w:noWrap/>
          </w:tcPr>
          <w:p w:rsidR="00F45A3D" w:rsidRPr="00672E46" w:rsidRDefault="00EA7619" w:rsidP="009E6913">
            <w:pPr>
              <w:pStyle w:val="afa"/>
            </w:pPr>
            <w:r w:rsidRPr="00672E46">
              <w:t>19</w:t>
            </w:r>
          </w:p>
        </w:tc>
        <w:tc>
          <w:tcPr>
            <w:tcW w:w="451" w:type="pct"/>
            <w:shd w:val="clear" w:color="auto" w:fill="auto"/>
            <w:noWrap/>
          </w:tcPr>
          <w:p w:rsidR="00F45A3D" w:rsidRPr="00672E46" w:rsidRDefault="00F45A3D" w:rsidP="009E6913">
            <w:pPr>
              <w:pStyle w:val="afa"/>
            </w:pPr>
            <w:r w:rsidRPr="00672E46">
              <w:t>0,8</w:t>
            </w:r>
          </w:p>
        </w:tc>
        <w:tc>
          <w:tcPr>
            <w:tcW w:w="460" w:type="pct"/>
            <w:shd w:val="clear" w:color="auto" w:fill="auto"/>
            <w:noWrap/>
          </w:tcPr>
          <w:p w:rsidR="00F45A3D" w:rsidRPr="00672E46" w:rsidRDefault="00F45A3D" w:rsidP="009E6913">
            <w:pPr>
              <w:pStyle w:val="afa"/>
            </w:pPr>
            <w:r w:rsidRPr="00672E46">
              <w:t>91</w:t>
            </w:r>
          </w:p>
        </w:tc>
        <w:tc>
          <w:tcPr>
            <w:tcW w:w="370" w:type="pct"/>
            <w:shd w:val="clear" w:color="auto" w:fill="auto"/>
            <w:noWrap/>
          </w:tcPr>
          <w:p w:rsidR="00F45A3D" w:rsidRPr="00672E46" w:rsidRDefault="00F45A3D" w:rsidP="009E6913">
            <w:pPr>
              <w:pStyle w:val="afa"/>
            </w:pPr>
            <w:r w:rsidRPr="00672E46">
              <w:t>0,6</w:t>
            </w:r>
          </w:p>
        </w:tc>
        <w:tc>
          <w:tcPr>
            <w:tcW w:w="428" w:type="pct"/>
            <w:shd w:val="clear" w:color="auto" w:fill="auto"/>
            <w:noWrap/>
          </w:tcPr>
          <w:p w:rsidR="00F45A3D" w:rsidRPr="00672E46" w:rsidRDefault="0042124C" w:rsidP="009E6913">
            <w:pPr>
              <w:pStyle w:val="afa"/>
            </w:pPr>
            <w:r w:rsidRPr="00672E46">
              <w:t>10</w:t>
            </w:r>
          </w:p>
        </w:tc>
      </w:tr>
      <w:tr w:rsidR="00411BB8" w:rsidRPr="00672E46" w:rsidTr="000B3E8C">
        <w:trPr>
          <w:trHeight w:val="255"/>
          <w:jc w:val="center"/>
        </w:trPr>
        <w:tc>
          <w:tcPr>
            <w:tcW w:w="391" w:type="pct"/>
            <w:shd w:val="clear" w:color="auto" w:fill="auto"/>
            <w:noWrap/>
          </w:tcPr>
          <w:p w:rsidR="00F45A3D" w:rsidRPr="00672E46" w:rsidRDefault="0042124C" w:rsidP="009E6913">
            <w:pPr>
              <w:pStyle w:val="afa"/>
            </w:pPr>
            <w:r w:rsidRPr="00672E46">
              <w:t>4</w:t>
            </w:r>
          </w:p>
        </w:tc>
        <w:tc>
          <w:tcPr>
            <w:tcW w:w="1717" w:type="pct"/>
            <w:shd w:val="clear" w:color="auto" w:fill="auto"/>
            <w:noWrap/>
          </w:tcPr>
          <w:p w:rsidR="00F45A3D" w:rsidRPr="00672E46" w:rsidRDefault="00F45A3D" w:rsidP="009E6913">
            <w:pPr>
              <w:pStyle w:val="afa"/>
            </w:pPr>
            <w:r w:rsidRPr="00672E46">
              <w:t>Аварийное освещение</w:t>
            </w:r>
          </w:p>
        </w:tc>
        <w:tc>
          <w:tcPr>
            <w:tcW w:w="386" w:type="pct"/>
            <w:shd w:val="clear" w:color="auto" w:fill="auto"/>
            <w:noWrap/>
          </w:tcPr>
          <w:p w:rsidR="00F45A3D" w:rsidRPr="00672E46" w:rsidRDefault="00672E46" w:rsidP="009E6913">
            <w:pPr>
              <w:pStyle w:val="afa"/>
            </w:pPr>
            <w:r>
              <w:t xml:space="preserve"> </w:t>
            </w:r>
          </w:p>
        </w:tc>
        <w:tc>
          <w:tcPr>
            <w:tcW w:w="413" w:type="pct"/>
            <w:shd w:val="clear" w:color="auto" w:fill="auto"/>
            <w:noWrap/>
          </w:tcPr>
          <w:p w:rsidR="00F45A3D" w:rsidRPr="00672E46" w:rsidRDefault="00EA7619" w:rsidP="009E6913">
            <w:pPr>
              <w:pStyle w:val="afa"/>
            </w:pPr>
            <w:r w:rsidRPr="00672E46">
              <w:t>14</w:t>
            </w:r>
          </w:p>
        </w:tc>
        <w:tc>
          <w:tcPr>
            <w:tcW w:w="386" w:type="pct"/>
            <w:shd w:val="clear" w:color="auto" w:fill="auto"/>
            <w:noWrap/>
          </w:tcPr>
          <w:p w:rsidR="00F45A3D" w:rsidRPr="00672E46" w:rsidRDefault="00672E46" w:rsidP="009E6913">
            <w:pPr>
              <w:pStyle w:val="afa"/>
            </w:pPr>
            <w:r>
              <w:t xml:space="preserve"> </w:t>
            </w:r>
          </w:p>
        </w:tc>
        <w:tc>
          <w:tcPr>
            <w:tcW w:w="451" w:type="pct"/>
            <w:shd w:val="clear" w:color="auto" w:fill="auto"/>
            <w:noWrap/>
          </w:tcPr>
          <w:p w:rsidR="00F45A3D" w:rsidRPr="00672E46" w:rsidRDefault="00EA7619" w:rsidP="009E6913">
            <w:pPr>
              <w:pStyle w:val="afa"/>
            </w:pPr>
            <w:r w:rsidRPr="00672E46">
              <w:t>1</w:t>
            </w:r>
          </w:p>
        </w:tc>
        <w:tc>
          <w:tcPr>
            <w:tcW w:w="460" w:type="pct"/>
            <w:shd w:val="clear" w:color="auto" w:fill="auto"/>
            <w:noWrap/>
          </w:tcPr>
          <w:p w:rsidR="00F45A3D" w:rsidRPr="00672E46" w:rsidRDefault="00672E46" w:rsidP="009E6913">
            <w:pPr>
              <w:pStyle w:val="afa"/>
            </w:pPr>
            <w:r>
              <w:t xml:space="preserve"> </w:t>
            </w:r>
          </w:p>
        </w:tc>
        <w:tc>
          <w:tcPr>
            <w:tcW w:w="370" w:type="pct"/>
            <w:shd w:val="clear" w:color="auto" w:fill="auto"/>
            <w:noWrap/>
          </w:tcPr>
          <w:p w:rsidR="00F45A3D" w:rsidRPr="00672E46" w:rsidRDefault="00672E46" w:rsidP="009E6913">
            <w:pPr>
              <w:pStyle w:val="afa"/>
            </w:pPr>
            <w:r>
              <w:t xml:space="preserve"> </w:t>
            </w:r>
          </w:p>
        </w:tc>
        <w:tc>
          <w:tcPr>
            <w:tcW w:w="428" w:type="pct"/>
            <w:shd w:val="clear" w:color="auto" w:fill="auto"/>
            <w:noWrap/>
          </w:tcPr>
          <w:p w:rsidR="00F45A3D" w:rsidRPr="00672E46" w:rsidRDefault="0042124C" w:rsidP="009E6913">
            <w:pPr>
              <w:pStyle w:val="afa"/>
            </w:pPr>
            <w:r w:rsidRPr="00672E46">
              <w:t>14</w:t>
            </w:r>
          </w:p>
        </w:tc>
      </w:tr>
      <w:tr w:rsidR="00411BB8" w:rsidRPr="00672E46" w:rsidTr="000B3E8C">
        <w:trPr>
          <w:trHeight w:val="255"/>
          <w:jc w:val="center"/>
        </w:trPr>
        <w:tc>
          <w:tcPr>
            <w:tcW w:w="391" w:type="pct"/>
            <w:shd w:val="clear" w:color="auto" w:fill="auto"/>
            <w:noWrap/>
          </w:tcPr>
          <w:p w:rsidR="00F45A3D" w:rsidRPr="00672E46" w:rsidRDefault="0042124C" w:rsidP="009E6913">
            <w:pPr>
              <w:pStyle w:val="afa"/>
            </w:pPr>
            <w:r w:rsidRPr="00672E46">
              <w:t>5</w:t>
            </w:r>
          </w:p>
        </w:tc>
        <w:tc>
          <w:tcPr>
            <w:tcW w:w="1717" w:type="pct"/>
            <w:shd w:val="clear" w:color="auto" w:fill="auto"/>
            <w:noWrap/>
          </w:tcPr>
          <w:p w:rsidR="00F45A3D" w:rsidRPr="00672E46" w:rsidRDefault="00F45A3D" w:rsidP="009E6913">
            <w:pPr>
              <w:pStyle w:val="afa"/>
            </w:pPr>
            <w:r w:rsidRPr="00672E46">
              <w:t>Прожекторы</w:t>
            </w:r>
          </w:p>
        </w:tc>
        <w:tc>
          <w:tcPr>
            <w:tcW w:w="386" w:type="pct"/>
            <w:shd w:val="clear" w:color="auto" w:fill="auto"/>
            <w:noWrap/>
          </w:tcPr>
          <w:p w:rsidR="00F45A3D" w:rsidRPr="00672E46" w:rsidRDefault="00EA7619" w:rsidP="009E6913">
            <w:pPr>
              <w:pStyle w:val="afa"/>
            </w:pPr>
            <w:r w:rsidRPr="00672E46">
              <w:t>3</w:t>
            </w:r>
          </w:p>
        </w:tc>
        <w:tc>
          <w:tcPr>
            <w:tcW w:w="413" w:type="pct"/>
            <w:shd w:val="clear" w:color="auto" w:fill="auto"/>
            <w:noWrap/>
          </w:tcPr>
          <w:p w:rsidR="00F45A3D" w:rsidRPr="00672E46" w:rsidRDefault="00EA7619" w:rsidP="009E6913">
            <w:pPr>
              <w:pStyle w:val="afa"/>
            </w:pPr>
            <w:r w:rsidRPr="00672E46">
              <w:t>0,5</w:t>
            </w:r>
          </w:p>
        </w:tc>
        <w:tc>
          <w:tcPr>
            <w:tcW w:w="386" w:type="pct"/>
            <w:shd w:val="clear" w:color="auto" w:fill="auto"/>
            <w:noWrap/>
          </w:tcPr>
          <w:p w:rsidR="00F45A3D" w:rsidRPr="00672E46" w:rsidRDefault="00672E46" w:rsidP="009E6913">
            <w:pPr>
              <w:pStyle w:val="afa"/>
            </w:pPr>
            <w:r>
              <w:t xml:space="preserve"> </w:t>
            </w:r>
          </w:p>
        </w:tc>
        <w:tc>
          <w:tcPr>
            <w:tcW w:w="451" w:type="pct"/>
            <w:shd w:val="clear" w:color="auto" w:fill="auto"/>
            <w:noWrap/>
          </w:tcPr>
          <w:p w:rsidR="00F45A3D" w:rsidRPr="00672E46" w:rsidRDefault="00F45A3D" w:rsidP="009E6913">
            <w:pPr>
              <w:pStyle w:val="afa"/>
            </w:pPr>
          </w:p>
        </w:tc>
        <w:tc>
          <w:tcPr>
            <w:tcW w:w="460" w:type="pct"/>
            <w:shd w:val="clear" w:color="auto" w:fill="auto"/>
            <w:noWrap/>
          </w:tcPr>
          <w:p w:rsidR="00F45A3D" w:rsidRPr="00672E46" w:rsidRDefault="00672E46" w:rsidP="009E6913">
            <w:pPr>
              <w:pStyle w:val="afa"/>
            </w:pPr>
            <w:r>
              <w:t xml:space="preserve"> </w:t>
            </w:r>
          </w:p>
        </w:tc>
        <w:tc>
          <w:tcPr>
            <w:tcW w:w="370" w:type="pct"/>
            <w:shd w:val="clear" w:color="auto" w:fill="auto"/>
            <w:noWrap/>
          </w:tcPr>
          <w:p w:rsidR="00F45A3D" w:rsidRPr="00672E46" w:rsidRDefault="00672E46" w:rsidP="009E6913">
            <w:pPr>
              <w:pStyle w:val="afa"/>
            </w:pPr>
            <w:r>
              <w:t xml:space="preserve"> </w:t>
            </w:r>
            <w:r w:rsidR="00EA7619" w:rsidRPr="00672E46">
              <w:t>0,5</w:t>
            </w:r>
          </w:p>
        </w:tc>
        <w:tc>
          <w:tcPr>
            <w:tcW w:w="428" w:type="pct"/>
            <w:shd w:val="clear" w:color="auto" w:fill="auto"/>
            <w:noWrap/>
          </w:tcPr>
          <w:p w:rsidR="00F45A3D" w:rsidRPr="00672E46" w:rsidRDefault="0042124C" w:rsidP="009E6913">
            <w:pPr>
              <w:pStyle w:val="afa"/>
            </w:pPr>
            <w:r w:rsidRPr="00672E46">
              <w:t>0,75</w:t>
            </w:r>
          </w:p>
        </w:tc>
      </w:tr>
      <w:tr w:rsidR="00411BB8" w:rsidRPr="00672E46" w:rsidTr="000B3E8C">
        <w:trPr>
          <w:trHeight w:val="255"/>
          <w:jc w:val="center"/>
        </w:trPr>
        <w:tc>
          <w:tcPr>
            <w:tcW w:w="391" w:type="pct"/>
            <w:shd w:val="clear" w:color="auto" w:fill="auto"/>
            <w:noWrap/>
          </w:tcPr>
          <w:p w:rsidR="00F45A3D" w:rsidRPr="00672E46" w:rsidRDefault="0042124C" w:rsidP="009E6913">
            <w:pPr>
              <w:pStyle w:val="afa"/>
            </w:pPr>
            <w:r w:rsidRPr="00672E46">
              <w:t>6</w:t>
            </w:r>
          </w:p>
        </w:tc>
        <w:tc>
          <w:tcPr>
            <w:tcW w:w="1717" w:type="pct"/>
            <w:shd w:val="clear" w:color="auto" w:fill="auto"/>
            <w:noWrap/>
          </w:tcPr>
          <w:p w:rsidR="00F45A3D" w:rsidRPr="00672E46" w:rsidRDefault="00F45A3D" w:rsidP="009E6913">
            <w:pPr>
              <w:pStyle w:val="afa"/>
            </w:pPr>
            <w:r w:rsidRPr="00672E46">
              <w:t>Радиооборудование</w:t>
            </w:r>
          </w:p>
        </w:tc>
        <w:tc>
          <w:tcPr>
            <w:tcW w:w="386" w:type="pct"/>
            <w:shd w:val="clear" w:color="auto" w:fill="auto"/>
            <w:noWrap/>
          </w:tcPr>
          <w:p w:rsidR="00F45A3D" w:rsidRPr="00672E46" w:rsidRDefault="00672E46" w:rsidP="009E6913">
            <w:pPr>
              <w:pStyle w:val="afa"/>
            </w:pPr>
            <w:r>
              <w:t xml:space="preserve"> </w:t>
            </w:r>
          </w:p>
        </w:tc>
        <w:tc>
          <w:tcPr>
            <w:tcW w:w="413" w:type="pct"/>
            <w:shd w:val="clear" w:color="auto" w:fill="auto"/>
            <w:noWrap/>
          </w:tcPr>
          <w:p w:rsidR="00F45A3D" w:rsidRPr="00672E46" w:rsidRDefault="00EA7619" w:rsidP="009E6913">
            <w:pPr>
              <w:pStyle w:val="afa"/>
            </w:pPr>
            <w:r w:rsidRPr="00672E46">
              <w:t>10</w:t>
            </w:r>
          </w:p>
        </w:tc>
        <w:tc>
          <w:tcPr>
            <w:tcW w:w="386" w:type="pct"/>
            <w:shd w:val="clear" w:color="auto" w:fill="auto"/>
            <w:noWrap/>
          </w:tcPr>
          <w:p w:rsidR="00F45A3D" w:rsidRPr="00672E46" w:rsidRDefault="00672E46" w:rsidP="009E6913">
            <w:pPr>
              <w:pStyle w:val="afa"/>
            </w:pPr>
            <w:r>
              <w:t xml:space="preserve"> </w:t>
            </w:r>
          </w:p>
        </w:tc>
        <w:tc>
          <w:tcPr>
            <w:tcW w:w="451" w:type="pct"/>
            <w:shd w:val="clear" w:color="auto" w:fill="auto"/>
            <w:noWrap/>
          </w:tcPr>
          <w:p w:rsidR="00F45A3D" w:rsidRPr="00672E46" w:rsidRDefault="00EA7619" w:rsidP="009E6913">
            <w:pPr>
              <w:pStyle w:val="afa"/>
            </w:pPr>
            <w:r w:rsidRPr="00672E46">
              <w:t>0,8</w:t>
            </w:r>
          </w:p>
        </w:tc>
        <w:tc>
          <w:tcPr>
            <w:tcW w:w="460" w:type="pct"/>
            <w:shd w:val="clear" w:color="auto" w:fill="auto"/>
            <w:noWrap/>
          </w:tcPr>
          <w:p w:rsidR="00F45A3D" w:rsidRPr="00672E46" w:rsidRDefault="00672E46" w:rsidP="009E6913">
            <w:pPr>
              <w:pStyle w:val="afa"/>
            </w:pPr>
            <w:r>
              <w:t xml:space="preserve"> </w:t>
            </w:r>
          </w:p>
        </w:tc>
        <w:tc>
          <w:tcPr>
            <w:tcW w:w="370" w:type="pct"/>
            <w:shd w:val="clear" w:color="auto" w:fill="auto"/>
            <w:noWrap/>
          </w:tcPr>
          <w:p w:rsidR="00F45A3D" w:rsidRPr="00672E46" w:rsidRDefault="00672E46" w:rsidP="009E6913">
            <w:pPr>
              <w:pStyle w:val="afa"/>
            </w:pPr>
            <w:r>
              <w:t xml:space="preserve"> </w:t>
            </w:r>
          </w:p>
        </w:tc>
        <w:tc>
          <w:tcPr>
            <w:tcW w:w="428" w:type="pct"/>
            <w:shd w:val="clear" w:color="auto" w:fill="auto"/>
            <w:noWrap/>
          </w:tcPr>
          <w:p w:rsidR="00F45A3D" w:rsidRPr="00672E46" w:rsidRDefault="00F45A3D" w:rsidP="009E6913">
            <w:pPr>
              <w:pStyle w:val="afa"/>
            </w:pPr>
            <w:r w:rsidRPr="00672E46">
              <w:t>8</w:t>
            </w:r>
          </w:p>
        </w:tc>
      </w:tr>
      <w:tr w:rsidR="00411BB8" w:rsidRPr="00672E46" w:rsidTr="000B3E8C">
        <w:trPr>
          <w:trHeight w:val="255"/>
          <w:jc w:val="center"/>
        </w:trPr>
        <w:tc>
          <w:tcPr>
            <w:tcW w:w="391" w:type="pct"/>
            <w:shd w:val="clear" w:color="auto" w:fill="auto"/>
            <w:noWrap/>
          </w:tcPr>
          <w:p w:rsidR="00F45A3D" w:rsidRPr="00672E46" w:rsidRDefault="0042124C" w:rsidP="009E6913">
            <w:pPr>
              <w:pStyle w:val="afa"/>
            </w:pPr>
            <w:r w:rsidRPr="00672E46">
              <w:t>7</w:t>
            </w:r>
          </w:p>
        </w:tc>
        <w:tc>
          <w:tcPr>
            <w:tcW w:w="1717" w:type="pct"/>
            <w:shd w:val="clear" w:color="auto" w:fill="auto"/>
            <w:noWrap/>
          </w:tcPr>
          <w:p w:rsidR="00F45A3D" w:rsidRPr="00672E46" w:rsidRDefault="00F45A3D" w:rsidP="009E6913">
            <w:pPr>
              <w:pStyle w:val="afa"/>
            </w:pPr>
            <w:r w:rsidRPr="00672E46">
              <w:t>Электронавигационные приборы</w:t>
            </w:r>
          </w:p>
        </w:tc>
        <w:tc>
          <w:tcPr>
            <w:tcW w:w="386" w:type="pct"/>
            <w:shd w:val="clear" w:color="auto" w:fill="auto"/>
            <w:noWrap/>
          </w:tcPr>
          <w:p w:rsidR="00F45A3D" w:rsidRPr="00672E46" w:rsidRDefault="00672E46" w:rsidP="009E6913">
            <w:pPr>
              <w:pStyle w:val="afa"/>
            </w:pPr>
            <w:r>
              <w:t xml:space="preserve"> </w:t>
            </w:r>
          </w:p>
        </w:tc>
        <w:tc>
          <w:tcPr>
            <w:tcW w:w="413" w:type="pct"/>
            <w:shd w:val="clear" w:color="auto" w:fill="auto"/>
            <w:noWrap/>
          </w:tcPr>
          <w:p w:rsidR="00F45A3D" w:rsidRPr="00672E46" w:rsidRDefault="00EA7619" w:rsidP="009E6913">
            <w:pPr>
              <w:pStyle w:val="afa"/>
            </w:pPr>
            <w:r w:rsidRPr="00672E46">
              <w:t>10</w:t>
            </w:r>
          </w:p>
        </w:tc>
        <w:tc>
          <w:tcPr>
            <w:tcW w:w="386" w:type="pct"/>
            <w:shd w:val="clear" w:color="auto" w:fill="auto"/>
            <w:noWrap/>
          </w:tcPr>
          <w:p w:rsidR="00F45A3D" w:rsidRPr="00672E46" w:rsidRDefault="00672E46" w:rsidP="009E6913">
            <w:pPr>
              <w:pStyle w:val="afa"/>
            </w:pPr>
            <w:r>
              <w:t xml:space="preserve"> </w:t>
            </w:r>
          </w:p>
        </w:tc>
        <w:tc>
          <w:tcPr>
            <w:tcW w:w="451" w:type="pct"/>
            <w:shd w:val="clear" w:color="auto" w:fill="auto"/>
            <w:noWrap/>
          </w:tcPr>
          <w:p w:rsidR="00F45A3D" w:rsidRPr="00672E46" w:rsidRDefault="00F45A3D" w:rsidP="009E6913">
            <w:pPr>
              <w:pStyle w:val="afa"/>
            </w:pPr>
            <w:r w:rsidRPr="00672E46">
              <w:t>0,</w:t>
            </w:r>
            <w:r w:rsidR="00EA7619" w:rsidRPr="00672E46">
              <w:t>8</w:t>
            </w:r>
          </w:p>
        </w:tc>
        <w:tc>
          <w:tcPr>
            <w:tcW w:w="460" w:type="pct"/>
            <w:shd w:val="clear" w:color="auto" w:fill="auto"/>
            <w:noWrap/>
          </w:tcPr>
          <w:p w:rsidR="00F45A3D" w:rsidRPr="00672E46" w:rsidRDefault="00672E46" w:rsidP="009E6913">
            <w:pPr>
              <w:pStyle w:val="afa"/>
            </w:pPr>
            <w:r>
              <w:t xml:space="preserve"> </w:t>
            </w:r>
          </w:p>
        </w:tc>
        <w:tc>
          <w:tcPr>
            <w:tcW w:w="370" w:type="pct"/>
            <w:shd w:val="clear" w:color="auto" w:fill="auto"/>
            <w:noWrap/>
          </w:tcPr>
          <w:p w:rsidR="00F45A3D" w:rsidRPr="00672E46" w:rsidRDefault="00672E46" w:rsidP="009E6913">
            <w:pPr>
              <w:pStyle w:val="afa"/>
            </w:pPr>
            <w:r>
              <w:t xml:space="preserve"> </w:t>
            </w:r>
          </w:p>
        </w:tc>
        <w:tc>
          <w:tcPr>
            <w:tcW w:w="428" w:type="pct"/>
            <w:shd w:val="clear" w:color="auto" w:fill="auto"/>
            <w:noWrap/>
          </w:tcPr>
          <w:p w:rsidR="00F45A3D" w:rsidRPr="00672E46" w:rsidRDefault="0042124C" w:rsidP="009E6913">
            <w:pPr>
              <w:pStyle w:val="afa"/>
            </w:pPr>
            <w:r w:rsidRPr="00672E46">
              <w:t>8</w:t>
            </w:r>
          </w:p>
        </w:tc>
      </w:tr>
      <w:tr w:rsidR="00411BB8" w:rsidRPr="00672E46" w:rsidTr="000B3E8C">
        <w:trPr>
          <w:trHeight w:val="255"/>
          <w:jc w:val="center"/>
        </w:trPr>
        <w:tc>
          <w:tcPr>
            <w:tcW w:w="391" w:type="pct"/>
            <w:shd w:val="clear" w:color="auto" w:fill="auto"/>
            <w:noWrap/>
          </w:tcPr>
          <w:p w:rsidR="00EA7619" w:rsidRPr="00672E46" w:rsidRDefault="0042124C" w:rsidP="009E6913">
            <w:pPr>
              <w:pStyle w:val="afa"/>
            </w:pPr>
            <w:r w:rsidRPr="00672E46">
              <w:t>8</w:t>
            </w:r>
          </w:p>
        </w:tc>
        <w:tc>
          <w:tcPr>
            <w:tcW w:w="1717" w:type="pct"/>
            <w:shd w:val="clear" w:color="auto" w:fill="auto"/>
            <w:noWrap/>
          </w:tcPr>
          <w:p w:rsidR="00EA7619" w:rsidRPr="00672E46" w:rsidRDefault="00EA7619" w:rsidP="009E6913">
            <w:pPr>
              <w:pStyle w:val="afa"/>
            </w:pPr>
            <w:r w:rsidRPr="00672E46">
              <w:t>Сигнально-отличительные огни</w:t>
            </w:r>
          </w:p>
        </w:tc>
        <w:tc>
          <w:tcPr>
            <w:tcW w:w="386" w:type="pct"/>
            <w:shd w:val="clear" w:color="auto" w:fill="auto"/>
            <w:noWrap/>
          </w:tcPr>
          <w:p w:rsidR="00EA7619" w:rsidRPr="00672E46" w:rsidRDefault="00EA7619" w:rsidP="009E6913">
            <w:pPr>
              <w:pStyle w:val="afa"/>
            </w:pPr>
          </w:p>
        </w:tc>
        <w:tc>
          <w:tcPr>
            <w:tcW w:w="413" w:type="pct"/>
            <w:shd w:val="clear" w:color="auto" w:fill="auto"/>
            <w:noWrap/>
          </w:tcPr>
          <w:p w:rsidR="00EA7619" w:rsidRPr="00672E46" w:rsidRDefault="00EA7619" w:rsidP="009E6913">
            <w:pPr>
              <w:pStyle w:val="afa"/>
            </w:pPr>
            <w:r w:rsidRPr="00672E46">
              <w:t>1</w:t>
            </w:r>
          </w:p>
        </w:tc>
        <w:tc>
          <w:tcPr>
            <w:tcW w:w="386" w:type="pct"/>
            <w:shd w:val="clear" w:color="auto" w:fill="auto"/>
            <w:noWrap/>
          </w:tcPr>
          <w:p w:rsidR="00EA7619" w:rsidRPr="00672E46" w:rsidRDefault="00EA7619" w:rsidP="009E6913">
            <w:pPr>
              <w:pStyle w:val="afa"/>
            </w:pPr>
          </w:p>
        </w:tc>
        <w:tc>
          <w:tcPr>
            <w:tcW w:w="451" w:type="pct"/>
            <w:shd w:val="clear" w:color="auto" w:fill="auto"/>
            <w:noWrap/>
          </w:tcPr>
          <w:p w:rsidR="00EA7619" w:rsidRPr="00672E46" w:rsidRDefault="00EA7619" w:rsidP="009E6913">
            <w:pPr>
              <w:pStyle w:val="afa"/>
            </w:pPr>
          </w:p>
        </w:tc>
        <w:tc>
          <w:tcPr>
            <w:tcW w:w="460" w:type="pct"/>
            <w:shd w:val="clear" w:color="auto" w:fill="auto"/>
            <w:noWrap/>
          </w:tcPr>
          <w:p w:rsidR="00EA7619" w:rsidRPr="00672E46" w:rsidRDefault="00EA7619" w:rsidP="009E6913">
            <w:pPr>
              <w:pStyle w:val="afa"/>
            </w:pPr>
          </w:p>
        </w:tc>
        <w:tc>
          <w:tcPr>
            <w:tcW w:w="370" w:type="pct"/>
            <w:shd w:val="clear" w:color="auto" w:fill="auto"/>
            <w:noWrap/>
          </w:tcPr>
          <w:p w:rsidR="00EA7619" w:rsidRPr="00672E46" w:rsidRDefault="00EA7619" w:rsidP="009E6913">
            <w:pPr>
              <w:pStyle w:val="afa"/>
            </w:pPr>
          </w:p>
        </w:tc>
        <w:tc>
          <w:tcPr>
            <w:tcW w:w="428" w:type="pct"/>
            <w:shd w:val="clear" w:color="auto" w:fill="auto"/>
            <w:noWrap/>
          </w:tcPr>
          <w:p w:rsidR="00EA7619" w:rsidRPr="00672E46" w:rsidRDefault="00EA7619" w:rsidP="009E6913">
            <w:pPr>
              <w:pStyle w:val="afa"/>
            </w:pPr>
            <w:r w:rsidRPr="00672E46">
              <w:t>1</w:t>
            </w:r>
          </w:p>
        </w:tc>
      </w:tr>
      <w:tr w:rsidR="00411BB8" w:rsidRPr="00672E46" w:rsidTr="000B3E8C">
        <w:trPr>
          <w:trHeight w:val="255"/>
          <w:jc w:val="center"/>
        </w:trPr>
        <w:tc>
          <w:tcPr>
            <w:tcW w:w="391" w:type="pct"/>
            <w:shd w:val="clear" w:color="auto" w:fill="auto"/>
            <w:noWrap/>
          </w:tcPr>
          <w:p w:rsidR="00EA7619" w:rsidRPr="00672E46" w:rsidRDefault="0042124C" w:rsidP="009E6913">
            <w:pPr>
              <w:pStyle w:val="afa"/>
            </w:pPr>
            <w:r w:rsidRPr="00672E46">
              <w:t>9</w:t>
            </w:r>
          </w:p>
        </w:tc>
        <w:tc>
          <w:tcPr>
            <w:tcW w:w="1717" w:type="pct"/>
            <w:shd w:val="clear" w:color="auto" w:fill="auto"/>
            <w:noWrap/>
          </w:tcPr>
          <w:p w:rsidR="00EA7619" w:rsidRPr="00672E46" w:rsidRDefault="007F445A" w:rsidP="009E6913">
            <w:pPr>
              <w:pStyle w:val="afa"/>
            </w:pPr>
            <w:r w:rsidRPr="00672E46">
              <w:t>Системы управления СЭС и ГЭД</w:t>
            </w:r>
          </w:p>
        </w:tc>
        <w:tc>
          <w:tcPr>
            <w:tcW w:w="386" w:type="pct"/>
            <w:shd w:val="clear" w:color="auto" w:fill="auto"/>
            <w:noWrap/>
          </w:tcPr>
          <w:p w:rsidR="00EA7619" w:rsidRPr="00672E46" w:rsidRDefault="00EA7619" w:rsidP="009E6913">
            <w:pPr>
              <w:pStyle w:val="afa"/>
            </w:pPr>
          </w:p>
        </w:tc>
        <w:tc>
          <w:tcPr>
            <w:tcW w:w="413" w:type="pct"/>
            <w:shd w:val="clear" w:color="auto" w:fill="auto"/>
            <w:noWrap/>
          </w:tcPr>
          <w:p w:rsidR="00EA7619" w:rsidRPr="00672E46" w:rsidRDefault="007F445A" w:rsidP="009E6913">
            <w:pPr>
              <w:pStyle w:val="afa"/>
            </w:pPr>
            <w:r w:rsidRPr="00672E46">
              <w:t>3</w:t>
            </w:r>
          </w:p>
        </w:tc>
        <w:tc>
          <w:tcPr>
            <w:tcW w:w="386" w:type="pct"/>
            <w:shd w:val="clear" w:color="auto" w:fill="auto"/>
            <w:noWrap/>
          </w:tcPr>
          <w:p w:rsidR="00EA7619" w:rsidRPr="00672E46" w:rsidRDefault="00EA7619" w:rsidP="009E6913">
            <w:pPr>
              <w:pStyle w:val="afa"/>
            </w:pPr>
          </w:p>
        </w:tc>
        <w:tc>
          <w:tcPr>
            <w:tcW w:w="451" w:type="pct"/>
            <w:shd w:val="clear" w:color="auto" w:fill="auto"/>
            <w:noWrap/>
          </w:tcPr>
          <w:p w:rsidR="00EA7619" w:rsidRPr="00672E46" w:rsidRDefault="00EA7619" w:rsidP="009E6913">
            <w:pPr>
              <w:pStyle w:val="afa"/>
            </w:pPr>
          </w:p>
        </w:tc>
        <w:tc>
          <w:tcPr>
            <w:tcW w:w="460" w:type="pct"/>
            <w:shd w:val="clear" w:color="auto" w:fill="auto"/>
            <w:noWrap/>
          </w:tcPr>
          <w:p w:rsidR="00EA7619" w:rsidRPr="00672E46" w:rsidRDefault="00EA7619" w:rsidP="009E6913">
            <w:pPr>
              <w:pStyle w:val="afa"/>
            </w:pPr>
          </w:p>
        </w:tc>
        <w:tc>
          <w:tcPr>
            <w:tcW w:w="370" w:type="pct"/>
            <w:shd w:val="clear" w:color="auto" w:fill="auto"/>
            <w:noWrap/>
          </w:tcPr>
          <w:p w:rsidR="00EA7619" w:rsidRPr="00672E46" w:rsidRDefault="00EA7619" w:rsidP="009E6913">
            <w:pPr>
              <w:pStyle w:val="afa"/>
            </w:pPr>
          </w:p>
        </w:tc>
        <w:tc>
          <w:tcPr>
            <w:tcW w:w="428" w:type="pct"/>
            <w:shd w:val="clear" w:color="auto" w:fill="auto"/>
            <w:noWrap/>
          </w:tcPr>
          <w:p w:rsidR="00EA7619" w:rsidRPr="00672E46" w:rsidRDefault="007F445A" w:rsidP="009E6913">
            <w:pPr>
              <w:pStyle w:val="afa"/>
            </w:pPr>
            <w:r w:rsidRPr="00672E46">
              <w:t>3</w:t>
            </w:r>
          </w:p>
        </w:tc>
      </w:tr>
      <w:tr w:rsidR="00714DB8" w:rsidRPr="00672E46" w:rsidTr="000B3E8C">
        <w:trPr>
          <w:trHeight w:val="255"/>
          <w:jc w:val="center"/>
        </w:trPr>
        <w:tc>
          <w:tcPr>
            <w:tcW w:w="4572" w:type="pct"/>
            <w:gridSpan w:val="8"/>
            <w:shd w:val="clear" w:color="auto" w:fill="auto"/>
            <w:noWrap/>
          </w:tcPr>
          <w:p w:rsidR="00411BB8" w:rsidRDefault="00F45A3D" w:rsidP="009E6913">
            <w:pPr>
              <w:pStyle w:val="afa"/>
            </w:pPr>
            <w:r w:rsidRPr="00672E46">
              <w:t xml:space="preserve">Суммарная мощность приёмников электрической энергии </w:t>
            </w:r>
          </w:p>
          <w:p w:rsidR="00F45A3D" w:rsidRPr="00672E46" w:rsidRDefault="00F45A3D" w:rsidP="009E6913">
            <w:pPr>
              <w:pStyle w:val="afa"/>
            </w:pPr>
            <w:r w:rsidRPr="00672E46">
              <w:t>получающих питание в аварийном режиме</w:t>
            </w:r>
          </w:p>
        </w:tc>
        <w:tc>
          <w:tcPr>
            <w:tcW w:w="428" w:type="pct"/>
            <w:shd w:val="clear" w:color="auto" w:fill="auto"/>
            <w:noWrap/>
          </w:tcPr>
          <w:p w:rsidR="00F45A3D" w:rsidRPr="00672E46" w:rsidRDefault="0042124C" w:rsidP="009E6913">
            <w:pPr>
              <w:pStyle w:val="afa"/>
            </w:pPr>
            <w:r w:rsidRPr="00672E46">
              <w:t>135,15</w:t>
            </w:r>
          </w:p>
        </w:tc>
      </w:tr>
    </w:tbl>
    <w:p w:rsidR="009E6913" w:rsidRDefault="009E6913" w:rsidP="00672E46"/>
    <w:p w:rsidR="009E6913" w:rsidRDefault="00922355" w:rsidP="00672E46">
      <w:r w:rsidRPr="00672E46">
        <w:t xml:space="preserve">По данным таблицы </w:t>
      </w:r>
      <w:r w:rsidR="00672E46">
        <w:t>1.6</w:t>
      </w:r>
      <w:r w:rsidRPr="00672E46">
        <w:t xml:space="preserve"> выбираем АДГ</w:t>
      </w:r>
      <w:r w:rsidR="00672E46" w:rsidRPr="00672E46">
        <w:t xml:space="preserve"> </w:t>
      </w:r>
      <w:r w:rsidR="0042124C" w:rsidRPr="00672E46">
        <w:t>мощностью 200</w:t>
      </w:r>
      <w:r w:rsidR="00694497" w:rsidRPr="00672E46">
        <w:t xml:space="preserve"> кВт</w:t>
      </w:r>
      <w:r w:rsidR="00672E46" w:rsidRPr="00672E46">
        <w:t>.</w:t>
      </w:r>
    </w:p>
    <w:p w:rsidR="00672E46" w:rsidRDefault="009E6913" w:rsidP="009E6913">
      <w:pPr>
        <w:pStyle w:val="2"/>
      </w:pPr>
      <w:r>
        <w:br w:type="page"/>
      </w:r>
      <w:bookmarkStart w:id="5" w:name="_Toc253658538"/>
      <w:r w:rsidR="006D7B69" w:rsidRPr="00672E46">
        <w:t>2</w:t>
      </w:r>
      <w:r w:rsidR="00672E46" w:rsidRPr="00672E46">
        <w:t xml:space="preserve">. </w:t>
      </w:r>
      <w:r w:rsidR="00922355" w:rsidRPr="00672E46">
        <w:t>Разработка схемы судовой электростанции и выбор электрооборудования</w:t>
      </w:r>
      <w:bookmarkEnd w:id="5"/>
    </w:p>
    <w:p w:rsidR="009E6913" w:rsidRDefault="009E6913" w:rsidP="00672E46"/>
    <w:p w:rsidR="00672E46" w:rsidRDefault="00672E46" w:rsidP="009E6913">
      <w:pPr>
        <w:pStyle w:val="2"/>
      </w:pPr>
      <w:bookmarkStart w:id="6" w:name="_Toc253658539"/>
      <w:r>
        <w:t xml:space="preserve">2.1 </w:t>
      </w:r>
      <w:r w:rsidR="00922355" w:rsidRPr="00672E46">
        <w:t>Разработка схемы судовой электростанции</w:t>
      </w:r>
      <w:bookmarkEnd w:id="6"/>
    </w:p>
    <w:p w:rsidR="009E6913" w:rsidRPr="009E6913" w:rsidRDefault="009E6913" w:rsidP="009E6913"/>
    <w:p w:rsidR="00672E46" w:rsidRDefault="00922355" w:rsidP="00672E46">
      <w:r w:rsidRPr="00672E46">
        <w:t>При разработке СЭС учитываем число и тип генераторных агрегатов, трансформаторов, предусматриваем возможность параллельной и раздельной работы</w:t>
      </w:r>
      <w:r w:rsidR="00672E46" w:rsidRPr="00672E46">
        <w:t xml:space="preserve"> </w:t>
      </w:r>
      <w:r w:rsidRPr="00672E46">
        <w:t>генераторов, питание ответственных приемников от основных и аварийных генераторов, питание от береговой сети при стоянке в порту</w:t>
      </w:r>
      <w:r w:rsidR="00672E46" w:rsidRPr="00672E46">
        <w:t>.</w:t>
      </w:r>
    </w:p>
    <w:p w:rsidR="00672E46" w:rsidRDefault="00922355" w:rsidP="00672E46">
      <w:r w:rsidRPr="00672E46">
        <w:t>При проектировании схемы предусматриваем параллельную работу генераторов на одну систему сборных шин, секционированных с помощью автоматических выключателей</w:t>
      </w:r>
      <w:r w:rsidR="00672E46" w:rsidRPr="00672E46">
        <w:t xml:space="preserve">. </w:t>
      </w:r>
      <w:r w:rsidRPr="00672E46">
        <w:t>Деление ГРЩ на секции позволяет поочередно проводить обслуживание секций при снятом напряжении</w:t>
      </w:r>
      <w:r w:rsidR="00672E46" w:rsidRPr="00672E46">
        <w:t xml:space="preserve">. </w:t>
      </w:r>
      <w:r w:rsidRPr="00672E46">
        <w:t>На фидеры, отходящие от ГРЩ, ставим автоматические выключатели</w:t>
      </w:r>
      <w:r w:rsidR="00672E46" w:rsidRPr="00672E46">
        <w:t>.</w:t>
      </w:r>
    </w:p>
    <w:p w:rsidR="00672E46" w:rsidRDefault="00922355" w:rsidP="00672E46">
      <w:r w:rsidRPr="00672E46">
        <w:t>При распределении приемников по схемам ГРЩ руководствуемся требованиями Регистра</w:t>
      </w:r>
      <w:r w:rsidR="00672E46" w:rsidRPr="00672E46">
        <w:t xml:space="preserve">. </w:t>
      </w:r>
      <w:r w:rsidRPr="00672E46">
        <w:t>Такие приемники, как рулевой электропривод, шпиль, брашпиль, пожарные насосы, балластно-осушительные насосы, компрессоры, радиооборудование, навигационное оборудование и др</w:t>
      </w:r>
      <w:r w:rsidR="00672E46" w:rsidRPr="00672E46">
        <w:t xml:space="preserve">. </w:t>
      </w:r>
      <w:r w:rsidRPr="00672E46">
        <w:t>получают питание по отдельным фидерам</w:t>
      </w:r>
      <w:r w:rsidR="00672E46" w:rsidRPr="00672E46">
        <w:t xml:space="preserve">. </w:t>
      </w:r>
      <w:r w:rsidRPr="00672E46">
        <w:t>Обеспечено подключение основных и резервных приемников одного назначения к разным секциям</w:t>
      </w:r>
      <w:r w:rsidR="00672E46" w:rsidRPr="00672E46">
        <w:t xml:space="preserve">. </w:t>
      </w:r>
      <w:r w:rsidRPr="00672E46">
        <w:t>Один из фидеров рулевого электропривода получает питание от аварийного распределительного щита</w:t>
      </w:r>
      <w:r w:rsidR="00672E46" w:rsidRPr="00672E46">
        <w:t>.</w:t>
      </w:r>
    </w:p>
    <w:p w:rsidR="00672E46" w:rsidRDefault="00922355" w:rsidP="00672E46">
      <w:r w:rsidRPr="00672E46">
        <w:t>Неответственные потребители, допускающие отключение при перегрузке генератора, группируем</w:t>
      </w:r>
      <w:r w:rsidR="00672E46" w:rsidRPr="00672E46">
        <w:t xml:space="preserve">. </w:t>
      </w:r>
      <w:r w:rsidRPr="00672E46">
        <w:t>Для уменьшения нагрева ГРЩ наиболее мощные источники подключаем ближе к источникам</w:t>
      </w:r>
      <w:r w:rsidR="00672E46" w:rsidRPr="00672E46">
        <w:t xml:space="preserve">. </w:t>
      </w:r>
      <w:r w:rsidRPr="00672E46">
        <w:t>На схеме показываем связь ГРЩ со ЩПБ, щитом аварийного генератора и подстанцией 220 В</w:t>
      </w:r>
      <w:r w:rsidR="00672E46" w:rsidRPr="00672E46">
        <w:t xml:space="preserve">. </w:t>
      </w:r>
      <w:r w:rsidRPr="00672E46">
        <w:t>При разработке схемы ГРЩ предварительно определяем число панелей ГРЩ</w:t>
      </w:r>
      <w:r w:rsidR="00672E46" w:rsidRPr="00672E46">
        <w:t>.</w:t>
      </w:r>
    </w:p>
    <w:p w:rsidR="00672E46" w:rsidRDefault="00922355" w:rsidP="00672E46">
      <w:r w:rsidRPr="00672E46">
        <w:t xml:space="preserve">На рисунке </w:t>
      </w:r>
      <w:r w:rsidR="00672E46">
        <w:t>2.1</w:t>
      </w:r>
      <w:r w:rsidRPr="00672E46">
        <w:t xml:space="preserve"> приведена функциональная однолинейная схема СЭЭС</w:t>
      </w:r>
      <w:r w:rsidR="00672E46" w:rsidRPr="00672E46">
        <w:t>.</w:t>
      </w:r>
    </w:p>
    <w:p w:rsidR="00672E46" w:rsidRDefault="0039020B" w:rsidP="00672E46">
      <w:r w:rsidRPr="00672E46">
        <w:t>С секции шин ГРЩ Ш1 получают питание следующие приемники</w:t>
      </w:r>
      <w:r w:rsidR="00832743" w:rsidRPr="00672E46">
        <w:t xml:space="preserve"> 380 В</w:t>
      </w:r>
      <w:r w:rsidR="00672E46" w:rsidRPr="00672E46">
        <w:t>:</w:t>
      </w:r>
    </w:p>
    <w:p w:rsidR="0039020B" w:rsidRPr="00672E46" w:rsidRDefault="0039020B" w:rsidP="00672E46">
      <w:r w:rsidRPr="00672E46">
        <w:t>1</w:t>
      </w:r>
      <w:r w:rsidR="00672E46" w:rsidRPr="00672E46">
        <w:t xml:space="preserve">. </w:t>
      </w:r>
      <w:r w:rsidRPr="00672E46">
        <w:t>Рулевое устройство</w:t>
      </w:r>
    </w:p>
    <w:p w:rsidR="0039020B" w:rsidRPr="00672E46" w:rsidRDefault="0039020B" w:rsidP="00672E46">
      <w:r w:rsidRPr="00672E46">
        <w:t>2</w:t>
      </w:r>
      <w:r w:rsidR="00672E46" w:rsidRPr="00672E46">
        <w:t xml:space="preserve">. </w:t>
      </w:r>
      <w:r w:rsidRPr="00672E46">
        <w:t>Насосы охлаждающей воды</w:t>
      </w:r>
    </w:p>
    <w:p w:rsidR="0039020B" w:rsidRPr="00672E46" w:rsidRDefault="0039020B" w:rsidP="00672E46">
      <w:r w:rsidRPr="00672E46">
        <w:t>3</w:t>
      </w:r>
      <w:r w:rsidR="00672E46" w:rsidRPr="00672E46">
        <w:t xml:space="preserve">. </w:t>
      </w:r>
      <w:r w:rsidRPr="00672E46">
        <w:t>Насосы масляные</w:t>
      </w:r>
    </w:p>
    <w:p w:rsidR="0039020B" w:rsidRPr="00672E46" w:rsidRDefault="0039020B" w:rsidP="00672E46">
      <w:r w:rsidRPr="00672E46">
        <w:t>4</w:t>
      </w:r>
      <w:r w:rsidR="00672E46" w:rsidRPr="00672E46">
        <w:t xml:space="preserve">. </w:t>
      </w:r>
      <w:r w:rsidRPr="00672E46">
        <w:t>Насосы циркуляционные</w:t>
      </w:r>
    </w:p>
    <w:p w:rsidR="00672E46" w:rsidRDefault="0039020B" w:rsidP="00672E46">
      <w:r w:rsidRPr="00672E46">
        <w:t>5</w:t>
      </w:r>
      <w:r w:rsidR="00672E46" w:rsidRPr="00672E46">
        <w:t xml:space="preserve">. </w:t>
      </w:r>
      <w:r w:rsidRPr="00672E46">
        <w:t>РЩ6-Компрессоров</w:t>
      </w:r>
      <w:r w:rsidR="00672E46">
        <w:t xml:space="preserve"> (</w:t>
      </w:r>
      <w:r w:rsidRPr="00672E46">
        <w:t>главный и подкачивающий</w:t>
      </w:r>
      <w:r w:rsidR="00672E46" w:rsidRPr="00672E46">
        <w:t>)</w:t>
      </w:r>
    </w:p>
    <w:p w:rsidR="0039020B" w:rsidRPr="00672E46" w:rsidRDefault="0039020B" w:rsidP="00672E46">
      <w:r w:rsidRPr="00672E46">
        <w:t>6</w:t>
      </w:r>
      <w:r w:rsidR="00672E46" w:rsidRPr="00672E46">
        <w:t xml:space="preserve">. </w:t>
      </w:r>
      <w:r w:rsidRPr="00672E46">
        <w:t>РЩ4-Насосов МО</w:t>
      </w:r>
    </w:p>
    <w:p w:rsidR="0039020B" w:rsidRPr="00672E46" w:rsidRDefault="0039020B" w:rsidP="00672E46">
      <w:r w:rsidRPr="00672E46">
        <w:t>7</w:t>
      </w:r>
      <w:r w:rsidR="00672E46" w:rsidRPr="00672E46">
        <w:t xml:space="preserve">. </w:t>
      </w:r>
      <w:r w:rsidRPr="00672E46">
        <w:t>РЩ8-Кондиционирования воздуха</w:t>
      </w:r>
    </w:p>
    <w:p w:rsidR="0039020B" w:rsidRPr="00672E46" w:rsidRDefault="0039020B" w:rsidP="00672E46">
      <w:r w:rsidRPr="00672E46">
        <w:t>8</w:t>
      </w:r>
      <w:r w:rsidR="00672E46" w:rsidRPr="00672E46">
        <w:t xml:space="preserve">. </w:t>
      </w:r>
      <w:r w:rsidRPr="00672E46">
        <w:t>РЩ2-Вентиляторов МО</w:t>
      </w:r>
    </w:p>
    <w:p w:rsidR="0039020B" w:rsidRPr="00672E46" w:rsidRDefault="0039020B" w:rsidP="00672E46">
      <w:r w:rsidRPr="00672E46">
        <w:t>9</w:t>
      </w:r>
      <w:r w:rsidR="00672E46" w:rsidRPr="00672E46">
        <w:t xml:space="preserve">. </w:t>
      </w:r>
      <w:r w:rsidRPr="00672E46">
        <w:t>РЩ9-Вентиляторов трюмов</w:t>
      </w:r>
    </w:p>
    <w:p w:rsidR="0039020B" w:rsidRPr="00672E46" w:rsidRDefault="0039020B" w:rsidP="00672E46">
      <w:r w:rsidRPr="00672E46">
        <w:t>10</w:t>
      </w:r>
      <w:r w:rsidR="00672E46" w:rsidRPr="00672E46">
        <w:t xml:space="preserve">. </w:t>
      </w:r>
      <w:r w:rsidRPr="00672E46">
        <w:t>РЩ5-Рефрижераторный</w:t>
      </w:r>
    </w:p>
    <w:p w:rsidR="00672E46" w:rsidRDefault="0039020B" w:rsidP="00672E46">
      <w:r w:rsidRPr="00672E46">
        <w:t>С секции шин ГРЩ Ш2 получают питание следующие приемники</w:t>
      </w:r>
      <w:r w:rsidR="00832743" w:rsidRPr="00672E46">
        <w:t xml:space="preserve"> 380 В</w:t>
      </w:r>
      <w:r w:rsidR="00672E46" w:rsidRPr="00672E46">
        <w:t>:</w:t>
      </w:r>
    </w:p>
    <w:p w:rsidR="0039020B" w:rsidRPr="00672E46" w:rsidRDefault="0039020B" w:rsidP="00672E46">
      <w:r w:rsidRPr="00672E46">
        <w:t>1</w:t>
      </w:r>
      <w:r w:rsidR="00672E46" w:rsidRPr="00672E46">
        <w:t xml:space="preserve">. </w:t>
      </w:r>
      <w:r w:rsidRPr="00672E46">
        <w:t>Подруливающее устройство</w:t>
      </w:r>
    </w:p>
    <w:p w:rsidR="0039020B" w:rsidRPr="00672E46" w:rsidRDefault="0039020B" w:rsidP="00672E46">
      <w:r w:rsidRPr="00672E46">
        <w:t>2</w:t>
      </w:r>
      <w:r w:rsidR="00672E46" w:rsidRPr="00672E46">
        <w:t xml:space="preserve">. </w:t>
      </w:r>
      <w:r w:rsidRPr="00672E46">
        <w:t>Брашпиль</w:t>
      </w:r>
    </w:p>
    <w:p w:rsidR="0039020B" w:rsidRPr="00672E46" w:rsidRDefault="0039020B" w:rsidP="00672E46">
      <w:r w:rsidRPr="00672E46">
        <w:t>3</w:t>
      </w:r>
      <w:r w:rsidR="00672E46" w:rsidRPr="00672E46">
        <w:t xml:space="preserve">. </w:t>
      </w:r>
      <w:r w:rsidRPr="00672E46">
        <w:t>Шпиль</w:t>
      </w:r>
    </w:p>
    <w:p w:rsidR="0039020B" w:rsidRPr="00672E46" w:rsidRDefault="0039020B" w:rsidP="00672E46">
      <w:r w:rsidRPr="00672E46">
        <w:t>4</w:t>
      </w:r>
      <w:r w:rsidR="00672E46" w:rsidRPr="00672E46">
        <w:t xml:space="preserve">. </w:t>
      </w:r>
      <w:r w:rsidRPr="00672E46">
        <w:t>Краны грузовые</w:t>
      </w:r>
    </w:p>
    <w:p w:rsidR="0039020B" w:rsidRPr="00672E46" w:rsidRDefault="0039020B" w:rsidP="00672E46">
      <w:r w:rsidRPr="00672E46">
        <w:t>5</w:t>
      </w:r>
      <w:r w:rsidR="00672E46" w:rsidRPr="00672E46">
        <w:t xml:space="preserve">. </w:t>
      </w:r>
      <w:r w:rsidR="00832743" w:rsidRPr="00672E46">
        <w:t>Пожарный насос</w:t>
      </w:r>
    </w:p>
    <w:p w:rsidR="00832743" w:rsidRPr="00672E46" w:rsidRDefault="00832743" w:rsidP="00672E46">
      <w:r w:rsidRPr="00672E46">
        <w:t>6</w:t>
      </w:r>
      <w:r w:rsidR="00672E46" w:rsidRPr="00672E46">
        <w:t xml:space="preserve">. </w:t>
      </w:r>
      <w:r w:rsidRPr="00672E46">
        <w:t xml:space="preserve">Компрессор </w:t>
      </w:r>
      <w:r w:rsidR="00672E46">
        <w:t>-</w:t>
      </w:r>
      <w:r w:rsidRPr="00672E46">
        <w:t xml:space="preserve"> главный</w:t>
      </w:r>
    </w:p>
    <w:p w:rsidR="00672E46" w:rsidRDefault="00832743" w:rsidP="00672E46">
      <w:r w:rsidRPr="00672E46">
        <w:t>С секции шин ГРЩ Ш3 получают питание следующие приемники 380 В</w:t>
      </w:r>
      <w:r w:rsidR="00672E46" w:rsidRPr="00672E46">
        <w:t>:</w:t>
      </w:r>
    </w:p>
    <w:p w:rsidR="00832743" w:rsidRPr="00672E46" w:rsidRDefault="00832743" w:rsidP="00672E46">
      <w:r w:rsidRPr="00672E46">
        <w:t>1</w:t>
      </w:r>
      <w:r w:rsidR="00672E46" w:rsidRPr="00672E46">
        <w:t xml:space="preserve">. </w:t>
      </w:r>
      <w:r w:rsidRPr="00672E46">
        <w:t>Лифт камбузный</w:t>
      </w:r>
    </w:p>
    <w:p w:rsidR="00832743" w:rsidRPr="00672E46" w:rsidRDefault="00832743" w:rsidP="00672E46">
      <w:r w:rsidRPr="00672E46">
        <w:t>2</w:t>
      </w:r>
      <w:r w:rsidR="00672E46" w:rsidRPr="00672E46">
        <w:t xml:space="preserve">. </w:t>
      </w:r>
      <w:r w:rsidRPr="00672E46">
        <w:t>Лифт грузовой</w:t>
      </w:r>
    </w:p>
    <w:p w:rsidR="00832743" w:rsidRPr="00672E46" w:rsidRDefault="00832743" w:rsidP="00672E46">
      <w:r w:rsidRPr="00672E46">
        <w:t>3</w:t>
      </w:r>
      <w:r w:rsidR="00672E46" w:rsidRPr="00672E46">
        <w:t xml:space="preserve">. </w:t>
      </w:r>
      <w:r w:rsidRPr="00672E46">
        <w:t>Лифт пассажирский</w:t>
      </w:r>
    </w:p>
    <w:p w:rsidR="00832743" w:rsidRPr="00672E46" w:rsidRDefault="00832743" w:rsidP="00672E46">
      <w:r w:rsidRPr="00672E46">
        <w:t>4</w:t>
      </w:r>
      <w:r w:rsidR="00672E46" w:rsidRPr="00672E46">
        <w:t xml:space="preserve">. </w:t>
      </w:r>
      <w:r w:rsidRPr="00672E46">
        <w:t>РЩ7-Камбузного оборудования</w:t>
      </w:r>
    </w:p>
    <w:p w:rsidR="00832743" w:rsidRPr="00672E46" w:rsidRDefault="00832743" w:rsidP="00672E46">
      <w:r w:rsidRPr="00672E46">
        <w:t>5</w:t>
      </w:r>
      <w:r w:rsidR="00672E46" w:rsidRPr="00672E46">
        <w:t xml:space="preserve">. </w:t>
      </w:r>
      <w:r w:rsidRPr="00672E46">
        <w:t>РЩ1-Котельного оборудования</w:t>
      </w:r>
    </w:p>
    <w:p w:rsidR="00832743" w:rsidRPr="00672E46" w:rsidRDefault="00832743" w:rsidP="00672E46">
      <w:r w:rsidRPr="00672E46">
        <w:t>6</w:t>
      </w:r>
      <w:r w:rsidR="00672E46" w:rsidRPr="00672E46">
        <w:t xml:space="preserve">. </w:t>
      </w:r>
      <w:r w:rsidRPr="00672E46">
        <w:t>РЩ3-Топливных насосов</w:t>
      </w:r>
    </w:p>
    <w:p w:rsidR="00672E46" w:rsidRDefault="00832743" w:rsidP="00672E46">
      <w:r w:rsidRPr="00672E46">
        <w:t>С секции шин ГРЩ Ш4 получают питание следующие приемники 220 В</w:t>
      </w:r>
      <w:r w:rsidR="00672E46" w:rsidRPr="00672E46">
        <w:t>:</w:t>
      </w:r>
    </w:p>
    <w:p w:rsidR="00832743" w:rsidRPr="00672E46" w:rsidRDefault="00832743" w:rsidP="00672E46">
      <w:r w:rsidRPr="00672E46">
        <w:t>1</w:t>
      </w:r>
      <w:r w:rsidR="00672E46" w:rsidRPr="00672E46">
        <w:t xml:space="preserve">. </w:t>
      </w:r>
      <w:r w:rsidRPr="00672E46">
        <w:t>Мастерская</w:t>
      </w:r>
    </w:p>
    <w:p w:rsidR="00832743" w:rsidRPr="00672E46" w:rsidRDefault="00832743" w:rsidP="00672E46">
      <w:r w:rsidRPr="00672E46">
        <w:t>2</w:t>
      </w:r>
      <w:r w:rsidR="00672E46" w:rsidRPr="00672E46">
        <w:t xml:space="preserve">. </w:t>
      </w:r>
      <w:r w:rsidRPr="00672E46">
        <w:t>РЩ12-освещения МО</w:t>
      </w:r>
    </w:p>
    <w:p w:rsidR="00832743" w:rsidRPr="00672E46" w:rsidRDefault="00832743" w:rsidP="00672E46">
      <w:r w:rsidRPr="00672E46">
        <w:t>3</w:t>
      </w:r>
      <w:r w:rsidR="00672E46" w:rsidRPr="00672E46">
        <w:t xml:space="preserve">. </w:t>
      </w:r>
      <w:r w:rsidRPr="00672E46">
        <w:t>РЩ13-освещения главной палубы</w:t>
      </w:r>
    </w:p>
    <w:p w:rsidR="00832743" w:rsidRPr="00672E46" w:rsidRDefault="00832743" w:rsidP="00672E46">
      <w:r w:rsidRPr="00672E46">
        <w:t>4</w:t>
      </w:r>
      <w:r w:rsidR="00672E46" w:rsidRPr="00672E46">
        <w:t xml:space="preserve">. </w:t>
      </w:r>
      <w:r w:rsidRPr="00672E46">
        <w:t>РЩ14-освещения шлюпочной палубы</w:t>
      </w:r>
    </w:p>
    <w:p w:rsidR="00672E46" w:rsidRDefault="001505C0" w:rsidP="00672E46">
      <w:r w:rsidRPr="00672E46">
        <w:t>С секции шин АРЩ Ш5</w:t>
      </w:r>
      <w:r w:rsidR="00922355" w:rsidRPr="00672E46">
        <w:t xml:space="preserve"> получают питание следующие приемники</w:t>
      </w:r>
      <w:r w:rsidRPr="00672E46">
        <w:t xml:space="preserve"> 380 В</w:t>
      </w:r>
      <w:r w:rsidR="00672E46" w:rsidRPr="00672E46">
        <w:t>:</w:t>
      </w:r>
    </w:p>
    <w:p w:rsidR="00922355" w:rsidRPr="00672E46" w:rsidRDefault="00EB5B8B" w:rsidP="00672E46">
      <w:r w:rsidRPr="00672E46">
        <w:t>Пожарный на</w:t>
      </w:r>
      <w:r w:rsidR="001505C0" w:rsidRPr="00672E46">
        <w:t>сос</w:t>
      </w:r>
    </w:p>
    <w:p w:rsidR="00EB5B8B" w:rsidRPr="00672E46" w:rsidRDefault="001505C0" w:rsidP="00672E46">
      <w:r w:rsidRPr="00672E46">
        <w:t>Балластно-осушительные насосы</w:t>
      </w:r>
    </w:p>
    <w:p w:rsidR="00EB5B8B" w:rsidRPr="00672E46" w:rsidRDefault="001505C0" w:rsidP="00672E46">
      <w:r w:rsidRPr="00672E46">
        <w:t>Шлюпочные лебёдки</w:t>
      </w:r>
    </w:p>
    <w:p w:rsidR="001505C0" w:rsidRPr="00672E46" w:rsidRDefault="001505C0" w:rsidP="00672E46">
      <w:r w:rsidRPr="00672E46">
        <w:t>Рулевое устройство</w:t>
      </w:r>
    </w:p>
    <w:p w:rsidR="00FE7D48" w:rsidRPr="00672E46" w:rsidRDefault="00922355" w:rsidP="00672E46">
      <w:r w:rsidRPr="00672E46">
        <w:t>С секций шин АРЩ Ш</w:t>
      </w:r>
      <w:r w:rsidR="001505C0" w:rsidRPr="00672E46">
        <w:t>6</w:t>
      </w:r>
      <w:r w:rsidRPr="00672E46">
        <w:t xml:space="preserve"> получают питание следующие приемники</w:t>
      </w:r>
      <w:r w:rsidR="001505C0" w:rsidRPr="00672E46">
        <w:t xml:space="preserve"> 220 В</w:t>
      </w:r>
      <w:r w:rsidR="00672E46" w:rsidRPr="00672E46">
        <w:t>:</w:t>
      </w:r>
      <w:r w:rsidR="009E6913">
        <w:t xml:space="preserve"> </w:t>
      </w:r>
      <w:r w:rsidR="00FE7D48" w:rsidRPr="00672E46">
        <w:t>РЩ</w:t>
      </w:r>
      <w:r w:rsidR="001505C0" w:rsidRPr="00672E46">
        <w:t>10-радиооборудования</w:t>
      </w:r>
      <w:r w:rsidR="009E6913">
        <w:t xml:space="preserve">, </w:t>
      </w:r>
      <w:r w:rsidR="00FE7D48" w:rsidRPr="00672E46">
        <w:t>РЩ</w:t>
      </w:r>
      <w:r w:rsidR="001505C0" w:rsidRPr="00672E46">
        <w:t>11-электронавигационного оборудования</w:t>
      </w:r>
      <w:r w:rsidR="009E6913">
        <w:t>,</w:t>
      </w:r>
    </w:p>
    <w:p w:rsidR="00F8601A" w:rsidRPr="00672E46" w:rsidRDefault="00F8601A" w:rsidP="00672E46">
      <w:r w:rsidRPr="00672E46">
        <w:t>Аварийное освещени</w:t>
      </w:r>
      <w:r w:rsidR="00447E6A" w:rsidRPr="00672E46">
        <w:t>е</w:t>
      </w:r>
      <w:r w:rsidR="009E6913">
        <w:t xml:space="preserve">, </w:t>
      </w:r>
      <w:r w:rsidR="001505C0" w:rsidRPr="00672E46">
        <w:t>РЩ16-сигнальноотличительных огней</w:t>
      </w:r>
      <w:r w:rsidR="009E6913">
        <w:t xml:space="preserve">, </w:t>
      </w:r>
      <w:r w:rsidR="001505C0" w:rsidRPr="00672E46">
        <w:t>Автоматическая сигнализация обнаружения пожара</w:t>
      </w:r>
      <w:r w:rsidR="009E6913">
        <w:t xml:space="preserve">, </w:t>
      </w:r>
      <w:r w:rsidR="001505C0" w:rsidRPr="00672E46">
        <w:t>РЩ15-освещения рулевой рубки</w:t>
      </w:r>
      <w:r w:rsidR="00922355" w:rsidRPr="00672E46">
        <w:t xml:space="preserve"> </w:t>
      </w:r>
      <w:r w:rsidR="001505C0" w:rsidRPr="00672E46">
        <w:t>и прожекторы</w:t>
      </w:r>
      <w:r w:rsidR="009E6913">
        <w:t>.</w:t>
      </w:r>
    </w:p>
    <w:p w:rsidR="009E6913" w:rsidRDefault="009E6913" w:rsidP="00672E46"/>
    <w:p w:rsidR="00672E46" w:rsidRDefault="00672E46" w:rsidP="009E6913">
      <w:pPr>
        <w:pStyle w:val="2"/>
      </w:pPr>
      <w:bookmarkStart w:id="7" w:name="_Toc253658540"/>
      <w:r>
        <w:t xml:space="preserve">2.2 </w:t>
      </w:r>
      <w:r w:rsidR="00922355" w:rsidRPr="00672E46">
        <w:t>Выбор шин ГРЩ</w:t>
      </w:r>
      <w:bookmarkEnd w:id="7"/>
    </w:p>
    <w:p w:rsidR="009E6913" w:rsidRDefault="009E6913" w:rsidP="00672E46"/>
    <w:p w:rsidR="00672E46" w:rsidRDefault="00672E46" w:rsidP="00672E46">
      <w:r>
        <w:t>Т. к.</w:t>
      </w:r>
      <w:r w:rsidRPr="00672E46">
        <w:t xml:space="preserve"> </w:t>
      </w:r>
      <w:r w:rsidR="00922355" w:rsidRPr="00672E46">
        <w:t>распределение фидеров по длине шин ГРЩ производилось таким образом, что нагрузки слева и справа от турбогенераторов примерно равны, то ток, по которому будет производиться выбор шин ГРЩ</w:t>
      </w:r>
      <w:r>
        <w:t xml:space="preserve"> (</w:t>
      </w:r>
      <w:r w:rsidR="00922355" w:rsidRPr="00672E46">
        <w:t>с учетом 20% неравномерности распределения нагрузки</w:t>
      </w:r>
      <w:r w:rsidRPr="00672E46">
        <w:t>),</w:t>
      </w:r>
      <w:r w:rsidR="00F8601A" w:rsidRPr="00672E46">
        <w:t xml:space="preserve"> м</w:t>
      </w:r>
      <w:r w:rsidR="00922355" w:rsidRPr="00672E46">
        <w:t>ожно определить по формуле</w:t>
      </w:r>
      <w:r w:rsidRPr="00672E46">
        <w:t xml:space="preserve">: </w:t>
      </w:r>
      <w:r w:rsidR="00A830DB" w:rsidRPr="00672E46">
        <w:rPr>
          <w:position w:val="-28"/>
        </w:rPr>
        <w:object w:dxaOrig="1920" w:dyaOrig="680">
          <v:shape id="_x0000_i1045" type="#_x0000_t75" style="width:96pt;height:33.75pt" o:ole="" fillcolor="window">
            <v:imagedata r:id="rId47" o:title=""/>
          </v:shape>
          <o:OLEObject Type="Embed" ProgID="Equation.3" ShapeID="_x0000_i1045" DrawAspect="Content" ObjectID="_1464977921" r:id="rId48"/>
        </w:object>
      </w:r>
      <w:r w:rsidR="00922355" w:rsidRPr="00672E46">
        <w:t xml:space="preserve">, где </w:t>
      </w:r>
      <w:r w:rsidR="00A830DB" w:rsidRPr="00672E46">
        <w:rPr>
          <w:position w:val="-28"/>
        </w:rPr>
        <w:object w:dxaOrig="780" w:dyaOrig="680">
          <v:shape id="_x0000_i1046" type="#_x0000_t75" style="width:39pt;height:33.75pt" o:ole="" fillcolor="window">
            <v:imagedata r:id="rId49" o:title=""/>
          </v:shape>
          <o:OLEObject Type="Embed" ProgID="Equation.3" ShapeID="_x0000_i1046" DrawAspect="Content" ObjectID="_1464977922" r:id="rId50"/>
        </w:object>
      </w:r>
      <w:r w:rsidRPr="00672E46">
        <w:t xml:space="preserve"> - </w:t>
      </w:r>
      <w:r w:rsidR="00922355" w:rsidRPr="00672E46">
        <w:t>сумма номинальных токов всех генераторов, кроме резервного, А</w:t>
      </w:r>
      <w:r w:rsidRPr="00672E46">
        <w:t>.</w:t>
      </w:r>
    </w:p>
    <w:p w:rsidR="009E6913" w:rsidRDefault="009E6913" w:rsidP="00672E46"/>
    <w:p w:rsidR="00922355" w:rsidRPr="00672E46" w:rsidRDefault="00A830DB" w:rsidP="00672E46">
      <w:r w:rsidRPr="00672E46">
        <w:rPr>
          <w:position w:val="-28"/>
        </w:rPr>
        <w:object w:dxaOrig="1560" w:dyaOrig="680">
          <v:shape id="_x0000_i1047" type="#_x0000_t75" style="width:78pt;height:33.75pt" o:ole="" fillcolor="window">
            <v:imagedata r:id="rId51" o:title=""/>
          </v:shape>
          <o:OLEObject Type="Embed" ProgID="Equation.3" ShapeID="_x0000_i1047" DrawAspect="Content" ObjectID="_1464977923" r:id="rId52"/>
        </w:object>
      </w:r>
      <w:r w:rsidR="00672E46" w:rsidRPr="00672E46">
        <w:t xml:space="preserve"> </w:t>
      </w:r>
      <w:r w:rsidRPr="00672E46">
        <w:rPr>
          <w:position w:val="-32"/>
        </w:rPr>
        <w:object w:dxaOrig="4819" w:dyaOrig="740">
          <v:shape id="_x0000_i1048" type="#_x0000_t75" style="width:240.75pt;height:36.75pt" o:ole="" fillcolor="window">
            <v:imagedata r:id="rId53" o:title=""/>
          </v:shape>
          <o:OLEObject Type="Embed" ProgID="Equation.3" ShapeID="_x0000_i1048" DrawAspect="Content" ObjectID="_1464977924" r:id="rId54"/>
        </w:object>
      </w:r>
      <w:r w:rsidR="00F8601A" w:rsidRPr="00672E46">
        <w:t xml:space="preserve"> А</w:t>
      </w:r>
    </w:p>
    <w:p w:rsidR="00922355" w:rsidRDefault="00A830DB" w:rsidP="00672E46">
      <w:r w:rsidRPr="00672E46">
        <w:rPr>
          <w:position w:val="-28"/>
        </w:rPr>
        <w:object w:dxaOrig="3980" w:dyaOrig="680">
          <v:shape id="_x0000_i1049" type="#_x0000_t75" style="width:198.75pt;height:33.75pt" o:ole="" fillcolor="window">
            <v:imagedata r:id="rId55" o:title=""/>
          </v:shape>
          <o:OLEObject Type="Embed" ProgID="Equation.3" ShapeID="_x0000_i1049" DrawAspect="Content" ObjectID="_1464977925" r:id="rId56"/>
        </w:object>
      </w:r>
      <w:r w:rsidR="00922355" w:rsidRPr="00672E46">
        <w:t xml:space="preserve"> А</w:t>
      </w:r>
    </w:p>
    <w:p w:rsidR="009E6913" w:rsidRPr="00672E46" w:rsidRDefault="009E6913" w:rsidP="00672E46"/>
    <w:p w:rsidR="00922355" w:rsidRPr="00672E46" w:rsidRDefault="00922355" w:rsidP="00672E46">
      <w:r w:rsidRPr="00672E46">
        <w:t>Выбираем шины ГРЩ</w:t>
      </w:r>
      <w:r w:rsidR="00672E46" w:rsidRPr="00672E46">
        <w:t xml:space="preserve"> [</w:t>
      </w:r>
      <w:r w:rsidR="00882F15" w:rsidRPr="00672E46">
        <w:t>2</w:t>
      </w:r>
      <w:r w:rsidRPr="00672E46">
        <w:t>, табл</w:t>
      </w:r>
      <w:r w:rsidR="00672E46">
        <w:t>.3.1]</w:t>
      </w:r>
      <w:r w:rsidR="00672E46" w:rsidRPr="00672E46">
        <w:t xml:space="preserve"> </w:t>
      </w:r>
      <w:r w:rsidR="007020C2" w:rsidRPr="00672E46">
        <w:t xml:space="preserve">из условия </w:t>
      </w:r>
      <w:r w:rsidR="007020C2" w:rsidRPr="00672E46">
        <w:rPr>
          <w:lang w:val="en-US"/>
        </w:rPr>
        <w:t>I</w:t>
      </w:r>
      <w:r w:rsidR="007020C2" w:rsidRPr="00672E46">
        <w:t xml:space="preserve"> &lt; </w:t>
      </w:r>
      <w:r w:rsidR="007020C2" w:rsidRPr="00672E46">
        <w:rPr>
          <w:lang w:val="en-US"/>
        </w:rPr>
        <w:t>I</w:t>
      </w:r>
      <w:r w:rsidR="007020C2" w:rsidRPr="00672E46">
        <w:t xml:space="preserve"> доп, при этом желательно выполнение условия </w:t>
      </w:r>
      <w:r w:rsidR="007020C2" w:rsidRPr="00672E46">
        <w:rPr>
          <w:lang w:val="en-US"/>
        </w:rPr>
        <w:t>h</w:t>
      </w:r>
      <w:r w:rsidR="007020C2" w:rsidRPr="00672E46">
        <w:t>&gt;4</w:t>
      </w:r>
      <w:r w:rsidR="007020C2" w:rsidRPr="00672E46">
        <w:rPr>
          <w:lang w:val="en-US"/>
        </w:rPr>
        <w:t>b</w:t>
      </w:r>
    </w:p>
    <w:p w:rsidR="00672E46" w:rsidRDefault="00922355" w:rsidP="00672E46">
      <w:r w:rsidRPr="00672E46">
        <w:rPr>
          <w:lang w:val="en-US"/>
        </w:rPr>
        <w:t>h</w:t>
      </w:r>
      <w:r w:rsidRPr="00672E46">
        <w:t>=</w:t>
      </w:r>
      <w:r w:rsidR="007020C2" w:rsidRPr="00672E46">
        <w:t>80</w:t>
      </w:r>
      <w:r w:rsidRPr="00672E46">
        <w:t xml:space="preserve"> мм </w:t>
      </w:r>
      <w:r w:rsidR="00672E46">
        <w:t>-</w:t>
      </w:r>
      <w:r w:rsidRPr="00672E46">
        <w:t xml:space="preserve"> высота шины</w:t>
      </w:r>
      <w:r w:rsidR="00672E46" w:rsidRPr="00672E46">
        <w:t>;</w:t>
      </w:r>
    </w:p>
    <w:p w:rsidR="00672E46" w:rsidRDefault="00922355" w:rsidP="00672E46">
      <w:r w:rsidRPr="00672E46">
        <w:rPr>
          <w:lang w:val="en-US"/>
        </w:rPr>
        <w:t>b</w:t>
      </w:r>
      <w:r w:rsidRPr="00672E46">
        <w:t>=</w:t>
      </w:r>
      <w:r w:rsidR="007020C2" w:rsidRPr="00672E46">
        <w:t>8</w:t>
      </w:r>
      <w:r w:rsidRPr="00672E46">
        <w:t xml:space="preserve"> мм </w:t>
      </w:r>
      <w:r w:rsidR="00672E46">
        <w:t>-</w:t>
      </w:r>
      <w:r w:rsidRPr="00672E46">
        <w:t>ширина шины</w:t>
      </w:r>
      <w:r w:rsidR="00672E46" w:rsidRPr="00672E46">
        <w:t>;</w:t>
      </w:r>
    </w:p>
    <w:p w:rsidR="00672E46" w:rsidRDefault="00922355" w:rsidP="00672E46">
      <w:r w:rsidRPr="00672E46">
        <w:rPr>
          <w:lang w:val="en-US"/>
        </w:rPr>
        <w:t>L</w:t>
      </w:r>
      <w:r w:rsidRPr="00672E46">
        <w:t>=</w:t>
      </w:r>
      <w:r w:rsidR="007020C2" w:rsidRPr="00672E46">
        <w:t>1000</w:t>
      </w:r>
      <w:r w:rsidRPr="00672E46">
        <w:t xml:space="preserve"> мм </w:t>
      </w:r>
      <w:r w:rsidR="00672E46">
        <w:t>-</w:t>
      </w:r>
      <w:r w:rsidRPr="00672E46">
        <w:t xml:space="preserve"> расстояние между опорами</w:t>
      </w:r>
      <w:r w:rsidR="00672E46" w:rsidRPr="00672E46">
        <w:t>;</w:t>
      </w:r>
    </w:p>
    <w:p w:rsidR="009E6913" w:rsidRDefault="00922355" w:rsidP="00672E46">
      <w:r w:rsidRPr="00672E46">
        <w:t>Произведем проверку шин на возможность динамического резонанса</w:t>
      </w:r>
      <w:r w:rsidR="00672E46" w:rsidRPr="00672E46">
        <w:t xml:space="preserve">. </w:t>
      </w:r>
      <w:r w:rsidRPr="00672E46">
        <w:t>Для этого определим частоту собственных колебаний</w:t>
      </w:r>
      <w:r w:rsidR="00672E46" w:rsidRPr="00672E46">
        <w:t xml:space="preserve">: </w:t>
      </w:r>
    </w:p>
    <w:p w:rsidR="009E6913" w:rsidRDefault="009E6913" w:rsidP="00672E46"/>
    <w:p w:rsidR="00672E46" w:rsidRDefault="00A830DB" w:rsidP="00672E46">
      <w:r w:rsidRPr="00672E46">
        <w:rPr>
          <w:position w:val="-24"/>
          <w:lang w:val="en-US"/>
        </w:rPr>
        <w:object w:dxaOrig="4220" w:dyaOrig="620">
          <v:shape id="_x0000_i1050" type="#_x0000_t75" style="width:210.75pt;height:30.75pt" o:ole="" fillcolor="window">
            <v:imagedata r:id="rId57" o:title=""/>
          </v:shape>
          <o:OLEObject Type="Embed" ProgID="Equation.3" ShapeID="_x0000_i1050" DrawAspect="Content" ObjectID="_1464977926" r:id="rId58"/>
        </w:object>
      </w:r>
      <w:r w:rsidR="00922355" w:rsidRPr="00672E46">
        <w:t xml:space="preserve"> </w:t>
      </w:r>
      <w:r w:rsidR="00C87A72" w:rsidRPr="00672E46">
        <w:t>Гц</w:t>
      </w:r>
      <w:r w:rsidR="00672E46" w:rsidRPr="00672E46">
        <w:t>.</w:t>
      </w:r>
    </w:p>
    <w:p w:rsidR="009E6913" w:rsidRDefault="009E6913" w:rsidP="00672E46"/>
    <w:p w:rsidR="00672E46" w:rsidRDefault="00922355" w:rsidP="00672E46">
      <w:r w:rsidRPr="00672E46">
        <w:t>Полу</w:t>
      </w:r>
      <w:r w:rsidR="007020C2" w:rsidRPr="00672E46">
        <w:t>ченное частота</w:t>
      </w:r>
      <w:r w:rsidRPr="00672E46">
        <w:t xml:space="preserve"> не лежит в пределах от 40 до 60 и от 90 до 110 Гц, следовательно, механического резонанса не будет</w:t>
      </w:r>
      <w:r w:rsidR="00672E46" w:rsidRPr="00672E46">
        <w:t>.</w:t>
      </w:r>
    </w:p>
    <w:p w:rsidR="009E6913" w:rsidRDefault="009E6913" w:rsidP="009E6913">
      <w:pPr>
        <w:ind w:firstLine="0"/>
      </w:pPr>
    </w:p>
    <w:p w:rsidR="00672E46" w:rsidRDefault="00672E46" w:rsidP="009E6913">
      <w:pPr>
        <w:pStyle w:val="2"/>
      </w:pPr>
      <w:bookmarkStart w:id="8" w:name="_Toc253658541"/>
      <w:r>
        <w:t xml:space="preserve">2.3 </w:t>
      </w:r>
      <w:r w:rsidR="00922355" w:rsidRPr="00672E46">
        <w:t>Выбор кабеля</w:t>
      </w:r>
      <w:bookmarkEnd w:id="8"/>
    </w:p>
    <w:p w:rsidR="009E6913" w:rsidRPr="009E6913" w:rsidRDefault="009E6913" w:rsidP="009E6913"/>
    <w:p w:rsidR="00672E46" w:rsidRDefault="00922355" w:rsidP="00672E46">
      <w:r w:rsidRPr="00672E46">
        <w:t>Выбор кабеля включает в себя выбор марки, сечение кабеля, проверку выбранного кабеля на потерю напряжения</w:t>
      </w:r>
      <w:r w:rsidR="00672E46" w:rsidRPr="00672E46">
        <w:t xml:space="preserve">. </w:t>
      </w:r>
      <w:r w:rsidRPr="00672E46">
        <w:t>Сечение кабеля выбирается по расчетному току</w:t>
      </w:r>
      <w:r w:rsidR="00672E46" w:rsidRPr="00672E46">
        <w:t xml:space="preserve">. </w:t>
      </w:r>
      <w:r w:rsidRPr="00672E46">
        <w:t>Условие выбора</w:t>
      </w:r>
      <w:r w:rsidR="00672E46" w:rsidRPr="00672E46">
        <w:t xml:space="preserve">: </w:t>
      </w:r>
      <w:r w:rsidR="00A830DB" w:rsidRPr="00672E46">
        <w:rPr>
          <w:position w:val="-14"/>
          <w:lang w:val="en-US"/>
        </w:rPr>
        <w:object w:dxaOrig="1840" w:dyaOrig="380">
          <v:shape id="_x0000_i1051" type="#_x0000_t75" style="width:92.25pt;height:18.75pt" o:ole="" fillcolor="window">
            <v:imagedata r:id="rId59" o:title=""/>
          </v:shape>
          <o:OLEObject Type="Embed" ProgID="Equation.3" ShapeID="_x0000_i1051" DrawAspect="Content" ObjectID="_1464977927" r:id="rId60"/>
        </w:object>
      </w:r>
      <w:r w:rsidRPr="00672E46">
        <w:t xml:space="preserve"> Кабель генератора и трансформатора выбирают по номинальному току</w:t>
      </w:r>
      <w:r w:rsidR="00672E46" w:rsidRPr="00672E46">
        <w:t>:</w:t>
      </w:r>
    </w:p>
    <w:p w:rsidR="009E6913" w:rsidRDefault="009E6913" w:rsidP="00672E46"/>
    <w:p w:rsidR="00672E46" w:rsidRDefault="00A830DB" w:rsidP="00672E46">
      <w:r w:rsidRPr="00672E46">
        <w:rPr>
          <w:position w:val="-32"/>
        </w:rPr>
        <w:object w:dxaOrig="2220" w:dyaOrig="740">
          <v:shape id="_x0000_i1052" type="#_x0000_t75" style="width:116.25pt;height:37.5pt" o:ole="" fillcolor="window">
            <v:imagedata r:id="rId61" o:title=""/>
          </v:shape>
          <o:OLEObject Type="Embed" ProgID="Equation.3" ShapeID="_x0000_i1052" DrawAspect="Content" ObjectID="_1464977928" r:id="rId62"/>
        </w:object>
      </w:r>
      <w:r w:rsidR="00672E46" w:rsidRPr="00672E46">
        <w:t>.</w:t>
      </w:r>
    </w:p>
    <w:p w:rsidR="009E6913" w:rsidRDefault="009E6913" w:rsidP="00672E46"/>
    <w:p w:rsidR="00672E46" w:rsidRDefault="00922355" w:rsidP="00672E46">
      <w:r w:rsidRPr="00672E46">
        <w:t>Рабочие токи кабелей, соединяющих отдельные потребители с ГРЩ</w:t>
      </w:r>
      <w:r w:rsidR="00672E46" w:rsidRPr="00672E46">
        <w:t>:</w:t>
      </w:r>
    </w:p>
    <w:p w:rsidR="009E6913" w:rsidRDefault="009E6913" w:rsidP="00672E46"/>
    <w:p w:rsidR="00672E46" w:rsidRDefault="00A830DB" w:rsidP="00672E46">
      <w:r w:rsidRPr="00672E46">
        <w:rPr>
          <w:position w:val="-32"/>
        </w:rPr>
        <w:object w:dxaOrig="2460" w:dyaOrig="740">
          <v:shape id="_x0000_i1053" type="#_x0000_t75" style="width:126.75pt;height:39.75pt" o:ole="" fillcolor="window">
            <v:imagedata r:id="rId63" o:title=""/>
          </v:shape>
          <o:OLEObject Type="Embed" ProgID="Equation.3" ShapeID="_x0000_i1053" DrawAspect="Content" ObjectID="_1464977929" r:id="rId64"/>
        </w:object>
      </w:r>
      <w:r w:rsidR="00672E46" w:rsidRPr="00672E46">
        <w:t>.</w:t>
      </w:r>
    </w:p>
    <w:p w:rsidR="009E6913" w:rsidRDefault="009E6913" w:rsidP="00672E46"/>
    <w:p w:rsidR="00672E46" w:rsidRDefault="00A44ED2" w:rsidP="00672E46">
      <w:r w:rsidRPr="00672E46">
        <w:t>Рабочий ток фидера, питающего несколько приемников, определяется с учетом одновременности их работы по формуле</w:t>
      </w:r>
      <w:r w:rsidR="00672E46" w:rsidRPr="00672E46">
        <w:t>:</w:t>
      </w:r>
    </w:p>
    <w:p w:rsidR="00672E46" w:rsidRDefault="00423EB4" w:rsidP="00672E46">
      <w:r>
        <w:br w:type="page"/>
      </w:r>
      <w:r w:rsidR="00A830DB" w:rsidRPr="00672E46">
        <w:rPr>
          <w:position w:val="-20"/>
        </w:rPr>
        <w:object w:dxaOrig="9360" w:dyaOrig="620">
          <v:shape id="_x0000_i1054" type="#_x0000_t75" style="width:402.75pt;height:23.25pt" o:ole="">
            <v:imagedata r:id="rId65" o:title=""/>
          </v:shape>
          <o:OLEObject Type="Embed" ProgID="Equation.3" ShapeID="_x0000_i1054" DrawAspect="Content" ObjectID="_1464977930" r:id="rId66"/>
        </w:object>
      </w:r>
    </w:p>
    <w:p w:rsidR="009E6913" w:rsidRDefault="009E6913" w:rsidP="00672E46"/>
    <w:p w:rsidR="00672E46" w:rsidRDefault="00922355" w:rsidP="00672E46">
      <w:r w:rsidRPr="00672E46">
        <w:t xml:space="preserve">Выбор кабелей оформлен в виде таблицы </w:t>
      </w:r>
      <w:r w:rsidR="00672E46">
        <w:t xml:space="preserve">2.1 </w:t>
      </w:r>
      <w:r w:rsidR="00105AA6" w:rsidRPr="00672E46">
        <w:t>Коэффициенты К1 и К2 учитывают температуру окружающей среды и условия прокладки кабеля</w:t>
      </w:r>
      <w:r w:rsidR="00672E46" w:rsidRPr="00672E46">
        <w:t>.</w:t>
      </w:r>
    </w:p>
    <w:p w:rsidR="00893E23" w:rsidRPr="00672E46" w:rsidRDefault="00893E23" w:rsidP="00672E46">
      <w:r w:rsidRPr="00672E46">
        <w:t>Для генератора, трансформатора и механизмов МО</w:t>
      </w:r>
      <w:r w:rsidR="00672E46" w:rsidRPr="00672E46">
        <w:t xml:space="preserve"> </w:t>
      </w:r>
      <w:r w:rsidRPr="00672E46">
        <w:t>Т</w:t>
      </w:r>
      <w:r w:rsidRPr="00672E46">
        <w:rPr>
          <w:vertAlign w:val="superscript"/>
        </w:rPr>
        <w:t>0</w:t>
      </w:r>
      <w:r w:rsidRPr="00672E46">
        <w:t xml:space="preserve">=50 </w:t>
      </w:r>
      <w:r w:rsidRPr="00672E46">
        <w:rPr>
          <w:vertAlign w:val="superscript"/>
        </w:rPr>
        <w:t>0</w:t>
      </w:r>
      <w:r w:rsidRPr="00672E46">
        <w:t>С К</w:t>
      </w:r>
      <w:r w:rsidRPr="00672E46">
        <w:rPr>
          <w:vertAlign w:val="subscript"/>
        </w:rPr>
        <w:t>1</w:t>
      </w:r>
      <w:r w:rsidRPr="00672E46">
        <w:t>=0,87</w:t>
      </w:r>
    </w:p>
    <w:p w:rsidR="00893E23" w:rsidRPr="00672E46" w:rsidRDefault="00893E23" w:rsidP="00672E46">
      <w:r w:rsidRPr="00672E46">
        <w:t>Для камбузных моторов и плит Т</w:t>
      </w:r>
      <w:r w:rsidRPr="00672E46">
        <w:rPr>
          <w:vertAlign w:val="superscript"/>
        </w:rPr>
        <w:t>0</w:t>
      </w:r>
      <w:r w:rsidRPr="00672E46">
        <w:t xml:space="preserve">=45 </w:t>
      </w:r>
      <w:r w:rsidRPr="00672E46">
        <w:rPr>
          <w:vertAlign w:val="superscript"/>
        </w:rPr>
        <w:t>0</w:t>
      </w:r>
      <w:r w:rsidRPr="00672E46">
        <w:t>С К</w:t>
      </w:r>
      <w:r w:rsidRPr="00672E46">
        <w:rPr>
          <w:vertAlign w:val="subscript"/>
        </w:rPr>
        <w:t>1</w:t>
      </w:r>
      <w:r w:rsidRPr="00672E46">
        <w:t>=1</w:t>
      </w:r>
    </w:p>
    <w:p w:rsidR="00893E23" w:rsidRPr="00672E46" w:rsidRDefault="00893E23" w:rsidP="00672E46">
      <w:r w:rsidRPr="00672E46">
        <w:t>Для остальных приемников Т</w:t>
      </w:r>
      <w:r w:rsidRPr="00672E46">
        <w:rPr>
          <w:vertAlign w:val="superscript"/>
        </w:rPr>
        <w:t>0</w:t>
      </w:r>
      <w:r w:rsidRPr="00672E46">
        <w:t xml:space="preserve">=40 </w:t>
      </w:r>
      <w:r w:rsidRPr="00672E46">
        <w:rPr>
          <w:vertAlign w:val="superscript"/>
        </w:rPr>
        <w:t>0</w:t>
      </w:r>
      <w:r w:rsidRPr="00672E46">
        <w:t>С К</w:t>
      </w:r>
      <w:r w:rsidRPr="00672E46">
        <w:rPr>
          <w:vertAlign w:val="subscript"/>
        </w:rPr>
        <w:t>1</w:t>
      </w:r>
      <w:r w:rsidRPr="00672E46">
        <w:t>=1,06</w:t>
      </w:r>
    </w:p>
    <w:p w:rsidR="00672E46" w:rsidRDefault="00893E23" w:rsidP="00672E46">
      <w:r w:rsidRPr="00672E46">
        <w:t>Коэффициент К</w:t>
      </w:r>
      <w:r w:rsidRPr="00672E46">
        <w:rPr>
          <w:vertAlign w:val="subscript"/>
        </w:rPr>
        <w:t>2</w:t>
      </w:r>
      <w:r w:rsidRPr="00672E46">
        <w:t xml:space="preserve"> выбираем 0,85-для двухжильных кабелей 0,7-для трех</w:t>
      </w:r>
      <w:r w:rsidR="00672E46" w:rsidRPr="00672E46">
        <w:t xml:space="preserve"> - </w:t>
      </w:r>
      <w:r w:rsidRPr="00672E46">
        <w:t>и четырехжильных кабелей</w:t>
      </w:r>
      <w:r w:rsidR="00672E46" w:rsidRPr="00672E46">
        <w:t>.</w:t>
      </w:r>
    </w:p>
    <w:p w:rsidR="00672E46" w:rsidRDefault="00922355" w:rsidP="00672E46">
      <w:r w:rsidRPr="00672E46">
        <w:t>Проверку линии на потерю напряжения производим путем сравнения потери напряжения в ней с допускаемой Регистром величиной</w:t>
      </w:r>
      <w:r w:rsidR="00672E46" w:rsidRPr="00672E46">
        <w:t xml:space="preserve">: </w:t>
      </w:r>
      <w:r w:rsidR="00A830DB" w:rsidRPr="00672E46">
        <w:rPr>
          <w:position w:val="-14"/>
        </w:rPr>
        <w:object w:dxaOrig="1480" w:dyaOrig="380">
          <v:shape id="_x0000_i1055" type="#_x0000_t75" style="width:74.25pt;height:18.75pt" o:ole="" fillcolor="window">
            <v:imagedata r:id="rId67" o:title=""/>
          </v:shape>
          <o:OLEObject Type="Embed" ProgID="Equation.3" ShapeID="_x0000_i1055" DrawAspect="Content" ObjectID="_1464977931" r:id="rId68"/>
        </w:object>
      </w:r>
      <w:r w:rsidR="00672E46" w:rsidRPr="00672E46">
        <w:t>.</w:t>
      </w:r>
    </w:p>
    <w:p w:rsidR="00672E46" w:rsidRDefault="00922355" w:rsidP="00672E46">
      <w:r w:rsidRPr="00672E46">
        <w:t>Потеря напряжения в линии генерато</w:t>
      </w:r>
      <w:r w:rsidR="006A00DC" w:rsidRPr="00672E46">
        <w:t>р</w:t>
      </w:r>
      <w:r w:rsidR="00672E46" w:rsidRPr="00672E46">
        <w:t xml:space="preserve"> - </w:t>
      </w:r>
      <w:r w:rsidR="006A00DC" w:rsidRPr="00672E46">
        <w:t>шины не должна превышать 1%</w:t>
      </w:r>
      <w:r w:rsidR="00672E46" w:rsidRPr="00672E46">
        <w:t>.</w:t>
      </w:r>
    </w:p>
    <w:p w:rsidR="00672E46" w:rsidRDefault="00922355" w:rsidP="00672E46">
      <w:r w:rsidRPr="00672E46">
        <w:t>Потерю напряжения в линии без учета падения напряжения в разделке и наконечниках определяем по формуле</w:t>
      </w:r>
      <w:r w:rsidR="00672E46" w:rsidRPr="00672E46">
        <w:t>:</w:t>
      </w:r>
    </w:p>
    <w:p w:rsidR="009E6913" w:rsidRDefault="009E6913" w:rsidP="00672E46"/>
    <w:p w:rsidR="009E6913" w:rsidRDefault="00A830DB" w:rsidP="00672E46">
      <w:r w:rsidRPr="00672E46">
        <w:rPr>
          <w:position w:val="-30"/>
        </w:rPr>
        <w:object w:dxaOrig="4640" w:dyaOrig="780">
          <v:shape id="_x0000_i1056" type="#_x0000_t75" style="width:231.75pt;height:39pt" o:ole="" fillcolor="window">
            <v:imagedata r:id="rId69" o:title=""/>
          </v:shape>
          <o:OLEObject Type="Embed" ProgID="Equation.3" ShapeID="_x0000_i1056" DrawAspect="Content" ObjectID="_1464977932" r:id="rId70"/>
        </w:object>
      </w:r>
      <w:r w:rsidR="00672E46" w:rsidRPr="00672E46">
        <w:t>,</w:t>
      </w:r>
      <w:r w:rsidR="00922355" w:rsidRPr="00672E46">
        <w:t xml:space="preserve"> </w:t>
      </w:r>
    </w:p>
    <w:p w:rsidR="009E6913" w:rsidRDefault="009E6913" w:rsidP="00672E46"/>
    <w:p w:rsidR="00672E46" w:rsidRDefault="00922355" w:rsidP="00672E46">
      <w:r w:rsidRPr="00672E46">
        <w:t xml:space="preserve">где </w:t>
      </w:r>
      <w:r w:rsidR="00A830DB" w:rsidRPr="00672E46">
        <w:rPr>
          <w:position w:val="-12"/>
        </w:rPr>
        <w:object w:dxaOrig="260" w:dyaOrig="360">
          <v:shape id="_x0000_i1057" type="#_x0000_t75" style="width:12.75pt;height:18pt" o:ole="" fillcolor="window">
            <v:imagedata r:id="rId71" o:title=""/>
          </v:shape>
          <o:OLEObject Type="Embed" ProgID="Equation.3" ShapeID="_x0000_i1057" DrawAspect="Content" ObjectID="_1464977933" r:id="rId72"/>
        </w:object>
      </w:r>
      <w:r w:rsidR="00672E46" w:rsidRPr="00672E46">
        <w:t xml:space="preserve"> - </w:t>
      </w:r>
      <w:r w:rsidRPr="00672E46">
        <w:t>длина кабеля</w:t>
      </w:r>
      <w:r w:rsidR="00672E46">
        <w:t xml:space="preserve"> (</w:t>
      </w:r>
      <w:r w:rsidRPr="00672E46">
        <w:t>указывается в задании</w:t>
      </w:r>
      <w:r w:rsidR="00672E46" w:rsidRPr="00672E46">
        <w:t>),</w:t>
      </w:r>
      <w:r w:rsidRPr="00672E46">
        <w:t xml:space="preserve"> м</w:t>
      </w:r>
      <w:r w:rsidR="00672E46" w:rsidRPr="00672E46">
        <w:t>;</w:t>
      </w:r>
    </w:p>
    <w:p w:rsidR="00672E46" w:rsidRDefault="00A830DB" w:rsidP="00672E46">
      <w:r w:rsidRPr="00672E46">
        <w:rPr>
          <w:position w:val="-6"/>
        </w:rPr>
        <w:object w:dxaOrig="200" w:dyaOrig="220">
          <v:shape id="_x0000_i1058" type="#_x0000_t75" style="width:9.75pt;height:11.25pt" o:ole="" fillcolor="window">
            <v:imagedata r:id="rId73" o:title=""/>
          </v:shape>
          <o:OLEObject Type="Embed" ProgID="Equation.3" ShapeID="_x0000_i1058" DrawAspect="Content" ObjectID="_1464977934" r:id="rId74"/>
        </w:object>
      </w:r>
      <w:r w:rsidR="00672E46" w:rsidRPr="00672E46">
        <w:t xml:space="preserve"> - </w:t>
      </w:r>
      <w:r w:rsidR="00922355" w:rsidRPr="00672E46">
        <w:t>число параллельных кабелей в линии</w:t>
      </w:r>
      <w:r w:rsidR="00672E46" w:rsidRPr="00672E46">
        <w:t>;</w:t>
      </w:r>
    </w:p>
    <w:p w:rsidR="00672E46" w:rsidRDefault="00A830DB" w:rsidP="00672E46">
      <w:r w:rsidRPr="00672E46">
        <w:rPr>
          <w:position w:val="-12"/>
        </w:rPr>
        <w:object w:dxaOrig="360" w:dyaOrig="360">
          <v:shape id="_x0000_i1059" type="#_x0000_t75" style="width:18pt;height:18pt" o:ole="" fillcolor="window">
            <v:imagedata r:id="rId75" o:title=""/>
          </v:shape>
          <o:OLEObject Type="Embed" ProgID="Equation.3" ShapeID="_x0000_i1059" DrawAspect="Content" ObjectID="_1464977935" r:id="rId76"/>
        </w:object>
      </w:r>
      <w:r w:rsidR="00922355" w:rsidRPr="00672E46">
        <w:t xml:space="preserve">, </w:t>
      </w:r>
      <w:r w:rsidRPr="00672E46">
        <w:rPr>
          <w:position w:val="-12"/>
        </w:rPr>
        <w:object w:dxaOrig="400" w:dyaOrig="360">
          <v:shape id="_x0000_i1060" type="#_x0000_t75" style="width:20.25pt;height:18pt" o:ole="" fillcolor="window">
            <v:imagedata r:id="rId77" o:title=""/>
          </v:shape>
          <o:OLEObject Type="Embed" ProgID="Equation.3" ShapeID="_x0000_i1060" DrawAspect="Content" ObjectID="_1464977936" r:id="rId78"/>
        </w:object>
      </w:r>
      <w:r w:rsidR="00672E46" w:rsidRPr="00672E46">
        <w:t xml:space="preserve"> - </w:t>
      </w:r>
      <w:r w:rsidR="00922355" w:rsidRPr="00672E46">
        <w:t>активное и индуктивное сопротивление линии на единицу длины</w:t>
      </w:r>
      <w:r w:rsidR="00672E46" w:rsidRPr="00672E46">
        <w:t xml:space="preserve"> [</w:t>
      </w:r>
      <w:r w:rsidR="00922355" w:rsidRPr="00672E46">
        <w:t>2</w:t>
      </w:r>
      <w:r w:rsidR="00672E46">
        <w:t>, т</w:t>
      </w:r>
      <w:r w:rsidR="00922355" w:rsidRPr="00672E46">
        <w:t>абл</w:t>
      </w:r>
      <w:r w:rsidR="00672E46">
        <w:t>.3.7],</w:t>
      </w:r>
      <w:r w:rsidR="00922355" w:rsidRPr="00672E46">
        <w:t xml:space="preserve"> Ом/м</w:t>
      </w:r>
      <w:r w:rsidR="00672E46" w:rsidRPr="00672E46">
        <w:t>.</w:t>
      </w:r>
    </w:p>
    <w:p w:rsidR="009E6913" w:rsidRDefault="009E6913" w:rsidP="00672E46"/>
    <w:p w:rsidR="00922355" w:rsidRDefault="00A830DB" w:rsidP="00672E46">
      <w:r w:rsidRPr="00672E46">
        <w:rPr>
          <w:position w:val="-24"/>
        </w:rPr>
        <w:object w:dxaOrig="6940" w:dyaOrig="680">
          <v:shape id="_x0000_i1061" type="#_x0000_t75" style="width:347.25pt;height:33.75pt" o:ole="" fillcolor="window">
            <v:imagedata r:id="rId79" o:title=""/>
          </v:shape>
          <o:OLEObject Type="Embed" ProgID="Equation.3" ShapeID="_x0000_i1061" DrawAspect="Content" ObjectID="_1464977937" r:id="rId80"/>
        </w:object>
      </w:r>
    </w:p>
    <w:p w:rsidR="009E6913" w:rsidRPr="00672E46" w:rsidRDefault="009E6913" w:rsidP="00672E46"/>
    <w:p w:rsidR="00672E46" w:rsidRDefault="00922355" w:rsidP="00672E46">
      <w:r w:rsidRPr="00672E46">
        <w:t>Полученное значение меньше допускаемого Регистром</w:t>
      </w:r>
      <w:r w:rsidR="00672E46" w:rsidRPr="00672E46">
        <w:t>.</w:t>
      </w:r>
    </w:p>
    <w:p w:rsidR="00B5529B" w:rsidRPr="00672E46" w:rsidRDefault="009E6913" w:rsidP="00672E46">
      <w:r>
        <w:br w:type="page"/>
      </w:r>
      <w:r w:rsidR="00B5529B" w:rsidRPr="00672E46">
        <w:t>Выбор кабеля</w:t>
      </w:r>
      <w:r w:rsidR="00672E46" w:rsidRPr="00672E46">
        <w:t xml:space="preserve"> </w:t>
      </w:r>
      <w:r w:rsidR="00E35484" w:rsidRPr="00672E46">
        <w:t xml:space="preserve">Таблица </w:t>
      </w:r>
      <w:r w:rsidR="00672E46">
        <w:t>2.3</w:t>
      </w:r>
    </w:p>
    <w:tbl>
      <w:tblPr>
        <w:tblW w:w="9492" w:type="dxa"/>
        <w:jc w:val="center"/>
        <w:tblLayout w:type="fixed"/>
        <w:tblLook w:val="0000" w:firstRow="0" w:lastRow="0" w:firstColumn="0" w:lastColumn="0" w:noHBand="0" w:noVBand="0"/>
      </w:tblPr>
      <w:tblGrid>
        <w:gridCol w:w="1757"/>
        <w:gridCol w:w="655"/>
        <w:gridCol w:w="655"/>
        <w:gridCol w:w="567"/>
        <w:gridCol w:w="534"/>
        <w:gridCol w:w="37"/>
        <w:gridCol w:w="744"/>
        <w:gridCol w:w="37"/>
        <w:gridCol w:w="572"/>
        <w:gridCol w:w="37"/>
        <w:gridCol w:w="618"/>
        <w:gridCol w:w="37"/>
        <w:gridCol w:w="631"/>
        <w:gridCol w:w="159"/>
        <w:gridCol w:w="18"/>
        <w:gridCol w:w="637"/>
        <w:gridCol w:w="37"/>
        <w:gridCol w:w="843"/>
        <w:gridCol w:w="37"/>
        <w:gridCol w:w="843"/>
        <w:gridCol w:w="18"/>
        <w:gridCol w:w="19"/>
      </w:tblGrid>
      <w:tr w:rsidR="00B5529B" w:rsidRPr="00672E46" w:rsidTr="00423EB4">
        <w:trPr>
          <w:gridAfter w:val="1"/>
          <w:wAfter w:w="19" w:type="dxa"/>
          <w:cantSplit/>
          <w:trHeight w:val="1646"/>
          <w:jc w:val="center"/>
        </w:trPr>
        <w:tc>
          <w:tcPr>
            <w:tcW w:w="175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29B" w:rsidRPr="00672E46" w:rsidRDefault="00B5529B" w:rsidP="009E6913">
            <w:pPr>
              <w:pStyle w:val="afa"/>
            </w:pPr>
            <w:r w:rsidRPr="00672E46">
              <w:t>Наименование фидера</w:t>
            </w:r>
          </w:p>
        </w:tc>
        <w:tc>
          <w:tcPr>
            <w:tcW w:w="13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Номинальные данные</w:t>
            </w:r>
          </w:p>
        </w:tc>
        <w:tc>
          <w:tcPr>
            <w:tcW w:w="188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Данные рабочего режима</w:t>
            </w:r>
          </w:p>
        </w:tc>
        <w:tc>
          <w:tcPr>
            <w:tcW w:w="126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B5529B" w:rsidRPr="00672E46" w:rsidRDefault="00B5529B" w:rsidP="009E6913">
            <w:pPr>
              <w:pStyle w:val="afa"/>
              <w:ind w:left="113" w:right="113"/>
            </w:pPr>
            <w:r w:rsidRPr="00672E46">
              <w:t>Поправрчные коэффициенты</w:t>
            </w:r>
          </w:p>
        </w:tc>
        <w:tc>
          <w:tcPr>
            <w:tcW w:w="84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5529B" w:rsidRPr="00672E46" w:rsidRDefault="00B5529B" w:rsidP="009E6913">
            <w:pPr>
              <w:pStyle w:val="afa"/>
              <w:ind w:left="113" w:right="113"/>
            </w:pPr>
            <w:r w:rsidRPr="00672E46">
              <w:t>Расчетный ток, А</w:t>
            </w:r>
          </w:p>
        </w:tc>
        <w:tc>
          <w:tcPr>
            <w:tcW w:w="2415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Кабель</w:t>
            </w:r>
          </w:p>
        </w:tc>
      </w:tr>
      <w:tr w:rsidR="00B5529B" w:rsidRPr="00672E46" w:rsidTr="00423EB4">
        <w:trPr>
          <w:trHeight w:val="1699"/>
          <w:jc w:val="center"/>
        </w:trPr>
        <w:tc>
          <w:tcPr>
            <w:tcW w:w="175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29B" w:rsidRPr="00672E46" w:rsidRDefault="00B5529B" w:rsidP="009E6913">
            <w:pPr>
              <w:pStyle w:val="afa"/>
            </w:pP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5529B" w:rsidRPr="00672E46" w:rsidRDefault="00B5529B" w:rsidP="009E6913">
            <w:pPr>
              <w:pStyle w:val="afa"/>
              <w:ind w:left="113" w:right="113"/>
            </w:pPr>
            <w:r w:rsidRPr="00672E46">
              <w:t>Мощность, кВТ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5529B" w:rsidRPr="00672E46" w:rsidRDefault="00B5529B" w:rsidP="009E6913">
            <w:pPr>
              <w:pStyle w:val="afa"/>
              <w:ind w:left="113" w:right="113"/>
            </w:pPr>
            <w:r w:rsidRPr="00672E46">
              <w:t>Режим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5529B" w:rsidRPr="00672E46" w:rsidRDefault="00B5529B" w:rsidP="009E6913">
            <w:pPr>
              <w:pStyle w:val="afa"/>
              <w:ind w:left="113" w:right="113"/>
            </w:pPr>
            <w:r w:rsidRPr="00672E46">
              <w:t>cos۴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5529B" w:rsidRPr="00672E46" w:rsidRDefault="00B5529B" w:rsidP="009E6913">
            <w:pPr>
              <w:pStyle w:val="afa"/>
              <w:ind w:left="113" w:right="113"/>
            </w:pPr>
            <w:r w:rsidRPr="00672E46">
              <w:t>К3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5529B" w:rsidRPr="00672E46" w:rsidRDefault="00B5529B" w:rsidP="009E6913">
            <w:pPr>
              <w:pStyle w:val="afa"/>
              <w:ind w:left="113" w:right="113"/>
            </w:pPr>
            <w:r w:rsidRPr="00672E46">
              <w:t>Iраб, А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5529B" w:rsidRPr="00672E46" w:rsidRDefault="00B5529B" w:rsidP="009E6913">
            <w:pPr>
              <w:pStyle w:val="afa"/>
              <w:ind w:left="113" w:right="113"/>
            </w:pPr>
            <w:r w:rsidRPr="00672E46">
              <w:t>К1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5529B" w:rsidRPr="00672E46" w:rsidRDefault="00B5529B" w:rsidP="009E6913">
            <w:pPr>
              <w:pStyle w:val="afa"/>
              <w:ind w:left="113" w:right="113"/>
            </w:pPr>
            <w:r w:rsidRPr="00672E46">
              <w:t>К2</w:t>
            </w:r>
          </w:p>
        </w:tc>
        <w:tc>
          <w:tcPr>
            <w:tcW w:w="63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529B" w:rsidRPr="00672E46" w:rsidRDefault="00B5529B" w:rsidP="009E6913">
            <w:pPr>
              <w:pStyle w:val="afa"/>
              <w:ind w:left="113" w:right="113"/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5529B" w:rsidRPr="00672E46" w:rsidRDefault="00B5529B" w:rsidP="009E6913">
            <w:pPr>
              <w:pStyle w:val="afa"/>
              <w:ind w:left="113" w:right="113"/>
            </w:pPr>
            <w:r w:rsidRPr="00672E46">
              <w:t>Марка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529B" w:rsidRPr="00672E46" w:rsidRDefault="00B5529B" w:rsidP="009E6913">
            <w:pPr>
              <w:pStyle w:val="afa"/>
              <w:ind w:left="113" w:right="113"/>
            </w:pPr>
            <w:r w:rsidRPr="00672E46">
              <w:t>Сечение n*S, мм</w:t>
            </w:r>
          </w:p>
        </w:tc>
        <w:tc>
          <w:tcPr>
            <w:tcW w:w="88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center"/>
          </w:tcPr>
          <w:p w:rsidR="00B5529B" w:rsidRPr="00672E46" w:rsidRDefault="00B5529B" w:rsidP="009E6913">
            <w:pPr>
              <w:pStyle w:val="afa"/>
              <w:ind w:left="113" w:right="113"/>
            </w:pPr>
            <w:r w:rsidRPr="00672E46">
              <w:t>Iдоп, А</w:t>
            </w:r>
          </w:p>
        </w:tc>
      </w:tr>
      <w:tr w:rsidR="00B5529B" w:rsidRPr="00672E46" w:rsidTr="00423EB4">
        <w:trPr>
          <w:gridAfter w:val="2"/>
          <w:wAfter w:w="37" w:type="dxa"/>
          <w:trHeight w:val="255"/>
          <w:jc w:val="center"/>
        </w:trPr>
        <w:tc>
          <w:tcPr>
            <w:tcW w:w="1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Генератор №1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500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длит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849,04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0,87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0,7</w:t>
            </w:r>
          </w:p>
        </w:tc>
        <w:tc>
          <w:tcPr>
            <w:tcW w:w="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975,9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КНР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6</w:t>
            </w:r>
            <w:r w:rsidR="00672E46">
              <w:t xml:space="preserve"> (</w:t>
            </w:r>
            <w:r w:rsidRPr="00672E46">
              <w:t>3*120</w:t>
            </w:r>
            <w:r w:rsidR="00672E46" w:rsidRPr="00672E46">
              <w:t xml:space="preserve">)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5529B" w:rsidRPr="00672E46" w:rsidRDefault="00BC6E87" w:rsidP="009E6913">
            <w:pPr>
              <w:pStyle w:val="afa"/>
            </w:pPr>
            <w:r w:rsidRPr="00672E46">
              <w:t>189</w:t>
            </w:r>
          </w:p>
        </w:tc>
      </w:tr>
      <w:tr w:rsidR="00B5529B" w:rsidRPr="00672E46" w:rsidTr="00423EB4">
        <w:trPr>
          <w:gridAfter w:val="2"/>
          <w:wAfter w:w="37" w:type="dxa"/>
          <w:trHeight w:val="255"/>
          <w:jc w:val="center"/>
        </w:trPr>
        <w:tc>
          <w:tcPr>
            <w:tcW w:w="1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Рулевое устройство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45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длит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49,276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0,85</w:t>
            </w:r>
          </w:p>
        </w:tc>
        <w:tc>
          <w:tcPr>
            <w:tcW w:w="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49,28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КНРП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3*10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53,5</w:t>
            </w:r>
          </w:p>
        </w:tc>
      </w:tr>
      <w:tr w:rsidR="00B5529B" w:rsidRPr="00672E46" w:rsidTr="00423EB4">
        <w:trPr>
          <w:gridAfter w:val="2"/>
          <w:wAfter w:w="37" w:type="dxa"/>
          <w:trHeight w:val="255"/>
          <w:jc w:val="center"/>
        </w:trPr>
        <w:tc>
          <w:tcPr>
            <w:tcW w:w="1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Трансф 1 стор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250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длит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414,76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0,87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0,85</w:t>
            </w:r>
          </w:p>
        </w:tc>
        <w:tc>
          <w:tcPr>
            <w:tcW w:w="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476,7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КНР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C6E87" w:rsidP="009E6913">
            <w:pPr>
              <w:pStyle w:val="afa"/>
            </w:pPr>
            <w:r w:rsidRPr="00672E46">
              <w:t>4</w:t>
            </w:r>
            <w:r w:rsidR="00672E46">
              <w:t xml:space="preserve"> (</w:t>
            </w:r>
            <w:r w:rsidRPr="00672E46">
              <w:t>3*12</w:t>
            </w:r>
            <w:r w:rsidR="00B5529B" w:rsidRPr="00672E46">
              <w:t>0</w:t>
            </w:r>
            <w:r w:rsidR="00672E46" w:rsidRPr="00672E46">
              <w:t xml:space="preserve">)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5529B" w:rsidRPr="00672E46" w:rsidRDefault="00BC6E87" w:rsidP="009E6913">
            <w:pPr>
              <w:pStyle w:val="afa"/>
            </w:pPr>
            <w:r w:rsidRPr="00672E46">
              <w:t>133</w:t>
            </w:r>
          </w:p>
        </w:tc>
      </w:tr>
      <w:tr w:rsidR="00B5529B" w:rsidRPr="00672E46" w:rsidTr="00423EB4">
        <w:trPr>
          <w:gridAfter w:val="2"/>
          <w:wAfter w:w="37" w:type="dxa"/>
          <w:trHeight w:val="255"/>
          <w:jc w:val="center"/>
        </w:trPr>
        <w:tc>
          <w:tcPr>
            <w:tcW w:w="1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Трансф 2 стор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250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длит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414,76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0,87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0,7</w:t>
            </w:r>
          </w:p>
        </w:tc>
        <w:tc>
          <w:tcPr>
            <w:tcW w:w="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822,2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КНР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C6E87" w:rsidP="009E6913">
            <w:pPr>
              <w:pStyle w:val="afa"/>
            </w:pPr>
            <w:r w:rsidRPr="00672E46">
              <w:t>6</w:t>
            </w:r>
            <w:r w:rsidR="00672E46">
              <w:t xml:space="preserve"> (</w:t>
            </w:r>
            <w:r w:rsidR="00B5529B" w:rsidRPr="00672E46">
              <w:t>3*95</w:t>
            </w:r>
            <w:r w:rsidR="00672E46" w:rsidRPr="00672E46">
              <w:t xml:space="preserve">) 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5529B" w:rsidRPr="00672E46" w:rsidRDefault="00BC6E87" w:rsidP="009E6913">
            <w:pPr>
              <w:pStyle w:val="afa"/>
            </w:pPr>
            <w:r w:rsidRPr="00672E46">
              <w:t>161</w:t>
            </w:r>
          </w:p>
        </w:tc>
      </w:tr>
      <w:tr w:rsidR="00B5529B" w:rsidRPr="00672E46" w:rsidTr="00423EB4">
        <w:trPr>
          <w:gridAfter w:val="2"/>
          <w:wAfter w:w="37" w:type="dxa"/>
          <w:trHeight w:val="255"/>
          <w:jc w:val="center"/>
        </w:trPr>
        <w:tc>
          <w:tcPr>
            <w:tcW w:w="1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Брашпиль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55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0,79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79,617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0,85</w:t>
            </w:r>
          </w:p>
        </w:tc>
        <w:tc>
          <w:tcPr>
            <w:tcW w:w="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79,62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КНРП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3*25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85</w:t>
            </w:r>
          </w:p>
        </w:tc>
      </w:tr>
      <w:tr w:rsidR="00B5529B" w:rsidRPr="00672E46" w:rsidTr="00423EB4">
        <w:trPr>
          <w:gridAfter w:val="2"/>
          <w:wAfter w:w="37" w:type="dxa"/>
          <w:trHeight w:val="255"/>
          <w:jc w:val="center"/>
        </w:trPr>
        <w:tc>
          <w:tcPr>
            <w:tcW w:w="1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Шпиль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55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69,886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0,85</w:t>
            </w:r>
          </w:p>
        </w:tc>
        <w:tc>
          <w:tcPr>
            <w:tcW w:w="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69,89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КНРП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3*16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71,4</w:t>
            </w:r>
          </w:p>
        </w:tc>
      </w:tr>
      <w:tr w:rsidR="00B5529B" w:rsidRPr="00672E46" w:rsidTr="00423EB4">
        <w:trPr>
          <w:gridAfter w:val="2"/>
          <w:wAfter w:w="37" w:type="dxa"/>
          <w:trHeight w:val="255"/>
          <w:jc w:val="center"/>
        </w:trPr>
        <w:tc>
          <w:tcPr>
            <w:tcW w:w="1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Кран грузовой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55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60,575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0,85</w:t>
            </w:r>
          </w:p>
        </w:tc>
        <w:tc>
          <w:tcPr>
            <w:tcW w:w="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60,58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КНРП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3*16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64,6</w:t>
            </w:r>
          </w:p>
        </w:tc>
      </w:tr>
      <w:tr w:rsidR="00B5529B" w:rsidRPr="00672E46" w:rsidTr="00423EB4">
        <w:trPr>
          <w:gridAfter w:val="2"/>
          <w:wAfter w:w="37" w:type="dxa"/>
          <w:trHeight w:val="255"/>
          <w:jc w:val="center"/>
        </w:trPr>
        <w:tc>
          <w:tcPr>
            <w:tcW w:w="1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Пож</w:t>
            </w:r>
            <w:r w:rsidR="00672E46" w:rsidRPr="00672E46">
              <w:t xml:space="preserve">. </w:t>
            </w:r>
            <w:r w:rsidRPr="00672E46">
              <w:t>Насос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45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0,3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25,044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1,1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0,85</w:t>
            </w:r>
          </w:p>
        </w:tc>
        <w:tc>
          <w:tcPr>
            <w:tcW w:w="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22,77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КНР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3*4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27,2</w:t>
            </w:r>
          </w:p>
        </w:tc>
      </w:tr>
      <w:tr w:rsidR="00B5529B" w:rsidRPr="00672E46" w:rsidTr="00423EB4">
        <w:trPr>
          <w:gridAfter w:val="2"/>
          <w:wAfter w:w="37" w:type="dxa"/>
          <w:trHeight w:val="255"/>
          <w:jc w:val="center"/>
        </w:trPr>
        <w:tc>
          <w:tcPr>
            <w:tcW w:w="1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Лифт грузовой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5,5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5,783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0,9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0,85</w:t>
            </w:r>
          </w:p>
        </w:tc>
        <w:tc>
          <w:tcPr>
            <w:tcW w:w="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6,426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КНРП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3*1,5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10,2</w:t>
            </w:r>
          </w:p>
        </w:tc>
      </w:tr>
      <w:tr w:rsidR="00B5529B" w:rsidRPr="00672E46" w:rsidTr="00423EB4">
        <w:trPr>
          <w:gridAfter w:val="2"/>
          <w:wAfter w:w="37" w:type="dxa"/>
          <w:trHeight w:val="255"/>
          <w:jc w:val="center"/>
        </w:trPr>
        <w:tc>
          <w:tcPr>
            <w:tcW w:w="1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Насос циркуляц</w:t>
            </w:r>
            <w:r w:rsidR="00672E46" w:rsidRPr="00672E46">
              <w:t xml:space="preserve">.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30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длит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45,023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0,9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0,85</w:t>
            </w:r>
          </w:p>
        </w:tc>
        <w:tc>
          <w:tcPr>
            <w:tcW w:w="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50,03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КНР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3*10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53,5</w:t>
            </w:r>
          </w:p>
        </w:tc>
      </w:tr>
      <w:tr w:rsidR="00B5529B" w:rsidRPr="00672E46" w:rsidTr="00423EB4">
        <w:trPr>
          <w:gridAfter w:val="2"/>
          <w:wAfter w:w="37" w:type="dxa"/>
          <w:trHeight w:val="255"/>
          <w:jc w:val="center"/>
        </w:trPr>
        <w:tc>
          <w:tcPr>
            <w:tcW w:w="1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Насос маслян</w:t>
            </w:r>
            <w:r w:rsidR="00672E46" w:rsidRPr="00672E46">
              <w:t xml:space="preserve">.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длит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17,464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0,9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0,85</w:t>
            </w:r>
          </w:p>
        </w:tc>
        <w:tc>
          <w:tcPr>
            <w:tcW w:w="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19,4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КНР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3*2,5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22,1</w:t>
            </w:r>
          </w:p>
        </w:tc>
      </w:tr>
      <w:tr w:rsidR="00B5529B" w:rsidRPr="00672E46" w:rsidTr="00423EB4">
        <w:trPr>
          <w:gridAfter w:val="2"/>
          <w:wAfter w:w="37" w:type="dxa"/>
          <w:trHeight w:val="255"/>
          <w:jc w:val="center"/>
        </w:trPr>
        <w:tc>
          <w:tcPr>
            <w:tcW w:w="1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Насос охл</w:t>
            </w:r>
            <w:r w:rsidR="00672E46" w:rsidRPr="00672E46">
              <w:t xml:space="preserve">. </w:t>
            </w:r>
            <w:r w:rsidRPr="00672E46">
              <w:t>Воды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55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длит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83,46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0,9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0,85</w:t>
            </w:r>
          </w:p>
        </w:tc>
        <w:tc>
          <w:tcPr>
            <w:tcW w:w="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92,73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КНР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3*35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102</w:t>
            </w:r>
          </w:p>
        </w:tc>
      </w:tr>
      <w:tr w:rsidR="00B5529B" w:rsidRPr="00672E46" w:rsidTr="00423EB4">
        <w:trPr>
          <w:gridAfter w:val="2"/>
          <w:wAfter w:w="37" w:type="dxa"/>
          <w:trHeight w:val="255"/>
          <w:jc w:val="center"/>
        </w:trPr>
        <w:tc>
          <w:tcPr>
            <w:tcW w:w="1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РЩ1 котельн</w:t>
            </w:r>
            <w:r w:rsidR="00672E46" w:rsidRPr="00672E46">
              <w:t xml:space="preserve">. </w:t>
            </w:r>
            <w:r w:rsidRPr="00672E46">
              <w:t>Обор</w:t>
            </w:r>
            <w:r w:rsidRPr="00672E46">
              <w:rPr>
                <w:lang w:val="en-US"/>
              </w:rPr>
              <w:t>удования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67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104,01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0,89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0,85</w:t>
            </w:r>
          </w:p>
        </w:tc>
        <w:tc>
          <w:tcPr>
            <w:tcW w:w="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116,9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КНР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3*50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140,25</w:t>
            </w:r>
          </w:p>
        </w:tc>
      </w:tr>
      <w:tr w:rsidR="00B5529B" w:rsidRPr="00672E46" w:rsidTr="00423EB4">
        <w:trPr>
          <w:gridAfter w:val="2"/>
          <w:wAfter w:w="37" w:type="dxa"/>
          <w:trHeight w:val="255"/>
          <w:jc w:val="center"/>
        </w:trPr>
        <w:tc>
          <w:tcPr>
            <w:tcW w:w="1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РЩ2 вентил</w:t>
            </w:r>
            <w:r w:rsidR="00672E46" w:rsidRPr="00672E46">
              <w:t xml:space="preserve">. </w:t>
            </w:r>
            <w:r w:rsidRPr="00672E46">
              <w:t>МО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34,5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длит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0,9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60,25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0,85</w:t>
            </w:r>
          </w:p>
        </w:tc>
        <w:tc>
          <w:tcPr>
            <w:tcW w:w="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60,25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КНР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3*16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64,6</w:t>
            </w:r>
          </w:p>
        </w:tc>
      </w:tr>
      <w:tr w:rsidR="00B5529B" w:rsidRPr="00672E46" w:rsidTr="00423EB4">
        <w:trPr>
          <w:gridAfter w:val="2"/>
          <w:wAfter w:w="37" w:type="dxa"/>
          <w:trHeight w:val="255"/>
          <w:jc w:val="center"/>
        </w:trPr>
        <w:tc>
          <w:tcPr>
            <w:tcW w:w="1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РЩ3 Топл</w:t>
            </w:r>
            <w:r w:rsidR="00672E46" w:rsidRPr="00672E46">
              <w:t xml:space="preserve">. </w:t>
            </w:r>
            <w:r w:rsidRPr="00672E46">
              <w:t>Насосов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16,5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0,88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0,5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15,826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0,87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0,85</w:t>
            </w:r>
          </w:p>
        </w:tc>
        <w:tc>
          <w:tcPr>
            <w:tcW w:w="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18</w:t>
            </w:r>
            <w:r w:rsidR="00672E46">
              <w:t>, 19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КНР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3*2,5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20,4</w:t>
            </w:r>
          </w:p>
        </w:tc>
      </w:tr>
      <w:tr w:rsidR="00B5529B" w:rsidRPr="00672E46" w:rsidTr="00423EB4">
        <w:trPr>
          <w:gridAfter w:val="2"/>
          <w:wAfter w:w="37" w:type="dxa"/>
          <w:trHeight w:val="255"/>
          <w:jc w:val="center"/>
        </w:trPr>
        <w:tc>
          <w:tcPr>
            <w:tcW w:w="1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РЩ4 Насосов МО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76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0,7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100,91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0,89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0,85</w:t>
            </w:r>
          </w:p>
        </w:tc>
        <w:tc>
          <w:tcPr>
            <w:tcW w:w="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113,4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КНР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3*70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114,8</w:t>
            </w:r>
          </w:p>
        </w:tc>
      </w:tr>
      <w:tr w:rsidR="00B5529B" w:rsidRPr="00672E46" w:rsidTr="00423EB4">
        <w:trPr>
          <w:gridAfter w:val="2"/>
          <w:wAfter w:w="37" w:type="dxa"/>
          <w:trHeight w:val="255"/>
          <w:jc w:val="center"/>
        </w:trPr>
        <w:tc>
          <w:tcPr>
            <w:tcW w:w="17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РЩ5 рефрижерат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8,5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длит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0,6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9,5662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0,85</w:t>
            </w:r>
          </w:p>
        </w:tc>
        <w:tc>
          <w:tcPr>
            <w:tcW w:w="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9,566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КНР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3*1,5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10,2</w:t>
            </w:r>
          </w:p>
        </w:tc>
      </w:tr>
      <w:tr w:rsidR="00B5529B" w:rsidRPr="00672E46" w:rsidTr="00423EB4">
        <w:trPr>
          <w:gridAfter w:val="2"/>
          <w:wAfter w:w="37" w:type="dxa"/>
          <w:trHeight w:val="270"/>
          <w:jc w:val="center"/>
        </w:trPr>
        <w:tc>
          <w:tcPr>
            <w:tcW w:w="17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РЩ7 Камбузн</w:t>
            </w:r>
            <w:r w:rsidR="00672E46" w:rsidRPr="00672E46">
              <w:t xml:space="preserve">. </w:t>
            </w:r>
            <w:r w:rsidRPr="00672E46">
              <w:t>Обор</w:t>
            </w:r>
            <w:r w:rsidR="00672E46" w:rsidRPr="00672E46">
              <w:t xml:space="preserve">. 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21,7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длит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29,306</w:t>
            </w:r>
          </w:p>
        </w:tc>
        <w:tc>
          <w:tcPr>
            <w:tcW w:w="6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0,89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0,85</w:t>
            </w:r>
          </w:p>
        </w:tc>
        <w:tc>
          <w:tcPr>
            <w:tcW w:w="82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32,93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КНР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3*10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5529B" w:rsidRPr="00672E46" w:rsidRDefault="00B5529B" w:rsidP="009E6913">
            <w:pPr>
              <w:pStyle w:val="afa"/>
            </w:pPr>
            <w:r w:rsidRPr="00672E46">
              <w:t>34</w:t>
            </w:r>
          </w:p>
        </w:tc>
      </w:tr>
    </w:tbl>
    <w:p w:rsidR="00672E46" w:rsidRDefault="00423EB4" w:rsidP="00226315">
      <w:pPr>
        <w:pStyle w:val="2"/>
      </w:pPr>
      <w:bookmarkStart w:id="9" w:name="_Toc253658542"/>
      <w:r>
        <w:rPr>
          <w:b w:val="0"/>
          <w:bCs w:val="0"/>
          <w:i w:val="0"/>
          <w:iCs w:val="0"/>
          <w:smallCaps w:val="0"/>
          <w:noProof w:val="0"/>
          <w:color w:val="auto"/>
          <w:kern w:val="0"/>
          <w:position w:val="0"/>
        </w:rPr>
        <w:br w:type="page"/>
      </w:r>
      <w:r w:rsidR="00672E46">
        <w:t xml:space="preserve">2.4 </w:t>
      </w:r>
      <w:r w:rsidR="00922355" w:rsidRPr="00672E46">
        <w:t>Выбор коммутационных аппаратов</w:t>
      </w:r>
      <w:bookmarkEnd w:id="9"/>
    </w:p>
    <w:p w:rsidR="00226315" w:rsidRPr="00226315" w:rsidRDefault="00226315" w:rsidP="00226315"/>
    <w:p w:rsidR="00672E46" w:rsidRDefault="00922355" w:rsidP="00672E46">
      <w:r w:rsidRPr="00672E46">
        <w:t xml:space="preserve">При выборе коммутационных аппаратов номинальный ток выключателя </w:t>
      </w:r>
      <w:r w:rsidRPr="00672E46">
        <w:rPr>
          <w:lang w:val="en-US"/>
        </w:rPr>
        <w:t>I</w:t>
      </w:r>
      <w:r w:rsidRPr="00672E46">
        <w:rPr>
          <w:vertAlign w:val="subscript"/>
        </w:rPr>
        <w:t>нв</w:t>
      </w:r>
      <w:r w:rsidRPr="00672E46">
        <w:t xml:space="preserve"> определяется номинальным током расцепителя </w:t>
      </w:r>
      <w:r w:rsidRPr="00672E46">
        <w:rPr>
          <w:lang w:val="en-US"/>
        </w:rPr>
        <w:t>I</w:t>
      </w:r>
      <w:r w:rsidRPr="00672E46">
        <w:rPr>
          <w:vertAlign w:val="subscript"/>
        </w:rPr>
        <w:t>нр</w:t>
      </w:r>
      <w:r w:rsidRPr="00672E46">
        <w:t xml:space="preserve">, который выбирают по рабочему току </w:t>
      </w:r>
      <w:r w:rsidRPr="00672E46">
        <w:rPr>
          <w:lang w:val="en-US"/>
        </w:rPr>
        <w:t>I</w:t>
      </w:r>
      <w:r w:rsidRPr="00672E46">
        <w:rPr>
          <w:vertAlign w:val="subscript"/>
        </w:rPr>
        <w:t>раб</w:t>
      </w:r>
      <w:r w:rsidRPr="00672E46">
        <w:t xml:space="preserve"> приемника </w:t>
      </w:r>
      <w:r w:rsidR="00402706" w:rsidRPr="00672E46">
        <w:t>из условия</w:t>
      </w:r>
      <w:r w:rsidR="00672E46" w:rsidRPr="00672E46">
        <w:t xml:space="preserve">: </w:t>
      </w:r>
      <w:r w:rsidR="00A830DB" w:rsidRPr="00672E46">
        <w:rPr>
          <w:position w:val="-10"/>
        </w:rPr>
        <w:object w:dxaOrig="180" w:dyaOrig="340">
          <v:shape id="_x0000_i1062" type="#_x0000_t75" style="width:9pt;height:17.25pt" o:ole="" fillcolor="window">
            <v:imagedata r:id="rId81" o:title=""/>
          </v:shape>
          <o:OLEObject Type="Embed" ProgID="Equation.3" ShapeID="_x0000_i1062" DrawAspect="Content" ObjectID="_1464977938" r:id="rId82"/>
        </w:object>
      </w:r>
      <w:r w:rsidR="00A830DB" w:rsidRPr="00672E46">
        <w:rPr>
          <w:position w:val="-14"/>
        </w:rPr>
        <w:object w:dxaOrig="2140" w:dyaOrig="380">
          <v:shape id="_x0000_i1063" type="#_x0000_t75" style="width:107.25pt;height:18.75pt" o:ole="" fillcolor="window">
            <v:imagedata r:id="rId83" o:title=""/>
          </v:shape>
          <o:OLEObject Type="Embed" ProgID="Equation.3" ShapeID="_x0000_i1063" DrawAspect="Content" ObjectID="_1464977939" r:id="rId84"/>
        </w:object>
      </w:r>
      <w:r w:rsidR="00672E46" w:rsidRPr="00672E46">
        <w:t>.</w:t>
      </w:r>
    </w:p>
    <w:p w:rsidR="00672E46" w:rsidRDefault="00922355" w:rsidP="00672E46">
      <w:r w:rsidRPr="00672E46">
        <w:t>Выключатели генераторов и трансформаторо</w:t>
      </w:r>
      <w:r w:rsidR="00402706" w:rsidRPr="00672E46">
        <w:t>в выбирают по номинальному току</w:t>
      </w:r>
      <w:r w:rsidR="00672E46">
        <w:t xml:space="preserve"> (</w:t>
      </w:r>
      <w:r w:rsidR="00402706" w:rsidRPr="00672E46">
        <w:t>Серия АМ</w:t>
      </w:r>
      <w:r w:rsidR="00672E46" w:rsidRPr="00672E46">
        <w:t xml:space="preserve">). </w:t>
      </w:r>
      <w:r w:rsidR="00402706" w:rsidRPr="00672E46">
        <w:t>Для сети освещения</w:t>
      </w:r>
      <w:r w:rsidR="00672E46" w:rsidRPr="00672E46">
        <w:t xml:space="preserve"> </w:t>
      </w:r>
      <w:r w:rsidR="00402706" w:rsidRPr="00672E46">
        <w:t>предпочтительно использовать пакетные выключатели с предохранителями</w:t>
      </w:r>
      <w:r w:rsidR="00672E46" w:rsidRPr="00672E46">
        <w:t xml:space="preserve">. </w:t>
      </w:r>
      <w:r w:rsidR="00402706" w:rsidRPr="00672E46">
        <w:rPr>
          <w:lang w:val="en-US"/>
        </w:rPr>
        <w:t>I</w:t>
      </w:r>
      <w:r w:rsidR="00402706" w:rsidRPr="00672E46">
        <w:rPr>
          <w:vertAlign w:val="subscript"/>
        </w:rPr>
        <w:t>раб</w:t>
      </w:r>
      <w:r w:rsidR="00402706" w:rsidRPr="00672E46">
        <w:t xml:space="preserve"> для генераторов и транс</w:t>
      </w:r>
      <w:r w:rsidR="00944AE0">
        <w:t>форматоров прин</w:t>
      </w:r>
      <w:r w:rsidR="00402706" w:rsidRPr="00672E46">
        <w:t>имаем равным номинальному</w:t>
      </w:r>
      <w:r w:rsidR="00672E46" w:rsidRPr="00672E46">
        <w:t xml:space="preserve">. </w:t>
      </w:r>
      <w:r w:rsidR="00402706" w:rsidRPr="00672E46">
        <w:t xml:space="preserve">Для Рулевого привода </w:t>
      </w:r>
      <w:r w:rsidR="00672E46">
        <w:t>-</w:t>
      </w:r>
      <w:r w:rsidR="00402706" w:rsidRPr="00672E46">
        <w:t xml:space="preserve"> защита от к</w:t>
      </w:r>
      <w:r w:rsidR="00672E46" w:rsidRPr="00672E46">
        <w:t xml:space="preserve">. </w:t>
      </w:r>
      <w:r w:rsidR="00402706" w:rsidRPr="00672E46">
        <w:t>з</w:t>
      </w:r>
      <w:r w:rsidR="00672E46" w:rsidRPr="00672E46">
        <w:t xml:space="preserve">. </w:t>
      </w:r>
      <w:r w:rsidR="00402706" w:rsidRPr="00672E46">
        <w:t>по току, превышающему номинальный на 25%</w:t>
      </w:r>
      <w:r w:rsidR="00672E46" w:rsidRPr="00672E46">
        <w:t xml:space="preserve">. </w:t>
      </w:r>
      <w:r w:rsidR="00402706" w:rsidRPr="00672E46">
        <w:t xml:space="preserve">Для остальных приемников </w:t>
      </w:r>
      <w:r w:rsidR="00402706" w:rsidRPr="00672E46">
        <w:rPr>
          <w:lang w:val="en-US"/>
        </w:rPr>
        <w:t>I</w:t>
      </w:r>
      <w:r w:rsidR="00402706" w:rsidRPr="00672E46">
        <w:rPr>
          <w:vertAlign w:val="subscript"/>
        </w:rPr>
        <w:t>сраб перегруз</w:t>
      </w:r>
      <w:r w:rsidR="00402706" w:rsidRPr="00672E46">
        <w:t>=</w:t>
      </w:r>
      <w:r w:rsidR="00402706" w:rsidRPr="00672E46">
        <w:rPr>
          <w:lang w:val="en-US"/>
        </w:rPr>
        <w:t>I</w:t>
      </w:r>
      <w:r w:rsidR="00402706" w:rsidRPr="00672E46">
        <w:rPr>
          <w:vertAlign w:val="subscript"/>
        </w:rPr>
        <w:t>нрасц</w:t>
      </w:r>
      <w:r w:rsidR="00402706" w:rsidRPr="00672E46">
        <w:t xml:space="preserve">, </w:t>
      </w:r>
      <w:r w:rsidR="00402706" w:rsidRPr="00672E46">
        <w:rPr>
          <w:lang w:val="en-US"/>
        </w:rPr>
        <w:t>I</w:t>
      </w:r>
      <w:r w:rsidR="00402706" w:rsidRPr="00672E46">
        <w:rPr>
          <w:vertAlign w:val="subscript"/>
        </w:rPr>
        <w:t>сраб к</w:t>
      </w:r>
      <w:r w:rsidR="00672E46" w:rsidRPr="00672E46">
        <w:rPr>
          <w:vertAlign w:val="subscript"/>
        </w:rPr>
        <w:t xml:space="preserve">. </w:t>
      </w:r>
      <w:r w:rsidR="00402706" w:rsidRPr="00672E46">
        <w:rPr>
          <w:vertAlign w:val="subscript"/>
        </w:rPr>
        <w:t>з</w:t>
      </w:r>
      <w:r w:rsidR="00672E46" w:rsidRPr="00672E46">
        <w:rPr>
          <w:vertAlign w:val="subscript"/>
        </w:rPr>
        <w:t xml:space="preserve">. </w:t>
      </w:r>
      <w:r w:rsidR="00402706" w:rsidRPr="00672E46">
        <w:t>=</w:t>
      </w:r>
      <w:r w:rsidR="00672E46">
        <w:t xml:space="preserve"> (</w:t>
      </w:r>
      <w:r w:rsidR="00926E82" w:rsidRPr="00672E46">
        <w:t>5-10</w:t>
      </w:r>
      <w:r w:rsidR="00672E46" w:rsidRPr="00672E46">
        <w:t xml:space="preserve">) </w:t>
      </w:r>
      <w:r w:rsidR="00402706" w:rsidRPr="00672E46">
        <w:rPr>
          <w:lang w:val="en-US"/>
        </w:rPr>
        <w:t>I</w:t>
      </w:r>
      <w:r w:rsidR="00926E82" w:rsidRPr="00672E46">
        <w:rPr>
          <w:vertAlign w:val="subscript"/>
        </w:rPr>
        <w:t>нрасц</w:t>
      </w:r>
      <w:r w:rsidR="00672E46" w:rsidRPr="00672E46">
        <w:t>.</w:t>
      </w:r>
    </w:p>
    <w:p w:rsidR="00672E46" w:rsidRDefault="00926E82" w:rsidP="00672E46">
      <w:r w:rsidRPr="00672E46">
        <w:t>Уста</w:t>
      </w:r>
      <w:r w:rsidR="00944AE0">
        <w:t>но</w:t>
      </w:r>
      <w:r w:rsidRPr="00672E46">
        <w:t>вки по времени срабатывания выбираем для построения избирательности зашиты</w:t>
      </w:r>
      <w:r w:rsidR="00672E46" w:rsidRPr="00672E46">
        <w:t>.</w:t>
      </w:r>
    </w:p>
    <w:p w:rsidR="00672E46" w:rsidRDefault="00922355" w:rsidP="00672E46">
      <w:r w:rsidRPr="00672E46">
        <w:t>Выбор коммутационных аппаратов</w:t>
      </w:r>
      <w:r w:rsidR="00672E46" w:rsidRPr="00672E46">
        <w:t xml:space="preserve"> [</w:t>
      </w:r>
      <w:r w:rsidRPr="00672E46">
        <w:t>1</w:t>
      </w:r>
      <w:r w:rsidR="00672E46">
        <w:t>, с</w:t>
      </w:r>
      <w:r w:rsidRPr="00672E46">
        <w:t>тр 30-34</w:t>
      </w:r>
      <w:r w:rsidR="00672E46" w:rsidRPr="00672E46">
        <w:t xml:space="preserve">] </w:t>
      </w:r>
      <w:r w:rsidRPr="00672E46">
        <w:t xml:space="preserve">оформим в виде таблицы </w:t>
      </w:r>
      <w:r w:rsidR="00672E46">
        <w:t>2.2</w:t>
      </w:r>
    </w:p>
    <w:p w:rsidR="00226315" w:rsidRDefault="00226315" w:rsidP="00672E46"/>
    <w:p w:rsidR="00922355" w:rsidRPr="00672E46" w:rsidRDefault="002D4C03" w:rsidP="00672E46">
      <w:r w:rsidRPr="00672E46">
        <w:t>Выбор коммутационных аппаратов</w:t>
      </w:r>
      <w:r w:rsidR="00672E46" w:rsidRPr="00672E46">
        <w:t xml:space="preserve">. </w:t>
      </w:r>
      <w:r w:rsidRPr="00672E46">
        <w:t xml:space="preserve">Таблица </w:t>
      </w:r>
      <w:r w:rsidR="00672E46">
        <w:t>2.2</w:t>
      </w:r>
      <w:r w:rsidR="00672E46" w:rsidRPr="00672E46">
        <w:t xml:space="preserve"> </w:t>
      </w: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2677"/>
        <w:gridCol w:w="1841"/>
        <w:gridCol w:w="763"/>
        <w:gridCol w:w="891"/>
        <w:gridCol w:w="1206"/>
        <w:gridCol w:w="1092"/>
      </w:tblGrid>
      <w:tr w:rsidR="00625B4D" w:rsidRPr="00672E46" w:rsidTr="000B3E8C">
        <w:trPr>
          <w:trHeight w:val="283"/>
          <w:jc w:val="center"/>
        </w:trPr>
        <w:tc>
          <w:tcPr>
            <w:tcW w:w="629" w:type="dxa"/>
            <w:vMerge w:val="restart"/>
            <w:shd w:val="clear" w:color="auto" w:fill="auto"/>
          </w:tcPr>
          <w:p w:rsidR="00625B4D" w:rsidRPr="00672E46" w:rsidRDefault="00625B4D" w:rsidP="00226315">
            <w:pPr>
              <w:pStyle w:val="afa"/>
            </w:pPr>
            <w:r w:rsidRPr="00672E46">
              <w:t>№</w:t>
            </w:r>
          </w:p>
        </w:tc>
        <w:tc>
          <w:tcPr>
            <w:tcW w:w="2677" w:type="dxa"/>
            <w:vMerge w:val="restart"/>
            <w:shd w:val="clear" w:color="auto" w:fill="auto"/>
          </w:tcPr>
          <w:p w:rsidR="00625B4D" w:rsidRPr="00672E46" w:rsidRDefault="00625B4D" w:rsidP="00226315">
            <w:pPr>
              <w:pStyle w:val="afa"/>
            </w:pPr>
            <w:r w:rsidRPr="00672E46">
              <w:t>Наименование фидера</w:t>
            </w:r>
          </w:p>
        </w:tc>
        <w:tc>
          <w:tcPr>
            <w:tcW w:w="1841" w:type="dxa"/>
            <w:vMerge w:val="restart"/>
            <w:shd w:val="clear" w:color="auto" w:fill="auto"/>
          </w:tcPr>
          <w:p w:rsidR="00625B4D" w:rsidRPr="00672E46" w:rsidRDefault="00625B4D" w:rsidP="00226315">
            <w:pPr>
              <w:pStyle w:val="afa"/>
            </w:pPr>
            <w:r w:rsidRPr="00672E46">
              <w:t>Тип аппарата</w:t>
            </w:r>
          </w:p>
        </w:tc>
        <w:tc>
          <w:tcPr>
            <w:tcW w:w="3952" w:type="dxa"/>
            <w:gridSpan w:val="4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672E46">
              <w:t>Номинальные данные</w:t>
            </w:r>
          </w:p>
        </w:tc>
      </w:tr>
      <w:tr w:rsidR="00625B4D" w:rsidRPr="00672E46" w:rsidTr="000B3E8C">
        <w:trPr>
          <w:trHeight w:val="350"/>
          <w:jc w:val="center"/>
        </w:trPr>
        <w:tc>
          <w:tcPr>
            <w:tcW w:w="629" w:type="dxa"/>
            <w:vMerge/>
            <w:shd w:val="clear" w:color="auto" w:fill="auto"/>
          </w:tcPr>
          <w:p w:rsidR="00625B4D" w:rsidRPr="00672E46" w:rsidRDefault="00625B4D" w:rsidP="00226315">
            <w:pPr>
              <w:pStyle w:val="afa"/>
            </w:pPr>
          </w:p>
        </w:tc>
        <w:tc>
          <w:tcPr>
            <w:tcW w:w="2677" w:type="dxa"/>
            <w:vMerge/>
            <w:shd w:val="clear" w:color="auto" w:fill="auto"/>
          </w:tcPr>
          <w:p w:rsidR="00625B4D" w:rsidRPr="00672E46" w:rsidRDefault="00625B4D" w:rsidP="00226315">
            <w:pPr>
              <w:pStyle w:val="afa"/>
            </w:pPr>
          </w:p>
        </w:tc>
        <w:tc>
          <w:tcPr>
            <w:tcW w:w="1841" w:type="dxa"/>
            <w:vMerge/>
            <w:shd w:val="clear" w:color="auto" w:fill="auto"/>
          </w:tcPr>
          <w:p w:rsidR="00625B4D" w:rsidRPr="00672E46" w:rsidRDefault="00625B4D" w:rsidP="00226315">
            <w:pPr>
              <w:pStyle w:val="afa"/>
            </w:pPr>
          </w:p>
        </w:tc>
        <w:tc>
          <w:tcPr>
            <w:tcW w:w="763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672E46">
              <w:t>I, A</w:t>
            </w:r>
          </w:p>
        </w:tc>
        <w:tc>
          <w:tcPr>
            <w:tcW w:w="891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672E46">
              <w:t>Iнр, А</w:t>
            </w:r>
          </w:p>
        </w:tc>
        <w:tc>
          <w:tcPr>
            <w:tcW w:w="1206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672E46">
              <w:t>I</w:t>
            </w:r>
            <w:r w:rsidR="008D1165" w:rsidRPr="00672E46">
              <w:t>у</w:t>
            </w:r>
            <w:r w:rsidR="00672E46" w:rsidRPr="00672E46">
              <w:t xml:space="preserve">, </w:t>
            </w:r>
            <w:r w:rsidRPr="00672E46">
              <w:t>кА</w:t>
            </w:r>
          </w:p>
        </w:tc>
        <w:tc>
          <w:tcPr>
            <w:tcW w:w="1092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672E46">
              <w:t>I</w:t>
            </w:r>
            <w:r w:rsidRPr="000B3E8C">
              <w:rPr>
                <w:vertAlign w:val="superscript"/>
              </w:rPr>
              <w:t>2</w:t>
            </w:r>
            <w:r w:rsidRPr="00672E46">
              <w:t xml:space="preserve">*t, </w:t>
            </w:r>
            <w:r w:rsidR="00364142" w:rsidRPr="00672E46">
              <w:t>к</w:t>
            </w:r>
            <w:r w:rsidRPr="00672E46">
              <w:t>A</w:t>
            </w:r>
            <w:r w:rsidRPr="000B3E8C">
              <w:rPr>
                <w:vertAlign w:val="superscript"/>
              </w:rPr>
              <w:t>2</w:t>
            </w:r>
            <w:r w:rsidRPr="00672E46">
              <w:t>*c</w:t>
            </w:r>
          </w:p>
        </w:tc>
      </w:tr>
      <w:tr w:rsidR="00625B4D" w:rsidRPr="00672E46" w:rsidTr="000B3E8C">
        <w:trPr>
          <w:trHeight w:val="283"/>
          <w:jc w:val="center"/>
        </w:trPr>
        <w:tc>
          <w:tcPr>
            <w:tcW w:w="629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672E46">
              <w:t>1</w:t>
            </w:r>
          </w:p>
        </w:tc>
        <w:tc>
          <w:tcPr>
            <w:tcW w:w="2677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672E46">
              <w:t>Генератор</w:t>
            </w:r>
          </w:p>
        </w:tc>
        <w:tc>
          <w:tcPr>
            <w:tcW w:w="1841" w:type="dxa"/>
            <w:shd w:val="clear" w:color="auto" w:fill="auto"/>
            <w:noWrap/>
          </w:tcPr>
          <w:p w:rsidR="00625B4D" w:rsidRPr="000B3E8C" w:rsidRDefault="00364142" w:rsidP="00226315">
            <w:pPr>
              <w:pStyle w:val="afa"/>
              <w:rPr>
                <w:lang w:val="en-US"/>
              </w:rPr>
            </w:pPr>
            <w:r w:rsidRPr="00672E46">
              <w:t>АМ</w:t>
            </w:r>
            <w:r w:rsidR="00E86B3F" w:rsidRPr="000B3E8C">
              <w:rPr>
                <w:lang w:val="en-US"/>
              </w:rPr>
              <w:t>15</w:t>
            </w:r>
          </w:p>
        </w:tc>
        <w:tc>
          <w:tcPr>
            <w:tcW w:w="763" w:type="dxa"/>
            <w:shd w:val="clear" w:color="auto" w:fill="auto"/>
            <w:noWrap/>
          </w:tcPr>
          <w:p w:rsidR="00625B4D" w:rsidRPr="00672E46" w:rsidRDefault="00364142" w:rsidP="00226315">
            <w:pPr>
              <w:pStyle w:val="afa"/>
            </w:pPr>
            <w:r w:rsidRPr="00672E46">
              <w:t>1500</w:t>
            </w:r>
          </w:p>
        </w:tc>
        <w:tc>
          <w:tcPr>
            <w:tcW w:w="891" w:type="dxa"/>
            <w:shd w:val="clear" w:color="auto" w:fill="auto"/>
            <w:noWrap/>
          </w:tcPr>
          <w:p w:rsidR="00625B4D" w:rsidRPr="00672E46" w:rsidRDefault="00364142" w:rsidP="00226315">
            <w:pPr>
              <w:pStyle w:val="afa"/>
            </w:pPr>
            <w:r w:rsidRPr="00672E46">
              <w:t>1250</w:t>
            </w:r>
          </w:p>
        </w:tc>
        <w:tc>
          <w:tcPr>
            <w:tcW w:w="1206" w:type="dxa"/>
            <w:shd w:val="clear" w:color="auto" w:fill="auto"/>
            <w:noWrap/>
          </w:tcPr>
          <w:p w:rsidR="00625B4D" w:rsidRPr="00672E46" w:rsidRDefault="008D1165" w:rsidP="00226315">
            <w:pPr>
              <w:pStyle w:val="afa"/>
            </w:pPr>
            <w:r w:rsidRPr="00672E46">
              <w:t>110</w:t>
            </w:r>
          </w:p>
        </w:tc>
        <w:tc>
          <w:tcPr>
            <w:tcW w:w="1092" w:type="dxa"/>
            <w:shd w:val="clear" w:color="auto" w:fill="auto"/>
            <w:noWrap/>
          </w:tcPr>
          <w:p w:rsidR="00625B4D" w:rsidRPr="00672E46" w:rsidRDefault="00672E46" w:rsidP="00226315">
            <w:pPr>
              <w:pStyle w:val="afa"/>
            </w:pPr>
            <w:r>
              <w:t xml:space="preserve"> </w:t>
            </w:r>
            <w:r w:rsidR="00364142" w:rsidRPr="00672E46">
              <w:t>3000</w:t>
            </w:r>
          </w:p>
        </w:tc>
      </w:tr>
      <w:tr w:rsidR="00625B4D" w:rsidRPr="00672E46" w:rsidTr="000B3E8C">
        <w:trPr>
          <w:trHeight w:val="283"/>
          <w:jc w:val="center"/>
        </w:trPr>
        <w:tc>
          <w:tcPr>
            <w:tcW w:w="629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672E46">
              <w:t>2</w:t>
            </w:r>
          </w:p>
        </w:tc>
        <w:tc>
          <w:tcPr>
            <w:tcW w:w="2677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672E46">
              <w:t>Рулевое устройство</w:t>
            </w:r>
          </w:p>
        </w:tc>
        <w:tc>
          <w:tcPr>
            <w:tcW w:w="1841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672E46">
              <w:t>А3724СР</w:t>
            </w:r>
          </w:p>
        </w:tc>
        <w:tc>
          <w:tcPr>
            <w:tcW w:w="763" w:type="dxa"/>
            <w:shd w:val="clear" w:color="auto" w:fill="auto"/>
            <w:noWrap/>
          </w:tcPr>
          <w:p w:rsidR="00625B4D" w:rsidRPr="00672E46" w:rsidRDefault="00E86B3F" w:rsidP="00226315">
            <w:pPr>
              <w:pStyle w:val="afa"/>
            </w:pPr>
            <w:r w:rsidRPr="000B3E8C">
              <w:rPr>
                <w:lang w:val="en-US"/>
              </w:rPr>
              <w:t>8</w:t>
            </w:r>
            <w:r w:rsidR="00625B4D" w:rsidRPr="00672E46">
              <w:t>0</w:t>
            </w:r>
          </w:p>
        </w:tc>
        <w:tc>
          <w:tcPr>
            <w:tcW w:w="891" w:type="dxa"/>
            <w:shd w:val="clear" w:color="auto" w:fill="auto"/>
            <w:noWrap/>
          </w:tcPr>
          <w:p w:rsidR="00625B4D" w:rsidRPr="000B3E8C" w:rsidRDefault="00E86B3F" w:rsidP="00226315">
            <w:pPr>
              <w:pStyle w:val="afa"/>
              <w:rPr>
                <w:lang w:val="en-US"/>
              </w:rPr>
            </w:pPr>
            <w:r w:rsidRPr="000B3E8C">
              <w:rPr>
                <w:lang w:val="en-US"/>
              </w:rPr>
              <w:t>50</w:t>
            </w:r>
          </w:p>
        </w:tc>
        <w:tc>
          <w:tcPr>
            <w:tcW w:w="1206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0B3E8C">
              <w:rPr>
                <w:lang w:val="en-US"/>
              </w:rPr>
              <w:t>15</w:t>
            </w:r>
            <w:r w:rsidR="00672E46" w:rsidRPr="000B3E8C">
              <w:rPr>
                <w:lang w:val="en-US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625B4D" w:rsidRPr="00672E46" w:rsidRDefault="00672E46" w:rsidP="00226315">
            <w:pPr>
              <w:pStyle w:val="afa"/>
            </w:pPr>
            <w:r>
              <w:t xml:space="preserve"> </w:t>
            </w:r>
          </w:p>
        </w:tc>
      </w:tr>
      <w:tr w:rsidR="00625B4D" w:rsidRPr="00672E46" w:rsidTr="000B3E8C">
        <w:trPr>
          <w:trHeight w:val="283"/>
          <w:jc w:val="center"/>
        </w:trPr>
        <w:tc>
          <w:tcPr>
            <w:tcW w:w="629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672E46">
              <w:t>3</w:t>
            </w:r>
          </w:p>
        </w:tc>
        <w:tc>
          <w:tcPr>
            <w:tcW w:w="2677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672E46">
              <w:t>Брашпиль</w:t>
            </w:r>
          </w:p>
        </w:tc>
        <w:tc>
          <w:tcPr>
            <w:tcW w:w="1841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672E46">
              <w:t>А3713БР</w:t>
            </w:r>
          </w:p>
        </w:tc>
        <w:tc>
          <w:tcPr>
            <w:tcW w:w="763" w:type="dxa"/>
            <w:shd w:val="clear" w:color="auto" w:fill="auto"/>
            <w:noWrap/>
          </w:tcPr>
          <w:p w:rsidR="00625B4D" w:rsidRPr="000B3E8C" w:rsidRDefault="00E86B3F" w:rsidP="00226315">
            <w:pPr>
              <w:pStyle w:val="afa"/>
              <w:rPr>
                <w:lang w:val="en-US"/>
              </w:rPr>
            </w:pPr>
            <w:r w:rsidRPr="000B3E8C">
              <w:rPr>
                <w:lang w:val="en-US"/>
              </w:rPr>
              <w:t>80</w:t>
            </w:r>
          </w:p>
        </w:tc>
        <w:tc>
          <w:tcPr>
            <w:tcW w:w="891" w:type="dxa"/>
            <w:shd w:val="clear" w:color="auto" w:fill="auto"/>
            <w:noWrap/>
          </w:tcPr>
          <w:p w:rsidR="00625B4D" w:rsidRPr="000B3E8C" w:rsidRDefault="00E86B3F" w:rsidP="00226315">
            <w:pPr>
              <w:pStyle w:val="afa"/>
              <w:rPr>
                <w:lang w:val="en-US"/>
              </w:rPr>
            </w:pPr>
            <w:r w:rsidRPr="000B3E8C">
              <w:rPr>
                <w:lang w:val="en-US"/>
              </w:rPr>
              <w:t>80</w:t>
            </w:r>
          </w:p>
        </w:tc>
        <w:tc>
          <w:tcPr>
            <w:tcW w:w="1206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672E46">
              <w:t>75</w:t>
            </w:r>
          </w:p>
        </w:tc>
        <w:tc>
          <w:tcPr>
            <w:tcW w:w="1092" w:type="dxa"/>
            <w:shd w:val="clear" w:color="auto" w:fill="auto"/>
            <w:noWrap/>
          </w:tcPr>
          <w:p w:rsidR="00625B4D" w:rsidRPr="00672E46" w:rsidRDefault="00672E46" w:rsidP="00226315">
            <w:pPr>
              <w:pStyle w:val="afa"/>
            </w:pPr>
            <w:r>
              <w:t xml:space="preserve"> </w:t>
            </w:r>
          </w:p>
        </w:tc>
      </w:tr>
      <w:tr w:rsidR="00625B4D" w:rsidRPr="00672E46" w:rsidTr="000B3E8C">
        <w:trPr>
          <w:trHeight w:val="283"/>
          <w:jc w:val="center"/>
        </w:trPr>
        <w:tc>
          <w:tcPr>
            <w:tcW w:w="629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672E46">
              <w:t>4</w:t>
            </w:r>
          </w:p>
        </w:tc>
        <w:tc>
          <w:tcPr>
            <w:tcW w:w="2677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672E46">
              <w:t>Шпиль</w:t>
            </w:r>
          </w:p>
        </w:tc>
        <w:tc>
          <w:tcPr>
            <w:tcW w:w="1841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672E46">
              <w:t>А3713БР</w:t>
            </w:r>
          </w:p>
        </w:tc>
        <w:tc>
          <w:tcPr>
            <w:tcW w:w="763" w:type="dxa"/>
            <w:shd w:val="clear" w:color="auto" w:fill="auto"/>
            <w:noWrap/>
          </w:tcPr>
          <w:p w:rsidR="00625B4D" w:rsidRPr="000B3E8C" w:rsidRDefault="00E86B3F" w:rsidP="00226315">
            <w:pPr>
              <w:pStyle w:val="afa"/>
              <w:rPr>
                <w:lang w:val="en-US"/>
              </w:rPr>
            </w:pPr>
            <w:r w:rsidRPr="000B3E8C">
              <w:rPr>
                <w:lang w:val="en-US"/>
              </w:rPr>
              <w:t>80</w:t>
            </w:r>
          </w:p>
        </w:tc>
        <w:tc>
          <w:tcPr>
            <w:tcW w:w="891" w:type="dxa"/>
            <w:shd w:val="clear" w:color="auto" w:fill="auto"/>
            <w:noWrap/>
          </w:tcPr>
          <w:p w:rsidR="00625B4D" w:rsidRPr="000B3E8C" w:rsidRDefault="00E86B3F" w:rsidP="00226315">
            <w:pPr>
              <w:pStyle w:val="afa"/>
              <w:rPr>
                <w:lang w:val="en-US"/>
              </w:rPr>
            </w:pPr>
            <w:r w:rsidRPr="000B3E8C">
              <w:rPr>
                <w:lang w:val="en-US"/>
              </w:rPr>
              <w:t>80</w:t>
            </w:r>
          </w:p>
        </w:tc>
        <w:tc>
          <w:tcPr>
            <w:tcW w:w="1206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0B3E8C">
              <w:rPr>
                <w:lang w:val="en-US"/>
              </w:rPr>
              <w:t>75</w:t>
            </w:r>
            <w:r w:rsidR="00672E46" w:rsidRPr="000B3E8C">
              <w:rPr>
                <w:lang w:val="en-US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625B4D" w:rsidRPr="00672E46" w:rsidRDefault="00672E46" w:rsidP="00226315">
            <w:pPr>
              <w:pStyle w:val="afa"/>
            </w:pPr>
            <w:r>
              <w:t xml:space="preserve"> </w:t>
            </w:r>
          </w:p>
        </w:tc>
      </w:tr>
      <w:tr w:rsidR="00625B4D" w:rsidRPr="00672E46" w:rsidTr="000B3E8C">
        <w:trPr>
          <w:trHeight w:val="283"/>
          <w:jc w:val="center"/>
        </w:trPr>
        <w:tc>
          <w:tcPr>
            <w:tcW w:w="629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672E46">
              <w:t>5</w:t>
            </w:r>
          </w:p>
        </w:tc>
        <w:tc>
          <w:tcPr>
            <w:tcW w:w="2677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672E46">
              <w:t>Пожарный насос</w:t>
            </w:r>
          </w:p>
        </w:tc>
        <w:tc>
          <w:tcPr>
            <w:tcW w:w="1841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672E46">
              <w:t>А3724СР</w:t>
            </w:r>
          </w:p>
        </w:tc>
        <w:tc>
          <w:tcPr>
            <w:tcW w:w="763" w:type="dxa"/>
            <w:shd w:val="clear" w:color="auto" w:fill="auto"/>
            <w:noWrap/>
          </w:tcPr>
          <w:p w:rsidR="00625B4D" w:rsidRPr="000B3E8C" w:rsidRDefault="00E86B3F" w:rsidP="00226315">
            <w:pPr>
              <w:pStyle w:val="afa"/>
              <w:rPr>
                <w:lang w:val="en-US"/>
              </w:rPr>
            </w:pPr>
            <w:r w:rsidRPr="000B3E8C">
              <w:rPr>
                <w:lang w:val="en-US"/>
              </w:rPr>
              <w:t>80</w:t>
            </w:r>
          </w:p>
        </w:tc>
        <w:tc>
          <w:tcPr>
            <w:tcW w:w="891" w:type="dxa"/>
            <w:shd w:val="clear" w:color="auto" w:fill="auto"/>
            <w:noWrap/>
          </w:tcPr>
          <w:p w:rsidR="00625B4D" w:rsidRPr="000B3E8C" w:rsidRDefault="00E86B3F" w:rsidP="00226315">
            <w:pPr>
              <w:pStyle w:val="afa"/>
              <w:rPr>
                <w:lang w:val="en-US"/>
              </w:rPr>
            </w:pPr>
            <w:r w:rsidRPr="000B3E8C">
              <w:rPr>
                <w:lang w:val="en-US"/>
              </w:rPr>
              <w:t>50</w:t>
            </w:r>
          </w:p>
        </w:tc>
        <w:tc>
          <w:tcPr>
            <w:tcW w:w="1206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0B3E8C">
              <w:rPr>
                <w:lang w:val="en-US"/>
              </w:rPr>
              <w:t>15</w:t>
            </w:r>
            <w:r w:rsidR="00672E46" w:rsidRPr="000B3E8C">
              <w:rPr>
                <w:lang w:val="en-US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625B4D" w:rsidRPr="00672E46" w:rsidRDefault="00672E46" w:rsidP="00226315">
            <w:pPr>
              <w:pStyle w:val="afa"/>
            </w:pPr>
            <w:r>
              <w:t xml:space="preserve"> </w:t>
            </w:r>
          </w:p>
        </w:tc>
      </w:tr>
      <w:tr w:rsidR="00625B4D" w:rsidRPr="00672E46" w:rsidTr="000B3E8C">
        <w:trPr>
          <w:trHeight w:val="283"/>
          <w:jc w:val="center"/>
        </w:trPr>
        <w:tc>
          <w:tcPr>
            <w:tcW w:w="629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672E46">
              <w:t>6</w:t>
            </w:r>
          </w:p>
        </w:tc>
        <w:tc>
          <w:tcPr>
            <w:tcW w:w="2677" w:type="dxa"/>
            <w:shd w:val="clear" w:color="auto" w:fill="auto"/>
            <w:noWrap/>
          </w:tcPr>
          <w:p w:rsidR="00625B4D" w:rsidRPr="00672E46" w:rsidRDefault="00625B4D" w:rsidP="00226315">
            <w:pPr>
              <w:pStyle w:val="afa"/>
            </w:pPr>
            <w:r w:rsidRPr="00672E46">
              <w:t>Кран грузовой</w:t>
            </w:r>
          </w:p>
        </w:tc>
        <w:tc>
          <w:tcPr>
            <w:tcW w:w="1841" w:type="dxa"/>
            <w:shd w:val="clear" w:color="auto" w:fill="auto"/>
            <w:noWrap/>
          </w:tcPr>
          <w:p w:rsidR="00625B4D" w:rsidRPr="00672E46" w:rsidRDefault="00E86B3F" w:rsidP="00226315">
            <w:pPr>
              <w:pStyle w:val="afa"/>
            </w:pPr>
            <w:r w:rsidRPr="00672E46">
              <w:t>А</w:t>
            </w:r>
            <w:r w:rsidR="00506DF4" w:rsidRPr="00672E46">
              <w:t>3713БР</w:t>
            </w:r>
          </w:p>
        </w:tc>
        <w:tc>
          <w:tcPr>
            <w:tcW w:w="763" w:type="dxa"/>
            <w:shd w:val="clear" w:color="auto" w:fill="auto"/>
            <w:noWrap/>
          </w:tcPr>
          <w:p w:rsidR="00625B4D" w:rsidRPr="00672E46" w:rsidRDefault="00506DF4" w:rsidP="00226315">
            <w:pPr>
              <w:pStyle w:val="afa"/>
            </w:pPr>
            <w:r w:rsidRPr="00672E46">
              <w:t>80</w:t>
            </w:r>
          </w:p>
        </w:tc>
        <w:tc>
          <w:tcPr>
            <w:tcW w:w="891" w:type="dxa"/>
            <w:shd w:val="clear" w:color="auto" w:fill="auto"/>
            <w:noWrap/>
          </w:tcPr>
          <w:p w:rsidR="00625B4D" w:rsidRPr="00672E46" w:rsidRDefault="00506DF4" w:rsidP="00226315">
            <w:pPr>
              <w:pStyle w:val="afa"/>
            </w:pPr>
            <w:r w:rsidRPr="00672E46">
              <w:t>63</w:t>
            </w:r>
          </w:p>
        </w:tc>
        <w:tc>
          <w:tcPr>
            <w:tcW w:w="1206" w:type="dxa"/>
            <w:shd w:val="clear" w:color="auto" w:fill="auto"/>
            <w:noWrap/>
          </w:tcPr>
          <w:p w:rsidR="00625B4D" w:rsidRPr="00672E46" w:rsidRDefault="008D1165" w:rsidP="00226315">
            <w:pPr>
              <w:pStyle w:val="afa"/>
            </w:pPr>
            <w:r w:rsidRPr="00672E46">
              <w:t>30</w:t>
            </w:r>
            <w:r w:rsidR="00672E46" w:rsidRPr="000B3E8C">
              <w:rPr>
                <w:lang w:val="en-US"/>
              </w:rPr>
              <w:t xml:space="preserve"> </w:t>
            </w:r>
          </w:p>
        </w:tc>
        <w:tc>
          <w:tcPr>
            <w:tcW w:w="1092" w:type="dxa"/>
            <w:shd w:val="clear" w:color="auto" w:fill="auto"/>
            <w:noWrap/>
          </w:tcPr>
          <w:p w:rsidR="00625B4D" w:rsidRPr="00672E46" w:rsidRDefault="00672E46" w:rsidP="00226315">
            <w:pPr>
              <w:pStyle w:val="afa"/>
            </w:pPr>
            <w:r>
              <w:t xml:space="preserve"> </w:t>
            </w:r>
          </w:p>
        </w:tc>
      </w:tr>
      <w:tr w:rsidR="00E86B3F" w:rsidRPr="00672E46" w:rsidTr="000B3E8C">
        <w:trPr>
          <w:trHeight w:val="283"/>
          <w:jc w:val="center"/>
        </w:trPr>
        <w:tc>
          <w:tcPr>
            <w:tcW w:w="629" w:type="dxa"/>
            <w:shd w:val="clear" w:color="auto" w:fill="auto"/>
            <w:noWrap/>
          </w:tcPr>
          <w:p w:rsidR="00E86B3F" w:rsidRPr="000B3E8C" w:rsidRDefault="00E86B3F" w:rsidP="00226315">
            <w:pPr>
              <w:pStyle w:val="afa"/>
              <w:rPr>
                <w:lang w:val="en-US"/>
              </w:rPr>
            </w:pPr>
            <w:r w:rsidRPr="000B3E8C">
              <w:rPr>
                <w:lang w:val="en-US"/>
              </w:rPr>
              <w:t>7</w:t>
            </w:r>
          </w:p>
        </w:tc>
        <w:tc>
          <w:tcPr>
            <w:tcW w:w="2677" w:type="dxa"/>
            <w:shd w:val="clear" w:color="auto" w:fill="auto"/>
            <w:noWrap/>
          </w:tcPr>
          <w:p w:rsidR="00E86B3F" w:rsidRPr="00672E46" w:rsidRDefault="00E86B3F" w:rsidP="00226315">
            <w:pPr>
              <w:pStyle w:val="afa"/>
            </w:pPr>
            <w:r w:rsidRPr="00672E46">
              <w:t>Трансформатор</w:t>
            </w:r>
          </w:p>
        </w:tc>
        <w:tc>
          <w:tcPr>
            <w:tcW w:w="1841" w:type="dxa"/>
            <w:shd w:val="clear" w:color="auto" w:fill="auto"/>
            <w:noWrap/>
          </w:tcPr>
          <w:p w:rsidR="00E86B3F" w:rsidRPr="00672E46" w:rsidRDefault="00506DF4" w:rsidP="00226315">
            <w:pPr>
              <w:pStyle w:val="afa"/>
            </w:pPr>
            <w:r w:rsidRPr="00672E46">
              <w:t>А3743</w:t>
            </w:r>
            <w:r w:rsidR="00E86B3F" w:rsidRPr="00672E46">
              <w:t>СР</w:t>
            </w:r>
          </w:p>
        </w:tc>
        <w:tc>
          <w:tcPr>
            <w:tcW w:w="763" w:type="dxa"/>
            <w:shd w:val="clear" w:color="auto" w:fill="auto"/>
            <w:noWrap/>
          </w:tcPr>
          <w:p w:rsidR="00E86B3F" w:rsidRPr="00672E46" w:rsidRDefault="00506DF4" w:rsidP="00226315">
            <w:pPr>
              <w:pStyle w:val="afa"/>
            </w:pPr>
            <w:r w:rsidRPr="00672E46">
              <w:t>630</w:t>
            </w:r>
          </w:p>
        </w:tc>
        <w:tc>
          <w:tcPr>
            <w:tcW w:w="891" w:type="dxa"/>
            <w:shd w:val="clear" w:color="auto" w:fill="auto"/>
            <w:noWrap/>
          </w:tcPr>
          <w:p w:rsidR="00E86B3F" w:rsidRPr="00672E46" w:rsidRDefault="00506DF4" w:rsidP="00226315">
            <w:pPr>
              <w:pStyle w:val="afa"/>
            </w:pPr>
            <w:r w:rsidRPr="00672E46">
              <w:t>500</w:t>
            </w:r>
          </w:p>
        </w:tc>
        <w:tc>
          <w:tcPr>
            <w:tcW w:w="1206" w:type="dxa"/>
            <w:shd w:val="clear" w:color="auto" w:fill="auto"/>
            <w:noWrap/>
          </w:tcPr>
          <w:p w:rsidR="00E86B3F" w:rsidRPr="00672E46" w:rsidRDefault="00506DF4" w:rsidP="00226315">
            <w:pPr>
              <w:pStyle w:val="afa"/>
            </w:pPr>
            <w:r w:rsidRPr="00672E46">
              <w:t>60</w:t>
            </w:r>
          </w:p>
        </w:tc>
        <w:tc>
          <w:tcPr>
            <w:tcW w:w="1092" w:type="dxa"/>
            <w:shd w:val="clear" w:color="auto" w:fill="auto"/>
            <w:noWrap/>
          </w:tcPr>
          <w:p w:rsidR="00E86B3F" w:rsidRPr="00672E46" w:rsidRDefault="00672E46" w:rsidP="00226315">
            <w:pPr>
              <w:pStyle w:val="afa"/>
            </w:pPr>
            <w:r>
              <w:t xml:space="preserve"> </w:t>
            </w:r>
          </w:p>
        </w:tc>
      </w:tr>
      <w:tr w:rsidR="00E86B3F" w:rsidRPr="00672E46" w:rsidTr="000B3E8C">
        <w:trPr>
          <w:trHeight w:val="283"/>
          <w:jc w:val="center"/>
        </w:trPr>
        <w:tc>
          <w:tcPr>
            <w:tcW w:w="629" w:type="dxa"/>
            <w:shd w:val="clear" w:color="auto" w:fill="auto"/>
            <w:noWrap/>
          </w:tcPr>
          <w:p w:rsidR="00E86B3F" w:rsidRPr="000B3E8C" w:rsidRDefault="00E86B3F" w:rsidP="00226315">
            <w:pPr>
              <w:pStyle w:val="afa"/>
              <w:rPr>
                <w:lang w:val="en-US"/>
              </w:rPr>
            </w:pPr>
            <w:r w:rsidRPr="000B3E8C">
              <w:rPr>
                <w:lang w:val="en-US"/>
              </w:rPr>
              <w:t>8</w:t>
            </w:r>
          </w:p>
        </w:tc>
        <w:tc>
          <w:tcPr>
            <w:tcW w:w="2677" w:type="dxa"/>
            <w:shd w:val="clear" w:color="auto" w:fill="auto"/>
            <w:noWrap/>
          </w:tcPr>
          <w:p w:rsidR="00E86B3F" w:rsidRPr="00672E46" w:rsidRDefault="00E86B3F" w:rsidP="00226315">
            <w:pPr>
              <w:pStyle w:val="afa"/>
            </w:pPr>
            <w:r w:rsidRPr="00672E46">
              <w:t>Прожектор</w:t>
            </w:r>
          </w:p>
        </w:tc>
        <w:tc>
          <w:tcPr>
            <w:tcW w:w="1841" w:type="dxa"/>
            <w:shd w:val="clear" w:color="auto" w:fill="auto"/>
            <w:noWrap/>
          </w:tcPr>
          <w:p w:rsidR="00E86B3F" w:rsidRPr="00672E46" w:rsidRDefault="00506DF4" w:rsidP="00226315">
            <w:pPr>
              <w:pStyle w:val="afa"/>
            </w:pPr>
            <w:r w:rsidRPr="00672E46">
              <w:t>ПВМ3</w:t>
            </w:r>
            <w:r w:rsidR="00E86B3F" w:rsidRPr="00672E46">
              <w:t>-</w:t>
            </w:r>
            <w:r w:rsidRPr="00672E46">
              <w:t>25</w:t>
            </w:r>
          </w:p>
        </w:tc>
        <w:tc>
          <w:tcPr>
            <w:tcW w:w="763" w:type="dxa"/>
            <w:shd w:val="clear" w:color="auto" w:fill="auto"/>
            <w:noWrap/>
          </w:tcPr>
          <w:p w:rsidR="00E86B3F" w:rsidRPr="00672E46" w:rsidRDefault="00506DF4" w:rsidP="00226315">
            <w:pPr>
              <w:pStyle w:val="afa"/>
            </w:pPr>
            <w:r w:rsidRPr="00672E46">
              <w:t>16</w:t>
            </w:r>
          </w:p>
        </w:tc>
        <w:tc>
          <w:tcPr>
            <w:tcW w:w="891" w:type="dxa"/>
            <w:shd w:val="clear" w:color="auto" w:fill="auto"/>
            <w:noWrap/>
          </w:tcPr>
          <w:p w:rsidR="00E86B3F" w:rsidRPr="00672E46" w:rsidRDefault="00E86B3F" w:rsidP="00226315">
            <w:pPr>
              <w:pStyle w:val="afa"/>
            </w:pPr>
            <w:r w:rsidRPr="00672E46">
              <w:t>-</w:t>
            </w:r>
          </w:p>
        </w:tc>
        <w:tc>
          <w:tcPr>
            <w:tcW w:w="1206" w:type="dxa"/>
            <w:shd w:val="clear" w:color="auto" w:fill="auto"/>
            <w:noWrap/>
          </w:tcPr>
          <w:p w:rsidR="00E86B3F" w:rsidRPr="00672E46" w:rsidRDefault="00672E46" w:rsidP="00226315">
            <w:pPr>
              <w:pStyle w:val="afa"/>
            </w:pPr>
            <w:r w:rsidRPr="00672E46">
              <w:t xml:space="preserve"> - </w:t>
            </w:r>
          </w:p>
        </w:tc>
        <w:tc>
          <w:tcPr>
            <w:tcW w:w="1092" w:type="dxa"/>
            <w:shd w:val="clear" w:color="auto" w:fill="auto"/>
            <w:noWrap/>
          </w:tcPr>
          <w:p w:rsidR="00E86B3F" w:rsidRPr="00672E46" w:rsidRDefault="00672E46" w:rsidP="00226315">
            <w:pPr>
              <w:pStyle w:val="afa"/>
            </w:pPr>
            <w:r>
              <w:t xml:space="preserve"> </w:t>
            </w:r>
          </w:p>
        </w:tc>
      </w:tr>
      <w:tr w:rsidR="00473924" w:rsidRPr="00672E46" w:rsidTr="000B3E8C">
        <w:trPr>
          <w:trHeight w:val="283"/>
          <w:jc w:val="center"/>
        </w:trPr>
        <w:tc>
          <w:tcPr>
            <w:tcW w:w="629" w:type="dxa"/>
            <w:shd w:val="clear" w:color="auto" w:fill="auto"/>
            <w:noWrap/>
          </w:tcPr>
          <w:p w:rsidR="00473924" w:rsidRPr="000B3E8C" w:rsidRDefault="00473924" w:rsidP="00226315">
            <w:pPr>
              <w:pStyle w:val="afa"/>
              <w:rPr>
                <w:lang w:val="en-US"/>
              </w:rPr>
            </w:pPr>
            <w:r w:rsidRPr="000B3E8C">
              <w:rPr>
                <w:lang w:val="en-US"/>
              </w:rPr>
              <w:t>9</w:t>
            </w:r>
          </w:p>
        </w:tc>
        <w:tc>
          <w:tcPr>
            <w:tcW w:w="2677" w:type="dxa"/>
            <w:shd w:val="clear" w:color="auto" w:fill="auto"/>
            <w:noWrap/>
          </w:tcPr>
          <w:p w:rsidR="00473924" w:rsidRPr="00672E46" w:rsidRDefault="00E35484" w:rsidP="00226315">
            <w:pPr>
              <w:pStyle w:val="afa"/>
            </w:pPr>
            <w:r w:rsidRPr="00672E46">
              <w:t>РЩ</w:t>
            </w:r>
            <w:r w:rsidRPr="000B3E8C">
              <w:rPr>
                <w:vertAlign w:val="subscript"/>
              </w:rPr>
              <w:t>6</w:t>
            </w:r>
            <w:r w:rsidRPr="00672E46">
              <w:t xml:space="preserve"> к</w:t>
            </w:r>
            <w:r w:rsidR="00473924" w:rsidRPr="00672E46">
              <w:t>омпрессор ГСУ</w:t>
            </w:r>
          </w:p>
        </w:tc>
        <w:tc>
          <w:tcPr>
            <w:tcW w:w="1841" w:type="dxa"/>
            <w:shd w:val="clear" w:color="auto" w:fill="auto"/>
            <w:noWrap/>
          </w:tcPr>
          <w:p w:rsidR="00473924" w:rsidRPr="00672E46" w:rsidRDefault="00473924" w:rsidP="00226315">
            <w:pPr>
              <w:pStyle w:val="afa"/>
            </w:pPr>
            <w:r w:rsidRPr="00672E46">
              <w:t>А3713БР</w:t>
            </w:r>
          </w:p>
        </w:tc>
        <w:tc>
          <w:tcPr>
            <w:tcW w:w="763" w:type="dxa"/>
            <w:shd w:val="clear" w:color="auto" w:fill="auto"/>
            <w:noWrap/>
          </w:tcPr>
          <w:p w:rsidR="00473924" w:rsidRPr="00672E46" w:rsidRDefault="00473924" w:rsidP="00226315">
            <w:pPr>
              <w:pStyle w:val="afa"/>
            </w:pPr>
            <w:r w:rsidRPr="00672E46">
              <w:t>160</w:t>
            </w:r>
          </w:p>
        </w:tc>
        <w:tc>
          <w:tcPr>
            <w:tcW w:w="891" w:type="dxa"/>
            <w:shd w:val="clear" w:color="auto" w:fill="auto"/>
            <w:noWrap/>
          </w:tcPr>
          <w:p w:rsidR="00473924" w:rsidRPr="00672E46" w:rsidRDefault="00473924" w:rsidP="00226315">
            <w:pPr>
              <w:pStyle w:val="afa"/>
            </w:pPr>
            <w:r w:rsidRPr="00672E46">
              <w:t>100</w:t>
            </w:r>
          </w:p>
        </w:tc>
        <w:tc>
          <w:tcPr>
            <w:tcW w:w="1206" w:type="dxa"/>
            <w:shd w:val="clear" w:color="auto" w:fill="auto"/>
            <w:noWrap/>
          </w:tcPr>
          <w:p w:rsidR="00473924" w:rsidRPr="00672E46" w:rsidRDefault="00473924" w:rsidP="00226315">
            <w:pPr>
              <w:pStyle w:val="afa"/>
            </w:pPr>
            <w:r w:rsidRPr="00672E46">
              <w:t>75</w:t>
            </w:r>
          </w:p>
        </w:tc>
        <w:tc>
          <w:tcPr>
            <w:tcW w:w="1092" w:type="dxa"/>
            <w:shd w:val="clear" w:color="auto" w:fill="auto"/>
            <w:noWrap/>
          </w:tcPr>
          <w:p w:rsidR="00473924" w:rsidRPr="00672E46" w:rsidRDefault="00473924" w:rsidP="00226315">
            <w:pPr>
              <w:pStyle w:val="afa"/>
            </w:pPr>
          </w:p>
        </w:tc>
      </w:tr>
    </w:tbl>
    <w:p w:rsidR="00922355" w:rsidRPr="00672E46" w:rsidRDefault="00922355" w:rsidP="00672E46"/>
    <w:p w:rsidR="00672E46" w:rsidRDefault="00922355" w:rsidP="00672E46">
      <w:r w:rsidRPr="00672E46">
        <w:t>Проверку на динамическую и термическую стойкость производим после расчета</w:t>
      </w:r>
      <w:r w:rsidR="00672E46" w:rsidRPr="00672E46">
        <w:t xml:space="preserve"> </w:t>
      </w:r>
      <w:r w:rsidRPr="00672E46">
        <w:t>токов КЗ</w:t>
      </w:r>
      <w:r w:rsidR="00672E46" w:rsidRPr="00672E46">
        <w:t>.</w:t>
      </w:r>
    </w:p>
    <w:p w:rsidR="00672E46" w:rsidRDefault="00423EB4" w:rsidP="00226315">
      <w:pPr>
        <w:pStyle w:val="2"/>
      </w:pPr>
      <w:bookmarkStart w:id="10" w:name="_Toc253658543"/>
      <w:r>
        <w:rPr>
          <w:b w:val="0"/>
          <w:bCs w:val="0"/>
          <w:i w:val="0"/>
          <w:iCs w:val="0"/>
          <w:smallCaps w:val="0"/>
          <w:noProof w:val="0"/>
          <w:color w:val="auto"/>
          <w:kern w:val="0"/>
          <w:position w:val="0"/>
        </w:rPr>
        <w:br w:type="page"/>
      </w:r>
      <w:r w:rsidR="00672E46">
        <w:t xml:space="preserve">2.5 </w:t>
      </w:r>
      <w:r w:rsidR="00922355" w:rsidRPr="00672E46">
        <w:t>Выбор электроизмерительных приборов</w:t>
      </w:r>
      <w:bookmarkEnd w:id="10"/>
    </w:p>
    <w:p w:rsidR="00226315" w:rsidRDefault="00226315" w:rsidP="00672E46"/>
    <w:p w:rsidR="00672E46" w:rsidRDefault="00922355" w:rsidP="00672E46">
      <w:r w:rsidRPr="00672E46">
        <w:t>По требованию Регистра для каждого генератора переменного тока должны устанавливаться на ГРЩ и АРЩ следующие приборы</w:t>
      </w:r>
      <w:r w:rsidR="00672E46" w:rsidRPr="00672E46">
        <w:t>:</w:t>
      </w:r>
    </w:p>
    <w:p w:rsidR="00672E46" w:rsidRDefault="00922355" w:rsidP="00672E46">
      <w:r w:rsidRPr="00672E46">
        <w:t>а</w:t>
      </w:r>
      <w:r w:rsidR="00672E46" w:rsidRPr="00672E46">
        <w:t xml:space="preserve">) </w:t>
      </w:r>
      <w:r w:rsidRPr="00672E46">
        <w:t>амперметр с переключателем для измерения тока в каждой фазе</w:t>
      </w:r>
      <w:r w:rsidR="00926E82" w:rsidRPr="00672E46">
        <w:t xml:space="preserve"> </w:t>
      </w:r>
      <w:r w:rsidR="00926E82" w:rsidRPr="00672E46">
        <w:rPr>
          <w:lang w:val="en-US"/>
        </w:rPr>
        <w:t>I</w:t>
      </w:r>
      <w:r w:rsidR="00926E82" w:rsidRPr="00672E46">
        <w:rPr>
          <w:vertAlign w:val="subscript"/>
        </w:rPr>
        <w:t>ном</w:t>
      </w:r>
      <w:r w:rsidR="00926E82" w:rsidRPr="00672E46">
        <w:t>+30%</w:t>
      </w:r>
      <w:r w:rsidR="00672E46" w:rsidRPr="00672E46">
        <w:t>;</w:t>
      </w:r>
    </w:p>
    <w:p w:rsidR="00672E46" w:rsidRDefault="00922355" w:rsidP="00672E46">
      <w:r w:rsidRPr="00672E46">
        <w:t>б</w:t>
      </w:r>
      <w:r w:rsidR="00672E46" w:rsidRPr="00672E46">
        <w:t xml:space="preserve">) </w:t>
      </w:r>
      <w:r w:rsidRPr="00672E46">
        <w:t>вольтметр с переключателем для измерения фазных или линейных напряжений</w:t>
      </w:r>
      <w:r w:rsidR="00926E82" w:rsidRPr="00672E46">
        <w:t xml:space="preserve"> </w:t>
      </w:r>
      <w:r w:rsidR="00926E82" w:rsidRPr="00672E46">
        <w:rPr>
          <w:lang w:val="en-US"/>
        </w:rPr>
        <w:t>U</w:t>
      </w:r>
      <w:r w:rsidR="00926E82" w:rsidRPr="00672E46">
        <w:rPr>
          <w:vertAlign w:val="subscript"/>
        </w:rPr>
        <w:t>ном</w:t>
      </w:r>
      <w:r w:rsidR="00926E82" w:rsidRPr="00672E46">
        <w:t>+20%</w:t>
      </w:r>
      <w:r w:rsidR="00672E46" w:rsidRPr="00672E46">
        <w:t>;</w:t>
      </w:r>
    </w:p>
    <w:p w:rsidR="00672E46" w:rsidRDefault="00922355" w:rsidP="00672E46">
      <w:r w:rsidRPr="00672E46">
        <w:t>в</w:t>
      </w:r>
      <w:r w:rsidR="00672E46" w:rsidRPr="00672E46">
        <w:t xml:space="preserve">) </w:t>
      </w:r>
      <w:r w:rsidRPr="00672E46">
        <w:t>частотомер</w:t>
      </w:r>
      <w:r w:rsidR="00672E46">
        <w:t xml:space="preserve"> (</w:t>
      </w:r>
      <w:r w:rsidRPr="00672E46">
        <w:t>допускается применение сдвоенного частотомера для параллельно работающих генераторов</w:t>
      </w:r>
      <w:r w:rsidR="00926E82" w:rsidRPr="00672E46">
        <w:t xml:space="preserve"> </w:t>
      </w:r>
      <w:r w:rsidR="00926E82" w:rsidRPr="00672E46">
        <w:rPr>
          <w:lang w:val="en-US"/>
        </w:rPr>
        <w:t>f</w:t>
      </w:r>
      <w:r w:rsidR="00926E82" w:rsidRPr="00672E46">
        <w:rPr>
          <w:vertAlign w:val="subscript"/>
        </w:rPr>
        <w:t>ном</w:t>
      </w:r>
      <w:r w:rsidR="00926E82" w:rsidRPr="00672E46">
        <w:t>±10%</w:t>
      </w:r>
      <w:r w:rsidR="00672E46" w:rsidRPr="00672E46">
        <w:t>);</w:t>
      </w:r>
    </w:p>
    <w:p w:rsidR="00926E82" w:rsidRPr="00672E46" w:rsidRDefault="00926E82" w:rsidP="00672E46">
      <w:r w:rsidRPr="00672E46">
        <w:t>г</w:t>
      </w:r>
      <w:r w:rsidR="00672E46" w:rsidRPr="00672E46">
        <w:t xml:space="preserve">) </w:t>
      </w:r>
      <w:r w:rsidRPr="00672E46">
        <w:t>ваттметр</w:t>
      </w:r>
      <w:r w:rsidR="004B7A49" w:rsidRPr="00672E46">
        <w:t xml:space="preserve"> Р</w:t>
      </w:r>
      <w:r w:rsidR="004B7A49" w:rsidRPr="00672E46">
        <w:rPr>
          <w:vertAlign w:val="subscript"/>
        </w:rPr>
        <w:t>ном</w:t>
      </w:r>
      <w:r w:rsidR="004B7A49" w:rsidRPr="00672E46">
        <w:t>+30</w:t>
      </w:r>
      <w:r w:rsidR="00672E46">
        <w:t>% -</w:t>
      </w:r>
      <w:r w:rsidR="004B7A49" w:rsidRPr="00672E46">
        <w:t>15%</w:t>
      </w:r>
    </w:p>
    <w:p w:rsidR="00672E46" w:rsidRDefault="00922355" w:rsidP="00672E46">
      <w:r w:rsidRPr="00672E46">
        <w:t xml:space="preserve">В цепях ответственных потребителей с током от 20 А и более </w:t>
      </w:r>
      <w:r w:rsidR="00672E46">
        <w:t>-</w:t>
      </w:r>
      <w:r w:rsidRPr="00672E46">
        <w:t xml:space="preserve"> рулевое устройство, брашпиль, </w:t>
      </w:r>
      <w:r w:rsidR="002B69E3" w:rsidRPr="00672E46">
        <w:t>шпиль, пожарный насос, трансформатор</w:t>
      </w:r>
      <w:r w:rsidR="00672E46" w:rsidRPr="00672E46">
        <w:t xml:space="preserve"> - </w:t>
      </w:r>
      <w:r w:rsidRPr="00672E46">
        <w:t>ставят отдельные амперметры</w:t>
      </w:r>
      <w:r w:rsidR="00672E46" w:rsidRPr="00672E46">
        <w:t xml:space="preserve">. </w:t>
      </w:r>
      <w:r w:rsidRPr="00672E46">
        <w:t>Эти амперметры допускается устанавливать на ГРЩ или у постов управления</w:t>
      </w:r>
      <w:r w:rsidR="00672E46" w:rsidRPr="00672E46">
        <w:t>.</w:t>
      </w:r>
    </w:p>
    <w:p w:rsidR="00672E46" w:rsidRDefault="00922355" w:rsidP="00672E46">
      <w:r w:rsidRPr="00672E46">
        <w:t>Для синхронизации генераторов на панели управления ГРЩ размещают синхроноскоп вместе с вольтметром, частотомером с переключателями</w:t>
      </w:r>
      <w:r w:rsidR="00672E46" w:rsidRPr="00672E46">
        <w:t xml:space="preserve">. </w:t>
      </w:r>
      <w:r w:rsidRPr="00672E46">
        <w:t>Выбор электроизмерительных приборов</w:t>
      </w:r>
      <w:r w:rsidR="00672E46" w:rsidRPr="00672E46">
        <w:t xml:space="preserve"> [</w:t>
      </w:r>
      <w:r w:rsidRPr="00672E46">
        <w:t>2</w:t>
      </w:r>
      <w:r w:rsidR="00672E46">
        <w:t>, с</w:t>
      </w:r>
      <w:r w:rsidRPr="00672E46">
        <w:t>тр 34-36</w:t>
      </w:r>
      <w:r w:rsidR="00672E46" w:rsidRPr="00672E46">
        <w:t xml:space="preserve">] </w:t>
      </w:r>
      <w:r w:rsidRPr="00672E46">
        <w:t xml:space="preserve">оформим в виде таблицы </w:t>
      </w:r>
      <w:r w:rsidR="00672E46">
        <w:t>2.3</w:t>
      </w:r>
    </w:p>
    <w:p w:rsidR="00226315" w:rsidRDefault="00226315" w:rsidP="00672E46"/>
    <w:p w:rsidR="004B7A49" w:rsidRPr="00672E46" w:rsidRDefault="004B7A49" w:rsidP="00672E46">
      <w:r w:rsidRPr="00672E46">
        <w:t>Для панели управления</w:t>
      </w:r>
    </w:p>
    <w:tbl>
      <w:tblPr>
        <w:tblW w:w="9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3"/>
        <w:gridCol w:w="1826"/>
        <w:gridCol w:w="2220"/>
        <w:gridCol w:w="1220"/>
        <w:gridCol w:w="1170"/>
        <w:gridCol w:w="1056"/>
      </w:tblGrid>
      <w:tr w:rsidR="004B7A49" w:rsidRPr="00672E46" w:rsidTr="000B3E8C">
        <w:trPr>
          <w:jc w:val="center"/>
        </w:trPr>
        <w:tc>
          <w:tcPr>
            <w:tcW w:w="1713" w:type="dxa"/>
            <w:shd w:val="clear" w:color="auto" w:fill="auto"/>
          </w:tcPr>
          <w:p w:rsidR="004B7A49" w:rsidRPr="00672E46" w:rsidRDefault="004B7A49" w:rsidP="00226315">
            <w:pPr>
              <w:pStyle w:val="afa"/>
            </w:pPr>
            <w:r w:rsidRPr="00672E46">
              <w:t>Прибор</w:t>
            </w:r>
          </w:p>
        </w:tc>
        <w:tc>
          <w:tcPr>
            <w:tcW w:w="1826" w:type="dxa"/>
            <w:shd w:val="clear" w:color="auto" w:fill="auto"/>
          </w:tcPr>
          <w:p w:rsidR="004B7A49" w:rsidRPr="00672E46" w:rsidRDefault="004B7A49" w:rsidP="00226315">
            <w:pPr>
              <w:pStyle w:val="afa"/>
            </w:pPr>
            <w:r w:rsidRPr="00672E46">
              <w:t>Класс точности</w:t>
            </w:r>
          </w:p>
        </w:tc>
        <w:tc>
          <w:tcPr>
            <w:tcW w:w="2220" w:type="dxa"/>
            <w:shd w:val="clear" w:color="auto" w:fill="auto"/>
          </w:tcPr>
          <w:p w:rsidR="004B7A49" w:rsidRPr="00672E46" w:rsidRDefault="004B7A49" w:rsidP="00226315">
            <w:pPr>
              <w:pStyle w:val="afa"/>
            </w:pPr>
            <w:r w:rsidRPr="00672E46">
              <w:t>Предел измерения</w:t>
            </w:r>
          </w:p>
        </w:tc>
        <w:tc>
          <w:tcPr>
            <w:tcW w:w="1220" w:type="dxa"/>
            <w:shd w:val="clear" w:color="auto" w:fill="auto"/>
          </w:tcPr>
          <w:p w:rsidR="004B7A49" w:rsidRPr="00672E46" w:rsidRDefault="004B7A49" w:rsidP="00226315">
            <w:pPr>
              <w:pStyle w:val="afa"/>
            </w:pPr>
            <w:r w:rsidRPr="00672E46">
              <w:t>Род тока</w:t>
            </w:r>
          </w:p>
        </w:tc>
        <w:tc>
          <w:tcPr>
            <w:tcW w:w="1170" w:type="dxa"/>
            <w:shd w:val="clear" w:color="auto" w:fill="auto"/>
          </w:tcPr>
          <w:p w:rsidR="004B7A49" w:rsidRPr="00672E46" w:rsidRDefault="006B483F" w:rsidP="00226315">
            <w:pPr>
              <w:pStyle w:val="afa"/>
            </w:pPr>
            <w:r w:rsidRPr="00672E46">
              <w:t>Р</w:t>
            </w:r>
            <w:r w:rsidRPr="000B3E8C">
              <w:rPr>
                <w:vertAlign w:val="subscript"/>
              </w:rPr>
              <w:t>потр</w:t>
            </w:r>
            <w:r w:rsidRPr="00672E46">
              <w:t>, Вт</w:t>
            </w:r>
          </w:p>
        </w:tc>
        <w:tc>
          <w:tcPr>
            <w:tcW w:w="1056" w:type="dxa"/>
            <w:shd w:val="clear" w:color="auto" w:fill="auto"/>
          </w:tcPr>
          <w:p w:rsidR="004B7A49" w:rsidRPr="00672E46" w:rsidRDefault="006B483F" w:rsidP="00226315">
            <w:pPr>
              <w:pStyle w:val="afa"/>
            </w:pPr>
            <w:r w:rsidRPr="00672E46">
              <w:t>Тип</w:t>
            </w:r>
          </w:p>
        </w:tc>
      </w:tr>
      <w:tr w:rsidR="004B7A49" w:rsidRPr="00672E46" w:rsidTr="000B3E8C">
        <w:trPr>
          <w:jc w:val="center"/>
        </w:trPr>
        <w:tc>
          <w:tcPr>
            <w:tcW w:w="1713" w:type="dxa"/>
            <w:shd w:val="clear" w:color="auto" w:fill="auto"/>
          </w:tcPr>
          <w:p w:rsidR="004B7A49" w:rsidRPr="00672E46" w:rsidRDefault="006B483F" w:rsidP="00226315">
            <w:pPr>
              <w:pStyle w:val="afa"/>
            </w:pPr>
            <w:r w:rsidRPr="00672E46">
              <w:t>Амперметр</w:t>
            </w:r>
          </w:p>
        </w:tc>
        <w:tc>
          <w:tcPr>
            <w:tcW w:w="1826" w:type="dxa"/>
            <w:shd w:val="clear" w:color="auto" w:fill="auto"/>
          </w:tcPr>
          <w:p w:rsidR="004B7A49" w:rsidRPr="00672E46" w:rsidRDefault="006B483F" w:rsidP="00226315">
            <w:pPr>
              <w:pStyle w:val="afa"/>
            </w:pPr>
            <w:r w:rsidRPr="00672E46">
              <w:t>1,5</w:t>
            </w:r>
          </w:p>
        </w:tc>
        <w:tc>
          <w:tcPr>
            <w:tcW w:w="2220" w:type="dxa"/>
            <w:shd w:val="clear" w:color="auto" w:fill="auto"/>
          </w:tcPr>
          <w:p w:rsidR="004B7A49" w:rsidRPr="00672E46" w:rsidRDefault="006B483F" w:rsidP="00226315">
            <w:pPr>
              <w:pStyle w:val="afa"/>
            </w:pPr>
            <w:r w:rsidRPr="00672E46">
              <w:t>1,5 кА</w:t>
            </w:r>
          </w:p>
        </w:tc>
        <w:tc>
          <w:tcPr>
            <w:tcW w:w="1220" w:type="dxa"/>
            <w:shd w:val="clear" w:color="auto" w:fill="auto"/>
          </w:tcPr>
          <w:p w:rsidR="004B7A49" w:rsidRPr="00672E46" w:rsidRDefault="006B483F" w:rsidP="00226315">
            <w:pPr>
              <w:pStyle w:val="afa"/>
            </w:pPr>
            <w:r w:rsidRPr="00672E46">
              <w:t>Перем</w:t>
            </w:r>
            <w:r w:rsidR="00672E46" w:rsidRPr="00672E46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4B7A49" w:rsidRPr="00672E46" w:rsidRDefault="006B483F" w:rsidP="00226315">
            <w:pPr>
              <w:pStyle w:val="afa"/>
            </w:pPr>
            <w:r w:rsidRPr="00672E46">
              <w:t xml:space="preserve">3,5 </w:t>
            </w:r>
          </w:p>
        </w:tc>
        <w:tc>
          <w:tcPr>
            <w:tcW w:w="1056" w:type="dxa"/>
            <w:shd w:val="clear" w:color="auto" w:fill="auto"/>
          </w:tcPr>
          <w:p w:rsidR="004B7A49" w:rsidRPr="00672E46" w:rsidRDefault="006B483F" w:rsidP="00226315">
            <w:pPr>
              <w:pStyle w:val="afa"/>
            </w:pPr>
            <w:r w:rsidRPr="00672E46">
              <w:t>Д 1500</w:t>
            </w:r>
          </w:p>
        </w:tc>
      </w:tr>
      <w:tr w:rsidR="004B7A49" w:rsidRPr="00672E46" w:rsidTr="000B3E8C">
        <w:trPr>
          <w:jc w:val="center"/>
        </w:trPr>
        <w:tc>
          <w:tcPr>
            <w:tcW w:w="1713" w:type="dxa"/>
            <w:shd w:val="clear" w:color="auto" w:fill="auto"/>
          </w:tcPr>
          <w:p w:rsidR="004B7A49" w:rsidRPr="00672E46" w:rsidRDefault="006B483F" w:rsidP="00226315">
            <w:pPr>
              <w:pStyle w:val="afa"/>
            </w:pPr>
            <w:r w:rsidRPr="00672E46">
              <w:t>Вольтметр</w:t>
            </w:r>
          </w:p>
        </w:tc>
        <w:tc>
          <w:tcPr>
            <w:tcW w:w="1826" w:type="dxa"/>
            <w:shd w:val="clear" w:color="auto" w:fill="auto"/>
          </w:tcPr>
          <w:p w:rsidR="004B7A49" w:rsidRPr="00672E46" w:rsidRDefault="006B483F" w:rsidP="00226315">
            <w:pPr>
              <w:pStyle w:val="afa"/>
            </w:pPr>
            <w:r w:rsidRPr="00672E46">
              <w:t>1,5</w:t>
            </w:r>
          </w:p>
        </w:tc>
        <w:tc>
          <w:tcPr>
            <w:tcW w:w="2220" w:type="dxa"/>
            <w:shd w:val="clear" w:color="auto" w:fill="auto"/>
          </w:tcPr>
          <w:p w:rsidR="004B7A49" w:rsidRPr="00672E46" w:rsidRDefault="006B483F" w:rsidP="00226315">
            <w:pPr>
              <w:pStyle w:val="afa"/>
            </w:pPr>
            <w:r w:rsidRPr="00672E46">
              <w:t>500 В</w:t>
            </w:r>
          </w:p>
        </w:tc>
        <w:tc>
          <w:tcPr>
            <w:tcW w:w="1220" w:type="dxa"/>
            <w:shd w:val="clear" w:color="auto" w:fill="auto"/>
          </w:tcPr>
          <w:p w:rsidR="004B7A49" w:rsidRPr="00672E46" w:rsidRDefault="006B483F" w:rsidP="00226315">
            <w:pPr>
              <w:pStyle w:val="afa"/>
            </w:pPr>
            <w:r w:rsidRPr="00672E46">
              <w:t>Перем</w:t>
            </w:r>
            <w:r w:rsidR="00672E46" w:rsidRPr="00672E46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4B7A49" w:rsidRPr="00672E46" w:rsidRDefault="006B483F" w:rsidP="00226315">
            <w:pPr>
              <w:pStyle w:val="afa"/>
            </w:pPr>
            <w:r w:rsidRPr="00672E46">
              <w:t>4,5</w:t>
            </w:r>
          </w:p>
        </w:tc>
        <w:tc>
          <w:tcPr>
            <w:tcW w:w="1056" w:type="dxa"/>
            <w:shd w:val="clear" w:color="auto" w:fill="auto"/>
          </w:tcPr>
          <w:p w:rsidR="004B7A49" w:rsidRPr="00672E46" w:rsidRDefault="006B483F" w:rsidP="00226315">
            <w:pPr>
              <w:pStyle w:val="afa"/>
            </w:pPr>
            <w:r w:rsidRPr="00672E46">
              <w:t>Д 1500</w:t>
            </w:r>
          </w:p>
        </w:tc>
      </w:tr>
      <w:tr w:rsidR="004B7A49" w:rsidRPr="00672E46" w:rsidTr="000B3E8C">
        <w:trPr>
          <w:jc w:val="center"/>
        </w:trPr>
        <w:tc>
          <w:tcPr>
            <w:tcW w:w="1713" w:type="dxa"/>
            <w:shd w:val="clear" w:color="auto" w:fill="auto"/>
          </w:tcPr>
          <w:p w:rsidR="004B7A49" w:rsidRPr="00672E46" w:rsidRDefault="006B483F" w:rsidP="00226315">
            <w:pPr>
              <w:pStyle w:val="afa"/>
            </w:pPr>
            <w:r w:rsidRPr="00672E46">
              <w:t>Частотомер</w:t>
            </w:r>
          </w:p>
        </w:tc>
        <w:tc>
          <w:tcPr>
            <w:tcW w:w="1826" w:type="dxa"/>
            <w:shd w:val="clear" w:color="auto" w:fill="auto"/>
          </w:tcPr>
          <w:p w:rsidR="004B7A49" w:rsidRPr="00672E46" w:rsidRDefault="006B483F" w:rsidP="00226315">
            <w:pPr>
              <w:pStyle w:val="afa"/>
            </w:pPr>
            <w:r w:rsidRPr="00672E46">
              <w:t>1,5</w:t>
            </w:r>
          </w:p>
        </w:tc>
        <w:tc>
          <w:tcPr>
            <w:tcW w:w="2220" w:type="dxa"/>
            <w:shd w:val="clear" w:color="auto" w:fill="auto"/>
          </w:tcPr>
          <w:p w:rsidR="004B7A49" w:rsidRPr="00672E46" w:rsidRDefault="006B483F" w:rsidP="00226315">
            <w:pPr>
              <w:pStyle w:val="afa"/>
            </w:pPr>
            <w:r w:rsidRPr="00672E46">
              <w:t>45-50 Гц</w:t>
            </w:r>
          </w:p>
        </w:tc>
        <w:tc>
          <w:tcPr>
            <w:tcW w:w="1220" w:type="dxa"/>
            <w:shd w:val="clear" w:color="auto" w:fill="auto"/>
          </w:tcPr>
          <w:p w:rsidR="004B7A49" w:rsidRPr="00672E46" w:rsidRDefault="006B483F" w:rsidP="00226315">
            <w:pPr>
              <w:pStyle w:val="afa"/>
            </w:pPr>
            <w:r w:rsidRPr="00672E46">
              <w:t>Перем</w:t>
            </w:r>
            <w:r w:rsidR="00672E46" w:rsidRPr="00672E46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4B7A49" w:rsidRPr="00672E46" w:rsidRDefault="006B483F" w:rsidP="00226315">
            <w:pPr>
              <w:pStyle w:val="afa"/>
            </w:pPr>
            <w:r w:rsidRPr="00672E46">
              <w:t>9</w:t>
            </w:r>
          </w:p>
        </w:tc>
        <w:tc>
          <w:tcPr>
            <w:tcW w:w="1056" w:type="dxa"/>
            <w:shd w:val="clear" w:color="auto" w:fill="auto"/>
          </w:tcPr>
          <w:p w:rsidR="004B7A49" w:rsidRPr="00672E46" w:rsidRDefault="006B483F" w:rsidP="00226315">
            <w:pPr>
              <w:pStyle w:val="afa"/>
            </w:pPr>
            <w:r w:rsidRPr="00672E46">
              <w:t>Д 1506</w:t>
            </w:r>
          </w:p>
        </w:tc>
      </w:tr>
      <w:tr w:rsidR="006B483F" w:rsidRPr="00672E46" w:rsidTr="000B3E8C">
        <w:trPr>
          <w:jc w:val="center"/>
        </w:trPr>
        <w:tc>
          <w:tcPr>
            <w:tcW w:w="1713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Синхроноскоп</w:t>
            </w:r>
          </w:p>
        </w:tc>
        <w:tc>
          <w:tcPr>
            <w:tcW w:w="1826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-</w:t>
            </w:r>
          </w:p>
        </w:tc>
        <w:tc>
          <w:tcPr>
            <w:tcW w:w="2220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-</w:t>
            </w:r>
          </w:p>
        </w:tc>
        <w:tc>
          <w:tcPr>
            <w:tcW w:w="1220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Перем</w:t>
            </w:r>
            <w:r w:rsidR="00672E46" w:rsidRPr="00672E46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8,1</w:t>
            </w:r>
          </w:p>
        </w:tc>
        <w:tc>
          <w:tcPr>
            <w:tcW w:w="1056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Э 1505</w:t>
            </w:r>
          </w:p>
        </w:tc>
      </w:tr>
      <w:tr w:rsidR="006B483F" w:rsidRPr="00672E46" w:rsidTr="000B3E8C">
        <w:trPr>
          <w:jc w:val="center"/>
        </w:trPr>
        <w:tc>
          <w:tcPr>
            <w:tcW w:w="1713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Мегометр</w:t>
            </w:r>
          </w:p>
        </w:tc>
        <w:tc>
          <w:tcPr>
            <w:tcW w:w="1826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1,5</w:t>
            </w:r>
          </w:p>
        </w:tc>
        <w:tc>
          <w:tcPr>
            <w:tcW w:w="2220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0-5 МоМ</w:t>
            </w:r>
          </w:p>
        </w:tc>
        <w:tc>
          <w:tcPr>
            <w:tcW w:w="1220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Перем</w:t>
            </w:r>
            <w:r w:rsidR="00672E46" w:rsidRPr="00672E46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1,1</w:t>
            </w:r>
          </w:p>
        </w:tc>
        <w:tc>
          <w:tcPr>
            <w:tcW w:w="1056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М 1503</w:t>
            </w:r>
          </w:p>
        </w:tc>
      </w:tr>
    </w:tbl>
    <w:p w:rsidR="00226315" w:rsidRDefault="00226315" w:rsidP="00672E46"/>
    <w:p w:rsidR="006B483F" w:rsidRPr="00672E46" w:rsidRDefault="006B483F" w:rsidP="00672E46">
      <w:r w:rsidRPr="00672E46">
        <w:t>Для генераторной панели</w:t>
      </w: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3"/>
        <w:gridCol w:w="1826"/>
        <w:gridCol w:w="2220"/>
        <w:gridCol w:w="1220"/>
        <w:gridCol w:w="1170"/>
        <w:gridCol w:w="1196"/>
      </w:tblGrid>
      <w:tr w:rsidR="006B483F" w:rsidRPr="00672E46" w:rsidTr="000B3E8C">
        <w:trPr>
          <w:jc w:val="center"/>
        </w:trPr>
        <w:tc>
          <w:tcPr>
            <w:tcW w:w="1713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Прибор</w:t>
            </w:r>
          </w:p>
        </w:tc>
        <w:tc>
          <w:tcPr>
            <w:tcW w:w="1826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Класс точности</w:t>
            </w:r>
          </w:p>
        </w:tc>
        <w:tc>
          <w:tcPr>
            <w:tcW w:w="2220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Предел измерения</w:t>
            </w:r>
          </w:p>
        </w:tc>
        <w:tc>
          <w:tcPr>
            <w:tcW w:w="1220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Род тока</w:t>
            </w:r>
          </w:p>
        </w:tc>
        <w:tc>
          <w:tcPr>
            <w:tcW w:w="1170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Р</w:t>
            </w:r>
            <w:r w:rsidRPr="000B3E8C">
              <w:rPr>
                <w:vertAlign w:val="subscript"/>
              </w:rPr>
              <w:t>потр</w:t>
            </w:r>
            <w:r w:rsidRPr="00672E46">
              <w:t>, Вт</w:t>
            </w:r>
          </w:p>
        </w:tc>
        <w:tc>
          <w:tcPr>
            <w:tcW w:w="1196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Тип</w:t>
            </w:r>
          </w:p>
        </w:tc>
      </w:tr>
      <w:tr w:rsidR="006B483F" w:rsidRPr="00672E46" w:rsidTr="000B3E8C">
        <w:trPr>
          <w:jc w:val="center"/>
        </w:trPr>
        <w:tc>
          <w:tcPr>
            <w:tcW w:w="1713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Амперметр</w:t>
            </w:r>
          </w:p>
        </w:tc>
        <w:tc>
          <w:tcPr>
            <w:tcW w:w="1826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1,5</w:t>
            </w:r>
          </w:p>
        </w:tc>
        <w:tc>
          <w:tcPr>
            <w:tcW w:w="2220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1,5 кА</w:t>
            </w:r>
          </w:p>
        </w:tc>
        <w:tc>
          <w:tcPr>
            <w:tcW w:w="1220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Перем</w:t>
            </w:r>
            <w:r w:rsidR="00672E46" w:rsidRPr="00672E46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 xml:space="preserve">3,5 </w:t>
            </w:r>
          </w:p>
        </w:tc>
        <w:tc>
          <w:tcPr>
            <w:tcW w:w="1196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Д 1500</w:t>
            </w:r>
          </w:p>
        </w:tc>
      </w:tr>
      <w:tr w:rsidR="006B483F" w:rsidRPr="00672E46" w:rsidTr="000B3E8C">
        <w:trPr>
          <w:jc w:val="center"/>
        </w:trPr>
        <w:tc>
          <w:tcPr>
            <w:tcW w:w="1713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Вольтметр</w:t>
            </w:r>
          </w:p>
        </w:tc>
        <w:tc>
          <w:tcPr>
            <w:tcW w:w="1826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1,5</w:t>
            </w:r>
          </w:p>
        </w:tc>
        <w:tc>
          <w:tcPr>
            <w:tcW w:w="2220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500 В</w:t>
            </w:r>
          </w:p>
        </w:tc>
        <w:tc>
          <w:tcPr>
            <w:tcW w:w="1220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Перем</w:t>
            </w:r>
            <w:r w:rsidR="00672E46" w:rsidRPr="00672E46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4,5</w:t>
            </w:r>
          </w:p>
        </w:tc>
        <w:tc>
          <w:tcPr>
            <w:tcW w:w="1196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Д 1500</w:t>
            </w:r>
          </w:p>
        </w:tc>
      </w:tr>
      <w:tr w:rsidR="006B483F" w:rsidRPr="00672E46" w:rsidTr="000B3E8C">
        <w:trPr>
          <w:jc w:val="center"/>
        </w:trPr>
        <w:tc>
          <w:tcPr>
            <w:tcW w:w="1713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Частотомер</w:t>
            </w:r>
          </w:p>
        </w:tc>
        <w:tc>
          <w:tcPr>
            <w:tcW w:w="1826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1,5</w:t>
            </w:r>
          </w:p>
        </w:tc>
        <w:tc>
          <w:tcPr>
            <w:tcW w:w="2220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45-50 Гц</w:t>
            </w:r>
          </w:p>
        </w:tc>
        <w:tc>
          <w:tcPr>
            <w:tcW w:w="1220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Перем</w:t>
            </w:r>
            <w:r w:rsidR="00672E46" w:rsidRPr="00672E46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9</w:t>
            </w:r>
          </w:p>
        </w:tc>
        <w:tc>
          <w:tcPr>
            <w:tcW w:w="1196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Д 1506</w:t>
            </w:r>
          </w:p>
        </w:tc>
      </w:tr>
      <w:tr w:rsidR="006B483F" w:rsidRPr="00672E46" w:rsidTr="000B3E8C">
        <w:trPr>
          <w:jc w:val="center"/>
        </w:trPr>
        <w:tc>
          <w:tcPr>
            <w:tcW w:w="1713" w:type="dxa"/>
            <w:shd w:val="clear" w:color="auto" w:fill="auto"/>
          </w:tcPr>
          <w:p w:rsidR="006B483F" w:rsidRPr="00672E46" w:rsidRDefault="00685EC4" w:rsidP="00226315">
            <w:pPr>
              <w:pStyle w:val="afa"/>
            </w:pPr>
            <w:r w:rsidRPr="00672E46">
              <w:t>Ваттметр</w:t>
            </w:r>
          </w:p>
        </w:tc>
        <w:tc>
          <w:tcPr>
            <w:tcW w:w="1826" w:type="dxa"/>
            <w:shd w:val="clear" w:color="auto" w:fill="auto"/>
          </w:tcPr>
          <w:p w:rsidR="006B483F" w:rsidRPr="00672E46" w:rsidRDefault="00685EC4" w:rsidP="00226315">
            <w:pPr>
              <w:pStyle w:val="afa"/>
            </w:pPr>
            <w:r w:rsidRPr="00672E46">
              <w:t>2,5</w:t>
            </w:r>
          </w:p>
        </w:tc>
        <w:tc>
          <w:tcPr>
            <w:tcW w:w="2220" w:type="dxa"/>
            <w:shd w:val="clear" w:color="auto" w:fill="auto"/>
          </w:tcPr>
          <w:p w:rsidR="006B483F" w:rsidRPr="00672E46" w:rsidRDefault="00685EC4" w:rsidP="00226315">
            <w:pPr>
              <w:pStyle w:val="afa"/>
            </w:pPr>
            <w:r w:rsidRPr="00672E46">
              <w:t>600 кВт</w:t>
            </w:r>
          </w:p>
        </w:tc>
        <w:tc>
          <w:tcPr>
            <w:tcW w:w="1220" w:type="dxa"/>
            <w:shd w:val="clear" w:color="auto" w:fill="auto"/>
          </w:tcPr>
          <w:p w:rsidR="006B483F" w:rsidRPr="00672E46" w:rsidRDefault="006B483F" w:rsidP="00226315">
            <w:pPr>
              <w:pStyle w:val="afa"/>
            </w:pPr>
            <w:r w:rsidRPr="00672E46">
              <w:t>Перем</w:t>
            </w:r>
            <w:r w:rsidR="00672E46" w:rsidRPr="00672E46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6B483F" w:rsidRPr="00672E46" w:rsidRDefault="00685EC4" w:rsidP="00226315">
            <w:pPr>
              <w:pStyle w:val="afa"/>
            </w:pPr>
            <w:r w:rsidRPr="00672E46">
              <w:t>7</w:t>
            </w:r>
          </w:p>
        </w:tc>
        <w:tc>
          <w:tcPr>
            <w:tcW w:w="1196" w:type="dxa"/>
            <w:shd w:val="clear" w:color="auto" w:fill="auto"/>
          </w:tcPr>
          <w:p w:rsidR="006B483F" w:rsidRPr="00672E46" w:rsidRDefault="00685EC4" w:rsidP="00226315">
            <w:pPr>
              <w:pStyle w:val="afa"/>
            </w:pPr>
            <w:r w:rsidRPr="00672E46">
              <w:t>Д 1503</w:t>
            </w:r>
          </w:p>
        </w:tc>
      </w:tr>
    </w:tbl>
    <w:p w:rsidR="00226315" w:rsidRDefault="00226315" w:rsidP="00672E46"/>
    <w:p w:rsidR="00685EC4" w:rsidRPr="00672E46" w:rsidRDefault="00685EC4" w:rsidP="00672E46">
      <w:r w:rsidRPr="00672E46">
        <w:t>Для панели питания с берега</w:t>
      </w: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3"/>
        <w:gridCol w:w="1826"/>
        <w:gridCol w:w="2220"/>
        <w:gridCol w:w="1220"/>
        <w:gridCol w:w="1170"/>
        <w:gridCol w:w="1196"/>
      </w:tblGrid>
      <w:tr w:rsidR="00685EC4" w:rsidRPr="00672E46" w:rsidTr="000B3E8C">
        <w:trPr>
          <w:jc w:val="center"/>
        </w:trPr>
        <w:tc>
          <w:tcPr>
            <w:tcW w:w="1713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Прибор</w:t>
            </w:r>
          </w:p>
        </w:tc>
        <w:tc>
          <w:tcPr>
            <w:tcW w:w="1826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Класс точности</w:t>
            </w:r>
          </w:p>
        </w:tc>
        <w:tc>
          <w:tcPr>
            <w:tcW w:w="2220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Предел измерения</w:t>
            </w:r>
          </w:p>
        </w:tc>
        <w:tc>
          <w:tcPr>
            <w:tcW w:w="1220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Род тока</w:t>
            </w:r>
          </w:p>
        </w:tc>
        <w:tc>
          <w:tcPr>
            <w:tcW w:w="1170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Р</w:t>
            </w:r>
            <w:r w:rsidRPr="000B3E8C">
              <w:rPr>
                <w:vertAlign w:val="subscript"/>
              </w:rPr>
              <w:t>потр</w:t>
            </w:r>
            <w:r w:rsidRPr="00672E46">
              <w:t>, Вт</w:t>
            </w:r>
          </w:p>
        </w:tc>
        <w:tc>
          <w:tcPr>
            <w:tcW w:w="1196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Тип</w:t>
            </w:r>
          </w:p>
        </w:tc>
      </w:tr>
      <w:tr w:rsidR="00685EC4" w:rsidRPr="00672E46" w:rsidTr="000B3E8C">
        <w:trPr>
          <w:jc w:val="center"/>
        </w:trPr>
        <w:tc>
          <w:tcPr>
            <w:tcW w:w="1713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Амперметр</w:t>
            </w:r>
          </w:p>
        </w:tc>
        <w:tc>
          <w:tcPr>
            <w:tcW w:w="1826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1,5</w:t>
            </w:r>
          </w:p>
        </w:tc>
        <w:tc>
          <w:tcPr>
            <w:tcW w:w="2220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1 кА</w:t>
            </w:r>
          </w:p>
        </w:tc>
        <w:tc>
          <w:tcPr>
            <w:tcW w:w="1220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Перем</w:t>
            </w:r>
            <w:r w:rsidR="00672E46" w:rsidRPr="00672E46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 xml:space="preserve">3,5 </w:t>
            </w:r>
          </w:p>
        </w:tc>
        <w:tc>
          <w:tcPr>
            <w:tcW w:w="1196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Д 1500</w:t>
            </w:r>
          </w:p>
        </w:tc>
      </w:tr>
      <w:tr w:rsidR="00685EC4" w:rsidRPr="00672E46" w:rsidTr="000B3E8C">
        <w:trPr>
          <w:jc w:val="center"/>
        </w:trPr>
        <w:tc>
          <w:tcPr>
            <w:tcW w:w="1713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Вольтметр</w:t>
            </w:r>
          </w:p>
        </w:tc>
        <w:tc>
          <w:tcPr>
            <w:tcW w:w="1826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1,5</w:t>
            </w:r>
          </w:p>
        </w:tc>
        <w:tc>
          <w:tcPr>
            <w:tcW w:w="2220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450 В</w:t>
            </w:r>
          </w:p>
        </w:tc>
        <w:tc>
          <w:tcPr>
            <w:tcW w:w="1220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Перем</w:t>
            </w:r>
            <w:r w:rsidR="00672E46" w:rsidRPr="00672E46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4,5</w:t>
            </w:r>
          </w:p>
        </w:tc>
        <w:tc>
          <w:tcPr>
            <w:tcW w:w="1196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Д 1500</w:t>
            </w:r>
          </w:p>
        </w:tc>
      </w:tr>
      <w:tr w:rsidR="00685EC4" w:rsidRPr="00672E46" w:rsidTr="000B3E8C">
        <w:trPr>
          <w:jc w:val="center"/>
        </w:trPr>
        <w:tc>
          <w:tcPr>
            <w:tcW w:w="1713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Частотомер</w:t>
            </w:r>
          </w:p>
        </w:tc>
        <w:tc>
          <w:tcPr>
            <w:tcW w:w="1826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1,5</w:t>
            </w:r>
          </w:p>
        </w:tc>
        <w:tc>
          <w:tcPr>
            <w:tcW w:w="2220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45-50 Гц</w:t>
            </w:r>
          </w:p>
        </w:tc>
        <w:tc>
          <w:tcPr>
            <w:tcW w:w="1220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Перем</w:t>
            </w:r>
            <w:r w:rsidR="00672E46" w:rsidRPr="00672E46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9</w:t>
            </w:r>
          </w:p>
        </w:tc>
        <w:tc>
          <w:tcPr>
            <w:tcW w:w="1196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Д 1506</w:t>
            </w:r>
          </w:p>
        </w:tc>
      </w:tr>
      <w:tr w:rsidR="00685EC4" w:rsidRPr="00672E46" w:rsidTr="000B3E8C">
        <w:trPr>
          <w:jc w:val="center"/>
        </w:trPr>
        <w:tc>
          <w:tcPr>
            <w:tcW w:w="1713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Фазоуказатель</w:t>
            </w:r>
          </w:p>
        </w:tc>
        <w:tc>
          <w:tcPr>
            <w:tcW w:w="1826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1,5</w:t>
            </w:r>
          </w:p>
        </w:tc>
        <w:tc>
          <w:tcPr>
            <w:tcW w:w="2220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-</w:t>
            </w:r>
          </w:p>
        </w:tc>
        <w:tc>
          <w:tcPr>
            <w:tcW w:w="1220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Перем</w:t>
            </w:r>
            <w:r w:rsidR="00672E46" w:rsidRPr="00672E46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2</w:t>
            </w:r>
          </w:p>
        </w:tc>
        <w:tc>
          <w:tcPr>
            <w:tcW w:w="1196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Д-145</w:t>
            </w:r>
          </w:p>
        </w:tc>
      </w:tr>
    </w:tbl>
    <w:p w:rsidR="00226315" w:rsidRDefault="00226315" w:rsidP="00672E46"/>
    <w:p w:rsidR="00685EC4" w:rsidRPr="00672E46" w:rsidRDefault="00685EC4" w:rsidP="00672E46">
      <w:r w:rsidRPr="00672E46">
        <w:t>Для панели потребителей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9"/>
        <w:gridCol w:w="882"/>
        <w:gridCol w:w="1832"/>
        <w:gridCol w:w="1727"/>
        <w:gridCol w:w="1512"/>
        <w:gridCol w:w="1053"/>
      </w:tblGrid>
      <w:tr w:rsidR="00685EC4" w:rsidRPr="00672E46" w:rsidTr="000B3E8C">
        <w:trPr>
          <w:jc w:val="center"/>
        </w:trPr>
        <w:tc>
          <w:tcPr>
            <w:tcW w:w="2451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Приемник</w:t>
            </w:r>
          </w:p>
        </w:tc>
        <w:tc>
          <w:tcPr>
            <w:tcW w:w="942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0B3E8C">
              <w:rPr>
                <w:lang w:val="en-US"/>
              </w:rPr>
              <w:t>I</w:t>
            </w:r>
            <w:r w:rsidRPr="000B3E8C">
              <w:rPr>
                <w:vertAlign w:val="subscript"/>
              </w:rPr>
              <w:t>раб</w:t>
            </w:r>
            <w:r w:rsidRPr="00672E46">
              <w:t>, А</w:t>
            </w:r>
          </w:p>
        </w:tc>
        <w:tc>
          <w:tcPr>
            <w:tcW w:w="2003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Тип амперметра</w:t>
            </w:r>
          </w:p>
        </w:tc>
        <w:tc>
          <w:tcPr>
            <w:tcW w:w="1930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Класс точности</w:t>
            </w:r>
          </w:p>
        </w:tc>
        <w:tc>
          <w:tcPr>
            <w:tcW w:w="1699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Предел измер</w:t>
            </w:r>
            <w:r w:rsidR="00672E46" w:rsidRPr="00672E46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685EC4" w:rsidRPr="00672E46" w:rsidRDefault="00685EC4" w:rsidP="00226315">
            <w:pPr>
              <w:pStyle w:val="afa"/>
            </w:pPr>
            <w:r w:rsidRPr="00672E46">
              <w:t>Р</w:t>
            </w:r>
            <w:r w:rsidRPr="000B3E8C">
              <w:rPr>
                <w:vertAlign w:val="subscript"/>
              </w:rPr>
              <w:t>потр</w:t>
            </w:r>
            <w:r w:rsidRPr="00672E46">
              <w:t>, Вт</w:t>
            </w:r>
          </w:p>
        </w:tc>
      </w:tr>
      <w:tr w:rsidR="00685EC4" w:rsidRPr="00672E46" w:rsidTr="000B3E8C">
        <w:trPr>
          <w:jc w:val="center"/>
        </w:trPr>
        <w:tc>
          <w:tcPr>
            <w:tcW w:w="2451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Пож</w:t>
            </w:r>
            <w:r w:rsidR="00672E46" w:rsidRPr="00672E46">
              <w:t xml:space="preserve">. </w:t>
            </w:r>
            <w:r w:rsidRPr="00672E46">
              <w:t>Насос</w:t>
            </w:r>
          </w:p>
        </w:tc>
        <w:tc>
          <w:tcPr>
            <w:tcW w:w="942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22,77</w:t>
            </w:r>
          </w:p>
        </w:tc>
        <w:tc>
          <w:tcPr>
            <w:tcW w:w="2003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Д1500</w:t>
            </w:r>
          </w:p>
        </w:tc>
        <w:tc>
          <w:tcPr>
            <w:tcW w:w="1930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2,5</w:t>
            </w:r>
          </w:p>
        </w:tc>
        <w:tc>
          <w:tcPr>
            <w:tcW w:w="1699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75</w:t>
            </w:r>
          </w:p>
        </w:tc>
        <w:tc>
          <w:tcPr>
            <w:tcW w:w="1170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3,5</w:t>
            </w:r>
          </w:p>
        </w:tc>
      </w:tr>
      <w:tr w:rsidR="00685EC4" w:rsidRPr="00672E46" w:rsidTr="000B3E8C">
        <w:trPr>
          <w:jc w:val="center"/>
        </w:trPr>
        <w:tc>
          <w:tcPr>
            <w:tcW w:w="2451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РЩ камбузного обор</w:t>
            </w:r>
            <w:r w:rsidR="00672E46" w:rsidRPr="00672E46">
              <w:t xml:space="preserve">. </w:t>
            </w:r>
          </w:p>
        </w:tc>
        <w:tc>
          <w:tcPr>
            <w:tcW w:w="942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32,93</w:t>
            </w:r>
          </w:p>
        </w:tc>
        <w:tc>
          <w:tcPr>
            <w:tcW w:w="2003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Д1500</w:t>
            </w:r>
          </w:p>
        </w:tc>
        <w:tc>
          <w:tcPr>
            <w:tcW w:w="1930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2,5</w:t>
            </w:r>
          </w:p>
        </w:tc>
        <w:tc>
          <w:tcPr>
            <w:tcW w:w="1699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75</w:t>
            </w:r>
          </w:p>
        </w:tc>
        <w:tc>
          <w:tcPr>
            <w:tcW w:w="1170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3,5</w:t>
            </w:r>
          </w:p>
        </w:tc>
      </w:tr>
      <w:tr w:rsidR="00685EC4" w:rsidRPr="00672E46" w:rsidTr="000B3E8C">
        <w:trPr>
          <w:jc w:val="center"/>
        </w:trPr>
        <w:tc>
          <w:tcPr>
            <w:tcW w:w="2451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Насос охл</w:t>
            </w:r>
            <w:r w:rsidR="00672E46" w:rsidRPr="00672E46">
              <w:t xml:space="preserve">. </w:t>
            </w:r>
            <w:r w:rsidRPr="00672E46">
              <w:t>Воды</w:t>
            </w:r>
          </w:p>
        </w:tc>
        <w:tc>
          <w:tcPr>
            <w:tcW w:w="942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82,73</w:t>
            </w:r>
          </w:p>
        </w:tc>
        <w:tc>
          <w:tcPr>
            <w:tcW w:w="2003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Д1500</w:t>
            </w:r>
          </w:p>
        </w:tc>
        <w:tc>
          <w:tcPr>
            <w:tcW w:w="1930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2,5</w:t>
            </w:r>
          </w:p>
        </w:tc>
        <w:tc>
          <w:tcPr>
            <w:tcW w:w="1699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150</w:t>
            </w:r>
          </w:p>
        </w:tc>
        <w:tc>
          <w:tcPr>
            <w:tcW w:w="1170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3,5</w:t>
            </w:r>
          </w:p>
        </w:tc>
      </w:tr>
      <w:tr w:rsidR="00685EC4" w:rsidRPr="00672E46" w:rsidTr="000B3E8C">
        <w:trPr>
          <w:jc w:val="center"/>
        </w:trPr>
        <w:tc>
          <w:tcPr>
            <w:tcW w:w="2451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Насос циркуляц</w:t>
            </w:r>
            <w:r w:rsidR="00672E46" w:rsidRPr="00672E46">
              <w:t xml:space="preserve">. </w:t>
            </w:r>
          </w:p>
        </w:tc>
        <w:tc>
          <w:tcPr>
            <w:tcW w:w="942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50</w:t>
            </w:r>
          </w:p>
        </w:tc>
        <w:tc>
          <w:tcPr>
            <w:tcW w:w="2003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Д1500</w:t>
            </w:r>
          </w:p>
        </w:tc>
        <w:tc>
          <w:tcPr>
            <w:tcW w:w="1930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2,5</w:t>
            </w:r>
          </w:p>
        </w:tc>
        <w:tc>
          <w:tcPr>
            <w:tcW w:w="1699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100</w:t>
            </w:r>
          </w:p>
        </w:tc>
        <w:tc>
          <w:tcPr>
            <w:tcW w:w="1170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3,5</w:t>
            </w:r>
          </w:p>
        </w:tc>
      </w:tr>
      <w:tr w:rsidR="00685EC4" w:rsidRPr="00672E46" w:rsidTr="000B3E8C">
        <w:trPr>
          <w:jc w:val="center"/>
        </w:trPr>
        <w:tc>
          <w:tcPr>
            <w:tcW w:w="2451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Насос маслянный</w:t>
            </w:r>
          </w:p>
        </w:tc>
        <w:tc>
          <w:tcPr>
            <w:tcW w:w="942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19,4</w:t>
            </w:r>
          </w:p>
        </w:tc>
        <w:tc>
          <w:tcPr>
            <w:tcW w:w="2003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Д1500</w:t>
            </w:r>
          </w:p>
        </w:tc>
        <w:tc>
          <w:tcPr>
            <w:tcW w:w="1930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2,5</w:t>
            </w:r>
          </w:p>
        </w:tc>
        <w:tc>
          <w:tcPr>
            <w:tcW w:w="1699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75</w:t>
            </w:r>
          </w:p>
        </w:tc>
        <w:tc>
          <w:tcPr>
            <w:tcW w:w="1170" w:type="dxa"/>
            <w:shd w:val="clear" w:color="auto" w:fill="auto"/>
          </w:tcPr>
          <w:p w:rsidR="00685EC4" w:rsidRPr="00672E46" w:rsidRDefault="00E31E8E" w:rsidP="00226315">
            <w:pPr>
              <w:pStyle w:val="afa"/>
            </w:pPr>
            <w:r w:rsidRPr="00672E46">
              <w:t>3,5</w:t>
            </w:r>
          </w:p>
        </w:tc>
      </w:tr>
    </w:tbl>
    <w:p w:rsidR="00226315" w:rsidRDefault="00226315" w:rsidP="00672E46"/>
    <w:p w:rsidR="00672E46" w:rsidRDefault="00922355" w:rsidP="00672E46">
      <w:r w:rsidRPr="00672E46">
        <w:t>Схемы включения приборов</w:t>
      </w:r>
      <w:r w:rsidR="00672E46" w:rsidRPr="00672E46">
        <w:t>.</w:t>
      </w:r>
    </w:p>
    <w:p w:rsidR="00226315" w:rsidRDefault="00226315" w:rsidP="00226315">
      <w:pPr>
        <w:pStyle w:val="2"/>
      </w:pPr>
    </w:p>
    <w:p w:rsidR="00672E46" w:rsidRDefault="00672E46" w:rsidP="00226315">
      <w:pPr>
        <w:pStyle w:val="2"/>
      </w:pPr>
      <w:bookmarkStart w:id="11" w:name="_Toc253658544"/>
      <w:r>
        <w:t xml:space="preserve">2.6 </w:t>
      </w:r>
      <w:r w:rsidR="00922355" w:rsidRPr="00672E46">
        <w:t>Выбор измерительных трансформаторов</w:t>
      </w:r>
      <w:bookmarkEnd w:id="11"/>
    </w:p>
    <w:p w:rsidR="00226315" w:rsidRPr="00226315" w:rsidRDefault="00226315" w:rsidP="00226315"/>
    <w:p w:rsidR="00672E46" w:rsidRPr="00672E46" w:rsidRDefault="00922355" w:rsidP="00672E46">
      <w:r w:rsidRPr="00672E46">
        <w:t>Трансформаторы тока выбираем по номинальному току и напряжению с последующей проверкой соответствия его нагрузки заданному классу точности</w:t>
      </w:r>
      <w:r w:rsidR="00672E46" w:rsidRPr="00672E46">
        <w:t>.</w:t>
      </w:r>
      <w:r w:rsidR="00226315">
        <w:t xml:space="preserve"> </w:t>
      </w:r>
      <w:r w:rsidRPr="00672E46">
        <w:t>Условия выбора ИТТ</w:t>
      </w:r>
      <w:r w:rsidR="00672E46" w:rsidRPr="00672E46">
        <w:t xml:space="preserve">: </w:t>
      </w:r>
      <w:r w:rsidR="00A830DB" w:rsidRPr="00672E46">
        <w:rPr>
          <w:position w:val="-14"/>
        </w:rPr>
        <w:object w:dxaOrig="1980" w:dyaOrig="380">
          <v:shape id="_x0000_i1064" type="#_x0000_t75" style="width:99pt;height:18.75pt" o:ole="" fillcolor="window">
            <v:imagedata r:id="rId85" o:title=""/>
          </v:shape>
          <o:OLEObject Type="Embed" ProgID="Equation.3" ShapeID="_x0000_i1064" DrawAspect="Content" ObjectID="_1464977940" r:id="rId86"/>
        </w:object>
      </w:r>
      <w:r w:rsidR="00672E46" w:rsidRPr="00672E46">
        <w:t xml:space="preserve">; </w:t>
      </w:r>
      <w:r w:rsidR="00A830DB" w:rsidRPr="00672E46">
        <w:rPr>
          <w:position w:val="-14"/>
        </w:rPr>
        <w:object w:dxaOrig="1180" w:dyaOrig="380">
          <v:shape id="_x0000_i1065" type="#_x0000_t75" style="width:59.25pt;height:18.75pt" o:ole="" fillcolor="window">
            <v:imagedata r:id="rId87" o:title=""/>
          </v:shape>
          <o:OLEObject Type="Embed" ProgID="Equation.3" ShapeID="_x0000_i1065" DrawAspect="Content" ObjectID="_1464977941" r:id="rId88"/>
        </w:object>
      </w:r>
      <w:r w:rsidR="00672E46" w:rsidRPr="00672E46">
        <w:t xml:space="preserve">; </w:t>
      </w:r>
      <w:r w:rsidR="00A830DB" w:rsidRPr="00672E46">
        <w:rPr>
          <w:position w:val="-12"/>
        </w:rPr>
        <w:object w:dxaOrig="980" w:dyaOrig="360">
          <v:shape id="_x0000_i1066" type="#_x0000_t75" style="width:48.75pt;height:18pt" o:ole="" fillcolor="window">
            <v:imagedata r:id="rId89" o:title=""/>
          </v:shape>
          <o:OLEObject Type="Embed" ProgID="Equation.3" ShapeID="_x0000_i1066" DrawAspect="Content" ObjectID="_1464977942" r:id="rId90"/>
        </w:object>
      </w:r>
      <w:r w:rsidRPr="00672E46">
        <w:t>, где</w:t>
      </w:r>
    </w:p>
    <w:p w:rsidR="00672E46" w:rsidRDefault="00A830DB" w:rsidP="00672E46">
      <w:r w:rsidRPr="00672E46">
        <w:rPr>
          <w:position w:val="-14"/>
        </w:rPr>
        <w:object w:dxaOrig="420" w:dyaOrig="380">
          <v:shape id="_x0000_i1067" type="#_x0000_t75" style="width:21pt;height:18.75pt" o:ole="" fillcolor="window">
            <v:imagedata r:id="rId91" o:title=""/>
          </v:shape>
          <o:OLEObject Type="Embed" ProgID="Equation.3" ShapeID="_x0000_i1067" DrawAspect="Content" ObjectID="_1464977943" r:id="rId92"/>
        </w:object>
      </w:r>
      <w:r w:rsidR="00922355" w:rsidRPr="00672E46">
        <w:t>-рабочий ток в цепи</w:t>
      </w:r>
      <w:r w:rsidR="00672E46" w:rsidRPr="00672E46">
        <w:t xml:space="preserve">; </w:t>
      </w:r>
      <w:r w:rsidRPr="00672E46">
        <w:rPr>
          <w:position w:val="-14"/>
        </w:rPr>
        <w:object w:dxaOrig="499" w:dyaOrig="380">
          <v:shape id="_x0000_i1068" type="#_x0000_t75" style="width:24.75pt;height:18.75pt" o:ole="" fillcolor="window">
            <v:imagedata r:id="rId93" o:title=""/>
          </v:shape>
          <o:OLEObject Type="Embed" ProgID="Equation.3" ShapeID="_x0000_i1068" DrawAspect="Content" ObjectID="_1464977944" r:id="rId94"/>
        </w:object>
      </w:r>
      <w:r w:rsidR="00672E46" w:rsidRPr="00672E46">
        <w:t xml:space="preserve"> - </w:t>
      </w:r>
      <w:r w:rsidR="00922355" w:rsidRPr="00672E46">
        <w:t>рабочее напряжение в цепи</w:t>
      </w:r>
      <w:r w:rsidR="00672E46" w:rsidRPr="00672E46">
        <w:t xml:space="preserve">; </w:t>
      </w:r>
      <w:r w:rsidRPr="00672E46">
        <w:rPr>
          <w:position w:val="-10"/>
        </w:rPr>
        <w:object w:dxaOrig="279" w:dyaOrig="340">
          <v:shape id="_x0000_i1069" type="#_x0000_t75" style="width:14.25pt;height:17.25pt" o:ole="" fillcolor="window">
            <v:imagedata r:id="rId95" o:title=""/>
          </v:shape>
          <o:OLEObject Type="Embed" ProgID="Equation.3" ShapeID="_x0000_i1069" DrawAspect="Content" ObjectID="_1464977945" r:id="rId96"/>
        </w:object>
      </w:r>
      <w:r w:rsidR="00672E46" w:rsidRPr="00672E46">
        <w:t xml:space="preserve"> - </w:t>
      </w:r>
      <w:r w:rsidR="00922355" w:rsidRPr="00672E46">
        <w:t>мощность нагрузки вторичной цепи</w:t>
      </w:r>
      <w:r w:rsidR="00672E46" w:rsidRPr="00672E46">
        <w:t>.</w:t>
      </w:r>
    </w:p>
    <w:p w:rsidR="00226315" w:rsidRDefault="00922355" w:rsidP="00672E46">
      <w:r w:rsidRPr="00672E46">
        <w:t>Нагрузка трансформатора тока</w:t>
      </w:r>
      <w:r w:rsidR="00672E46" w:rsidRPr="00672E46">
        <w:t xml:space="preserve">: </w:t>
      </w:r>
    </w:p>
    <w:p w:rsidR="00226315" w:rsidRDefault="00226315" w:rsidP="00672E46"/>
    <w:p w:rsidR="00226315" w:rsidRDefault="00A830DB" w:rsidP="00672E46">
      <w:r w:rsidRPr="00672E46">
        <w:rPr>
          <w:position w:val="-28"/>
        </w:rPr>
        <w:object w:dxaOrig="4099" w:dyaOrig="540">
          <v:shape id="_x0000_i1070" type="#_x0000_t75" style="width:204.75pt;height:27pt" o:ole="" fillcolor="window">
            <v:imagedata r:id="rId97" o:title=""/>
          </v:shape>
          <o:OLEObject Type="Embed" ProgID="Equation.3" ShapeID="_x0000_i1070" DrawAspect="Content" ObjectID="_1464977946" r:id="rId98"/>
        </w:object>
      </w:r>
      <w:r w:rsidR="00672E46" w:rsidRPr="00672E46">
        <w:t>,</w:t>
      </w:r>
      <w:r w:rsidR="00922355" w:rsidRPr="00672E46">
        <w:t xml:space="preserve"> </w:t>
      </w:r>
    </w:p>
    <w:p w:rsidR="00226315" w:rsidRDefault="00226315" w:rsidP="00672E46"/>
    <w:p w:rsidR="00672E46" w:rsidRDefault="00226315" w:rsidP="00672E46">
      <w:r w:rsidRPr="00672E46">
        <w:t>Г</w:t>
      </w:r>
      <w:r w:rsidR="00922355" w:rsidRPr="00672E46">
        <w:t>де</w:t>
      </w:r>
      <w:r>
        <w:t xml:space="preserve"> </w:t>
      </w:r>
      <w:r w:rsidR="00A830DB" w:rsidRPr="00672E46">
        <w:rPr>
          <w:position w:val="-12"/>
        </w:rPr>
        <w:object w:dxaOrig="1460" w:dyaOrig="360">
          <v:shape id="_x0000_i1071" type="#_x0000_t75" style="width:72.75pt;height:18pt" o:ole="" fillcolor="window">
            <v:imagedata r:id="rId99" o:title=""/>
          </v:shape>
          <o:OLEObject Type="Embed" ProgID="Equation.3" ShapeID="_x0000_i1071" DrawAspect="Content" ObjectID="_1464977947" r:id="rId100"/>
        </w:object>
      </w:r>
      <w:r w:rsidR="00672E46" w:rsidRPr="00672E46">
        <w:t xml:space="preserve"> - </w:t>
      </w:r>
      <w:r w:rsidR="00922355" w:rsidRPr="00672E46">
        <w:t>сопротивление контактов</w:t>
      </w:r>
      <w:r w:rsidR="00672E46" w:rsidRPr="00672E46">
        <w:t>;</w:t>
      </w:r>
    </w:p>
    <w:p w:rsidR="00672E46" w:rsidRDefault="00A830DB" w:rsidP="00672E46">
      <w:r w:rsidRPr="00672E46">
        <w:rPr>
          <w:position w:val="-24"/>
        </w:rPr>
        <w:object w:dxaOrig="1359" w:dyaOrig="620">
          <v:shape id="_x0000_i1072" type="#_x0000_t75" style="width:68.25pt;height:30.75pt" o:ole="" fillcolor="window">
            <v:imagedata r:id="rId101" o:title=""/>
          </v:shape>
          <o:OLEObject Type="Embed" ProgID="Equation.3" ShapeID="_x0000_i1072" DrawAspect="Content" ObjectID="_1464977948" r:id="rId102"/>
        </w:object>
      </w:r>
      <w:r w:rsidR="00672E46" w:rsidRPr="00672E46">
        <w:t xml:space="preserve"> - </w:t>
      </w:r>
      <w:r w:rsidR="00922355" w:rsidRPr="00672E46">
        <w:t xml:space="preserve">сопротивление проводов, где </w:t>
      </w:r>
      <w:r w:rsidRPr="00672E46">
        <w:rPr>
          <w:position w:val="-24"/>
        </w:rPr>
        <w:object w:dxaOrig="4780" w:dyaOrig="660">
          <v:shape id="_x0000_i1073" type="#_x0000_t75" style="width:239.25pt;height:33pt" o:ole="" fillcolor="window">
            <v:imagedata r:id="rId103" o:title=""/>
          </v:shape>
          <o:OLEObject Type="Embed" ProgID="Equation.3" ShapeID="_x0000_i1073" DrawAspect="Content" ObjectID="_1464977949" r:id="rId104"/>
        </w:object>
      </w:r>
      <w:r w:rsidR="00672E46" w:rsidRPr="00672E46">
        <w:t xml:space="preserve"> - </w:t>
      </w:r>
      <w:r w:rsidR="00922355" w:rsidRPr="00672E46">
        <w:t>удельное сопротивление меди</w:t>
      </w:r>
      <w:r w:rsidR="00672E46" w:rsidRPr="00672E46">
        <w:t xml:space="preserve">; </w:t>
      </w:r>
      <w:r w:rsidR="00922355" w:rsidRPr="00672E46">
        <w:t>Т</w:t>
      </w:r>
      <w:r w:rsidR="00672E46" w:rsidRPr="00672E46">
        <w:t xml:space="preserve"> - </w:t>
      </w:r>
      <w:r w:rsidR="00922355" w:rsidRPr="00672E46">
        <w:t>температура окружающей среды, Т=</w:t>
      </w:r>
      <w:r w:rsidR="00F9028C" w:rsidRPr="00672E46">
        <w:t>45</w:t>
      </w:r>
      <w:r w:rsidR="00922355" w:rsidRPr="00672E46">
        <w:t xml:space="preserve"> </w:t>
      </w:r>
      <w:r w:rsidR="00922355" w:rsidRPr="00672E46">
        <w:rPr>
          <w:vertAlign w:val="superscript"/>
        </w:rPr>
        <w:t>о</w:t>
      </w:r>
      <w:r w:rsidR="00922355" w:rsidRPr="00672E46">
        <w:t>С</w:t>
      </w:r>
      <w:r w:rsidR="00672E46" w:rsidRPr="00672E46">
        <w:t>;</w:t>
      </w:r>
    </w:p>
    <w:p w:rsidR="00672E46" w:rsidRDefault="00A830DB" w:rsidP="00672E46">
      <w:r w:rsidRPr="00672E46">
        <w:rPr>
          <w:position w:val="-6"/>
        </w:rPr>
        <w:object w:dxaOrig="139" w:dyaOrig="279">
          <v:shape id="_x0000_i1074" type="#_x0000_t75" style="width:6.75pt;height:14.25pt" o:ole="" fillcolor="window">
            <v:imagedata r:id="rId105" o:title=""/>
          </v:shape>
          <o:OLEObject Type="Embed" ProgID="Equation.3" ShapeID="_x0000_i1074" DrawAspect="Content" ObjectID="_1464977950" r:id="rId106"/>
        </w:object>
      </w:r>
      <w:r w:rsidR="00672E46" w:rsidRPr="00672E46">
        <w:t xml:space="preserve"> - </w:t>
      </w:r>
      <w:r w:rsidR="00922355" w:rsidRPr="00672E46">
        <w:t xml:space="preserve">длина проводов в один конец, </w:t>
      </w:r>
      <w:r w:rsidRPr="00672E46">
        <w:rPr>
          <w:position w:val="-6"/>
        </w:rPr>
        <w:object w:dxaOrig="139" w:dyaOrig="279">
          <v:shape id="_x0000_i1075" type="#_x0000_t75" style="width:6.75pt;height:14.25pt" o:ole="" fillcolor="window">
            <v:imagedata r:id="rId105" o:title=""/>
          </v:shape>
          <o:OLEObject Type="Embed" ProgID="Equation.3" ShapeID="_x0000_i1075" DrawAspect="Content" ObjectID="_1464977951" r:id="rId107"/>
        </w:object>
      </w:r>
      <w:r w:rsidR="00F9028C" w:rsidRPr="00672E46">
        <w:t xml:space="preserve"> =5</w:t>
      </w:r>
      <w:r w:rsidR="00922355" w:rsidRPr="00672E46">
        <w:t>м</w:t>
      </w:r>
      <w:r w:rsidR="00672E46" w:rsidRPr="00672E46">
        <w:t xml:space="preserve">; </w:t>
      </w:r>
      <w:r w:rsidR="00922355" w:rsidRPr="00672E46">
        <w:rPr>
          <w:lang w:val="en-US"/>
        </w:rPr>
        <w:t>k</w:t>
      </w:r>
      <w:r w:rsidR="00922355" w:rsidRPr="00672E46">
        <w:t xml:space="preserve">=2 </w:t>
      </w:r>
      <w:r w:rsidR="00672E46">
        <w:t>-</w:t>
      </w:r>
      <w:r w:rsidR="00922355" w:rsidRPr="00672E46">
        <w:t xml:space="preserve"> коэффициент при установке трансформатора</w:t>
      </w:r>
      <w:r w:rsidR="00672E46" w:rsidRPr="00672E46">
        <w:t xml:space="preserve"> </w:t>
      </w:r>
      <w:r w:rsidR="00922355" w:rsidRPr="00672E46">
        <w:t>в каждую из трех фаз</w:t>
      </w:r>
      <w:r w:rsidR="00672E46" w:rsidRPr="00672E46">
        <w:t xml:space="preserve">; </w:t>
      </w:r>
      <w:r w:rsidR="00922355" w:rsidRPr="00672E46">
        <w:rPr>
          <w:lang w:val="en-US"/>
        </w:rPr>
        <w:t>S</w:t>
      </w:r>
      <w:r w:rsidR="00F9028C" w:rsidRPr="00672E46">
        <w:t>=2</w:t>
      </w:r>
      <w:r w:rsidR="00922355" w:rsidRPr="00672E46">
        <w:t>,5мм</w:t>
      </w:r>
      <w:r w:rsidR="00922355" w:rsidRPr="00672E46">
        <w:rPr>
          <w:vertAlign w:val="superscript"/>
        </w:rPr>
        <w:t>2</w:t>
      </w:r>
      <w:r w:rsidR="00922355" w:rsidRPr="00672E46">
        <w:t xml:space="preserve"> </w:t>
      </w:r>
      <w:r w:rsidR="00672E46">
        <w:t>-</w:t>
      </w:r>
      <w:r w:rsidR="00922355" w:rsidRPr="00672E46">
        <w:t xml:space="preserve"> сечение провода</w:t>
      </w:r>
      <w:r w:rsidR="00672E46" w:rsidRPr="00672E46">
        <w:t xml:space="preserve">; </w:t>
      </w:r>
      <w:r w:rsidRPr="00672E46">
        <w:rPr>
          <w:position w:val="-28"/>
        </w:rPr>
        <w:object w:dxaOrig="2960" w:dyaOrig="660">
          <v:shape id="_x0000_i1076" type="#_x0000_t75" style="width:147.75pt;height:33pt" o:ole="" fillcolor="window">
            <v:imagedata r:id="rId108" o:title=""/>
          </v:shape>
          <o:OLEObject Type="Embed" ProgID="Equation.3" ShapeID="_x0000_i1076" DrawAspect="Content" ObjectID="_1464977952" r:id="rId109"/>
        </w:object>
      </w:r>
      <w:r w:rsidR="00672E46" w:rsidRPr="00672E46">
        <w:t xml:space="preserve">; </w:t>
      </w:r>
      <w:r w:rsidRPr="00672E46">
        <w:rPr>
          <w:position w:val="-14"/>
        </w:rPr>
        <w:object w:dxaOrig="520" w:dyaOrig="380">
          <v:shape id="_x0000_i1077" type="#_x0000_t75" style="width:26.25pt;height:18.75pt" o:ole="" fillcolor="window">
            <v:imagedata r:id="rId110" o:title=""/>
          </v:shape>
          <o:OLEObject Type="Embed" ProgID="Equation.3" ShapeID="_x0000_i1077" DrawAspect="Content" ObjectID="_1464977953" r:id="rId111"/>
        </w:object>
      </w:r>
      <w:r w:rsidR="00672E46" w:rsidRPr="00672E46">
        <w:t xml:space="preserve"> - </w:t>
      </w:r>
      <w:r w:rsidR="00922355" w:rsidRPr="00672E46">
        <w:t>мощность потребляемая токовой обмоткой прибора</w:t>
      </w:r>
      <w:r w:rsidR="00672E46" w:rsidRPr="00672E46">
        <w:t xml:space="preserve">. </w:t>
      </w:r>
      <w:r w:rsidR="00922355" w:rsidRPr="00672E46">
        <w:t>Выбор трансформаторов тока</w:t>
      </w:r>
      <w:r w:rsidR="00672E46" w:rsidRPr="00672E46">
        <w:t xml:space="preserve"> [</w:t>
      </w:r>
      <w:r w:rsidR="00922355" w:rsidRPr="00672E46">
        <w:t>2</w:t>
      </w:r>
      <w:r w:rsidR="00672E46">
        <w:t>, т</w:t>
      </w:r>
      <w:r w:rsidR="00922355" w:rsidRPr="00672E46">
        <w:t>абл</w:t>
      </w:r>
      <w:r w:rsidR="00672E46">
        <w:t>.3.2</w:t>
      </w:r>
      <w:r w:rsidR="00922355" w:rsidRPr="00672E46">
        <w:t>2</w:t>
      </w:r>
      <w:r w:rsidR="00672E46" w:rsidRPr="00672E46">
        <w:t xml:space="preserve">] </w:t>
      </w:r>
      <w:r w:rsidR="00922355" w:rsidRPr="00672E46">
        <w:t xml:space="preserve">сводим в таблицу </w:t>
      </w:r>
      <w:r w:rsidR="00672E46">
        <w:t>2.4</w:t>
      </w:r>
    </w:p>
    <w:p w:rsidR="00226315" w:rsidRDefault="00226315" w:rsidP="00672E46"/>
    <w:p w:rsidR="004D12A4" w:rsidRPr="00672E46" w:rsidRDefault="00922355" w:rsidP="00672E46">
      <w:r w:rsidRPr="00672E46">
        <w:t>Выбор трансформаторов тока</w:t>
      </w:r>
      <w:r w:rsidR="00672E46" w:rsidRPr="00672E46">
        <w:t xml:space="preserve"> </w:t>
      </w:r>
      <w:r w:rsidR="004D12A4" w:rsidRPr="00672E46">
        <w:t xml:space="preserve">Таблица </w:t>
      </w:r>
      <w:r w:rsidR="00672E46">
        <w:t>2.4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2"/>
        <w:gridCol w:w="1605"/>
        <w:gridCol w:w="750"/>
        <w:gridCol w:w="607"/>
        <w:gridCol w:w="892"/>
        <w:gridCol w:w="892"/>
        <w:gridCol w:w="607"/>
        <w:gridCol w:w="750"/>
        <w:gridCol w:w="750"/>
      </w:tblGrid>
      <w:tr w:rsidR="00922355" w:rsidRPr="000B3E8C" w:rsidTr="000B3E8C">
        <w:trPr>
          <w:trHeight w:val="302"/>
          <w:jc w:val="center"/>
        </w:trPr>
        <w:tc>
          <w:tcPr>
            <w:tcW w:w="2702" w:type="dxa"/>
            <w:shd w:val="clear" w:color="auto" w:fill="auto"/>
          </w:tcPr>
          <w:p w:rsidR="00922355" w:rsidRPr="000B3E8C" w:rsidRDefault="004D12A4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Н</w:t>
            </w:r>
            <w:r w:rsidR="00922355" w:rsidRPr="000B3E8C">
              <w:rPr>
                <w:snapToGrid w:val="0"/>
              </w:rPr>
              <w:t>аименование</w:t>
            </w:r>
          </w:p>
        </w:tc>
        <w:tc>
          <w:tcPr>
            <w:tcW w:w="1847" w:type="dxa"/>
            <w:shd w:val="clear" w:color="auto" w:fill="auto"/>
          </w:tcPr>
          <w:p w:rsidR="00922355" w:rsidRPr="000B3E8C" w:rsidRDefault="004D12A4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Т</w:t>
            </w:r>
            <w:r w:rsidR="00922355" w:rsidRPr="000B3E8C">
              <w:rPr>
                <w:snapToGrid w:val="0"/>
              </w:rPr>
              <w:t>ип</w:t>
            </w:r>
          </w:p>
        </w:tc>
        <w:tc>
          <w:tcPr>
            <w:tcW w:w="840" w:type="dxa"/>
            <w:shd w:val="clear" w:color="auto" w:fill="auto"/>
          </w:tcPr>
          <w:p w:rsidR="00922355" w:rsidRPr="000B3E8C" w:rsidRDefault="00922355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 xml:space="preserve"> f,</w:t>
            </w:r>
            <w:r w:rsidR="004D12A4" w:rsidRPr="000B3E8C">
              <w:rPr>
                <w:snapToGrid w:val="0"/>
              </w:rPr>
              <w:t xml:space="preserve"> </w:t>
            </w:r>
            <w:r w:rsidRPr="000B3E8C">
              <w:rPr>
                <w:snapToGrid w:val="0"/>
              </w:rPr>
              <w:t>Гц</w:t>
            </w:r>
          </w:p>
        </w:tc>
        <w:tc>
          <w:tcPr>
            <w:tcW w:w="672" w:type="dxa"/>
            <w:shd w:val="clear" w:color="auto" w:fill="auto"/>
          </w:tcPr>
          <w:p w:rsidR="00922355" w:rsidRPr="000B3E8C" w:rsidRDefault="00922355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Iн,</w:t>
            </w:r>
            <w:r w:rsidR="004D12A4" w:rsidRPr="000B3E8C">
              <w:rPr>
                <w:snapToGrid w:val="0"/>
              </w:rPr>
              <w:t xml:space="preserve"> </w:t>
            </w:r>
            <w:r w:rsidRPr="000B3E8C">
              <w:rPr>
                <w:snapToGrid w:val="0"/>
              </w:rPr>
              <w:t>А</w:t>
            </w:r>
          </w:p>
        </w:tc>
        <w:tc>
          <w:tcPr>
            <w:tcW w:w="1008" w:type="dxa"/>
            <w:shd w:val="clear" w:color="auto" w:fill="auto"/>
          </w:tcPr>
          <w:p w:rsidR="00922355" w:rsidRPr="000B3E8C" w:rsidRDefault="004D12A4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К</w:t>
            </w:r>
            <w:r w:rsidR="00922355" w:rsidRPr="000B3E8C">
              <w:rPr>
                <w:snapToGrid w:val="0"/>
              </w:rPr>
              <w:t>ласс точности</w:t>
            </w:r>
          </w:p>
        </w:tc>
        <w:tc>
          <w:tcPr>
            <w:tcW w:w="1008" w:type="dxa"/>
            <w:shd w:val="clear" w:color="auto" w:fill="auto"/>
          </w:tcPr>
          <w:p w:rsidR="00922355" w:rsidRPr="000B3E8C" w:rsidRDefault="00922355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Sн2,</w:t>
            </w:r>
            <w:r w:rsidR="004D12A4" w:rsidRPr="000B3E8C">
              <w:rPr>
                <w:snapToGrid w:val="0"/>
              </w:rPr>
              <w:t xml:space="preserve"> </w:t>
            </w:r>
            <w:r w:rsidRPr="000B3E8C">
              <w:rPr>
                <w:snapToGrid w:val="0"/>
              </w:rPr>
              <w:t>ВА</w:t>
            </w:r>
          </w:p>
        </w:tc>
        <w:tc>
          <w:tcPr>
            <w:tcW w:w="672" w:type="dxa"/>
            <w:shd w:val="clear" w:color="auto" w:fill="auto"/>
          </w:tcPr>
          <w:p w:rsidR="00922355" w:rsidRPr="000B3E8C" w:rsidRDefault="00922355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Uн,</w:t>
            </w:r>
            <w:r w:rsidR="004D12A4" w:rsidRPr="000B3E8C">
              <w:rPr>
                <w:snapToGrid w:val="0"/>
              </w:rPr>
              <w:t xml:space="preserve"> </w:t>
            </w:r>
            <w:r w:rsidRPr="000B3E8C">
              <w:rPr>
                <w:snapToGrid w:val="0"/>
              </w:rPr>
              <w:t>В</w:t>
            </w:r>
          </w:p>
        </w:tc>
        <w:tc>
          <w:tcPr>
            <w:tcW w:w="840" w:type="dxa"/>
            <w:shd w:val="clear" w:color="auto" w:fill="auto"/>
          </w:tcPr>
          <w:p w:rsidR="00922355" w:rsidRPr="000B3E8C" w:rsidRDefault="00922355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Iн</w:t>
            </w:r>
            <w:r w:rsidR="00672E46" w:rsidRPr="000B3E8C">
              <w:rPr>
                <w:snapToGrid w:val="0"/>
              </w:rPr>
              <w:t>, А</w:t>
            </w:r>
          </w:p>
        </w:tc>
        <w:tc>
          <w:tcPr>
            <w:tcW w:w="840" w:type="dxa"/>
            <w:shd w:val="clear" w:color="auto" w:fill="auto"/>
          </w:tcPr>
          <w:p w:rsidR="00922355" w:rsidRPr="000B3E8C" w:rsidRDefault="00922355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кол-во</w:t>
            </w:r>
          </w:p>
        </w:tc>
      </w:tr>
      <w:tr w:rsidR="00922355" w:rsidRPr="000B3E8C" w:rsidTr="000B3E8C">
        <w:trPr>
          <w:trHeight w:val="302"/>
          <w:jc w:val="center"/>
        </w:trPr>
        <w:tc>
          <w:tcPr>
            <w:tcW w:w="2702" w:type="dxa"/>
            <w:shd w:val="clear" w:color="auto" w:fill="auto"/>
          </w:tcPr>
          <w:p w:rsidR="00922355" w:rsidRPr="000B3E8C" w:rsidRDefault="004D12A4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А</w:t>
            </w:r>
            <w:r w:rsidR="00922355" w:rsidRPr="000B3E8C">
              <w:rPr>
                <w:snapToGrid w:val="0"/>
              </w:rPr>
              <w:t>мперметр генератора</w:t>
            </w:r>
          </w:p>
        </w:tc>
        <w:tc>
          <w:tcPr>
            <w:tcW w:w="1847" w:type="dxa"/>
            <w:shd w:val="clear" w:color="auto" w:fill="auto"/>
          </w:tcPr>
          <w:p w:rsidR="00922355" w:rsidRPr="000B3E8C" w:rsidRDefault="00922355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ТШС-0,66 ОМ3</w:t>
            </w:r>
          </w:p>
        </w:tc>
        <w:tc>
          <w:tcPr>
            <w:tcW w:w="840" w:type="dxa"/>
            <w:shd w:val="clear" w:color="auto" w:fill="auto"/>
          </w:tcPr>
          <w:p w:rsidR="00922355" w:rsidRPr="000B3E8C" w:rsidRDefault="00922355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50</w:t>
            </w:r>
          </w:p>
        </w:tc>
        <w:tc>
          <w:tcPr>
            <w:tcW w:w="672" w:type="dxa"/>
            <w:shd w:val="clear" w:color="auto" w:fill="auto"/>
          </w:tcPr>
          <w:p w:rsidR="00922355" w:rsidRPr="000B3E8C" w:rsidRDefault="00F9028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1000</w:t>
            </w:r>
          </w:p>
        </w:tc>
        <w:tc>
          <w:tcPr>
            <w:tcW w:w="1008" w:type="dxa"/>
            <w:shd w:val="clear" w:color="auto" w:fill="auto"/>
          </w:tcPr>
          <w:p w:rsidR="00922355" w:rsidRPr="000B3E8C" w:rsidRDefault="00922355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:rsidR="00922355" w:rsidRPr="000B3E8C" w:rsidRDefault="00922355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40</w:t>
            </w:r>
          </w:p>
        </w:tc>
        <w:tc>
          <w:tcPr>
            <w:tcW w:w="672" w:type="dxa"/>
            <w:shd w:val="clear" w:color="auto" w:fill="auto"/>
          </w:tcPr>
          <w:p w:rsidR="00922355" w:rsidRPr="000B3E8C" w:rsidRDefault="00922355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660</w:t>
            </w:r>
          </w:p>
        </w:tc>
        <w:tc>
          <w:tcPr>
            <w:tcW w:w="840" w:type="dxa"/>
            <w:shd w:val="clear" w:color="auto" w:fill="auto"/>
          </w:tcPr>
          <w:p w:rsidR="00922355" w:rsidRPr="000B3E8C" w:rsidRDefault="00922355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5</w:t>
            </w:r>
          </w:p>
        </w:tc>
        <w:tc>
          <w:tcPr>
            <w:tcW w:w="840" w:type="dxa"/>
            <w:shd w:val="clear" w:color="auto" w:fill="auto"/>
          </w:tcPr>
          <w:p w:rsidR="00922355" w:rsidRPr="000B3E8C" w:rsidRDefault="00F9028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4</w:t>
            </w:r>
          </w:p>
        </w:tc>
      </w:tr>
      <w:tr w:rsidR="00922355" w:rsidRPr="000B3E8C" w:rsidTr="000B3E8C">
        <w:trPr>
          <w:trHeight w:val="304"/>
          <w:jc w:val="center"/>
        </w:trPr>
        <w:tc>
          <w:tcPr>
            <w:tcW w:w="2702" w:type="dxa"/>
            <w:shd w:val="clear" w:color="auto" w:fill="auto"/>
          </w:tcPr>
          <w:p w:rsidR="00922355" w:rsidRPr="000B3E8C" w:rsidRDefault="004D12A4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А</w:t>
            </w:r>
            <w:r w:rsidR="00922355" w:rsidRPr="000B3E8C">
              <w:rPr>
                <w:snapToGrid w:val="0"/>
              </w:rPr>
              <w:t xml:space="preserve">мперметр </w:t>
            </w:r>
            <w:r w:rsidR="00F9028C" w:rsidRPr="000B3E8C">
              <w:rPr>
                <w:snapToGrid w:val="0"/>
              </w:rPr>
              <w:t>ПБ</w:t>
            </w:r>
          </w:p>
        </w:tc>
        <w:tc>
          <w:tcPr>
            <w:tcW w:w="1847" w:type="dxa"/>
            <w:shd w:val="clear" w:color="auto" w:fill="auto"/>
          </w:tcPr>
          <w:p w:rsidR="00922355" w:rsidRPr="000B3E8C" w:rsidRDefault="00F9028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ТШ</w:t>
            </w:r>
            <w:r w:rsidR="00922355" w:rsidRPr="000B3E8C">
              <w:rPr>
                <w:snapToGrid w:val="0"/>
              </w:rPr>
              <w:t>С-0,66 ОМ3</w:t>
            </w:r>
          </w:p>
        </w:tc>
        <w:tc>
          <w:tcPr>
            <w:tcW w:w="840" w:type="dxa"/>
            <w:shd w:val="clear" w:color="auto" w:fill="auto"/>
          </w:tcPr>
          <w:p w:rsidR="00922355" w:rsidRPr="000B3E8C" w:rsidRDefault="00922355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50</w:t>
            </w:r>
          </w:p>
        </w:tc>
        <w:tc>
          <w:tcPr>
            <w:tcW w:w="672" w:type="dxa"/>
            <w:shd w:val="clear" w:color="auto" w:fill="auto"/>
          </w:tcPr>
          <w:p w:rsidR="00922355" w:rsidRPr="000B3E8C" w:rsidRDefault="00F9028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1000</w:t>
            </w:r>
          </w:p>
        </w:tc>
        <w:tc>
          <w:tcPr>
            <w:tcW w:w="1008" w:type="dxa"/>
            <w:shd w:val="clear" w:color="auto" w:fill="auto"/>
          </w:tcPr>
          <w:p w:rsidR="00922355" w:rsidRPr="000B3E8C" w:rsidRDefault="00922355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:rsidR="00922355" w:rsidRPr="000B3E8C" w:rsidRDefault="00922355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40</w:t>
            </w:r>
          </w:p>
        </w:tc>
        <w:tc>
          <w:tcPr>
            <w:tcW w:w="672" w:type="dxa"/>
            <w:shd w:val="clear" w:color="auto" w:fill="auto"/>
          </w:tcPr>
          <w:p w:rsidR="00922355" w:rsidRPr="000B3E8C" w:rsidRDefault="00922355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660</w:t>
            </w:r>
          </w:p>
        </w:tc>
        <w:tc>
          <w:tcPr>
            <w:tcW w:w="840" w:type="dxa"/>
            <w:shd w:val="clear" w:color="auto" w:fill="auto"/>
          </w:tcPr>
          <w:p w:rsidR="00922355" w:rsidRPr="000B3E8C" w:rsidRDefault="00922355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5</w:t>
            </w:r>
          </w:p>
        </w:tc>
        <w:tc>
          <w:tcPr>
            <w:tcW w:w="840" w:type="dxa"/>
            <w:shd w:val="clear" w:color="auto" w:fill="auto"/>
          </w:tcPr>
          <w:p w:rsidR="00922355" w:rsidRPr="000B3E8C" w:rsidRDefault="00F9028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1</w:t>
            </w:r>
          </w:p>
        </w:tc>
      </w:tr>
      <w:tr w:rsidR="00922355" w:rsidRPr="000B3E8C" w:rsidTr="000B3E8C">
        <w:trPr>
          <w:trHeight w:val="606"/>
          <w:jc w:val="center"/>
        </w:trPr>
        <w:tc>
          <w:tcPr>
            <w:tcW w:w="2702" w:type="dxa"/>
            <w:shd w:val="clear" w:color="auto" w:fill="auto"/>
          </w:tcPr>
          <w:p w:rsidR="00922355" w:rsidRPr="000B3E8C" w:rsidRDefault="004D12A4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А</w:t>
            </w:r>
            <w:r w:rsidR="00922355" w:rsidRPr="000B3E8C">
              <w:rPr>
                <w:snapToGrid w:val="0"/>
              </w:rPr>
              <w:t xml:space="preserve">мперметр </w:t>
            </w:r>
            <w:r w:rsidRPr="000B3E8C">
              <w:rPr>
                <w:snapToGrid w:val="0"/>
              </w:rPr>
              <w:t>брашпиля</w:t>
            </w:r>
          </w:p>
        </w:tc>
        <w:tc>
          <w:tcPr>
            <w:tcW w:w="1847" w:type="dxa"/>
            <w:shd w:val="clear" w:color="auto" w:fill="auto"/>
          </w:tcPr>
          <w:p w:rsidR="00922355" w:rsidRPr="000B3E8C" w:rsidRDefault="00922355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ТКС-0,66 ОМ3</w:t>
            </w:r>
          </w:p>
        </w:tc>
        <w:tc>
          <w:tcPr>
            <w:tcW w:w="840" w:type="dxa"/>
            <w:shd w:val="clear" w:color="auto" w:fill="auto"/>
          </w:tcPr>
          <w:p w:rsidR="00922355" w:rsidRPr="000B3E8C" w:rsidRDefault="00922355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50</w:t>
            </w:r>
          </w:p>
        </w:tc>
        <w:tc>
          <w:tcPr>
            <w:tcW w:w="672" w:type="dxa"/>
            <w:shd w:val="clear" w:color="auto" w:fill="auto"/>
          </w:tcPr>
          <w:p w:rsidR="00922355" w:rsidRPr="000B3E8C" w:rsidRDefault="00F9028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100</w:t>
            </w:r>
          </w:p>
        </w:tc>
        <w:tc>
          <w:tcPr>
            <w:tcW w:w="1008" w:type="dxa"/>
            <w:shd w:val="clear" w:color="auto" w:fill="auto"/>
          </w:tcPr>
          <w:p w:rsidR="00922355" w:rsidRPr="000B3E8C" w:rsidRDefault="00922355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:rsidR="00922355" w:rsidRPr="000B3E8C" w:rsidRDefault="00922355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40</w:t>
            </w:r>
          </w:p>
        </w:tc>
        <w:tc>
          <w:tcPr>
            <w:tcW w:w="672" w:type="dxa"/>
            <w:shd w:val="clear" w:color="auto" w:fill="auto"/>
          </w:tcPr>
          <w:p w:rsidR="00922355" w:rsidRPr="000B3E8C" w:rsidRDefault="00922355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660</w:t>
            </w:r>
          </w:p>
        </w:tc>
        <w:tc>
          <w:tcPr>
            <w:tcW w:w="840" w:type="dxa"/>
            <w:shd w:val="clear" w:color="auto" w:fill="auto"/>
          </w:tcPr>
          <w:p w:rsidR="00922355" w:rsidRPr="000B3E8C" w:rsidRDefault="00922355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5</w:t>
            </w:r>
          </w:p>
        </w:tc>
        <w:tc>
          <w:tcPr>
            <w:tcW w:w="840" w:type="dxa"/>
            <w:shd w:val="clear" w:color="auto" w:fill="auto"/>
          </w:tcPr>
          <w:p w:rsidR="00922355" w:rsidRPr="000B3E8C" w:rsidRDefault="00F9028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1</w:t>
            </w:r>
          </w:p>
        </w:tc>
      </w:tr>
      <w:tr w:rsidR="00D2104C" w:rsidRPr="000B3E8C" w:rsidTr="000B3E8C">
        <w:trPr>
          <w:trHeight w:val="606"/>
          <w:jc w:val="center"/>
        </w:trPr>
        <w:tc>
          <w:tcPr>
            <w:tcW w:w="2702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Амперметр рулев</w:t>
            </w:r>
            <w:r w:rsidR="00672E46" w:rsidRPr="000B3E8C">
              <w:rPr>
                <w:snapToGrid w:val="0"/>
              </w:rPr>
              <w:t xml:space="preserve">. </w:t>
            </w:r>
            <w:r w:rsidRPr="000B3E8C">
              <w:rPr>
                <w:snapToGrid w:val="0"/>
              </w:rPr>
              <w:t>устр</w:t>
            </w:r>
            <w:r w:rsidR="00672E46" w:rsidRPr="000B3E8C">
              <w:rPr>
                <w:snapToGrid w:val="0"/>
              </w:rPr>
              <w:t xml:space="preserve">. </w:t>
            </w:r>
          </w:p>
        </w:tc>
        <w:tc>
          <w:tcPr>
            <w:tcW w:w="1847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ТКС-0,66 ОМ3</w:t>
            </w:r>
          </w:p>
        </w:tc>
        <w:tc>
          <w:tcPr>
            <w:tcW w:w="840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50</w:t>
            </w:r>
          </w:p>
        </w:tc>
        <w:tc>
          <w:tcPr>
            <w:tcW w:w="672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100</w:t>
            </w:r>
          </w:p>
        </w:tc>
        <w:tc>
          <w:tcPr>
            <w:tcW w:w="1008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40</w:t>
            </w:r>
          </w:p>
        </w:tc>
        <w:tc>
          <w:tcPr>
            <w:tcW w:w="672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660</w:t>
            </w:r>
          </w:p>
        </w:tc>
        <w:tc>
          <w:tcPr>
            <w:tcW w:w="840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5</w:t>
            </w:r>
          </w:p>
        </w:tc>
        <w:tc>
          <w:tcPr>
            <w:tcW w:w="840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1</w:t>
            </w:r>
          </w:p>
        </w:tc>
      </w:tr>
      <w:tr w:rsidR="00D2104C" w:rsidRPr="000B3E8C" w:rsidTr="000B3E8C">
        <w:trPr>
          <w:trHeight w:val="606"/>
          <w:jc w:val="center"/>
        </w:trPr>
        <w:tc>
          <w:tcPr>
            <w:tcW w:w="2702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Амперметр РЩ топл</w:t>
            </w:r>
            <w:r w:rsidR="00672E46" w:rsidRPr="000B3E8C">
              <w:rPr>
                <w:snapToGrid w:val="0"/>
              </w:rPr>
              <w:t xml:space="preserve">. </w:t>
            </w:r>
            <w:r w:rsidRPr="000B3E8C">
              <w:rPr>
                <w:snapToGrid w:val="0"/>
              </w:rPr>
              <w:t>насосов</w:t>
            </w:r>
          </w:p>
        </w:tc>
        <w:tc>
          <w:tcPr>
            <w:tcW w:w="1847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ТКС-0,66 ОМ3</w:t>
            </w:r>
          </w:p>
        </w:tc>
        <w:tc>
          <w:tcPr>
            <w:tcW w:w="840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50</w:t>
            </w:r>
          </w:p>
        </w:tc>
        <w:tc>
          <w:tcPr>
            <w:tcW w:w="672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20</w:t>
            </w:r>
          </w:p>
        </w:tc>
        <w:tc>
          <w:tcPr>
            <w:tcW w:w="1008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40</w:t>
            </w:r>
          </w:p>
        </w:tc>
        <w:tc>
          <w:tcPr>
            <w:tcW w:w="672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660</w:t>
            </w:r>
          </w:p>
        </w:tc>
        <w:tc>
          <w:tcPr>
            <w:tcW w:w="840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5</w:t>
            </w:r>
          </w:p>
        </w:tc>
        <w:tc>
          <w:tcPr>
            <w:tcW w:w="840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1</w:t>
            </w:r>
          </w:p>
        </w:tc>
      </w:tr>
      <w:tr w:rsidR="00D2104C" w:rsidRPr="000B3E8C" w:rsidTr="000B3E8C">
        <w:trPr>
          <w:trHeight w:val="606"/>
          <w:jc w:val="center"/>
        </w:trPr>
        <w:tc>
          <w:tcPr>
            <w:tcW w:w="2702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Амперметр РЩ рефр</w:t>
            </w:r>
            <w:r w:rsidR="00E35484" w:rsidRPr="000B3E8C">
              <w:rPr>
                <w:snapToGrid w:val="0"/>
              </w:rPr>
              <w:t>и</w:t>
            </w:r>
            <w:r w:rsidRPr="000B3E8C">
              <w:rPr>
                <w:snapToGrid w:val="0"/>
              </w:rPr>
              <w:t>жерат</w:t>
            </w:r>
            <w:r w:rsidR="00672E46" w:rsidRPr="000B3E8C">
              <w:rPr>
                <w:snapToGrid w:val="0"/>
              </w:rPr>
              <w:t xml:space="preserve">. </w:t>
            </w:r>
          </w:p>
        </w:tc>
        <w:tc>
          <w:tcPr>
            <w:tcW w:w="1847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ТКС-0,66 ОМ3</w:t>
            </w:r>
          </w:p>
        </w:tc>
        <w:tc>
          <w:tcPr>
            <w:tcW w:w="840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50</w:t>
            </w:r>
          </w:p>
        </w:tc>
        <w:tc>
          <w:tcPr>
            <w:tcW w:w="672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10</w:t>
            </w:r>
          </w:p>
        </w:tc>
        <w:tc>
          <w:tcPr>
            <w:tcW w:w="1008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1</w:t>
            </w:r>
          </w:p>
        </w:tc>
        <w:tc>
          <w:tcPr>
            <w:tcW w:w="1008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40</w:t>
            </w:r>
          </w:p>
        </w:tc>
        <w:tc>
          <w:tcPr>
            <w:tcW w:w="672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660</w:t>
            </w:r>
          </w:p>
        </w:tc>
        <w:tc>
          <w:tcPr>
            <w:tcW w:w="840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5</w:t>
            </w:r>
          </w:p>
        </w:tc>
        <w:tc>
          <w:tcPr>
            <w:tcW w:w="840" w:type="dxa"/>
            <w:shd w:val="clear" w:color="auto" w:fill="auto"/>
          </w:tcPr>
          <w:p w:rsidR="00D2104C" w:rsidRPr="000B3E8C" w:rsidRDefault="00D2104C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1</w:t>
            </w:r>
          </w:p>
        </w:tc>
      </w:tr>
    </w:tbl>
    <w:p w:rsidR="00226315" w:rsidRDefault="00226315" w:rsidP="00672E46"/>
    <w:p w:rsidR="00672E46" w:rsidRDefault="00922355" w:rsidP="00672E46">
      <w:r w:rsidRPr="00672E46">
        <w:t>Выбор измерительных трансформаторов напряжения</w:t>
      </w:r>
      <w:r w:rsidR="00672E46">
        <w:t xml:space="preserve"> (</w:t>
      </w:r>
      <w:r w:rsidRPr="00672E46">
        <w:t>ИТН</w:t>
      </w:r>
      <w:r w:rsidR="00672E46" w:rsidRPr="00672E46">
        <w:t>)</w:t>
      </w:r>
    </w:p>
    <w:p w:rsidR="00672E46" w:rsidRDefault="00922355" w:rsidP="00672E46">
      <w:r w:rsidRPr="00672E46">
        <w:t>ИТН выбираем для вольтметров</w:t>
      </w:r>
      <w:r w:rsidR="00672E46" w:rsidRPr="00672E46">
        <w:t xml:space="preserve">: </w:t>
      </w:r>
      <w:r w:rsidRPr="00672E46">
        <w:t>генераторных панелей, панели ПБ, сети 220В, мегомметра</w:t>
      </w:r>
      <w:r w:rsidR="00672E46" w:rsidRPr="00672E46">
        <w:t>.</w:t>
      </w:r>
    </w:p>
    <w:p w:rsidR="00672E46" w:rsidRDefault="00922355" w:rsidP="00672E46">
      <w:r w:rsidRPr="00672E46">
        <w:t>На судах применяются ИТН типа ОСС</w:t>
      </w:r>
      <w:r w:rsidR="00672E46" w:rsidRPr="00672E46">
        <w:t xml:space="preserve"> - </w:t>
      </w:r>
      <w:r w:rsidRPr="00672E46">
        <w:t>0,16, понижающие напряжение с 380 до 127 В, номинальная мощность 160 ВА</w:t>
      </w:r>
      <w:r w:rsidR="00672E46" w:rsidRPr="00672E46">
        <w:t xml:space="preserve">. </w:t>
      </w:r>
      <w:r w:rsidRPr="00672E46">
        <w:t>Класс точности 1</w:t>
      </w:r>
      <w:r w:rsidR="00672E46" w:rsidRPr="00672E46">
        <w:t xml:space="preserve">. </w:t>
      </w:r>
      <w:r w:rsidRPr="00672E46">
        <w:t>С первичной и вторичной стороны ИТН защищают предохранителями</w:t>
      </w:r>
      <w:r w:rsidR="00672E46" w:rsidRPr="00672E46">
        <w:t xml:space="preserve">. </w:t>
      </w:r>
      <w:r w:rsidRPr="00672E46">
        <w:t>ИТН проверяют по условию работы в заданном классе точности</w:t>
      </w:r>
      <w:r w:rsidR="00672E46" w:rsidRPr="00672E46">
        <w:t>.</w:t>
      </w:r>
    </w:p>
    <w:p w:rsidR="00672E46" w:rsidRDefault="00922355" w:rsidP="00672E46">
      <w:r w:rsidRPr="00672E46">
        <w:t xml:space="preserve">Выбираем </w:t>
      </w:r>
      <w:r w:rsidR="00D2104C" w:rsidRPr="00672E46">
        <w:t>8</w:t>
      </w:r>
      <w:r w:rsidRPr="00672E46">
        <w:t xml:space="preserve"> измерительных ТН ОСС-0,16 для </w:t>
      </w:r>
      <w:r w:rsidR="00D2104C" w:rsidRPr="00672E46">
        <w:t>4</w:t>
      </w:r>
      <w:r w:rsidR="00990F06" w:rsidRPr="00672E46">
        <w:t>-и</w:t>
      </w:r>
      <w:r w:rsidRPr="00672E46">
        <w:t xml:space="preserve"> генераторов</w:t>
      </w:r>
      <w:r w:rsidR="00672E46" w:rsidRPr="00672E46">
        <w:t>.</w:t>
      </w:r>
    </w:p>
    <w:p w:rsidR="00226315" w:rsidRDefault="00226315" w:rsidP="00672E46"/>
    <w:p w:rsidR="00922355" w:rsidRPr="00672E46" w:rsidRDefault="00922355" w:rsidP="00672E46">
      <w:r w:rsidRPr="00672E46">
        <w:t>Выбор ИТН</w:t>
      </w:r>
      <w:r w:rsidR="00672E46" w:rsidRPr="00672E46">
        <w:t xml:space="preserve"> </w:t>
      </w:r>
      <w:r w:rsidR="00D70621" w:rsidRPr="00672E46">
        <w:t xml:space="preserve">Таблица </w:t>
      </w:r>
      <w:r w:rsidR="00672E46">
        <w:t>2.5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2"/>
        <w:gridCol w:w="2102"/>
        <w:gridCol w:w="1529"/>
        <w:gridCol w:w="1721"/>
        <w:gridCol w:w="1338"/>
        <w:gridCol w:w="825"/>
      </w:tblGrid>
      <w:tr w:rsidR="00CE6510" w:rsidRPr="000B3E8C" w:rsidTr="000B3E8C">
        <w:trPr>
          <w:trHeight w:val="378"/>
          <w:jc w:val="center"/>
        </w:trPr>
        <w:tc>
          <w:tcPr>
            <w:tcW w:w="1562" w:type="dxa"/>
            <w:shd w:val="clear" w:color="auto" w:fill="auto"/>
          </w:tcPr>
          <w:p w:rsidR="00CE6510" w:rsidRPr="000B3E8C" w:rsidRDefault="00CE6510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приемники</w:t>
            </w:r>
          </w:p>
        </w:tc>
        <w:tc>
          <w:tcPr>
            <w:tcW w:w="2102" w:type="dxa"/>
            <w:shd w:val="clear" w:color="auto" w:fill="auto"/>
          </w:tcPr>
          <w:p w:rsidR="00CE6510" w:rsidRPr="000B3E8C" w:rsidRDefault="00CE6510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Тип</w:t>
            </w:r>
          </w:p>
        </w:tc>
        <w:tc>
          <w:tcPr>
            <w:tcW w:w="1529" w:type="dxa"/>
            <w:shd w:val="clear" w:color="auto" w:fill="auto"/>
          </w:tcPr>
          <w:p w:rsidR="00CE6510" w:rsidRPr="000B3E8C" w:rsidRDefault="00CE6510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U1</w:t>
            </w:r>
            <w:r w:rsidR="00672E46" w:rsidRPr="000B3E8C">
              <w:rPr>
                <w:snapToGrid w:val="0"/>
              </w:rPr>
              <w:t>, В</w:t>
            </w:r>
          </w:p>
        </w:tc>
        <w:tc>
          <w:tcPr>
            <w:tcW w:w="1721" w:type="dxa"/>
            <w:shd w:val="clear" w:color="auto" w:fill="auto"/>
          </w:tcPr>
          <w:p w:rsidR="00CE6510" w:rsidRPr="000B3E8C" w:rsidRDefault="00CE6510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U2</w:t>
            </w:r>
            <w:r w:rsidR="00672E46" w:rsidRPr="000B3E8C">
              <w:rPr>
                <w:snapToGrid w:val="0"/>
              </w:rPr>
              <w:t>, В</w:t>
            </w:r>
          </w:p>
        </w:tc>
        <w:tc>
          <w:tcPr>
            <w:tcW w:w="1338" w:type="dxa"/>
            <w:shd w:val="clear" w:color="auto" w:fill="auto"/>
          </w:tcPr>
          <w:p w:rsidR="00CE6510" w:rsidRPr="000B3E8C" w:rsidRDefault="00CE6510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S1</w:t>
            </w:r>
            <w:r w:rsidR="00672E46" w:rsidRPr="000B3E8C">
              <w:rPr>
                <w:snapToGrid w:val="0"/>
              </w:rPr>
              <w:t>, В</w:t>
            </w:r>
            <w:r w:rsidRPr="000B3E8C">
              <w:rPr>
                <w:snapToGrid w:val="0"/>
              </w:rPr>
              <w:t>А</w:t>
            </w:r>
          </w:p>
        </w:tc>
        <w:tc>
          <w:tcPr>
            <w:tcW w:w="825" w:type="dxa"/>
            <w:shd w:val="clear" w:color="auto" w:fill="auto"/>
          </w:tcPr>
          <w:p w:rsidR="00CE6510" w:rsidRPr="000B3E8C" w:rsidRDefault="00CE6510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S2</w:t>
            </w:r>
            <w:r w:rsidR="00672E46" w:rsidRPr="000B3E8C">
              <w:rPr>
                <w:snapToGrid w:val="0"/>
              </w:rPr>
              <w:t>, В</w:t>
            </w:r>
            <w:r w:rsidRPr="000B3E8C">
              <w:rPr>
                <w:snapToGrid w:val="0"/>
              </w:rPr>
              <w:t>А</w:t>
            </w:r>
          </w:p>
        </w:tc>
      </w:tr>
      <w:tr w:rsidR="00CE6510" w:rsidRPr="000B3E8C" w:rsidTr="000B3E8C">
        <w:trPr>
          <w:trHeight w:val="378"/>
          <w:jc w:val="center"/>
        </w:trPr>
        <w:tc>
          <w:tcPr>
            <w:tcW w:w="1562" w:type="dxa"/>
            <w:shd w:val="clear" w:color="auto" w:fill="auto"/>
          </w:tcPr>
          <w:p w:rsidR="00CE6510" w:rsidRPr="000B3E8C" w:rsidRDefault="00CE6510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генератор</w:t>
            </w:r>
          </w:p>
        </w:tc>
        <w:tc>
          <w:tcPr>
            <w:tcW w:w="2102" w:type="dxa"/>
            <w:shd w:val="clear" w:color="auto" w:fill="auto"/>
          </w:tcPr>
          <w:p w:rsidR="00CE6510" w:rsidRPr="000B3E8C" w:rsidRDefault="00CE6510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ОСС-0,16</w:t>
            </w:r>
          </w:p>
        </w:tc>
        <w:tc>
          <w:tcPr>
            <w:tcW w:w="1529" w:type="dxa"/>
            <w:shd w:val="clear" w:color="auto" w:fill="auto"/>
          </w:tcPr>
          <w:p w:rsidR="00CE6510" w:rsidRPr="000B3E8C" w:rsidRDefault="00CE6510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380</w:t>
            </w:r>
          </w:p>
        </w:tc>
        <w:tc>
          <w:tcPr>
            <w:tcW w:w="1721" w:type="dxa"/>
            <w:shd w:val="clear" w:color="auto" w:fill="auto"/>
          </w:tcPr>
          <w:p w:rsidR="00CE6510" w:rsidRPr="000B3E8C" w:rsidRDefault="00CE6510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127</w:t>
            </w:r>
          </w:p>
        </w:tc>
        <w:tc>
          <w:tcPr>
            <w:tcW w:w="1338" w:type="dxa"/>
            <w:shd w:val="clear" w:color="auto" w:fill="auto"/>
          </w:tcPr>
          <w:p w:rsidR="00CE6510" w:rsidRPr="000B3E8C" w:rsidRDefault="00CE6510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0,16</w:t>
            </w:r>
          </w:p>
        </w:tc>
        <w:tc>
          <w:tcPr>
            <w:tcW w:w="825" w:type="dxa"/>
            <w:shd w:val="clear" w:color="auto" w:fill="auto"/>
          </w:tcPr>
          <w:p w:rsidR="00CE6510" w:rsidRPr="000B3E8C" w:rsidRDefault="00CE6510" w:rsidP="00226315">
            <w:pPr>
              <w:pStyle w:val="afa"/>
              <w:rPr>
                <w:snapToGrid w:val="0"/>
              </w:rPr>
            </w:pPr>
            <w:r w:rsidRPr="000B3E8C">
              <w:rPr>
                <w:snapToGrid w:val="0"/>
              </w:rPr>
              <w:t>0,16</w:t>
            </w:r>
          </w:p>
        </w:tc>
      </w:tr>
    </w:tbl>
    <w:p w:rsidR="00226315" w:rsidRDefault="00226315" w:rsidP="00672E46"/>
    <w:p w:rsidR="00672E46" w:rsidRDefault="00226315" w:rsidP="00226315">
      <w:pPr>
        <w:pStyle w:val="2"/>
      </w:pPr>
      <w:r>
        <w:br w:type="page"/>
      </w:r>
      <w:bookmarkStart w:id="12" w:name="_Toc253658545"/>
      <w:r w:rsidR="00990F06" w:rsidRPr="00672E46">
        <w:t>3</w:t>
      </w:r>
      <w:r w:rsidR="00672E46" w:rsidRPr="00672E46">
        <w:t xml:space="preserve">. </w:t>
      </w:r>
      <w:r w:rsidR="00922355" w:rsidRPr="00672E46">
        <w:t>Проверка оборудования электроэнергетической установки на работоспособность в условиях короткого замыкания</w:t>
      </w:r>
      <w:bookmarkEnd w:id="12"/>
    </w:p>
    <w:p w:rsidR="00226315" w:rsidRPr="00226315" w:rsidRDefault="00226315" w:rsidP="00226315"/>
    <w:p w:rsidR="00672E46" w:rsidRDefault="00672E46" w:rsidP="00226315">
      <w:pPr>
        <w:pStyle w:val="2"/>
      </w:pPr>
      <w:bookmarkStart w:id="13" w:name="_Toc253658546"/>
      <w:r>
        <w:t xml:space="preserve">3.1 </w:t>
      </w:r>
      <w:r w:rsidR="00922355" w:rsidRPr="00672E46">
        <w:t>Расчет токов короткого замыкания</w:t>
      </w:r>
      <w:bookmarkEnd w:id="13"/>
    </w:p>
    <w:p w:rsidR="00226315" w:rsidRPr="00226315" w:rsidRDefault="00226315" w:rsidP="00226315"/>
    <w:p w:rsidR="00672E46" w:rsidRDefault="00922355" w:rsidP="00672E46">
      <w:r w:rsidRPr="00672E46">
        <w:t>Расчетным видом КЗ при проверке оборудования является трехфазное металлическое короткое замыкание</w:t>
      </w:r>
      <w:r w:rsidR="00672E46" w:rsidRPr="00672E46">
        <w:t>.</w:t>
      </w:r>
    </w:p>
    <w:p w:rsidR="00672E46" w:rsidRDefault="00922355" w:rsidP="00672E46">
      <w:r w:rsidRPr="00672E46">
        <w:t>В качестве расчетного режима принимаем режим работы СЭС при котором работает наибольшее количество источников и приемников электроэнергии и возможны наибольшие токи КЗ</w:t>
      </w:r>
      <w:r w:rsidR="00672E46" w:rsidRPr="00672E46">
        <w:t>.</w:t>
      </w:r>
    </w:p>
    <w:p w:rsidR="00672E46" w:rsidRDefault="00922355" w:rsidP="00672E46">
      <w:r w:rsidRPr="00672E46">
        <w:t>Используя схему СЭС составляем однолинейную расчетную схему</w:t>
      </w:r>
      <w:r w:rsidR="00672E46" w:rsidRPr="00672E46">
        <w:t>.</w:t>
      </w:r>
    </w:p>
    <w:p w:rsidR="00672E46" w:rsidRDefault="00922355" w:rsidP="00672E46">
      <w:r w:rsidRPr="00672E46">
        <w:t>На основании расчетной схемы составляется схема замещения для каждой точки КЗ, получаемая путем замены элементов расчетной схемы их активными и индуктивными сопротивлениями</w:t>
      </w:r>
      <w:r w:rsidR="00672E46" w:rsidRPr="00672E46">
        <w:t>.</w:t>
      </w:r>
    </w:p>
    <w:p w:rsidR="00672E46" w:rsidRDefault="00922355" w:rsidP="00672E46">
      <w:r w:rsidRPr="00672E46">
        <w:t>Дальнейшие расчеты ведем в относительных единицах, поэтому введем базисные величины</w:t>
      </w:r>
      <w:r w:rsidR="00672E46" w:rsidRPr="00672E46">
        <w:t>:</w:t>
      </w:r>
    </w:p>
    <w:p w:rsidR="00226315" w:rsidRDefault="00226315" w:rsidP="00672E46"/>
    <w:p w:rsidR="00672E46" w:rsidRDefault="00922355" w:rsidP="00672E46">
      <w:r w:rsidRPr="00672E46">
        <w:t>Базисное напряжение</w:t>
      </w:r>
      <w:r w:rsidR="00672E46" w:rsidRPr="00672E46">
        <w:t xml:space="preserve">: </w:t>
      </w:r>
      <w:r w:rsidR="00A830DB" w:rsidRPr="00672E46">
        <w:rPr>
          <w:position w:val="-12"/>
        </w:rPr>
        <w:object w:dxaOrig="1200" w:dyaOrig="360">
          <v:shape id="_x0000_i1078" type="#_x0000_t75" style="width:60pt;height:18pt" o:ole="" fillcolor="window">
            <v:imagedata r:id="rId112" o:title=""/>
          </v:shape>
          <o:OLEObject Type="Embed" ProgID="Equation.3" ShapeID="_x0000_i1078" DrawAspect="Content" ObjectID="_1464977954" r:id="rId113"/>
        </w:object>
      </w:r>
      <w:r w:rsidR="00672E46" w:rsidRPr="00672E46">
        <w:t>;</w:t>
      </w:r>
    </w:p>
    <w:p w:rsidR="00672E46" w:rsidRDefault="00922355" w:rsidP="00672E46">
      <w:r w:rsidRPr="00672E46">
        <w:t>Базисная мощность</w:t>
      </w:r>
      <w:r w:rsidR="00672E46" w:rsidRPr="00672E46">
        <w:t xml:space="preserve">: </w:t>
      </w:r>
      <w:r w:rsidR="00A830DB" w:rsidRPr="00672E46">
        <w:rPr>
          <w:position w:val="-14"/>
        </w:rPr>
        <w:object w:dxaOrig="2880" w:dyaOrig="400">
          <v:shape id="_x0000_i1079" type="#_x0000_t75" style="width:2in;height:20.25pt" o:ole="" fillcolor="window">
            <v:imagedata r:id="rId114" o:title=""/>
          </v:shape>
          <o:OLEObject Type="Embed" ProgID="Equation.3" ShapeID="_x0000_i1079" DrawAspect="Content" ObjectID="_1464977955" r:id="rId115"/>
        </w:object>
      </w:r>
      <w:r w:rsidR="00672E46" w:rsidRPr="00672E46">
        <w:t>;</w:t>
      </w:r>
    </w:p>
    <w:p w:rsidR="00672E46" w:rsidRDefault="00922355" w:rsidP="00672E46">
      <w:r w:rsidRPr="00672E46">
        <w:t>Базисный ток</w:t>
      </w:r>
      <w:r w:rsidR="00672E46" w:rsidRPr="00672E46">
        <w:t xml:space="preserve">: </w:t>
      </w:r>
      <w:r w:rsidR="00A830DB" w:rsidRPr="00672E46">
        <w:rPr>
          <w:position w:val="-32"/>
        </w:rPr>
        <w:object w:dxaOrig="2120" w:dyaOrig="720">
          <v:shape id="_x0000_i1080" type="#_x0000_t75" style="width:105.75pt;height:36pt" o:ole="" fillcolor="window">
            <v:imagedata r:id="rId116" o:title=""/>
          </v:shape>
          <o:OLEObject Type="Embed" ProgID="Equation.3" ShapeID="_x0000_i1080" DrawAspect="Content" ObjectID="_1464977956" r:id="rId117"/>
        </w:object>
      </w:r>
      <w:r w:rsidR="00672E46" w:rsidRPr="00672E46">
        <w:t>;</w:t>
      </w:r>
    </w:p>
    <w:p w:rsidR="00672E46" w:rsidRDefault="00922355" w:rsidP="00672E46">
      <w:r w:rsidRPr="00672E46">
        <w:t>Базисное сопротивление элемента</w:t>
      </w:r>
      <w:r w:rsidR="00672E46" w:rsidRPr="00672E46">
        <w:t xml:space="preserve">: </w:t>
      </w:r>
      <w:r w:rsidR="00A830DB" w:rsidRPr="00672E46">
        <w:rPr>
          <w:position w:val="-32"/>
        </w:rPr>
        <w:object w:dxaOrig="2420" w:dyaOrig="720">
          <v:shape id="_x0000_i1081" type="#_x0000_t75" style="width:120.75pt;height:36pt" o:ole="" fillcolor="window">
            <v:imagedata r:id="rId118" o:title=""/>
          </v:shape>
          <o:OLEObject Type="Embed" ProgID="Equation.3" ShapeID="_x0000_i1081" DrawAspect="Content" ObjectID="_1464977957" r:id="rId119"/>
        </w:object>
      </w:r>
      <w:r w:rsidR="00672E46" w:rsidRPr="00672E46">
        <w:t>.</w:t>
      </w:r>
    </w:p>
    <w:p w:rsidR="00226315" w:rsidRDefault="00226315" w:rsidP="00672E46"/>
    <w:p w:rsidR="00672E46" w:rsidRDefault="00922355" w:rsidP="00672E46">
      <w:r w:rsidRPr="00672E46">
        <w:t>Далее определяем сопротивление элементов схемы, используя справочные материалы, приведенные в таблицах</w:t>
      </w:r>
      <w:r w:rsidR="00672E46" w:rsidRPr="00672E46">
        <w:t xml:space="preserve">. </w:t>
      </w:r>
      <w:r w:rsidRPr="00672E46">
        <w:t>Пренебрегаем сопротивлением трансформато</w:t>
      </w:r>
      <w:r w:rsidR="009934CB" w:rsidRPr="00672E46">
        <w:t>ров,</w:t>
      </w:r>
      <w:r w:rsidRPr="00672E46">
        <w:t xml:space="preserve"> шин</w:t>
      </w:r>
      <w:r w:rsidR="009934CB" w:rsidRPr="00672E46">
        <w:t xml:space="preserve"> и авто</w:t>
      </w:r>
      <w:r w:rsidR="0046398B" w:rsidRPr="00672E46">
        <w:t>матических</w:t>
      </w:r>
      <w:r w:rsidR="009934CB" w:rsidRPr="00672E46">
        <w:t xml:space="preserve"> выключател</w:t>
      </w:r>
      <w:r w:rsidR="0046398B" w:rsidRPr="00672E46">
        <w:t>ей</w:t>
      </w:r>
      <w:r w:rsidR="00672E46" w:rsidRPr="00672E46">
        <w:t>.</w:t>
      </w:r>
    </w:p>
    <w:p w:rsidR="00672E46" w:rsidRDefault="00922355" w:rsidP="00672E46">
      <w:r w:rsidRPr="00672E46">
        <w:t>Асинхронную нагрузку СЭС показываем на схеме замещения в виде эквивалентного АД, подключенного к шинам ГРЩ</w:t>
      </w:r>
      <w:r w:rsidR="00672E46" w:rsidRPr="00672E46">
        <w:t xml:space="preserve">. </w:t>
      </w:r>
      <w:r w:rsidRPr="00672E46">
        <w:t>Мощность эквивалентного двигателя</w:t>
      </w:r>
      <w:r w:rsidR="00672E46" w:rsidRPr="00672E46">
        <w:t>:</w:t>
      </w:r>
    </w:p>
    <w:p w:rsidR="00672E46" w:rsidRDefault="00A830DB" w:rsidP="00672E46">
      <w:r w:rsidRPr="00672E46">
        <w:rPr>
          <w:position w:val="-14"/>
        </w:rPr>
        <w:object w:dxaOrig="2340" w:dyaOrig="400">
          <v:shape id="_x0000_i1082" type="#_x0000_t75" style="width:117pt;height:20.25pt" o:ole="" fillcolor="window">
            <v:imagedata r:id="rId120" o:title=""/>
          </v:shape>
          <o:OLEObject Type="Embed" ProgID="Equation.3" ShapeID="_x0000_i1082" DrawAspect="Content" ObjectID="_1464977958" r:id="rId121"/>
        </w:object>
      </w:r>
      <w:r w:rsidR="00672E46" w:rsidRPr="00672E46">
        <w:t xml:space="preserve"> </w:t>
      </w:r>
      <w:r w:rsidRPr="00672E46">
        <w:rPr>
          <w:position w:val="-12"/>
        </w:rPr>
        <w:object w:dxaOrig="2820" w:dyaOrig="360">
          <v:shape id="_x0000_i1083" type="#_x0000_t75" style="width:141pt;height:18pt" o:ole="" fillcolor="window">
            <v:imagedata r:id="rId122" o:title=""/>
          </v:shape>
          <o:OLEObject Type="Embed" ProgID="Equation.3" ShapeID="_x0000_i1083" DrawAspect="Content" ObjectID="_1464977959" r:id="rId123"/>
        </w:object>
      </w:r>
    </w:p>
    <w:p w:rsidR="00226315" w:rsidRPr="00672E46" w:rsidRDefault="00226315" w:rsidP="00672E46"/>
    <w:p w:rsidR="00672E46" w:rsidRDefault="005B031F" w:rsidP="00672E46">
      <w:r w:rsidRPr="00672E46">
        <w:t>Расчет сопротивлений цепи генератора</w:t>
      </w:r>
      <w:r w:rsidR="00672E46" w:rsidRPr="00672E46">
        <w:t>.</w:t>
      </w:r>
    </w:p>
    <w:p w:rsidR="00226315" w:rsidRDefault="00226315" w:rsidP="00672E46"/>
    <w:p w:rsidR="00672E46" w:rsidRDefault="00A830DB" w:rsidP="00672E46">
      <w:r w:rsidRPr="00672E46">
        <w:rPr>
          <w:position w:val="-68"/>
        </w:rPr>
        <w:object w:dxaOrig="4720" w:dyaOrig="1480">
          <v:shape id="_x0000_i1084" type="#_x0000_t75" style="width:236.25pt;height:74.25pt" o:ole="" fillcolor="window">
            <v:imagedata r:id="rId124" o:title=""/>
          </v:shape>
          <o:OLEObject Type="Embed" ProgID="Equation.3" ShapeID="_x0000_i1084" DrawAspect="Content" ObjectID="_1464977960" r:id="rId125"/>
        </w:object>
      </w:r>
    </w:p>
    <w:p w:rsidR="00226315" w:rsidRPr="00672E46" w:rsidRDefault="00226315" w:rsidP="00672E46"/>
    <w:p w:rsidR="00672E46" w:rsidRDefault="005B031F" w:rsidP="00672E46">
      <w:r w:rsidRPr="00672E46">
        <w:t>Сопротивление кабеля генератора</w:t>
      </w:r>
      <w:r w:rsidR="00672E46" w:rsidRPr="00672E46">
        <w:t>:</w:t>
      </w:r>
    </w:p>
    <w:p w:rsidR="00226315" w:rsidRDefault="00226315" w:rsidP="00672E46"/>
    <w:p w:rsidR="00672E46" w:rsidRDefault="00A830DB" w:rsidP="00672E46">
      <w:r w:rsidRPr="00672E46">
        <w:rPr>
          <w:position w:val="-64"/>
        </w:rPr>
        <w:object w:dxaOrig="3640" w:dyaOrig="1400">
          <v:shape id="_x0000_i1085" type="#_x0000_t75" style="width:182.25pt;height:69.75pt" o:ole="" fillcolor="window">
            <v:imagedata r:id="rId126" o:title=""/>
          </v:shape>
          <o:OLEObject Type="Embed" ProgID="Equation.3" ShapeID="_x0000_i1085" DrawAspect="Content" ObjectID="_1464977961" r:id="rId127"/>
        </w:object>
      </w:r>
    </w:p>
    <w:p w:rsidR="00226315" w:rsidRDefault="00226315" w:rsidP="00672E46"/>
    <w:p w:rsidR="00672E46" w:rsidRDefault="00785653" w:rsidP="00672E46">
      <w:r w:rsidRPr="00672E46">
        <w:t>Сопротивление кабельных наконечников</w:t>
      </w:r>
      <w:r w:rsidR="00672E46" w:rsidRPr="00672E46">
        <w:t>.</w:t>
      </w:r>
    </w:p>
    <w:p w:rsidR="00226315" w:rsidRDefault="00226315" w:rsidP="00672E46"/>
    <w:p w:rsidR="00672E46" w:rsidRDefault="00A830DB" w:rsidP="00672E46">
      <w:r w:rsidRPr="00672E46">
        <w:rPr>
          <w:position w:val="-24"/>
        </w:rPr>
        <w:object w:dxaOrig="1120" w:dyaOrig="620">
          <v:shape id="_x0000_i1086" type="#_x0000_t75" style="width:56.25pt;height:30.75pt" o:ole="" fillcolor="window">
            <v:imagedata r:id="rId128" o:title=""/>
          </v:shape>
          <o:OLEObject Type="Embed" ProgID="Equation.3" ShapeID="_x0000_i1086" DrawAspect="Content" ObjectID="_1464977962" r:id="rId129"/>
        </w:object>
      </w:r>
      <w:r w:rsidRPr="00672E46">
        <w:rPr>
          <w:position w:val="-30"/>
        </w:rPr>
        <w:object w:dxaOrig="2540" w:dyaOrig="700">
          <v:shape id="_x0000_i1087" type="#_x0000_t75" style="width:126pt;height:35.25pt" o:ole="">
            <v:imagedata r:id="rId130" o:title=""/>
          </v:shape>
          <o:OLEObject Type="Embed" ProgID="Equation.3" ShapeID="_x0000_i1087" DrawAspect="Content" ObjectID="_1464977963" r:id="rId131"/>
        </w:object>
      </w:r>
    </w:p>
    <w:p w:rsidR="00226315" w:rsidRPr="00672E46" w:rsidRDefault="00226315" w:rsidP="00672E46"/>
    <w:p w:rsidR="00672E46" w:rsidRDefault="005D4B77" w:rsidP="00672E46">
      <w:r w:rsidRPr="00672E46">
        <w:t>Токовая обмотка трансформатора фазового компаудирования</w:t>
      </w:r>
      <w:r w:rsidR="00672E46" w:rsidRPr="00672E46">
        <w:t>:</w:t>
      </w:r>
    </w:p>
    <w:p w:rsidR="00226315" w:rsidRDefault="00226315" w:rsidP="00672E46"/>
    <w:p w:rsidR="005D4B77" w:rsidRDefault="00A830DB" w:rsidP="00672E46">
      <w:r w:rsidRPr="00672E46">
        <w:rPr>
          <w:position w:val="-30"/>
        </w:rPr>
        <w:object w:dxaOrig="2420" w:dyaOrig="700">
          <v:shape id="_x0000_i1088" type="#_x0000_t75" style="width:120.75pt;height:35.25pt" o:ole="">
            <v:imagedata r:id="rId132" o:title=""/>
          </v:shape>
          <o:OLEObject Type="Embed" ProgID="Equation.3" ShapeID="_x0000_i1088" DrawAspect="Content" ObjectID="_1464977964" r:id="rId133"/>
        </w:object>
      </w:r>
    </w:p>
    <w:p w:rsidR="00226315" w:rsidRPr="00672E46" w:rsidRDefault="00226315" w:rsidP="00672E46"/>
    <w:p w:rsidR="00922355" w:rsidRDefault="00922355" w:rsidP="00672E46">
      <w:r w:rsidRPr="00672E46">
        <w:t>Электродвижущая сила ЭД</w:t>
      </w:r>
      <w:r w:rsidR="00672E46" w:rsidRPr="00672E46">
        <w:t xml:space="preserve"> </w:t>
      </w:r>
      <w:r w:rsidR="00A830DB" w:rsidRPr="00672E46">
        <w:rPr>
          <w:position w:val="-12"/>
          <w:lang w:val="en-US"/>
        </w:rPr>
        <w:object w:dxaOrig="1120" w:dyaOrig="400">
          <v:shape id="_x0000_i1089" type="#_x0000_t75" style="width:56.25pt;height:20.25pt" o:ole="" fillcolor="window">
            <v:imagedata r:id="rId134" o:title=""/>
          </v:shape>
          <o:OLEObject Type="Embed" ProgID="Equation.3" ShapeID="_x0000_i1089" DrawAspect="Content" ObjectID="_1464977965" r:id="rId135"/>
        </w:object>
      </w:r>
    </w:p>
    <w:p w:rsidR="00672E46" w:rsidRDefault="00423EB4" w:rsidP="00672E46">
      <w:r>
        <w:br w:type="page"/>
      </w:r>
      <w:r w:rsidR="00A830DB" w:rsidRPr="00672E46">
        <w:rPr>
          <w:position w:val="-70"/>
          <w:lang w:val="en-US"/>
        </w:rPr>
        <w:object w:dxaOrig="4959" w:dyaOrig="1800">
          <v:shape id="_x0000_i1090" type="#_x0000_t75" style="width:248.25pt;height:90pt" o:ole="" fillcolor="window">
            <v:imagedata r:id="rId136" o:title=""/>
          </v:shape>
          <o:OLEObject Type="Embed" ProgID="Equation.3" ShapeID="_x0000_i1090" DrawAspect="Content" ObjectID="_1464977966" r:id="rId137"/>
        </w:object>
      </w:r>
    </w:p>
    <w:p w:rsidR="00226315" w:rsidRPr="00226315" w:rsidRDefault="00226315" w:rsidP="00672E46"/>
    <w:p w:rsidR="00EF6DD8" w:rsidRPr="00672E46" w:rsidRDefault="00672E46" w:rsidP="00226315">
      <w:pPr>
        <w:pStyle w:val="2"/>
      </w:pPr>
      <w:bookmarkStart w:id="14" w:name="_Toc253658547"/>
      <w:r>
        <w:t xml:space="preserve">3.1.1 </w:t>
      </w:r>
      <w:r w:rsidR="0046398B" w:rsidRPr="00672E46">
        <w:t>Расчёт токов К</w:t>
      </w:r>
      <w:r>
        <w:t xml:space="preserve">.З. </w:t>
      </w:r>
      <w:r w:rsidR="0046398B" w:rsidRPr="00672E46">
        <w:t>для точки К1 на фидере генератора</w:t>
      </w:r>
      <w:bookmarkEnd w:id="14"/>
    </w:p>
    <w:p w:rsidR="00672E46" w:rsidRDefault="00EF6DD8" w:rsidP="00672E46">
      <w:r w:rsidRPr="00672E46">
        <w:t>Сопротивление кабеля генератора</w:t>
      </w:r>
      <w:r w:rsidR="00672E46" w:rsidRPr="00672E46">
        <w:t>:</w:t>
      </w:r>
    </w:p>
    <w:p w:rsidR="00226315" w:rsidRDefault="00226315" w:rsidP="00672E46"/>
    <w:p w:rsidR="00177976" w:rsidRDefault="00A830DB" w:rsidP="00672E46">
      <w:r w:rsidRPr="00672E46">
        <w:rPr>
          <w:position w:val="-30"/>
        </w:rPr>
        <w:object w:dxaOrig="5800" w:dyaOrig="720">
          <v:shape id="_x0000_i1091" type="#_x0000_t75" style="width:293.25pt;height:36pt" o:ole="" fillcolor="window">
            <v:imagedata r:id="rId138" o:title=""/>
          </v:shape>
          <o:OLEObject Type="Embed" ProgID="Equation.3" ShapeID="_x0000_i1091" DrawAspect="Content" ObjectID="_1464977967" r:id="rId139"/>
        </w:object>
      </w:r>
    </w:p>
    <w:p w:rsidR="00226315" w:rsidRPr="00672E46" w:rsidRDefault="00226315" w:rsidP="00672E46"/>
    <w:p w:rsidR="00611EDE" w:rsidRDefault="00611EDE" w:rsidP="00672E46">
      <w:r w:rsidRPr="00672E46">
        <w:t xml:space="preserve">При </w:t>
      </w:r>
      <w:r w:rsidR="00177976" w:rsidRPr="00672E46">
        <w:t>2</w:t>
      </w:r>
      <w:r w:rsidRPr="00672E46">
        <w:t>-х параллельно работающих генератор</w:t>
      </w:r>
      <w:r w:rsidR="00331B87" w:rsidRPr="00672E46">
        <w:t>ах</w:t>
      </w:r>
      <w:r w:rsidRPr="00672E46">
        <w:t xml:space="preserve"> с одинаковым отношением </w:t>
      </w:r>
      <w:r w:rsidRPr="00672E46">
        <w:rPr>
          <w:lang w:val="en-US"/>
        </w:rPr>
        <w:t>XG</w:t>
      </w:r>
      <w:r w:rsidRPr="00672E46">
        <w:t>/</w:t>
      </w:r>
      <w:r w:rsidRPr="00672E46">
        <w:rPr>
          <w:lang w:val="en-US"/>
        </w:rPr>
        <w:t>RG</w:t>
      </w:r>
    </w:p>
    <w:p w:rsidR="00226315" w:rsidRDefault="00226315" w:rsidP="00672E46"/>
    <w:p w:rsidR="00226315" w:rsidRPr="00226315" w:rsidRDefault="00863DFF" w:rsidP="00672E46">
      <w:r>
        <w:rPr>
          <w:noProof/>
        </w:rPr>
        <w:pict>
          <v:shape id="_x0000_s1026" type="#_x0000_t75" style="position:absolute;left:0;text-align:left;margin-left:-33pt;margin-top:15.7pt;width:306pt;height:198pt;z-index:-251658752" wrapcoords="-35 0 -35 21541 21600 21541 21600 0 -35 0">
            <v:imagedata r:id="rId140" o:title=""/>
            <w10:wrap type="topAndBottom"/>
          </v:shape>
        </w:pict>
      </w:r>
    </w:p>
    <w:p w:rsidR="00672E46" w:rsidRPr="00672E46" w:rsidRDefault="00A830DB" w:rsidP="00672E46">
      <w:r w:rsidRPr="00672E46">
        <w:rPr>
          <w:position w:val="-24"/>
        </w:rPr>
        <w:object w:dxaOrig="5860" w:dyaOrig="639">
          <v:shape id="_x0000_i1092" type="#_x0000_t75" style="width:293.25pt;height:32.25pt" o:ole="" fillcolor="window">
            <v:imagedata r:id="rId141" o:title=""/>
          </v:shape>
          <o:OLEObject Type="Embed" ProgID="Equation.3" ShapeID="_x0000_i1092" DrawAspect="Content" ObjectID="_1464977968" r:id="rId142"/>
        </w:object>
      </w:r>
    </w:p>
    <w:p w:rsidR="00672E46" w:rsidRPr="00672E46" w:rsidRDefault="00A830DB" w:rsidP="00672E46">
      <w:pPr>
        <w:rPr>
          <w:lang w:val="en-US"/>
        </w:rPr>
      </w:pPr>
      <w:r w:rsidRPr="00672E46">
        <w:rPr>
          <w:position w:val="-12"/>
          <w:lang w:val="en-US"/>
        </w:rPr>
        <w:object w:dxaOrig="4360" w:dyaOrig="380">
          <v:shape id="_x0000_i1093" type="#_x0000_t75" style="width:218.25pt;height:18.75pt" o:ole="">
            <v:imagedata r:id="rId143" o:title=""/>
          </v:shape>
          <o:OLEObject Type="Embed" ProgID="Equation.3" ShapeID="_x0000_i1093" DrawAspect="Content" ObjectID="_1464977969" r:id="rId144"/>
        </w:object>
      </w:r>
    </w:p>
    <w:p w:rsidR="00672E46" w:rsidRDefault="00A830DB" w:rsidP="00672E46">
      <w:pPr>
        <w:rPr>
          <w:lang w:val="en-US"/>
        </w:rPr>
      </w:pPr>
      <w:r w:rsidRPr="00672E46">
        <w:rPr>
          <w:position w:val="-12"/>
          <w:lang w:val="en-US"/>
        </w:rPr>
        <w:object w:dxaOrig="1960" w:dyaOrig="380">
          <v:shape id="_x0000_i1094" type="#_x0000_t75" style="width:98.25pt;height:18.75pt" o:ole="">
            <v:imagedata r:id="rId145" o:title=""/>
          </v:shape>
          <o:OLEObject Type="Embed" ProgID="Equation.3" ShapeID="_x0000_i1094" DrawAspect="Content" ObjectID="_1464977970" r:id="rId146"/>
        </w:object>
      </w:r>
    </w:p>
    <w:p w:rsidR="00672E46" w:rsidRDefault="00A830DB" w:rsidP="00672E46">
      <w:pPr>
        <w:rPr>
          <w:lang w:val="en-US"/>
        </w:rPr>
      </w:pPr>
      <w:r w:rsidRPr="00672E46">
        <w:rPr>
          <w:position w:val="-12"/>
          <w:lang w:val="en-US"/>
        </w:rPr>
        <w:object w:dxaOrig="3580" w:dyaOrig="380">
          <v:shape id="_x0000_i1095" type="#_x0000_t75" style="width:179.25pt;height:18.75pt" o:ole="">
            <v:imagedata r:id="rId147" o:title=""/>
          </v:shape>
          <o:OLEObject Type="Embed" ProgID="Equation.3" ShapeID="_x0000_i1095" DrawAspect="Content" ObjectID="_1464977971" r:id="rId148"/>
        </w:object>
      </w:r>
    </w:p>
    <w:p w:rsidR="00672E46" w:rsidRDefault="00A830DB" w:rsidP="00672E46">
      <w:r w:rsidRPr="00672E46">
        <w:rPr>
          <w:position w:val="-64"/>
        </w:rPr>
        <w:object w:dxaOrig="3200" w:dyaOrig="1400">
          <v:shape id="_x0000_i1096" type="#_x0000_t75" style="width:159.75pt;height:69.75pt" o:ole="">
            <v:imagedata r:id="rId149" o:title=""/>
          </v:shape>
          <o:OLEObject Type="Embed" ProgID="Equation.3" ShapeID="_x0000_i1096" DrawAspect="Content" ObjectID="_1464977972" r:id="rId150"/>
        </w:object>
      </w:r>
    </w:p>
    <w:p w:rsidR="00226315" w:rsidRDefault="00226315" w:rsidP="00672E46">
      <w:pPr>
        <w:rPr>
          <w:lang w:val="en-US"/>
        </w:rPr>
      </w:pPr>
    </w:p>
    <w:p w:rsidR="00672E46" w:rsidRDefault="002773CB" w:rsidP="00672E46">
      <w:r w:rsidRPr="00672E46">
        <w:t>Условные сопротивления</w:t>
      </w:r>
      <w:r w:rsidR="00672E46" w:rsidRPr="00672E46">
        <w:t>:</w:t>
      </w:r>
    </w:p>
    <w:p w:rsidR="00226315" w:rsidRDefault="00226315" w:rsidP="00672E46"/>
    <w:p w:rsidR="000339AE" w:rsidRDefault="00A830DB" w:rsidP="00672E46">
      <w:r w:rsidRPr="00672E46">
        <w:rPr>
          <w:position w:val="-110"/>
        </w:rPr>
        <w:object w:dxaOrig="6540" w:dyaOrig="2320">
          <v:shape id="_x0000_i1097" type="#_x0000_t75" style="width:327pt;height:116.25pt" o:ole="">
            <v:imagedata r:id="rId151" o:title=""/>
          </v:shape>
          <o:OLEObject Type="Embed" ProgID="Equation.3" ShapeID="_x0000_i1097" DrawAspect="Content" ObjectID="_1464977973" r:id="rId152"/>
        </w:object>
      </w:r>
    </w:p>
    <w:p w:rsidR="00203C46" w:rsidRPr="00672E46" w:rsidRDefault="00203C46" w:rsidP="00672E46">
      <w:pPr>
        <w:rPr>
          <w:lang w:val="en-US"/>
        </w:rPr>
      </w:pPr>
    </w:p>
    <w:p w:rsidR="00672E46" w:rsidRDefault="002773CB" w:rsidP="00672E46">
      <w:r w:rsidRPr="00672E46">
        <w:t>Действующие значения сверхпереходных токов</w:t>
      </w:r>
      <w:r w:rsidR="00672E46" w:rsidRPr="00672E46">
        <w:t>:</w:t>
      </w:r>
    </w:p>
    <w:p w:rsidR="00203C46" w:rsidRDefault="00203C46" w:rsidP="00672E46"/>
    <w:p w:rsidR="002773CB" w:rsidRDefault="00A830DB" w:rsidP="00672E46">
      <w:r w:rsidRPr="00672E46">
        <w:rPr>
          <w:position w:val="-66"/>
        </w:rPr>
        <w:object w:dxaOrig="2659" w:dyaOrig="1440">
          <v:shape id="_x0000_i1098" type="#_x0000_t75" style="width:132.75pt;height:1in" o:ole="" fillcolor="window">
            <v:imagedata r:id="rId153" o:title=""/>
          </v:shape>
          <o:OLEObject Type="Embed" ProgID="Equation.3" ShapeID="_x0000_i1098" DrawAspect="Content" ObjectID="_1464977974" r:id="rId154"/>
        </w:object>
      </w:r>
    </w:p>
    <w:p w:rsidR="00203C46" w:rsidRPr="00672E46" w:rsidRDefault="00203C46" w:rsidP="00672E46"/>
    <w:p w:rsidR="00672E46" w:rsidRDefault="002773CB" w:rsidP="00672E46">
      <w:r w:rsidRPr="00672E46">
        <w:t>Ударный ток КЗ</w:t>
      </w:r>
      <w:r w:rsidR="00672E46" w:rsidRPr="00672E46">
        <w:t>:</w:t>
      </w:r>
    </w:p>
    <w:p w:rsidR="002773CB" w:rsidRDefault="00A830DB" w:rsidP="00672E46">
      <w:r w:rsidRPr="00672E46">
        <w:rPr>
          <w:position w:val="-36"/>
        </w:rPr>
        <w:object w:dxaOrig="7160" w:dyaOrig="840">
          <v:shape id="_x0000_i1099" type="#_x0000_t75" style="width:357.75pt;height:42pt" o:ole="" fillcolor="window">
            <v:imagedata r:id="rId155" o:title=""/>
          </v:shape>
          <o:OLEObject Type="Embed" ProgID="Equation.3" ShapeID="_x0000_i1099" DrawAspect="Content" ObjectID="_1464977975" r:id="rId156"/>
        </w:object>
      </w:r>
    </w:p>
    <w:p w:rsidR="00203C46" w:rsidRPr="00672E46" w:rsidRDefault="00203C46" w:rsidP="00672E46"/>
    <w:p w:rsidR="00672E46" w:rsidRDefault="00672E46" w:rsidP="00203C46">
      <w:pPr>
        <w:pStyle w:val="2"/>
      </w:pPr>
      <w:bookmarkStart w:id="15" w:name="_Toc253658548"/>
      <w:r>
        <w:t xml:space="preserve">3.1.2 </w:t>
      </w:r>
      <w:r w:rsidR="00303723" w:rsidRPr="00672E46">
        <w:t>Расчёт токов К</w:t>
      </w:r>
      <w:r>
        <w:t xml:space="preserve">.З. </w:t>
      </w:r>
      <w:r w:rsidR="00303723" w:rsidRPr="00672E46">
        <w:t>для точки К</w:t>
      </w:r>
      <w:r w:rsidR="00F14BC9" w:rsidRPr="00672E46">
        <w:t>2 на</w:t>
      </w:r>
      <w:r w:rsidRPr="00672E46">
        <w:t xml:space="preserve"> </w:t>
      </w:r>
      <w:r w:rsidR="00F14BC9" w:rsidRPr="00672E46">
        <w:t>шинах ГРЩ</w:t>
      </w:r>
      <w:bookmarkEnd w:id="15"/>
    </w:p>
    <w:p w:rsidR="000339AE" w:rsidRPr="00672E46" w:rsidRDefault="00F14BC9" w:rsidP="00672E46">
      <w:r w:rsidRPr="00672E46">
        <w:t>При К</w:t>
      </w:r>
      <w:r w:rsidR="00672E46">
        <w:t xml:space="preserve">.З. </w:t>
      </w:r>
      <w:r w:rsidRPr="00672E46">
        <w:t xml:space="preserve">на шинах </w:t>
      </w:r>
      <w:r w:rsidR="00A830DB" w:rsidRPr="00672E46">
        <w:rPr>
          <w:position w:val="-10"/>
        </w:rPr>
        <w:object w:dxaOrig="360" w:dyaOrig="360">
          <v:shape id="_x0000_i1100" type="#_x0000_t75" style="width:18pt;height:18pt" o:ole="">
            <v:imagedata r:id="rId157" o:title=""/>
          </v:shape>
          <o:OLEObject Type="Embed" ProgID="Equation.3" ShapeID="_x0000_i1100" DrawAspect="Content" ObjectID="_1464977976" r:id="rId158"/>
        </w:object>
      </w:r>
      <w:r w:rsidRPr="00672E46">
        <w:t>=0</w:t>
      </w:r>
    </w:p>
    <w:p w:rsidR="00672E46" w:rsidRDefault="00F14BC9" w:rsidP="00672E46">
      <w:r w:rsidRPr="00672E46">
        <w:t>Сопротивление кабеля генератора</w:t>
      </w:r>
      <w:r w:rsidR="00672E46" w:rsidRPr="00672E46">
        <w:t>:</w:t>
      </w:r>
    </w:p>
    <w:p w:rsidR="00203C46" w:rsidRDefault="00203C46" w:rsidP="00672E46"/>
    <w:p w:rsidR="00203C46" w:rsidRDefault="00A830DB" w:rsidP="00672E46">
      <w:r w:rsidRPr="00672E46">
        <w:rPr>
          <w:position w:val="-30"/>
        </w:rPr>
        <w:object w:dxaOrig="9980" w:dyaOrig="720">
          <v:shape id="_x0000_i1101" type="#_x0000_t75" style="width:369pt;height:36pt" o:ole="" fillcolor="window">
            <v:imagedata r:id="rId159" o:title=""/>
          </v:shape>
          <o:OLEObject Type="Embed" ProgID="Equation.3" ShapeID="_x0000_i1101" DrawAspect="Content" ObjectID="_1464977977" r:id="rId160"/>
        </w:object>
      </w:r>
    </w:p>
    <w:p w:rsidR="00F14BC9" w:rsidRDefault="00423EB4" w:rsidP="00672E46">
      <w:r>
        <w:br w:type="page"/>
      </w:r>
      <w:r w:rsidR="00F14BC9" w:rsidRPr="00672E46">
        <w:t xml:space="preserve">При 3-х параллельно работающих генераторов с одинаковым отношением </w:t>
      </w:r>
      <w:r w:rsidR="00F14BC9" w:rsidRPr="00672E46">
        <w:rPr>
          <w:lang w:val="en-US"/>
        </w:rPr>
        <w:t>XG</w:t>
      </w:r>
      <w:r w:rsidR="00F14BC9" w:rsidRPr="00672E46">
        <w:t>/</w:t>
      </w:r>
      <w:r w:rsidR="00F14BC9" w:rsidRPr="00672E46">
        <w:rPr>
          <w:lang w:val="en-US"/>
        </w:rPr>
        <w:t>RG</w:t>
      </w:r>
    </w:p>
    <w:p w:rsidR="00203C46" w:rsidRPr="00203C46" w:rsidRDefault="00203C46" w:rsidP="00672E46"/>
    <w:p w:rsidR="00672E46" w:rsidRDefault="00A830DB" w:rsidP="00672E46">
      <w:r w:rsidRPr="00672E46">
        <w:rPr>
          <w:position w:val="-24"/>
        </w:rPr>
        <w:object w:dxaOrig="5800" w:dyaOrig="639">
          <v:shape id="_x0000_i1102" type="#_x0000_t75" style="width:290.25pt;height:32.25pt" o:ole="" fillcolor="window">
            <v:imagedata r:id="rId161" o:title=""/>
          </v:shape>
          <o:OLEObject Type="Embed" ProgID="Equation.3" ShapeID="_x0000_i1102" DrawAspect="Content" ObjectID="_1464977978" r:id="rId162"/>
        </w:object>
      </w:r>
    </w:p>
    <w:p w:rsidR="00203C46" w:rsidRPr="00672E46" w:rsidRDefault="00203C46" w:rsidP="00672E46"/>
    <w:p w:rsidR="00672E46" w:rsidRDefault="00D10EE5" w:rsidP="00672E46">
      <w:r w:rsidRPr="00672E46">
        <w:t>Условные сопротивления</w:t>
      </w:r>
      <w:r w:rsidR="00672E46" w:rsidRPr="00672E46">
        <w:t>:</w:t>
      </w:r>
    </w:p>
    <w:p w:rsidR="00203C46" w:rsidRDefault="00203C46" w:rsidP="00672E46"/>
    <w:p w:rsidR="00672E46" w:rsidRDefault="00A830DB" w:rsidP="00672E46">
      <w:r w:rsidRPr="00672E46">
        <w:rPr>
          <w:position w:val="-12"/>
        </w:rPr>
        <w:object w:dxaOrig="2560" w:dyaOrig="380">
          <v:shape id="_x0000_i1103" type="#_x0000_t75" style="width:128.25pt;height:18.75pt" o:ole="">
            <v:imagedata r:id="rId163" o:title=""/>
          </v:shape>
          <o:OLEObject Type="Embed" ProgID="Equation.3" ShapeID="_x0000_i1103" DrawAspect="Content" ObjectID="_1464977979" r:id="rId164"/>
        </w:object>
      </w:r>
    </w:p>
    <w:p w:rsidR="00672E46" w:rsidRDefault="00A830DB" w:rsidP="00672E46">
      <w:r w:rsidRPr="00672E46">
        <w:rPr>
          <w:position w:val="-14"/>
        </w:rPr>
        <w:object w:dxaOrig="2640" w:dyaOrig="400">
          <v:shape id="_x0000_i1104" type="#_x0000_t75" style="width:132pt;height:20.25pt" o:ole="">
            <v:imagedata r:id="rId165" o:title=""/>
          </v:shape>
          <o:OLEObject Type="Embed" ProgID="Equation.3" ShapeID="_x0000_i1104" DrawAspect="Content" ObjectID="_1464977980" r:id="rId166"/>
        </w:object>
      </w:r>
    </w:p>
    <w:p w:rsidR="00203C46" w:rsidRPr="00672E46" w:rsidRDefault="00203C46" w:rsidP="00672E46"/>
    <w:p w:rsidR="00672E46" w:rsidRDefault="00D10EE5" w:rsidP="00672E46">
      <w:r w:rsidRPr="00672E46">
        <w:t>Действующие значения сверхпереходных токов</w:t>
      </w:r>
      <w:r w:rsidR="00672E46" w:rsidRPr="00672E46">
        <w:t>:</w:t>
      </w:r>
    </w:p>
    <w:p w:rsidR="00203C46" w:rsidRDefault="00203C46" w:rsidP="00672E46"/>
    <w:p w:rsidR="00EF6DD8" w:rsidRDefault="00A830DB" w:rsidP="00672E46">
      <w:r w:rsidRPr="00672E46">
        <w:rPr>
          <w:position w:val="-66"/>
        </w:rPr>
        <w:object w:dxaOrig="2580" w:dyaOrig="1440">
          <v:shape id="_x0000_i1105" type="#_x0000_t75" style="width:129pt;height:1in" o:ole="" fillcolor="window">
            <v:imagedata r:id="rId167" o:title=""/>
          </v:shape>
          <o:OLEObject Type="Embed" ProgID="Equation.3" ShapeID="_x0000_i1105" DrawAspect="Content" ObjectID="_1464977981" r:id="rId168"/>
        </w:object>
      </w:r>
    </w:p>
    <w:p w:rsidR="00203C46" w:rsidRPr="00672E46" w:rsidRDefault="00203C46" w:rsidP="00672E46"/>
    <w:p w:rsidR="00672E46" w:rsidRDefault="00D10EE5" w:rsidP="00672E46">
      <w:r w:rsidRPr="00672E46">
        <w:t>Ударный ток КЗ</w:t>
      </w:r>
      <w:r w:rsidR="00672E46" w:rsidRPr="00672E46">
        <w:t>:</w:t>
      </w:r>
    </w:p>
    <w:p w:rsidR="00203C46" w:rsidRDefault="00203C46" w:rsidP="00672E46"/>
    <w:p w:rsidR="00EF6DD8" w:rsidRDefault="00A830DB" w:rsidP="00672E46">
      <w:r w:rsidRPr="00672E46">
        <w:rPr>
          <w:position w:val="-36"/>
        </w:rPr>
        <w:object w:dxaOrig="6840" w:dyaOrig="840">
          <v:shape id="_x0000_i1106" type="#_x0000_t75" style="width:342pt;height:42pt" o:ole="" fillcolor="window">
            <v:imagedata r:id="rId169" o:title=""/>
          </v:shape>
          <o:OLEObject Type="Embed" ProgID="Equation.3" ShapeID="_x0000_i1106" DrawAspect="Content" ObjectID="_1464977982" r:id="rId170"/>
        </w:object>
      </w:r>
    </w:p>
    <w:p w:rsidR="00203C46" w:rsidRPr="00672E46" w:rsidRDefault="00203C46" w:rsidP="00672E46"/>
    <w:p w:rsidR="00672E46" w:rsidRDefault="00672E46" w:rsidP="00944AE0">
      <w:pPr>
        <w:pStyle w:val="2"/>
      </w:pPr>
      <w:bookmarkStart w:id="16" w:name="_Toc253658549"/>
      <w:r>
        <w:t xml:space="preserve">3.1.3 </w:t>
      </w:r>
      <w:r w:rsidR="00D10EE5" w:rsidRPr="00672E46">
        <w:t>Расчёт токов К</w:t>
      </w:r>
      <w:r>
        <w:t xml:space="preserve">.З. </w:t>
      </w:r>
      <w:r w:rsidR="00D10EE5" w:rsidRPr="00672E46">
        <w:t xml:space="preserve">для точки К3 на </w:t>
      </w:r>
      <w:r w:rsidR="0061423F" w:rsidRPr="00672E46">
        <w:t xml:space="preserve">фидере </w:t>
      </w:r>
      <w:r w:rsidR="00D10EE5" w:rsidRPr="00672E46">
        <w:t>РЩ</w:t>
      </w:r>
      <w:r w:rsidR="00C161B3" w:rsidRPr="00672E46">
        <w:rPr>
          <w:vertAlign w:val="subscript"/>
        </w:rPr>
        <w:t>6</w:t>
      </w:r>
      <w:bookmarkEnd w:id="16"/>
    </w:p>
    <w:p w:rsidR="00672E46" w:rsidRDefault="0061423F" w:rsidP="00672E46">
      <w:r w:rsidRPr="00672E46">
        <w:t>Н</w:t>
      </w:r>
      <w:r w:rsidR="00D10EE5" w:rsidRPr="00672E46">
        <w:t>еобходимо учесть сопротивление дуги</w:t>
      </w:r>
      <w:r w:rsidR="00672E46" w:rsidRPr="00672E46">
        <w:t xml:space="preserve">: </w:t>
      </w:r>
      <w:r w:rsidRPr="00672E46">
        <w:rPr>
          <w:lang w:val="en-US"/>
        </w:rPr>
        <w:t>R</w:t>
      </w:r>
      <w:r w:rsidRPr="00672E46">
        <w:rPr>
          <w:vertAlign w:val="subscript"/>
        </w:rPr>
        <w:t>Д</w:t>
      </w:r>
      <w:r w:rsidR="00C161B3" w:rsidRPr="00672E46">
        <w:t>=</w:t>
      </w:r>
      <w:r w:rsidR="00A830DB" w:rsidRPr="00672E46">
        <w:rPr>
          <w:position w:val="-10"/>
        </w:rPr>
        <w:object w:dxaOrig="800" w:dyaOrig="360">
          <v:shape id="_x0000_i1107" type="#_x0000_t75" style="width:39.75pt;height:18pt" o:ole="">
            <v:imagedata r:id="rId171" o:title=""/>
          </v:shape>
          <o:OLEObject Type="Embed" ProgID="Equation.3" ShapeID="_x0000_i1107" DrawAspect="Content" ObjectID="_1464977983" r:id="rId172"/>
        </w:object>
      </w:r>
      <w:r w:rsidRPr="00672E46">
        <w:t xml:space="preserve"> Ом</w:t>
      </w:r>
      <w:r w:rsidR="00672E46" w:rsidRPr="00672E46">
        <w:t xml:space="preserve"> [</w:t>
      </w:r>
      <w:r w:rsidRPr="00672E46">
        <w:t>2, табл</w:t>
      </w:r>
      <w:r w:rsidR="00672E46">
        <w:t>.3.7</w:t>
      </w:r>
      <w:r w:rsidR="00672E46" w:rsidRPr="00672E46">
        <w:t xml:space="preserve">]. </w:t>
      </w:r>
      <w:r w:rsidR="00D571CB" w:rsidRPr="00672E46">
        <w:t>Контактным с</w:t>
      </w:r>
      <w:r w:rsidRPr="00672E46">
        <w:t xml:space="preserve">опротивлением </w:t>
      </w:r>
      <w:r w:rsidR="00D571CB" w:rsidRPr="00672E46">
        <w:t xml:space="preserve">перехода </w:t>
      </w:r>
      <w:r w:rsidR="00D571CB" w:rsidRPr="00672E46">
        <w:rPr>
          <w:i/>
          <w:iCs/>
        </w:rPr>
        <w:t>шина</w:t>
      </w:r>
      <w:r w:rsidR="00672E46" w:rsidRPr="00672E46">
        <w:rPr>
          <w:i/>
          <w:iCs/>
        </w:rPr>
        <w:t xml:space="preserve"> - </w:t>
      </w:r>
      <w:r w:rsidR="00D571CB" w:rsidRPr="00672E46">
        <w:rPr>
          <w:i/>
          <w:iCs/>
        </w:rPr>
        <w:t>кабельный наконечник</w:t>
      </w:r>
      <w:r w:rsidR="00D571CB" w:rsidRPr="00672E46">
        <w:t xml:space="preserve"> пренебрегаем</w:t>
      </w:r>
      <w:r w:rsidR="00672E46" w:rsidRPr="00672E46">
        <w:t>.</w:t>
      </w:r>
    </w:p>
    <w:p w:rsidR="00203C46" w:rsidRDefault="00203C46" w:rsidP="00672E46"/>
    <w:p w:rsidR="0061423F" w:rsidRDefault="00A830DB" w:rsidP="00672E46">
      <w:r w:rsidRPr="00672E46">
        <w:rPr>
          <w:position w:val="-30"/>
        </w:rPr>
        <w:object w:dxaOrig="8100" w:dyaOrig="700">
          <v:shape id="_x0000_i1108" type="#_x0000_t75" style="width:405pt;height:35.25pt" o:ole="">
            <v:imagedata r:id="rId173" o:title=""/>
          </v:shape>
          <o:OLEObject Type="Embed" ProgID="Equation.3" ShapeID="_x0000_i1108" DrawAspect="Content" ObjectID="_1464977984" r:id="rId174"/>
        </w:object>
      </w:r>
    </w:p>
    <w:p w:rsidR="00672E46" w:rsidRDefault="00423EB4" w:rsidP="00672E46">
      <w:r>
        <w:br w:type="page"/>
      </w:r>
      <w:r w:rsidR="0061423F" w:rsidRPr="00672E46">
        <w:t>Условные сопротивления</w:t>
      </w:r>
      <w:r w:rsidR="00672E46" w:rsidRPr="00672E46">
        <w:t>:</w:t>
      </w:r>
    </w:p>
    <w:p w:rsidR="00203C46" w:rsidRDefault="00203C46" w:rsidP="00672E46"/>
    <w:p w:rsidR="0061423F" w:rsidRDefault="00A830DB" w:rsidP="00672E46">
      <w:r w:rsidRPr="00672E46">
        <w:rPr>
          <w:position w:val="-138"/>
        </w:rPr>
        <w:object w:dxaOrig="9340" w:dyaOrig="2880">
          <v:shape id="_x0000_i1109" type="#_x0000_t75" style="width:401.25pt;height:2in" o:ole="">
            <v:imagedata r:id="rId175" o:title=""/>
          </v:shape>
          <o:OLEObject Type="Embed" ProgID="Equation.3" ShapeID="_x0000_i1109" DrawAspect="Content" ObjectID="_1464977985" r:id="rId176"/>
        </w:object>
      </w:r>
    </w:p>
    <w:p w:rsidR="00203C46" w:rsidRPr="00672E46" w:rsidRDefault="00203C46" w:rsidP="00672E46"/>
    <w:p w:rsidR="00672E46" w:rsidRDefault="00D571CB" w:rsidP="00672E46">
      <w:r w:rsidRPr="00672E46">
        <w:t>Действующие значения сверхпереходных токов</w:t>
      </w:r>
      <w:r w:rsidR="00672E46" w:rsidRPr="00672E46">
        <w:t>:</w:t>
      </w:r>
    </w:p>
    <w:p w:rsidR="00203C46" w:rsidRDefault="00203C46" w:rsidP="00672E46"/>
    <w:p w:rsidR="00922355" w:rsidRDefault="00A830DB" w:rsidP="00672E46">
      <w:r w:rsidRPr="00672E46">
        <w:rPr>
          <w:position w:val="-66"/>
        </w:rPr>
        <w:object w:dxaOrig="2700" w:dyaOrig="1440">
          <v:shape id="_x0000_i1110" type="#_x0000_t75" style="width:135pt;height:1in" o:ole="" fillcolor="window">
            <v:imagedata r:id="rId177" o:title=""/>
          </v:shape>
          <o:OLEObject Type="Embed" ProgID="Equation.3" ShapeID="_x0000_i1110" DrawAspect="Content" ObjectID="_1464977986" r:id="rId178"/>
        </w:object>
      </w:r>
    </w:p>
    <w:p w:rsidR="00203C46" w:rsidRPr="00672E46" w:rsidRDefault="00203C46" w:rsidP="00672E46"/>
    <w:p w:rsidR="00672E46" w:rsidRDefault="00D571CB" w:rsidP="00672E46">
      <w:r w:rsidRPr="00672E46">
        <w:t>Ударный ток КЗ</w:t>
      </w:r>
      <w:r w:rsidR="00672E46" w:rsidRPr="00672E46">
        <w:t>:</w:t>
      </w:r>
    </w:p>
    <w:p w:rsidR="00203C46" w:rsidRDefault="00203C46" w:rsidP="00672E46"/>
    <w:p w:rsidR="00D571CB" w:rsidRDefault="00A830DB" w:rsidP="00672E46">
      <w:r w:rsidRPr="00672E46">
        <w:rPr>
          <w:position w:val="-36"/>
        </w:rPr>
        <w:object w:dxaOrig="7560" w:dyaOrig="840">
          <v:shape id="_x0000_i1111" type="#_x0000_t75" style="width:378pt;height:42pt" o:ole="" fillcolor="window">
            <v:imagedata r:id="rId179" o:title=""/>
          </v:shape>
          <o:OLEObject Type="Embed" ProgID="Equation.3" ShapeID="_x0000_i1111" DrawAspect="Content" ObjectID="_1464977987" r:id="rId180"/>
        </w:object>
      </w:r>
    </w:p>
    <w:p w:rsidR="00203C46" w:rsidRPr="00672E46" w:rsidRDefault="00203C46" w:rsidP="00672E46"/>
    <w:p w:rsidR="00672E46" w:rsidRDefault="00672E46" w:rsidP="00203C46">
      <w:pPr>
        <w:pStyle w:val="2"/>
      </w:pPr>
      <w:bookmarkStart w:id="17" w:name="_Toc253658550"/>
      <w:r>
        <w:t xml:space="preserve">3.2 </w:t>
      </w:r>
      <w:r w:rsidR="00922355" w:rsidRPr="00672E46">
        <w:t>Проверк</w:t>
      </w:r>
      <w:r w:rsidR="00776EF4" w:rsidRPr="00672E46">
        <w:t>а</w:t>
      </w:r>
      <w:r w:rsidRPr="00672E46">
        <w:t xml:space="preserve"> </w:t>
      </w:r>
      <w:r w:rsidR="00776EF4" w:rsidRPr="00672E46">
        <w:t xml:space="preserve">коммутационно </w:t>
      </w:r>
      <w:r>
        <w:t>-</w:t>
      </w:r>
      <w:r w:rsidR="00776EF4" w:rsidRPr="00672E46">
        <w:t xml:space="preserve"> защитной аппаратуры</w:t>
      </w:r>
      <w:bookmarkEnd w:id="17"/>
    </w:p>
    <w:p w:rsidR="00203C46" w:rsidRPr="00203C46" w:rsidRDefault="00203C46" w:rsidP="00203C46"/>
    <w:p w:rsidR="00672E46" w:rsidRDefault="00922355" w:rsidP="00672E46">
      <w:r w:rsidRPr="00672E46">
        <w:t>Выключатели, выбранные по номинальным данным, проверяем на включающую способность по условию</w:t>
      </w:r>
      <w:r w:rsidR="00672E46" w:rsidRPr="00672E46">
        <w:t xml:space="preserve">: </w:t>
      </w:r>
      <w:r w:rsidR="00A830DB" w:rsidRPr="00672E46">
        <w:rPr>
          <w:position w:val="-14"/>
        </w:rPr>
        <w:object w:dxaOrig="940" w:dyaOrig="380">
          <v:shape id="_x0000_i1112" type="#_x0000_t75" style="width:47.25pt;height:18.75pt" o:ole="" fillcolor="window">
            <v:imagedata r:id="rId181" o:title=""/>
          </v:shape>
          <o:OLEObject Type="Embed" ProgID="Equation.3" ShapeID="_x0000_i1112" DrawAspect="Content" ObjectID="_1464977988" r:id="rId182"/>
        </w:object>
      </w:r>
      <w:r w:rsidRPr="00672E46">
        <w:t xml:space="preserve">, где </w:t>
      </w:r>
      <w:r w:rsidR="00A830DB" w:rsidRPr="00672E46">
        <w:rPr>
          <w:position w:val="-14"/>
        </w:rPr>
        <w:object w:dxaOrig="499" w:dyaOrig="380">
          <v:shape id="_x0000_i1113" type="#_x0000_t75" style="width:24.75pt;height:18.75pt" o:ole="" fillcolor="window">
            <v:imagedata r:id="rId183" o:title=""/>
          </v:shape>
          <o:OLEObject Type="Embed" ProgID="Equation.3" ShapeID="_x0000_i1113" DrawAspect="Content" ObjectID="_1464977989" r:id="rId184"/>
        </w:object>
      </w:r>
      <w:r w:rsidR="00672E46" w:rsidRPr="00672E46">
        <w:t xml:space="preserve"> - </w:t>
      </w:r>
      <w:r w:rsidRPr="00672E46">
        <w:t>наибольшее мгновенное значение тока КЗ выключателя, выбираемое из справочника</w:t>
      </w:r>
      <w:r w:rsidR="00672E46" w:rsidRPr="00672E46">
        <w:t>.</w:t>
      </w:r>
    </w:p>
    <w:p w:rsidR="00672E46" w:rsidRPr="00672E46" w:rsidRDefault="00922355" w:rsidP="00672E46">
      <w:r w:rsidRPr="00672E46">
        <w:t>АВ генератора</w:t>
      </w:r>
      <w:r w:rsidR="00672E46" w:rsidRPr="00672E46">
        <w:t xml:space="preserve">: </w:t>
      </w:r>
      <w:r w:rsidRPr="00672E46">
        <w:rPr>
          <w:lang w:val="en-US"/>
        </w:rPr>
        <w:t>i</w:t>
      </w:r>
      <w:r w:rsidRPr="00672E46">
        <w:rPr>
          <w:vertAlign w:val="subscript"/>
        </w:rPr>
        <w:t>у доп</w:t>
      </w:r>
      <w:r w:rsidR="00647B37" w:rsidRPr="00672E46">
        <w:t>=</w:t>
      </w:r>
      <w:r w:rsidR="00D571CB" w:rsidRPr="00672E46">
        <w:t>110</w:t>
      </w:r>
      <w:r w:rsidRPr="00672E46">
        <w:t xml:space="preserve"> кА</w:t>
      </w:r>
    </w:p>
    <w:p w:rsidR="00922355" w:rsidRPr="00672E46" w:rsidRDefault="00922355" w:rsidP="00672E46">
      <w:r w:rsidRPr="00672E46">
        <w:rPr>
          <w:lang w:val="en-US"/>
        </w:rPr>
        <w:t>i</w:t>
      </w:r>
      <w:r w:rsidRPr="00672E46">
        <w:rPr>
          <w:vertAlign w:val="subscript"/>
        </w:rPr>
        <w:t>у</w:t>
      </w:r>
      <w:r w:rsidR="00647B37" w:rsidRPr="00672E46">
        <w:t>=</w:t>
      </w:r>
      <w:r w:rsidR="007411A4" w:rsidRPr="00672E46">
        <w:t>14,25</w:t>
      </w:r>
      <w:r w:rsidRPr="00672E46">
        <w:t xml:space="preserve"> кА</w:t>
      </w:r>
    </w:p>
    <w:p w:rsidR="00672E46" w:rsidRPr="00672E46" w:rsidRDefault="00922355" w:rsidP="00672E46">
      <w:r w:rsidRPr="00672E46">
        <w:t>Секционные выключатели</w:t>
      </w:r>
      <w:r w:rsidR="00672E46" w:rsidRPr="00672E46">
        <w:t xml:space="preserve">: </w:t>
      </w:r>
      <w:r w:rsidRPr="00672E46">
        <w:rPr>
          <w:lang w:val="en-US"/>
        </w:rPr>
        <w:t>i</w:t>
      </w:r>
      <w:r w:rsidRPr="00672E46">
        <w:rPr>
          <w:vertAlign w:val="subscript"/>
        </w:rPr>
        <w:t>у доп</w:t>
      </w:r>
      <w:r w:rsidR="00672E46" w:rsidRPr="00672E46">
        <w:rPr>
          <w:vertAlign w:val="subscript"/>
        </w:rPr>
        <w:t xml:space="preserve">. </w:t>
      </w:r>
      <w:r w:rsidR="00647B37" w:rsidRPr="00672E46">
        <w:t>=</w:t>
      </w:r>
      <w:r w:rsidR="00D571CB" w:rsidRPr="00672E46">
        <w:t>110</w:t>
      </w:r>
      <w:r w:rsidRPr="00672E46">
        <w:t xml:space="preserve"> кА</w:t>
      </w:r>
    </w:p>
    <w:p w:rsidR="00922355" w:rsidRPr="00672E46" w:rsidRDefault="00922355" w:rsidP="00672E46">
      <w:r w:rsidRPr="00672E46">
        <w:rPr>
          <w:lang w:val="en-US"/>
        </w:rPr>
        <w:t>i</w:t>
      </w:r>
      <w:r w:rsidRPr="00672E46">
        <w:rPr>
          <w:vertAlign w:val="subscript"/>
        </w:rPr>
        <w:t>у</w:t>
      </w:r>
      <w:r w:rsidR="00647B37" w:rsidRPr="00672E46">
        <w:t>=</w:t>
      </w:r>
      <w:r w:rsidR="007411A4" w:rsidRPr="00672E46">
        <w:t>31,65</w:t>
      </w:r>
      <w:r w:rsidRPr="00672E46">
        <w:t xml:space="preserve"> кА</w:t>
      </w:r>
    </w:p>
    <w:p w:rsidR="00672E46" w:rsidRDefault="00233733" w:rsidP="00672E46">
      <w:r w:rsidRPr="00672E46">
        <w:t>АВ РЩ</w:t>
      </w:r>
      <w:r w:rsidR="007411A4" w:rsidRPr="00672E46">
        <w:rPr>
          <w:vertAlign w:val="subscript"/>
        </w:rPr>
        <w:t>6</w:t>
      </w:r>
      <w:r w:rsidR="00E35484" w:rsidRPr="00672E46">
        <w:rPr>
          <w:vertAlign w:val="subscript"/>
        </w:rPr>
        <w:t xml:space="preserve"> </w:t>
      </w:r>
      <w:r w:rsidR="00E35484" w:rsidRPr="00672E46">
        <w:t>компрессор ГСУ</w:t>
      </w:r>
      <w:r w:rsidR="00672E46" w:rsidRPr="00672E46">
        <w:t xml:space="preserve">: </w:t>
      </w:r>
      <w:r w:rsidRPr="00672E46">
        <w:rPr>
          <w:lang w:val="en-US"/>
        </w:rPr>
        <w:t>i</w:t>
      </w:r>
      <w:r w:rsidRPr="00672E46">
        <w:rPr>
          <w:vertAlign w:val="subscript"/>
        </w:rPr>
        <w:t>у доп</w:t>
      </w:r>
      <w:r w:rsidR="00E35484" w:rsidRPr="00672E46">
        <w:t>=75</w:t>
      </w:r>
      <w:r w:rsidRPr="00672E46">
        <w:t xml:space="preserve"> кА</w:t>
      </w:r>
    </w:p>
    <w:p w:rsidR="00233733" w:rsidRPr="00672E46" w:rsidRDefault="00233733" w:rsidP="00672E46">
      <w:r w:rsidRPr="00672E46">
        <w:rPr>
          <w:lang w:val="en-US"/>
        </w:rPr>
        <w:t>i</w:t>
      </w:r>
      <w:r w:rsidRPr="00672E46">
        <w:rPr>
          <w:vertAlign w:val="subscript"/>
        </w:rPr>
        <w:t>у</w:t>
      </w:r>
      <w:r w:rsidRPr="00672E46">
        <w:t>=1,</w:t>
      </w:r>
      <w:r w:rsidR="00E35484" w:rsidRPr="00672E46">
        <w:t>2</w:t>
      </w:r>
      <w:r w:rsidRPr="00672E46">
        <w:t>9 кА</w:t>
      </w:r>
    </w:p>
    <w:p w:rsidR="00672E46" w:rsidRDefault="00922355" w:rsidP="00672E46">
      <w:r w:rsidRPr="00672E46">
        <w:t>Все выбранные аппараты удовлетворяют условию проверки</w:t>
      </w:r>
      <w:r w:rsidR="00672E46" w:rsidRPr="00672E46">
        <w:t>.</w:t>
      </w:r>
    </w:p>
    <w:p w:rsidR="00944AE0" w:rsidRDefault="00944AE0" w:rsidP="00672E46"/>
    <w:p w:rsidR="00672E46" w:rsidRDefault="00672E46" w:rsidP="00944AE0">
      <w:pPr>
        <w:pStyle w:val="2"/>
      </w:pPr>
      <w:bookmarkStart w:id="18" w:name="_Toc253658551"/>
      <w:r>
        <w:t xml:space="preserve">3.3 </w:t>
      </w:r>
      <w:r w:rsidR="00922355" w:rsidRPr="00672E46">
        <w:t>Проверка шин ГРЩ</w:t>
      </w:r>
      <w:bookmarkEnd w:id="18"/>
    </w:p>
    <w:p w:rsidR="00944AE0" w:rsidRDefault="00944AE0" w:rsidP="00672E46"/>
    <w:p w:rsidR="00203C46" w:rsidRDefault="00922355" w:rsidP="00672E46">
      <w:r w:rsidRPr="00672E46">
        <w:t xml:space="preserve">Проверяем шины </w:t>
      </w:r>
      <w:r w:rsidR="00473924" w:rsidRPr="00672E46">
        <w:t xml:space="preserve">ГРЩ </w:t>
      </w:r>
      <w:r w:rsidRPr="00672E46">
        <w:t>на динамическую стойкость по условию</w:t>
      </w:r>
      <w:r w:rsidR="00672E46" w:rsidRPr="00672E46">
        <w:t xml:space="preserve">: </w:t>
      </w:r>
    </w:p>
    <w:p w:rsidR="00203C46" w:rsidRDefault="00203C46" w:rsidP="00672E46"/>
    <w:p w:rsidR="00672E46" w:rsidRDefault="00A830DB" w:rsidP="00672E46">
      <w:r w:rsidRPr="00672E46">
        <w:rPr>
          <w:position w:val="-14"/>
        </w:rPr>
        <w:object w:dxaOrig="1260" w:dyaOrig="380">
          <v:shape id="_x0000_i1114" type="#_x0000_t75" style="width:63pt;height:18.75pt" o:ole="" fillcolor="window">
            <v:imagedata r:id="rId185" o:title=""/>
          </v:shape>
          <o:OLEObject Type="Embed" ProgID="Equation.3" ShapeID="_x0000_i1114" DrawAspect="Content" ObjectID="_1464977990" r:id="rId186"/>
        </w:object>
      </w:r>
      <w:r w:rsidR="00922355" w:rsidRPr="00672E46">
        <w:t>, где</w:t>
      </w:r>
    </w:p>
    <w:p w:rsidR="00672E46" w:rsidRDefault="00A830DB" w:rsidP="00672E46">
      <w:r w:rsidRPr="00672E46">
        <w:rPr>
          <w:position w:val="-24"/>
        </w:rPr>
        <w:object w:dxaOrig="1920" w:dyaOrig="620">
          <v:shape id="_x0000_i1115" type="#_x0000_t75" style="width:96pt;height:30.75pt" o:ole="" fillcolor="window">
            <v:imagedata r:id="rId187" o:title=""/>
          </v:shape>
          <o:OLEObject Type="Embed" ProgID="Equation.3" ShapeID="_x0000_i1115" DrawAspect="Content" ObjectID="_1464977991" r:id="rId188"/>
        </w:object>
      </w:r>
      <w:r w:rsidR="00672E46" w:rsidRPr="00672E46">
        <w:t xml:space="preserve"> - </w:t>
      </w:r>
      <w:r w:rsidR="00922355" w:rsidRPr="00672E46">
        <w:t xml:space="preserve">допустимое напряжение в материале </w:t>
      </w:r>
      <w:r w:rsidR="00473924" w:rsidRPr="00672E46">
        <w:t xml:space="preserve">медных </w:t>
      </w:r>
      <w:r w:rsidR="00922355" w:rsidRPr="00672E46">
        <w:t>шин</w:t>
      </w:r>
      <w:r w:rsidR="00672E46" w:rsidRPr="00672E46">
        <w:t>;</w:t>
      </w:r>
    </w:p>
    <w:p w:rsidR="00672E46" w:rsidRDefault="00A830DB" w:rsidP="00672E46">
      <w:r w:rsidRPr="00672E46">
        <w:rPr>
          <w:position w:val="-24"/>
        </w:rPr>
        <w:object w:dxaOrig="1120" w:dyaOrig="620">
          <v:shape id="_x0000_i1116" type="#_x0000_t75" style="width:56.25pt;height:30.75pt" o:ole="" fillcolor="window">
            <v:imagedata r:id="rId189" o:title=""/>
          </v:shape>
          <o:OLEObject Type="Embed" ProgID="Equation.3" ShapeID="_x0000_i1116" DrawAspect="Content" ObjectID="_1464977992" r:id="rId190"/>
        </w:object>
      </w:r>
      <w:r w:rsidR="00672E46" w:rsidRPr="00672E46">
        <w:t xml:space="preserve"> - </w:t>
      </w:r>
      <w:r w:rsidR="00922355" w:rsidRPr="00672E46">
        <w:t>расчетное напряжение в материале шин</w:t>
      </w:r>
      <w:r w:rsidR="00672E46" w:rsidRPr="00672E46">
        <w:t>;</w:t>
      </w:r>
    </w:p>
    <w:p w:rsidR="00672E46" w:rsidRDefault="00A830DB" w:rsidP="00672E46">
      <w:r w:rsidRPr="00672E46">
        <w:rPr>
          <w:position w:val="-24"/>
        </w:rPr>
        <w:object w:dxaOrig="1300" w:dyaOrig="660">
          <v:shape id="_x0000_i1117" type="#_x0000_t75" style="width:65.25pt;height:33pt" o:ole="" fillcolor="window">
            <v:imagedata r:id="rId191" o:title=""/>
          </v:shape>
          <o:OLEObject Type="Embed" ProgID="Equation.3" ShapeID="_x0000_i1117" DrawAspect="Content" ObjectID="_1464977993" r:id="rId192"/>
        </w:object>
      </w:r>
      <w:r w:rsidR="00672E46" w:rsidRPr="00672E46">
        <w:t xml:space="preserve"> - </w:t>
      </w:r>
      <w:r w:rsidR="00922355" w:rsidRPr="00672E46">
        <w:t>максимальный изгибающий момент</w:t>
      </w:r>
      <w:r w:rsidR="00672E46" w:rsidRPr="00672E46">
        <w:t>;</w:t>
      </w:r>
    </w:p>
    <w:p w:rsidR="00672E46" w:rsidRDefault="00A830DB" w:rsidP="00672E46">
      <w:r w:rsidRPr="00672E46">
        <w:rPr>
          <w:position w:val="-24"/>
        </w:rPr>
        <w:object w:dxaOrig="1080" w:dyaOrig="660">
          <v:shape id="_x0000_i1118" type="#_x0000_t75" style="width:54pt;height:33pt" o:ole="" fillcolor="window">
            <v:imagedata r:id="rId193" o:title=""/>
          </v:shape>
          <o:OLEObject Type="Embed" ProgID="Equation.3" ShapeID="_x0000_i1118" DrawAspect="Content" ObjectID="_1464977994" r:id="rId194"/>
        </w:object>
      </w:r>
      <w:r w:rsidR="00672E46" w:rsidRPr="00672E46">
        <w:t xml:space="preserve"> - </w:t>
      </w:r>
      <w:r w:rsidR="00922355" w:rsidRPr="00672E46">
        <w:t>момент сопротивления сечения шины относительной оси</w:t>
      </w:r>
      <w:r w:rsidR="00672E46" w:rsidRPr="00672E46">
        <w:t>;</w:t>
      </w:r>
    </w:p>
    <w:p w:rsidR="00203C46" w:rsidRDefault="00203C46" w:rsidP="00672E46"/>
    <w:p w:rsidR="00672E46" w:rsidRDefault="00922355" w:rsidP="00672E46">
      <w:r w:rsidRPr="00672E46">
        <w:rPr>
          <w:lang w:val="en-US"/>
        </w:rPr>
        <w:t>h</w:t>
      </w:r>
      <w:r w:rsidR="00647B37" w:rsidRPr="00672E46">
        <w:t>=</w:t>
      </w:r>
      <w:r w:rsidR="00473924" w:rsidRPr="00672E46">
        <w:t>80</w:t>
      </w:r>
      <w:r w:rsidRPr="00672E46">
        <w:t xml:space="preserve"> мм </w:t>
      </w:r>
      <w:r w:rsidR="00672E46">
        <w:t>-</w:t>
      </w:r>
      <w:r w:rsidRPr="00672E46">
        <w:t xml:space="preserve"> высота шины</w:t>
      </w:r>
      <w:r w:rsidR="00672E46" w:rsidRPr="00672E46">
        <w:t>;</w:t>
      </w:r>
    </w:p>
    <w:p w:rsidR="00672E46" w:rsidRDefault="00922355" w:rsidP="00672E46">
      <w:r w:rsidRPr="00672E46">
        <w:rPr>
          <w:lang w:val="en-US"/>
        </w:rPr>
        <w:t>b</w:t>
      </w:r>
      <w:r w:rsidR="00647B37" w:rsidRPr="00672E46">
        <w:t>=</w:t>
      </w:r>
      <w:r w:rsidR="00473924" w:rsidRPr="00672E46">
        <w:t>8</w:t>
      </w:r>
      <w:r w:rsidRPr="00672E46">
        <w:t xml:space="preserve"> мм </w:t>
      </w:r>
      <w:r w:rsidR="00672E46">
        <w:t>-</w:t>
      </w:r>
      <w:r w:rsidRPr="00672E46">
        <w:t>ширина шины</w:t>
      </w:r>
      <w:r w:rsidR="00672E46" w:rsidRPr="00672E46">
        <w:t>;</w:t>
      </w:r>
    </w:p>
    <w:p w:rsidR="00672E46" w:rsidRDefault="00647B37" w:rsidP="00672E46">
      <w:r w:rsidRPr="00672E46">
        <w:t>а=0,0</w:t>
      </w:r>
      <w:r w:rsidR="00473924" w:rsidRPr="00672E46">
        <w:t>4</w:t>
      </w:r>
      <w:r w:rsidRPr="00672E46">
        <w:t xml:space="preserve"> м</w:t>
      </w:r>
      <w:r w:rsidR="00672E46" w:rsidRPr="00672E46">
        <w:t>;</w:t>
      </w:r>
    </w:p>
    <w:p w:rsidR="00672E46" w:rsidRDefault="00A830DB" w:rsidP="00672E46">
      <w:r w:rsidRPr="00672E46">
        <w:rPr>
          <w:position w:val="-6"/>
        </w:rPr>
        <w:object w:dxaOrig="139" w:dyaOrig="279">
          <v:shape id="_x0000_i1119" type="#_x0000_t75" style="width:6.75pt;height:14.25pt" o:ole="" fillcolor="window">
            <v:imagedata r:id="rId105" o:title=""/>
          </v:shape>
          <o:OLEObject Type="Embed" ProgID="Equation.3" ShapeID="_x0000_i1119" DrawAspect="Content" ObjectID="_1464977995" r:id="rId195"/>
        </w:object>
      </w:r>
      <w:r w:rsidR="00922355" w:rsidRPr="00672E46">
        <w:t>=</w:t>
      </w:r>
      <w:r w:rsidR="00473924" w:rsidRPr="00672E46">
        <w:t>1</w:t>
      </w:r>
      <w:r w:rsidR="00922355" w:rsidRPr="00672E46">
        <w:t xml:space="preserve"> м </w:t>
      </w:r>
      <w:r w:rsidR="00672E46">
        <w:t>-</w:t>
      </w:r>
      <w:r w:rsidR="00922355" w:rsidRPr="00672E46">
        <w:t xml:space="preserve"> расстояние между опорами</w:t>
      </w:r>
      <w:r w:rsidR="00672E46" w:rsidRPr="00672E46">
        <w:t>;</w:t>
      </w:r>
    </w:p>
    <w:p w:rsidR="00672E46" w:rsidRDefault="00922355" w:rsidP="00672E46">
      <w:r w:rsidRPr="00672E46">
        <w:t>Коэфф</w:t>
      </w:r>
      <w:r w:rsidR="00606EB9" w:rsidRPr="00672E46">
        <w:t>ициент формы определяется из</w:t>
      </w:r>
      <w:r w:rsidR="00672E46" w:rsidRPr="00672E46">
        <w:t xml:space="preserve"> [</w:t>
      </w:r>
      <w:r w:rsidR="00606EB9" w:rsidRPr="00672E46">
        <w:t>3,</w:t>
      </w:r>
      <w:r w:rsidR="00672E46">
        <w:t>рис.1</w:t>
      </w:r>
      <w:r w:rsidR="00606EB9" w:rsidRPr="00672E46">
        <w:t>0</w:t>
      </w:r>
      <w:r w:rsidR="00672E46">
        <w:t>.2</w:t>
      </w:r>
      <w:r w:rsidR="00606EB9" w:rsidRPr="00672E46">
        <w:t>3</w:t>
      </w:r>
      <w:r w:rsidR="00672E46" w:rsidRPr="00672E46">
        <w:t>]</w:t>
      </w:r>
    </w:p>
    <w:p w:rsidR="00203C46" w:rsidRDefault="00203C46" w:rsidP="00672E46"/>
    <w:p w:rsidR="00672E46" w:rsidRDefault="00A830DB" w:rsidP="00672E46">
      <w:r w:rsidRPr="00672E46">
        <w:rPr>
          <w:position w:val="-24"/>
        </w:rPr>
        <w:object w:dxaOrig="1240" w:dyaOrig="620">
          <v:shape id="_x0000_i1120" type="#_x0000_t75" style="width:62.25pt;height:30.75pt" o:ole="" fillcolor="window">
            <v:imagedata r:id="rId196" o:title=""/>
          </v:shape>
          <o:OLEObject Type="Embed" ProgID="Equation.3" ShapeID="_x0000_i1120" DrawAspect="Content" ObjectID="_1464977996" r:id="rId197"/>
        </w:object>
      </w:r>
      <w:r w:rsidR="00672E46" w:rsidRPr="00672E46">
        <w:t xml:space="preserve">; </w:t>
      </w:r>
      <w:r w:rsidR="00922355" w:rsidRPr="00672E46">
        <w:t xml:space="preserve">Тогда </w:t>
      </w:r>
      <w:r w:rsidRPr="00672E46">
        <w:rPr>
          <w:position w:val="-14"/>
        </w:rPr>
        <w:object w:dxaOrig="880" w:dyaOrig="380">
          <v:shape id="_x0000_i1121" type="#_x0000_t75" style="width:44.25pt;height:18.75pt" o:ole="" fillcolor="window">
            <v:imagedata r:id="rId198" o:title=""/>
          </v:shape>
          <o:OLEObject Type="Embed" ProgID="Equation.3" ShapeID="_x0000_i1121" DrawAspect="Content" ObjectID="_1464977997" r:id="rId199"/>
        </w:object>
      </w:r>
      <w:r w:rsidR="00672E46" w:rsidRPr="00672E46">
        <w:t>;</w:t>
      </w:r>
    </w:p>
    <w:p w:rsidR="00672E46" w:rsidRDefault="00A830DB" w:rsidP="00672E46">
      <w:r w:rsidRPr="00672E46">
        <w:rPr>
          <w:position w:val="-24"/>
        </w:rPr>
        <w:object w:dxaOrig="3980" w:dyaOrig="620">
          <v:shape id="_x0000_i1122" type="#_x0000_t75" style="width:198.75pt;height:30.75pt" o:ole="" fillcolor="window">
            <v:imagedata r:id="rId200" o:title=""/>
          </v:shape>
          <o:OLEObject Type="Embed" ProgID="Equation.3" ShapeID="_x0000_i1122" DrawAspect="Content" ObjectID="_1464977998" r:id="rId201"/>
        </w:object>
      </w:r>
      <w:r w:rsidR="00672E46" w:rsidRPr="00672E46">
        <w:t>;</w:t>
      </w:r>
    </w:p>
    <w:p w:rsidR="00672E46" w:rsidRDefault="00A830DB" w:rsidP="00672E46">
      <w:r w:rsidRPr="00672E46">
        <w:rPr>
          <w:position w:val="-10"/>
        </w:rPr>
        <w:object w:dxaOrig="1700" w:dyaOrig="320">
          <v:shape id="_x0000_i1123" type="#_x0000_t75" style="width:84.75pt;height:15.75pt" o:ole="" fillcolor="window">
            <v:imagedata r:id="rId202" o:title=""/>
          </v:shape>
          <o:OLEObject Type="Embed" ProgID="Equation.3" ShapeID="_x0000_i1123" DrawAspect="Content" ObjectID="_1464977999" r:id="rId203"/>
        </w:object>
      </w:r>
      <w:r w:rsidR="00672E46" w:rsidRPr="00672E46">
        <w:t xml:space="preserve">; </w:t>
      </w:r>
      <w:r w:rsidRPr="00672E46">
        <w:rPr>
          <w:position w:val="-10"/>
        </w:rPr>
        <w:object w:dxaOrig="1800" w:dyaOrig="360">
          <v:shape id="_x0000_i1124" type="#_x0000_t75" style="width:90pt;height:18pt" o:ole="" fillcolor="window">
            <v:imagedata r:id="rId204" o:title=""/>
          </v:shape>
          <o:OLEObject Type="Embed" ProgID="Equation.3" ShapeID="_x0000_i1124" DrawAspect="Content" ObjectID="_1464978000" r:id="rId205"/>
        </w:object>
      </w:r>
      <w:r w:rsidR="00672E46" w:rsidRPr="00672E46">
        <w:t xml:space="preserve">; </w:t>
      </w:r>
      <w:r w:rsidRPr="00672E46">
        <w:rPr>
          <w:position w:val="-24"/>
        </w:rPr>
        <w:object w:dxaOrig="1880" w:dyaOrig="620">
          <v:shape id="_x0000_i1125" type="#_x0000_t75" style="width:93.75pt;height:30.75pt" o:ole="" fillcolor="window">
            <v:imagedata r:id="rId206" o:title=""/>
          </v:shape>
          <o:OLEObject Type="Embed" ProgID="Equation.3" ShapeID="_x0000_i1125" DrawAspect="Content" ObjectID="_1464978001" r:id="rId207"/>
        </w:object>
      </w:r>
      <w:r w:rsidR="00672E46" w:rsidRPr="00672E46">
        <w:t>;</w:t>
      </w:r>
    </w:p>
    <w:p w:rsidR="00203C46" w:rsidRDefault="00203C46" w:rsidP="00672E46"/>
    <w:p w:rsidR="00672E46" w:rsidRDefault="00922355" w:rsidP="00672E46">
      <w:r w:rsidRPr="00672E46">
        <w:t>Расчетное максимальное напряжение меньше допустимого</w:t>
      </w:r>
      <w:r w:rsidR="00672E46" w:rsidRPr="00672E46">
        <w:t xml:space="preserve">: </w:t>
      </w:r>
      <w:r w:rsidR="00A830DB" w:rsidRPr="00672E46">
        <w:rPr>
          <w:position w:val="-14"/>
        </w:rPr>
        <w:object w:dxaOrig="1260" w:dyaOrig="380">
          <v:shape id="_x0000_i1126" type="#_x0000_t75" style="width:63pt;height:18.75pt" o:ole="" fillcolor="window">
            <v:imagedata r:id="rId185" o:title=""/>
          </v:shape>
          <o:OLEObject Type="Embed" ProgID="Equation.3" ShapeID="_x0000_i1126" DrawAspect="Content" ObjectID="_1464978002" r:id="rId208"/>
        </w:object>
      </w:r>
      <w:r w:rsidR="00672E46" w:rsidRPr="00672E46">
        <w:t>.</w:t>
      </w:r>
    </w:p>
    <w:p w:rsidR="00672E46" w:rsidRDefault="00203C46" w:rsidP="00203C46">
      <w:pPr>
        <w:pStyle w:val="2"/>
      </w:pPr>
      <w:r>
        <w:br w:type="page"/>
      </w:r>
      <w:bookmarkStart w:id="19" w:name="_Toc253658552"/>
      <w:r w:rsidR="00672E46">
        <w:t xml:space="preserve">3.4 </w:t>
      </w:r>
      <w:r w:rsidR="00922355" w:rsidRPr="00672E46">
        <w:t>Проверка измерительных трансформаторов тока</w:t>
      </w:r>
      <w:bookmarkEnd w:id="19"/>
    </w:p>
    <w:p w:rsidR="00203C46" w:rsidRPr="00203C46" w:rsidRDefault="00203C46" w:rsidP="00203C46"/>
    <w:p w:rsidR="00672E46" w:rsidRDefault="00922355" w:rsidP="00672E46">
      <w:r w:rsidRPr="00672E46">
        <w:t>ИТТ проверяем на динамическую стойкость при прохождении тока КЗ по условию</w:t>
      </w:r>
      <w:r w:rsidR="00672E46" w:rsidRPr="00672E46">
        <w:t xml:space="preserve">: </w:t>
      </w:r>
      <w:r w:rsidR="00A830DB" w:rsidRPr="00672E46">
        <w:rPr>
          <w:position w:val="-14"/>
        </w:rPr>
        <w:object w:dxaOrig="1860" w:dyaOrig="420">
          <v:shape id="_x0000_i1127" type="#_x0000_t75" style="width:93pt;height:21pt" o:ole="" fillcolor="window">
            <v:imagedata r:id="rId209" o:title=""/>
          </v:shape>
          <o:OLEObject Type="Embed" ProgID="Equation.3" ShapeID="_x0000_i1127" DrawAspect="Content" ObjectID="_1464978003" r:id="rId210"/>
        </w:object>
      </w:r>
      <w:r w:rsidRPr="00672E46">
        <w:t xml:space="preserve">, где </w:t>
      </w:r>
      <w:r w:rsidR="00A830DB" w:rsidRPr="00672E46">
        <w:rPr>
          <w:position w:val="-12"/>
        </w:rPr>
        <w:object w:dxaOrig="1060" w:dyaOrig="360">
          <v:shape id="_x0000_i1128" type="#_x0000_t75" style="width:53.25pt;height:18pt" o:ole="" fillcolor="window">
            <v:imagedata r:id="rId211" o:title=""/>
          </v:shape>
          <o:OLEObject Type="Embed" ProgID="Equation.3" ShapeID="_x0000_i1128" DrawAspect="Content" ObjectID="_1464978004" r:id="rId212"/>
        </w:object>
      </w:r>
      <w:r w:rsidRPr="00672E46">
        <w:t xml:space="preserve"> для трансформаторов типа ТШС</w:t>
      </w:r>
    </w:p>
    <w:p w:rsidR="00672E46" w:rsidRDefault="00922355" w:rsidP="00672E46">
      <w:r w:rsidRPr="00672E46">
        <w:t xml:space="preserve">Проведём проверку ИТТ амперметра генератора </w:t>
      </w:r>
      <w:r w:rsidR="00A830DB" w:rsidRPr="00672E46">
        <w:rPr>
          <w:position w:val="-12"/>
        </w:rPr>
        <w:object w:dxaOrig="1340" w:dyaOrig="360">
          <v:shape id="_x0000_i1129" type="#_x0000_t75" style="width:66.75pt;height:18pt" o:ole="" fillcolor="window">
            <v:imagedata r:id="rId213" o:title=""/>
          </v:shape>
          <o:OLEObject Type="Embed" ProgID="Equation.3" ShapeID="_x0000_i1129" DrawAspect="Content" ObjectID="_1464978005" r:id="rId214"/>
        </w:object>
      </w:r>
      <w:r w:rsidR="00672E46" w:rsidRPr="00672E46">
        <w:t>;</w:t>
      </w:r>
    </w:p>
    <w:p w:rsidR="00203C46" w:rsidRDefault="00203C46" w:rsidP="00672E46"/>
    <w:p w:rsidR="00672E46" w:rsidRDefault="00A830DB" w:rsidP="00203C46">
      <w:r w:rsidRPr="00672E46">
        <w:rPr>
          <w:position w:val="-12"/>
        </w:rPr>
        <w:object w:dxaOrig="2520" w:dyaOrig="400">
          <v:shape id="_x0000_i1130" type="#_x0000_t75" style="width:126pt;height:20.25pt" o:ole="" fillcolor="window">
            <v:imagedata r:id="rId215" o:title=""/>
          </v:shape>
          <o:OLEObject Type="Embed" ProgID="Equation.3" ShapeID="_x0000_i1130" DrawAspect="Content" ObjectID="_1464978006" r:id="rId216"/>
        </w:object>
      </w:r>
      <w:r w:rsidR="00672E46" w:rsidRPr="00672E46">
        <w:t xml:space="preserve">; </w:t>
      </w:r>
      <w:r w:rsidRPr="00672E46">
        <w:rPr>
          <w:position w:val="-14"/>
        </w:rPr>
        <w:object w:dxaOrig="1340" w:dyaOrig="380">
          <v:shape id="_x0000_i1131" type="#_x0000_t75" style="width:66.75pt;height:18.75pt" o:ole="" fillcolor="window">
            <v:imagedata r:id="rId217" o:title=""/>
          </v:shape>
          <o:OLEObject Type="Embed" ProgID="Equation.3" ShapeID="_x0000_i1131" DrawAspect="Content" ObjectID="_1464978007" r:id="rId218"/>
        </w:object>
      </w:r>
      <w:r w:rsidR="00203C46">
        <w:t xml:space="preserve"> </w:t>
      </w:r>
      <w:r w:rsidRPr="00672E46">
        <w:rPr>
          <w:position w:val="-14"/>
        </w:rPr>
        <w:object w:dxaOrig="1860" w:dyaOrig="420">
          <v:shape id="_x0000_i1132" type="#_x0000_t75" style="width:93pt;height:21pt" o:ole="" fillcolor="window">
            <v:imagedata r:id="rId219" o:title=""/>
          </v:shape>
          <o:OLEObject Type="Embed" ProgID="Equation.3" ShapeID="_x0000_i1132" DrawAspect="Content" ObjectID="_1464978008" r:id="rId220"/>
        </w:object>
      </w:r>
      <w:r w:rsidR="00672E46" w:rsidRPr="00672E46">
        <w:t xml:space="preserve"> - </w:t>
      </w:r>
      <w:r w:rsidR="00922355" w:rsidRPr="00672E46">
        <w:t>условие выполнено</w:t>
      </w:r>
      <w:r w:rsidR="00672E46" w:rsidRPr="00672E46">
        <w:t>.</w:t>
      </w:r>
    </w:p>
    <w:p w:rsidR="00203C46" w:rsidRDefault="00203C46" w:rsidP="00203C46"/>
    <w:p w:rsidR="00672E46" w:rsidRDefault="00203C46" w:rsidP="00203C46">
      <w:pPr>
        <w:pStyle w:val="2"/>
      </w:pPr>
      <w:r>
        <w:br w:type="page"/>
      </w:r>
      <w:bookmarkStart w:id="20" w:name="_Toc253658553"/>
      <w:r w:rsidR="00C0767B" w:rsidRPr="00672E46">
        <w:t>4</w:t>
      </w:r>
      <w:r w:rsidR="00672E46" w:rsidRPr="00672E46">
        <w:t xml:space="preserve">. </w:t>
      </w:r>
      <w:r w:rsidR="00922355" w:rsidRPr="00672E46">
        <w:t>Определение изменения напряжения при пуске двигателя</w:t>
      </w:r>
      <w:bookmarkEnd w:id="20"/>
    </w:p>
    <w:p w:rsidR="00203C46" w:rsidRPr="00203C46" w:rsidRDefault="00203C46" w:rsidP="00203C46"/>
    <w:p w:rsidR="00672E46" w:rsidRDefault="00922355" w:rsidP="00672E46">
      <w:r w:rsidRPr="00672E46">
        <w:t>Изменение напряжения в сети, возникающее при пуске мощного асинхронного двигателя, не должно приводить к уменьшению напряжения на клеммах приемников электроэнергии более, чем на 35%</w:t>
      </w:r>
      <w:r w:rsidR="00672E46" w:rsidRPr="00672E46">
        <w:t xml:space="preserve">. </w:t>
      </w:r>
      <w:r w:rsidRPr="00672E46">
        <w:t xml:space="preserve">Это требование выполняется если изменение </w:t>
      </w:r>
      <w:r w:rsidRPr="00672E46">
        <w:rPr>
          <w:lang w:val="en-US"/>
        </w:rPr>
        <w:t>U</w:t>
      </w:r>
      <w:r w:rsidRPr="00672E46">
        <w:t xml:space="preserve"> на шинах ГРЩ не превышает 20%</w:t>
      </w:r>
      <w:r w:rsidR="00672E46" w:rsidRPr="00672E46">
        <w:t xml:space="preserve">. </w:t>
      </w:r>
      <w:r w:rsidR="002F11BA" w:rsidRPr="00672E46">
        <w:t>Для расчета первоначального провала напряжения будем применять графический метод расчета</w:t>
      </w:r>
      <w:r w:rsidR="00672E46" w:rsidRPr="00672E46">
        <w:t xml:space="preserve">. </w:t>
      </w:r>
      <w:r w:rsidR="002F11BA" w:rsidRPr="00672E46">
        <w:t xml:space="preserve">Рассчитывая величину изменения напряжения, выбираем электропривод </w:t>
      </w:r>
      <w:r w:rsidR="00C57BF6" w:rsidRPr="00672E46">
        <w:t>компрессора главной силовой установки</w:t>
      </w:r>
      <w:r w:rsidR="002F11BA" w:rsidRPr="00672E46">
        <w:t>, пуск которо</w:t>
      </w:r>
      <w:r w:rsidR="00FB7F91" w:rsidRPr="00672E46">
        <w:t>го</w:t>
      </w:r>
      <w:r w:rsidR="002F11BA" w:rsidRPr="00672E46">
        <w:t xml:space="preserve"> вызовет наибольшее изменение напряжения</w:t>
      </w:r>
      <w:r w:rsidR="00672E46" w:rsidRPr="00672E46">
        <w:t>.</w:t>
      </w:r>
    </w:p>
    <w:p w:rsidR="00672E46" w:rsidRDefault="002F11BA" w:rsidP="00672E46">
      <w:r w:rsidRPr="00672E46">
        <w:t>КПД и номинальный коэффициент мощности АД</w:t>
      </w:r>
      <w:r w:rsidR="00672E46" w:rsidRPr="00672E46">
        <w:t xml:space="preserve">: </w:t>
      </w:r>
      <w:r w:rsidR="00A830DB" w:rsidRPr="00672E46">
        <w:rPr>
          <w:position w:val="-10"/>
        </w:rPr>
        <w:object w:dxaOrig="859" w:dyaOrig="320">
          <v:shape id="_x0000_i1133" type="#_x0000_t75" style="width:42.75pt;height:15.75pt" o:ole="" fillcolor="window">
            <v:imagedata r:id="rId221" o:title=""/>
          </v:shape>
          <o:OLEObject Type="Embed" ProgID="Equation.3" ShapeID="_x0000_i1133" DrawAspect="Content" ObjectID="_1464978009" r:id="rId222"/>
        </w:object>
      </w:r>
      <w:r w:rsidR="00672E46" w:rsidRPr="00672E46">
        <w:t xml:space="preserve">; </w:t>
      </w:r>
      <w:r w:rsidR="00A830DB" w:rsidRPr="00672E46">
        <w:rPr>
          <w:position w:val="-10"/>
        </w:rPr>
        <w:object w:dxaOrig="1280" w:dyaOrig="320">
          <v:shape id="_x0000_i1134" type="#_x0000_t75" style="width:63.75pt;height:15.75pt" o:ole="" fillcolor="window">
            <v:imagedata r:id="rId223" o:title=""/>
          </v:shape>
          <o:OLEObject Type="Embed" ProgID="Equation.3" ShapeID="_x0000_i1134" DrawAspect="Content" ObjectID="_1464978010" r:id="rId224"/>
        </w:object>
      </w:r>
      <w:r w:rsidR="00672E46" w:rsidRPr="00672E46">
        <w:t>;</w:t>
      </w:r>
    </w:p>
    <w:p w:rsidR="00203C46" w:rsidRDefault="002F11BA" w:rsidP="00672E46">
      <w:r w:rsidRPr="00672E46">
        <w:t>Сопротивление двигателя при пуске в о</w:t>
      </w:r>
      <w:r w:rsidR="00672E46" w:rsidRPr="00672E46">
        <w:t xml:space="preserve">. </w:t>
      </w:r>
      <w:r w:rsidRPr="00672E46">
        <w:t>е</w:t>
      </w:r>
      <w:r w:rsidR="00672E46">
        <w:t>.:</w:t>
      </w:r>
      <w:r w:rsidR="00672E46" w:rsidRPr="00672E46">
        <w:t xml:space="preserve"> </w:t>
      </w:r>
    </w:p>
    <w:p w:rsidR="00203C46" w:rsidRDefault="00203C46" w:rsidP="00672E46"/>
    <w:p w:rsidR="00203C46" w:rsidRDefault="00A830DB" w:rsidP="00672E46">
      <w:r w:rsidRPr="00672E46">
        <w:rPr>
          <w:position w:val="-32"/>
        </w:rPr>
        <w:object w:dxaOrig="3960" w:dyaOrig="800">
          <v:shape id="_x0000_i1135" type="#_x0000_t75" style="width:198pt;height:39.75pt" o:ole="" fillcolor="window">
            <v:imagedata r:id="rId225" o:title=""/>
          </v:shape>
          <o:OLEObject Type="Embed" ProgID="Equation.3" ShapeID="_x0000_i1135" DrawAspect="Content" ObjectID="_1464978011" r:id="rId226"/>
        </w:object>
      </w:r>
      <w:r w:rsidR="00672E46" w:rsidRPr="00672E46">
        <w:t xml:space="preserve">; </w:t>
      </w:r>
      <w:r w:rsidRPr="00672E46">
        <w:rPr>
          <w:position w:val="-30"/>
        </w:rPr>
        <w:object w:dxaOrig="2020" w:dyaOrig="700">
          <v:shape id="_x0000_i1136" type="#_x0000_t75" style="width:101.25pt;height:35.25pt" o:ole="" fillcolor="window">
            <v:imagedata r:id="rId227" o:title=""/>
          </v:shape>
          <o:OLEObject Type="Embed" ProgID="Equation.3" ShapeID="_x0000_i1136" DrawAspect="Content" ObjectID="_1464978012" r:id="rId228"/>
        </w:object>
      </w:r>
      <w:r w:rsidR="00672E46" w:rsidRPr="00672E46">
        <w:t xml:space="preserve">; </w:t>
      </w:r>
    </w:p>
    <w:p w:rsidR="00203C46" w:rsidRDefault="00203C46" w:rsidP="00672E46"/>
    <w:p w:rsidR="00672E46" w:rsidRDefault="002F11BA" w:rsidP="00672E46">
      <w:r w:rsidRPr="00672E46">
        <w:t xml:space="preserve">где </w:t>
      </w:r>
      <w:r w:rsidR="00A830DB" w:rsidRPr="00672E46">
        <w:rPr>
          <w:position w:val="-12"/>
        </w:rPr>
        <w:object w:dxaOrig="279" w:dyaOrig="360">
          <v:shape id="_x0000_i1137" type="#_x0000_t75" style="width:14.25pt;height:18pt" o:ole="" fillcolor="window">
            <v:imagedata r:id="rId229" o:title=""/>
          </v:shape>
          <o:OLEObject Type="Embed" ProgID="Equation.3" ShapeID="_x0000_i1137" DrawAspect="Content" ObjectID="_1464978013" r:id="rId230"/>
        </w:object>
      </w:r>
      <w:r w:rsidR="00672E46" w:rsidRPr="00672E46">
        <w:t xml:space="preserve"> - </w:t>
      </w:r>
      <w:r w:rsidRPr="00672E46">
        <w:t xml:space="preserve">кратность пускового тока, </w:t>
      </w:r>
      <w:r w:rsidR="00A830DB" w:rsidRPr="00672E46">
        <w:rPr>
          <w:position w:val="-12"/>
        </w:rPr>
        <w:object w:dxaOrig="660" w:dyaOrig="360">
          <v:shape id="_x0000_i1138" type="#_x0000_t75" style="width:33pt;height:18pt" o:ole="" fillcolor="window">
            <v:imagedata r:id="rId231" o:title=""/>
          </v:shape>
          <o:OLEObject Type="Embed" ProgID="Equation.3" ShapeID="_x0000_i1138" DrawAspect="Content" ObjectID="_1464978014" r:id="rId232"/>
        </w:object>
      </w:r>
      <w:r w:rsidR="00672E46" w:rsidRPr="00672E46">
        <w:t>;</w:t>
      </w:r>
    </w:p>
    <w:p w:rsidR="00672E46" w:rsidRDefault="00A830DB" w:rsidP="00672E46">
      <w:r w:rsidRPr="00672E46">
        <w:rPr>
          <w:position w:val="-12"/>
        </w:rPr>
        <w:object w:dxaOrig="1340" w:dyaOrig="360">
          <v:shape id="_x0000_i1139" type="#_x0000_t75" style="width:66.75pt;height:18pt" o:ole="" fillcolor="window">
            <v:imagedata r:id="rId233" o:title=""/>
          </v:shape>
          <o:OLEObject Type="Embed" ProgID="Equation.3" ShapeID="_x0000_i1139" DrawAspect="Content" ObjectID="_1464978015" r:id="rId234"/>
        </w:object>
      </w:r>
      <w:r w:rsidR="00672E46" w:rsidRPr="00672E46">
        <w:t xml:space="preserve"> - </w:t>
      </w:r>
      <w:r w:rsidR="002F11BA" w:rsidRPr="00672E46">
        <w:t>коэффициент мощности АД при пуске</w:t>
      </w:r>
      <w:r w:rsidR="00672E46" w:rsidRPr="00672E46">
        <w:t>;</w:t>
      </w:r>
    </w:p>
    <w:p w:rsidR="00672E46" w:rsidRDefault="00A830DB" w:rsidP="00672E46">
      <w:r w:rsidRPr="00672E46">
        <w:rPr>
          <w:position w:val="-12"/>
        </w:rPr>
        <w:object w:dxaOrig="1540" w:dyaOrig="360">
          <v:shape id="_x0000_i1140" type="#_x0000_t75" style="width:77.25pt;height:18pt" o:ole="" fillcolor="window">
            <v:imagedata r:id="rId235" o:title=""/>
          </v:shape>
          <o:OLEObject Type="Embed" ProgID="Equation.3" ShapeID="_x0000_i1140" DrawAspect="Content" ObjectID="_1464978016" r:id="rId236"/>
        </w:object>
      </w:r>
      <w:r w:rsidR="00672E46" w:rsidRPr="00672E46">
        <w:t xml:space="preserve"> - </w:t>
      </w:r>
      <w:r w:rsidR="002F11BA" w:rsidRPr="00672E46">
        <w:t>полная мощность генератора</w:t>
      </w:r>
      <w:r w:rsidR="00672E46" w:rsidRPr="00672E46">
        <w:t>;</w:t>
      </w:r>
    </w:p>
    <w:p w:rsidR="00672E46" w:rsidRDefault="00A830DB" w:rsidP="00672E46">
      <w:r w:rsidRPr="00672E46">
        <w:rPr>
          <w:position w:val="-12"/>
        </w:rPr>
        <w:object w:dxaOrig="1420" w:dyaOrig="360">
          <v:shape id="_x0000_i1141" type="#_x0000_t75" style="width:71.25pt;height:18pt" o:ole="" fillcolor="window">
            <v:imagedata r:id="rId237" o:title=""/>
          </v:shape>
          <o:OLEObject Type="Embed" ProgID="Equation.3" ShapeID="_x0000_i1141" DrawAspect="Content" ObjectID="_1464978017" r:id="rId238"/>
        </w:object>
      </w:r>
      <w:r w:rsidR="00672E46" w:rsidRPr="00672E46">
        <w:t xml:space="preserve"> - </w:t>
      </w:r>
      <w:r w:rsidR="002F11BA" w:rsidRPr="00672E46">
        <w:t>мощность электродвигателя</w:t>
      </w:r>
      <w:r w:rsidR="00672E46" w:rsidRPr="00672E46">
        <w:t>;</w:t>
      </w:r>
    </w:p>
    <w:p w:rsidR="00672E46" w:rsidRPr="00672E46" w:rsidRDefault="00A830DB" w:rsidP="00672E46">
      <w:r w:rsidRPr="00672E46">
        <w:rPr>
          <w:position w:val="-12"/>
        </w:rPr>
        <w:object w:dxaOrig="1420" w:dyaOrig="360">
          <v:shape id="_x0000_i1142" type="#_x0000_t75" style="width:71.25pt;height:18pt" o:ole="" fillcolor="window">
            <v:imagedata r:id="rId239" o:title=""/>
          </v:shape>
          <o:OLEObject Type="Embed" ProgID="Equation.3" ShapeID="_x0000_i1142" DrawAspect="Content" ObjectID="_1464978018" r:id="rId240"/>
        </w:object>
      </w:r>
    </w:p>
    <w:p w:rsidR="00672E46" w:rsidRDefault="002F11BA" w:rsidP="00672E46">
      <w:r w:rsidRPr="00672E46">
        <w:rPr>
          <w:lang w:val="en-US"/>
        </w:rPr>
        <w:t>L</w:t>
      </w:r>
      <w:r w:rsidRPr="00672E46">
        <w:t>=</w:t>
      </w:r>
      <w:r w:rsidR="00801176" w:rsidRPr="00672E46">
        <w:t xml:space="preserve">105 </w:t>
      </w:r>
      <w:r w:rsidRPr="00672E46">
        <w:t xml:space="preserve">м </w:t>
      </w:r>
      <w:r w:rsidR="00672E46">
        <w:t>-</w:t>
      </w:r>
      <w:r w:rsidRPr="00672E46">
        <w:t xml:space="preserve"> длина кабеля</w:t>
      </w:r>
      <w:r w:rsidR="00672E46" w:rsidRPr="00672E46">
        <w:t>.</w:t>
      </w:r>
    </w:p>
    <w:p w:rsidR="00672E46" w:rsidRDefault="00A830DB" w:rsidP="00672E46">
      <w:r w:rsidRPr="00672E46">
        <w:rPr>
          <w:position w:val="-12"/>
        </w:rPr>
        <w:object w:dxaOrig="980" w:dyaOrig="360">
          <v:shape id="_x0000_i1143" type="#_x0000_t75" style="width:48.75pt;height:18pt" o:ole="" fillcolor="window">
            <v:imagedata r:id="rId241" o:title=""/>
          </v:shape>
          <o:OLEObject Type="Embed" ProgID="Equation.3" ShapeID="_x0000_i1143" DrawAspect="Content" ObjectID="_1464978019" r:id="rId242"/>
        </w:object>
      </w:r>
      <w:r w:rsidR="00801176" w:rsidRPr="00672E46">
        <w:t xml:space="preserve"> Ом</w:t>
      </w:r>
      <w:r w:rsidR="00672E46" w:rsidRPr="00672E46">
        <w:t xml:space="preserve">; </w:t>
      </w:r>
      <w:r w:rsidRPr="00672E46">
        <w:rPr>
          <w:position w:val="-12"/>
        </w:rPr>
        <w:object w:dxaOrig="1100" w:dyaOrig="360">
          <v:shape id="_x0000_i1144" type="#_x0000_t75" style="width:54.75pt;height:18pt" o:ole="" fillcolor="window">
            <v:imagedata r:id="rId243" o:title=""/>
          </v:shape>
          <o:OLEObject Type="Embed" ProgID="Equation.3" ShapeID="_x0000_i1144" DrawAspect="Content" ObjectID="_1464978020" r:id="rId244"/>
        </w:object>
      </w:r>
      <w:r w:rsidR="00801176" w:rsidRPr="00672E46">
        <w:t xml:space="preserve"> Ом</w:t>
      </w:r>
      <w:r w:rsidR="00672E46" w:rsidRPr="00672E46">
        <w:t>;</w:t>
      </w:r>
    </w:p>
    <w:p w:rsidR="00672E46" w:rsidRDefault="002F11BA" w:rsidP="00672E46">
      <w:r w:rsidRPr="00672E46">
        <w:t>Определяем сопротивление кабеля от ГРЩ до двигателя</w:t>
      </w:r>
      <w:r w:rsidR="00672E46" w:rsidRPr="00672E46">
        <w:t>:</w:t>
      </w:r>
    </w:p>
    <w:p w:rsidR="00203C46" w:rsidRDefault="00203C46" w:rsidP="00672E46"/>
    <w:p w:rsidR="00672E46" w:rsidRDefault="00A830DB" w:rsidP="00672E46">
      <w:r w:rsidRPr="00672E46">
        <w:rPr>
          <w:position w:val="-30"/>
        </w:rPr>
        <w:object w:dxaOrig="2920" w:dyaOrig="700">
          <v:shape id="_x0000_i1145" type="#_x0000_t75" style="width:146.25pt;height:35.25pt" o:ole="" fillcolor="window">
            <v:imagedata r:id="rId245" o:title=""/>
          </v:shape>
          <o:OLEObject Type="Embed" ProgID="Equation.3" ShapeID="_x0000_i1145" DrawAspect="Content" ObjectID="_1464978021" r:id="rId246"/>
        </w:object>
      </w:r>
      <w:r w:rsidR="00672E46" w:rsidRPr="00672E46">
        <w:t>;</w:t>
      </w:r>
    </w:p>
    <w:p w:rsidR="00672E46" w:rsidRDefault="00A830DB" w:rsidP="00672E46">
      <w:r w:rsidRPr="00672E46">
        <w:rPr>
          <w:position w:val="-30"/>
        </w:rPr>
        <w:object w:dxaOrig="2940" w:dyaOrig="700">
          <v:shape id="_x0000_i1146" type="#_x0000_t75" style="width:151.5pt;height:36.75pt" o:ole="" fillcolor="window">
            <v:imagedata r:id="rId247" o:title=""/>
          </v:shape>
          <o:OLEObject Type="Embed" ProgID="Equation.3" ShapeID="_x0000_i1146" DrawAspect="Content" ObjectID="_1464978022" r:id="rId248"/>
        </w:object>
      </w:r>
      <w:r w:rsidR="00672E46" w:rsidRPr="00672E46">
        <w:t>;</w:t>
      </w:r>
    </w:p>
    <w:p w:rsidR="00672E46" w:rsidRDefault="00423EB4" w:rsidP="00672E46">
      <w:r>
        <w:br w:type="page"/>
      </w:r>
      <w:r w:rsidR="002F11BA" w:rsidRPr="00672E46">
        <w:t>Определяем результирующие сопротивление и проводимость цепи в о</w:t>
      </w:r>
      <w:r w:rsidR="00672E46" w:rsidRPr="00672E46">
        <w:t xml:space="preserve">. </w:t>
      </w:r>
      <w:r w:rsidR="002F11BA" w:rsidRPr="00672E46">
        <w:t>е</w:t>
      </w:r>
      <w:r w:rsidR="00672E46">
        <w:t>.:</w:t>
      </w:r>
    </w:p>
    <w:p w:rsidR="00203C46" w:rsidRDefault="00203C46" w:rsidP="00672E46"/>
    <w:p w:rsidR="00672E46" w:rsidRDefault="00A830DB" w:rsidP="00672E46">
      <w:r w:rsidRPr="00672E46">
        <w:rPr>
          <w:position w:val="-14"/>
        </w:rPr>
        <w:object w:dxaOrig="2659" w:dyaOrig="380">
          <v:shape id="_x0000_i1147" type="#_x0000_t75" style="width:132.75pt;height:18.75pt" o:ole="" fillcolor="window">
            <v:imagedata r:id="rId249" o:title=""/>
          </v:shape>
          <o:OLEObject Type="Embed" ProgID="Equation.3" ShapeID="_x0000_i1147" DrawAspect="Content" ObjectID="_1464978023" r:id="rId250"/>
        </w:object>
      </w:r>
      <w:r w:rsidR="00672E46" w:rsidRPr="00672E46">
        <w:t xml:space="preserve">; </w:t>
      </w:r>
      <w:r w:rsidRPr="00672E46">
        <w:rPr>
          <w:position w:val="-14"/>
        </w:rPr>
        <w:object w:dxaOrig="2640" w:dyaOrig="380">
          <v:shape id="_x0000_i1148" type="#_x0000_t75" style="width:132pt;height:18.75pt" o:ole="" fillcolor="window">
            <v:imagedata r:id="rId251" o:title=""/>
          </v:shape>
          <o:OLEObject Type="Embed" ProgID="Equation.3" ShapeID="_x0000_i1148" DrawAspect="Content" ObjectID="_1464978024" r:id="rId252"/>
        </w:object>
      </w:r>
      <w:r w:rsidR="00672E46" w:rsidRPr="00672E46">
        <w:t>;</w:t>
      </w:r>
    </w:p>
    <w:p w:rsidR="00672E46" w:rsidRDefault="00A830DB" w:rsidP="00672E46">
      <w:r w:rsidRPr="00672E46">
        <w:rPr>
          <w:position w:val="-34"/>
        </w:rPr>
        <w:object w:dxaOrig="4560" w:dyaOrig="760">
          <v:shape id="_x0000_i1149" type="#_x0000_t75" style="width:228pt;height:38.25pt" o:ole="" fillcolor="window">
            <v:imagedata r:id="rId253" o:title=""/>
          </v:shape>
          <o:OLEObject Type="Embed" ProgID="Equation.3" ShapeID="_x0000_i1149" DrawAspect="Content" ObjectID="_1464978025" r:id="rId254"/>
        </w:object>
      </w:r>
      <w:r w:rsidR="00672E46" w:rsidRPr="00672E46">
        <w:t>;</w:t>
      </w:r>
    </w:p>
    <w:p w:rsidR="00672E46" w:rsidRDefault="00A830DB" w:rsidP="00672E46">
      <w:r w:rsidRPr="00672E46">
        <w:rPr>
          <w:position w:val="-34"/>
        </w:rPr>
        <w:object w:dxaOrig="4440" w:dyaOrig="760">
          <v:shape id="_x0000_i1150" type="#_x0000_t75" style="width:222pt;height:38.25pt" o:ole="" fillcolor="window">
            <v:imagedata r:id="rId255" o:title=""/>
          </v:shape>
          <o:OLEObject Type="Embed" ProgID="Equation.3" ShapeID="_x0000_i1150" DrawAspect="Content" ObjectID="_1464978026" r:id="rId256"/>
        </w:object>
      </w:r>
      <w:r w:rsidR="00672E46" w:rsidRPr="00672E46">
        <w:t>;</w:t>
      </w:r>
    </w:p>
    <w:p w:rsidR="00203C46" w:rsidRDefault="00203C46" w:rsidP="00672E46"/>
    <w:p w:rsidR="00672E46" w:rsidRDefault="00672E46" w:rsidP="00203C46">
      <w:pPr>
        <w:pStyle w:val="2"/>
      </w:pPr>
      <w:bookmarkStart w:id="21" w:name="_Toc253658554"/>
      <w:r>
        <w:t xml:space="preserve">4.1 </w:t>
      </w:r>
      <w:r w:rsidR="00C5156C" w:rsidRPr="00672E46">
        <w:t>Графический метод расчета</w:t>
      </w:r>
      <w:bookmarkEnd w:id="21"/>
    </w:p>
    <w:p w:rsidR="00203C46" w:rsidRPr="00203C46" w:rsidRDefault="00203C46" w:rsidP="00203C46"/>
    <w:p w:rsidR="00672E46" w:rsidRDefault="002F11BA" w:rsidP="00672E46">
      <w:r w:rsidRPr="00672E46">
        <w:t>Полная проводимость цепи двигателя, о</w:t>
      </w:r>
      <w:r w:rsidR="00672E46" w:rsidRPr="00672E46">
        <w:t xml:space="preserve">. </w:t>
      </w:r>
      <w:r w:rsidRPr="00672E46">
        <w:t>е</w:t>
      </w:r>
      <w:r w:rsidR="00672E46" w:rsidRPr="00672E46">
        <w:t>.</w:t>
      </w:r>
    </w:p>
    <w:p w:rsidR="00203C46" w:rsidRDefault="00203C46" w:rsidP="00672E46"/>
    <w:p w:rsidR="00672E46" w:rsidRDefault="00A830DB" w:rsidP="00672E46">
      <w:r w:rsidRPr="00672E46">
        <w:rPr>
          <w:position w:val="-18"/>
        </w:rPr>
        <w:object w:dxaOrig="2860" w:dyaOrig="499">
          <v:shape id="_x0000_i1151" type="#_x0000_t75" style="width:143.25pt;height:24.75pt" o:ole="" fillcolor="window">
            <v:imagedata r:id="rId257" o:title=""/>
          </v:shape>
          <o:OLEObject Type="Embed" ProgID="Equation.3" ShapeID="_x0000_i1151" DrawAspect="Content" ObjectID="_1464978027" r:id="rId258"/>
        </w:object>
      </w:r>
      <w:r w:rsidR="00672E46" w:rsidRPr="00672E46">
        <w:t>;</w:t>
      </w:r>
    </w:p>
    <w:p w:rsidR="00203C46" w:rsidRDefault="00203C46" w:rsidP="00672E46"/>
    <w:p w:rsidR="00672E46" w:rsidRDefault="00A830DB" w:rsidP="00672E46">
      <w:r w:rsidRPr="00672E46">
        <w:rPr>
          <w:position w:val="-12"/>
        </w:rPr>
        <w:object w:dxaOrig="499" w:dyaOrig="360">
          <v:shape id="_x0000_i1152" type="#_x0000_t75" style="width:24.75pt;height:18pt" o:ole="" fillcolor="window">
            <v:imagedata r:id="rId259" o:title=""/>
          </v:shape>
          <o:OLEObject Type="Embed" ProgID="Equation.3" ShapeID="_x0000_i1152" DrawAspect="Content" ObjectID="_1464978028" r:id="rId260"/>
        </w:object>
      </w:r>
      <w:r w:rsidR="00F117D7" w:rsidRPr="00672E46">
        <w:t xml:space="preserve"> находим по графику 14</w:t>
      </w:r>
      <w:r w:rsidR="00672E46" w:rsidRPr="00672E46">
        <w:t xml:space="preserve"> [</w:t>
      </w:r>
      <w:r w:rsidR="00F117D7" w:rsidRPr="00672E46">
        <w:t>2</w:t>
      </w:r>
      <w:r w:rsidR="002F11BA" w:rsidRPr="00672E46">
        <w:t>, стр</w:t>
      </w:r>
      <w:r w:rsidR="00672E46">
        <w:t>.5</w:t>
      </w:r>
      <w:r w:rsidR="002F11BA" w:rsidRPr="00672E46">
        <w:t>9</w:t>
      </w:r>
      <w:r w:rsidR="00672E46" w:rsidRPr="00672E46">
        <w:t xml:space="preserve">] </w:t>
      </w:r>
      <w:r w:rsidRPr="00672E46">
        <w:rPr>
          <w:position w:val="-12"/>
        </w:rPr>
        <w:object w:dxaOrig="499" w:dyaOrig="360">
          <v:shape id="_x0000_i1153" type="#_x0000_t75" style="width:24.75pt;height:18pt" o:ole="" fillcolor="window">
            <v:imagedata r:id="rId261" o:title=""/>
          </v:shape>
          <o:OLEObject Type="Embed" ProgID="Equation.3" ShapeID="_x0000_i1153" DrawAspect="Content" ObjectID="_1464978029" r:id="rId262"/>
        </w:object>
      </w:r>
      <w:r w:rsidR="00A264EA" w:rsidRPr="00672E46">
        <w:t>=</w:t>
      </w:r>
      <w:r w:rsidR="0041187F" w:rsidRPr="00672E46">
        <w:t>9,5</w:t>
      </w:r>
      <w:r w:rsidR="002F11BA" w:rsidRPr="00672E46">
        <w:t>%</w:t>
      </w:r>
      <w:r w:rsidR="00672E46" w:rsidRPr="00672E46">
        <w:t xml:space="preserve"> </w:t>
      </w:r>
      <w:r w:rsidR="002F11BA" w:rsidRPr="00672E46">
        <w:t xml:space="preserve">Величина </w:t>
      </w:r>
      <w:r w:rsidRPr="00672E46">
        <w:rPr>
          <w:position w:val="-12"/>
        </w:rPr>
        <w:object w:dxaOrig="499" w:dyaOrig="360">
          <v:shape id="_x0000_i1154" type="#_x0000_t75" style="width:24.75pt;height:18pt" o:ole="" fillcolor="window">
            <v:imagedata r:id="rId263" o:title=""/>
          </v:shape>
          <o:OLEObject Type="Embed" ProgID="Equation.3" ShapeID="_x0000_i1154" DrawAspect="Content" ObjectID="_1464978030" r:id="rId264"/>
        </w:object>
      </w:r>
      <w:r w:rsidR="002F11BA" w:rsidRPr="00672E46">
        <w:t>не превышает допустимую величину</w:t>
      </w:r>
      <w:r w:rsidR="00672E46">
        <w:t xml:space="preserve"> (</w:t>
      </w:r>
      <w:r w:rsidR="002F11BA" w:rsidRPr="00672E46">
        <w:t>20%</w:t>
      </w:r>
      <w:r w:rsidR="00672E46" w:rsidRPr="00672E46">
        <w:t>).</w:t>
      </w:r>
    </w:p>
    <w:p w:rsidR="00203C46" w:rsidRDefault="00203C46" w:rsidP="00672E46"/>
    <w:p w:rsidR="00672E46" w:rsidRDefault="00672E46" w:rsidP="00203C46">
      <w:pPr>
        <w:pStyle w:val="2"/>
      </w:pPr>
      <w:bookmarkStart w:id="22" w:name="_Toc253658555"/>
      <w:r>
        <w:t xml:space="preserve">4.2 </w:t>
      </w:r>
      <w:r w:rsidR="0041187F" w:rsidRPr="00672E46">
        <w:t>Аналитический метод расчета</w:t>
      </w:r>
      <w:bookmarkEnd w:id="22"/>
    </w:p>
    <w:p w:rsidR="00203C46" w:rsidRPr="00203C46" w:rsidRDefault="00203C46" w:rsidP="00203C46"/>
    <w:p w:rsidR="0041187F" w:rsidRPr="00672E46" w:rsidRDefault="00A830DB" w:rsidP="00672E46">
      <w:r w:rsidRPr="00672E46">
        <w:rPr>
          <w:position w:val="-34"/>
          <w:lang w:val="en-US"/>
        </w:rPr>
        <w:object w:dxaOrig="4760" w:dyaOrig="760">
          <v:shape id="_x0000_i1155" type="#_x0000_t75" style="width:237.75pt;height:38.25pt" o:ole="">
            <v:imagedata r:id="rId265" o:title=""/>
          </v:shape>
          <o:OLEObject Type="Embed" ProgID="Equation.3" ShapeID="_x0000_i1155" DrawAspect="Content" ObjectID="_1464978031" r:id="rId266"/>
        </w:object>
      </w:r>
    </w:p>
    <w:p w:rsidR="0041187F" w:rsidRPr="00672E46" w:rsidRDefault="00A830DB" w:rsidP="00672E46">
      <w:r w:rsidRPr="00672E46">
        <w:rPr>
          <w:position w:val="-34"/>
          <w:lang w:val="en-US"/>
        </w:rPr>
        <w:object w:dxaOrig="5000" w:dyaOrig="760">
          <v:shape id="_x0000_i1156" type="#_x0000_t75" style="width:249.75pt;height:38.25pt" o:ole="">
            <v:imagedata r:id="rId267" o:title=""/>
          </v:shape>
          <o:OLEObject Type="Embed" ProgID="Equation.3" ShapeID="_x0000_i1156" DrawAspect="Content" ObjectID="_1464978032" r:id="rId268"/>
        </w:object>
      </w:r>
    </w:p>
    <w:p w:rsidR="0041187F" w:rsidRPr="00672E46" w:rsidRDefault="00A830DB" w:rsidP="00672E46">
      <w:r w:rsidRPr="00672E46">
        <w:rPr>
          <w:position w:val="-16"/>
          <w:lang w:val="en-US"/>
        </w:rPr>
        <w:object w:dxaOrig="2420" w:dyaOrig="480">
          <v:shape id="_x0000_i1157" type="#_x0000_t75" style="width:120.75pt;height:24pt" o:ole="">
            <v:imagedata r:id="rId269" o:title=""/>
          </v:shape>
          <o:OLEObject Type="Embed" ProgID="Equation.3" ShapeID="_x0000_i1157" DrawAspect="Content" ObjectID="_1464978033" r:id="rId270"/>
        </w:object>
      </w:r>
    </w:p>
    <w:p w:rsidR="00C5156C" w:rsidRDefault="00A830DB" w:rsidP="00672E46">
      <w:r w:rsidRPr="00672E46">
        <w:rPr>
          <w:position w:val="-12"/>
          <w:lang w:val="en-US"/>
        </w:rPr>
        <w:object w:dxaOrig="2940" w:dyaOrig="360">
          <v:shape id="_x0000_i1158" type="#_x0000_t75" style="width:147pt;height:18pt" o:ole="">
            <v:imagedata r:id="rId271" o:title=""/>
          </v:shape>
          <o:OLEObject Type="Embed" ProgID="Equation.3" ShapeID="_x0000_i1158" DrawAspect="Content" ObjectID="_1464978034" r:id="rId272"/>
        </w:object>
      </w:r>
    </w:p>
    <w:p w:rsidR="00203C46" w:rsidRPr="00203C46" w:rsidRDefault="00203C46" w:rsidP="00672E46"/>
    <w:p w:rsidR="00672E46" w:rsidRDefault="00203C46" w:rsidP="00203C46">
      <w:pPr>
        <w:pStyle w:val="2"/>
      </w:pPr>
      <w:r>
        <w:br w:type="page"/>
      </w:r>
      <w:bookmarkStart w:id="23" w:name="_Toc253658556"/>
      <w:r w:rsidR="00C0767B" w:rsidRPr="00672E46">
        <w:t>5</w:t>
      </w:r>
      <w:r w:rsidR="00672E46" w:rsidRPr="00672E46">
        <w:t xml:space="preserve">. </w:t>
      </w:r>
      <w:r w:rsidR="00922355" w:rsidRPr="00672E46">
        <w:t>Выбор средств автоматизации электростанции</w:t>
      </w:r>
      <w:bookmarkEnd w:id="23"/>
    </w:p>
    <w:p w:rsidR="00203C46" w:rsidRPr="00203C46" w:rsidRDefault="00203C46" w:rsidP="00203C46"/>
    <w:p w:rsidR="00672E46" w:rsidRDefault="00922355" w:rsidP="00672E46">
      <w:r w:rsidRPr="00672E46">
        <w:t>Средства автоматизации СЭС современных судов обеспечивают регулирование напряжения и частоты, синхронизацию, распределение активных</w:t>
      </w:r>
      <w:r w:rsidR="00672E46" w:rsidRPr="00672E46">
        <w:t xml:space="preserve"> </w:t>
      </w:r>
      <w:r w:rsidRPr="00672E46">
        <w:t>и реактивных нагрузок между генераторами, разгрузку генераторов при перегрузке, защиту от обрыва фазы и понижения напряжения, защиту от токов КЗ и работы в двигательном режиме</w:t>
      </w:r>
      <w:r w:rsidR="00672E46" w:rsidRPr="00672E46">
        <w:t>.</w:t>
      </w:r>
    </w:p>
    <w:p w:rsidR="00672E46" w:rsidRDefault="00922355" w:rsidP="00672E46">
      <w:r w:rsidRPr="00672E46">
        <w:t>В соответствии с Правилами Регистра</w:t>
      </w:r>
      <w:r w:rsidR="00672E46">
        <w:t xml:space="preserve"> (</w:t>
      </w:r>
      <w:r w:rsidRPr="00672E46">
        <w:t>Правила классификации и постройки морских судов Т</w:t>
      </w:r>
      <w:r w:rsidR="00672E46">
        <w:t>.2</w:t>
      </w:r>
      <w:r w:rsidRPr="00672E46">
        <w:t xml:space="preserve"> ч</w:t>
      </w:r>
      <w:r w:rsidR="00672E46" w:rsidRPr="00672E46">
        <w:t xml:space="preserve">. </w:t>
      </w:r>
      <w:r w:rsidRPr="00672E46">
        <w:t>Х</w:t>
      </w:r>
      <w:r w:rsidRPr="00672E46">
        <w:rPr>
          <w:lang w:val="en-US"/>
        </w:rPr>
        <w:t>I</w:t>
      </w:r>
      <w:r w:rsidR="002475FF" w:rsidRPr="00672E46">
        <w:t>-505 стр</w:t>
      </w:r>
      <w:r w:rsidR="00672E46" w:rsidRPr="00672E46">
        <w:t>):</w:t>
      </w:r>
    </w:p>
    <w:p w:rsidR="00672E46" w:rsidRDefault="00922355" w:rsidP="00672E46">
      <w:r w:rsidRPr="00672E46">
        <w:t>1</w:t>
      </w:r>
      <w:r w:rsidR="00672E46" w:rsidRPr="00672E46">
        <w:t xml:space="preserve">. </w:t>
      </w:r>
      <w:r w:rsidRPr="00672E46">
        <w:t>Технические свойства судовой электростанции должны обеспечивать непрерывность питания электроэнергией согласно требованиям</w:t>
      </w:r>
      <w:r w:rsidR="00672E46" w:rsidRPr="00672E46">
        <w:t>:</w:t>
      </w:r>
    </w:p>
    <w:p w:rsidR="00672E46" w:rsidRDefault="00922355" w:rsidP="00672E46">
      <w:r w:rsidRPr="00672E46">
        <w:t>на судах, на которых нормальное снабжение электрической энергией обеспечивается двумя и более генераторами, работающими параллельно, следует применять средства, не допускающие при аварии перегрузки одного из генераторов, оставшихся для сохранения хода, управляемости и безопасности судна</w:t>
      </w:r>
      <w:r w:rsidR="00672E46" w:rsidRPr="00672E46">
        <w:t>.</w:t>
      </w:r>
    </w:p>
    <w:p w:rsidR="00672E46" w:rsidRDefault="00922355" w:rsidP="00672E46">
      <w:r w:rsidRPr="00672E46">
        <w:t>2</w:t>
      </w:r>
      <w:r w:rsidR="00672E46" w:rsidRPr="00672E46">
        <w:t xml:space="preserve">. </w:t>
      </w:r>
      <w:r w:rsidRPr="00672E46">
        <w:t>При восстановлении напряжения судовой сети после обесточивания включение ответственных механизмов, необходимых для управления судном, должно осуществляться автоматически по заданной программе, причем не должна возникать перегрузка сети</w:t>
      </w:r>
      <w:r w:rsidR="00672E46" w:rsidRPr="00672E46">
        <w:t>.</w:t>
      </w:r>
    </w:p>
    <w:p w:rsidR="00672E46" w:rsidRDefault="00922355" w:rsidP="00672E46">
      <w:r w:rsidRPr="00672E46">
        <w:t>3</w:t>
      </w:r>
      <w:r w:rsidR="00672E46" w:rsidRPr="00672E46">
        <w:t xml:space="preserve">. </w:t>
      </w:r>
      <w:r w:rsidRPr="00672E46">
        <w:t>В тех случаях, когда при снижении нагрузки электростанции предусматривается автоматическое отключение агрегатов, необходимо, чтобы оно не происходило также и при кратковременных колебаниях нагрузки</w:t>
      </w:r>
      <w:r w:rsidR="00672E46" w:rsidRPr="00672E46">
        <w:t>.</w:t>
      </w:r>
    </w:p>
    <w:p w:rsidR="00672E46" w:rsidRDefault="00922355" w:rsidP="00672E46">
      <w:r w:rsidRPr="00672E46">
        <w:t>4</w:t>
      </w:r>
      <w:r w:rsidR="00672E46" w:rsidRPr="00672E46">
        <w:t xml:space="preserve">. </w:t>
      </w:r>
      <w:r w:rsidRPr="00672E46">
        <w:t>Приводные механизмы генераторов с автоматическим пуском должны быть подготовлены к немедленному пуску</w:t>
      </w:r>
      <w:r w:rsidR="00672E46" w:rsidRPr="00672E46">
        <w:t>.</w:t>
      </w:r>
    </w:p>
    <w:p w:rsidR="00672E46" w:rsidRDefault="00922355" w:rsidP="00672E46">
      <w:r w:rsidRPr="00672E46">
        <w:t>5</w:t>
      </w:r>
      <w:r w:rsidR="00672E46" w:rsidRPr="00672E46">
        <w:t xml:space="preserve">. </w:t>
      </w:r>
      <w:r w:rsidRPr="00672E46">
        <w:t>Если предусматривается автоматический пуск находящихся в резерве ГА при перегрузке работающих, должно обеспечиваться следующее</w:t>
      </w:r>
      <w:r w:rsidR="00672E46" w:rsidRPr="00672E46">
        <w:t>:</w:t>
      </w:r>
    </w:p>
    <w:p w:rsidR="00672E46" w:rsidRDefault="00922355" w:rsidP="00672E46">
      <w:r w:rsidRPr="00672E46">
        <w:t>автоматическая синхронизация и подключение</w:t>
      </w:r>
      <w:r w:rsidR="00672E46" w:rsidRPr="00672E46">
        <w:t>.</w:t>
      </w:r>
    </w:p>
    <w:p w:rsidR="00672E46" w:rsidRDefault="00922355" w:rsidP="00672E46">
      <w:r w:rsidRPr="00672E46">
        <w:t>автоматическое распределение нагрузки</w:t>
      </w:r>
      <w:r w:rsidR="00672E46" w:rsidRPr="00672E46">
        <w:t>.</w:t>
      </w:r>
    </w:p>
    <w:p w:rsidR="00672E46" w:rsidRDefault="00922355" w:rsidP="00672E46">
      <w:r w:rsidRPr="00672E46">
        <w:t>предварительный выбор очередности пуска агрегатов и их подключение к сборным шинам ГРЩ</w:t>
      </w:r>
      <w:r w:rsidR="00672E46" w:rsidRPr="00672E46">
        <w:t>.</w:t>
      </w:r>
    </w:p>
    <w:p w:rsidR="00672E46" w:rsidRDefault="00922355" w:rsidP="00672E46">
      <w:r w:rsidRPr="00672E46">
        <w:t>6</w:t>
      </w:r>
      <w:r w:rsidR="00672E46" w:rsidRPr="00672E46">
        <w:t xml:space="preserve">. </w:t>
      </w:r>
      <w:r w:rsidRPr="00672E46">
        <w:t>Автоматизированные СЭС должны обеспечивать автоматическое или дистанционное включение электрических агрегатов с автоматической синхронизацией, принятием нагрузки и автоматическим распределением нагрузки</w:t>
      </w:r>
      <w:r w:rsidR="00672E46" w:rsidRPr="00672E46">
        <w:t>.</w:t>
      </w:r>
    </w:p>
    <w:p w:rsidR="00672E46" w:rsidRDefault="00922355" w:rsidP="00672E46">
      <w:r w:rsidRPr="00672E46">
        <w:t xml:space="preserve">Согласно 1 пункту произведем группировку менее ответственных потребителей по двум ступеням, подлежащим отключению при перегрузке генератора в случае их параллельной работы и отказе </w:t>
      </w:r>
      <w:r w:rsidR="002475FF" w:rsidRPr="00672E46">
        <w:t>одного ГА</w:t>
      </w:r>
      <w:r w:rsidR="00672E46" w:rsidRPr="00672E46">
        <w:t xml:space="preserve">. </w:t>
      </w:r>
      <w:r w:rsidRPr="00672E46">
        <w:t>В ходовом режиме Р</w:t>
      </w:r>
      <w:r w:rsidRPr="00672E46">
        <w:rPr>
          <w:vertAlign w:val="subscript"/>
        </w:rPr>
        <w:t>потр</w:t>
      </w:r>
      <w:r w:rsidR="00672E46" w:rsidRPr="00672E46">
        <w:rPr>
          <w:vertAlign w:val="subscript"/>
        </w:rPr>
        <w:t xml:space="preserve">. </w:t>
      </w:r>
      <w:r w:rsidRPr="00672E46">
        <w:rPr>
          <w:vertAlign w:val="subscript"/>
        </w:rPr>
        <w:t>сетью</w:t>
      </w:r>
      <w:r w:rsidRPr="00672E46">
        <w:t>=</w:t>
      </w:r>
      <w:r w:rsidR="00D51A56" w:rsidRPr="00672E46">
        <w:t>1324 кВт,</w:t>
      </w:r>
      <w:r w:rsidRPr="00672E46">
        <w:t xml:space="preserve"> Р</w:t>
      </w:r>
      <w:r w:rsidRPr="00672E46">
        <w:rPr>
          <w:vertAlign w:val="subscript"/>
        </w:rPr>
        <w:t>ген</w:t>
      </w:r>
      <w:r w:rsidR="00672E46" w:rsidRPr="00672E46">
        <w:rPr>
          <w:vertAlign w:val="subscript"/>
        </w:rPr>
        <w:t xml:space="preserve">. </w:t>
      </w:r>
      <w:r w:rsidRPr="00672E46">
        <w:t>=400 кВт</w:t>
      </w:r>
      <w:r w:rsidR="00672E46" w:rsidRPr="00672E46">
        <w:t>;</w:t>
      </w:r>
    </w:p>
    <w:p w:rsidR="00203C46" w:rsidRDefault="00203C46" w:rsidP="00672E46"/>
    <w:p w:rsidR="00922355" w:rsidRPr="00672E46" w:rsidRDefault="00922355" w:rsidP="00672E46">
      <w:r w:rsidRPr="00672E46">
        <w:t>Р</w:t>
      </w:r>
      <w:r w:rsidRPr="00672E46">
        <w:rPr>
          <w:vertAlign w:val="subscript"/>
        </w:rPr>
        <w:t>с</w:t>
      </w:r>
      <w:r w:rsidRPr="00672E46">
        <w:t>-Р</w:t>
      </w:r>
      <w:r w:rsidRPr="00672E46">
        <w:rPr>
          <w:vertAlign w:val="subscript"/>
        </w:rPr>
        <w:t>ген</w:t>
      </w:r>
      <w:r w:rsidR="00672E46" w:rsidRPr="00672E46">
        <w:rPr>
          <w:vertAlign w:val="subscript"/>
        </w:rPr>
        <w:t xml:space="preserve">. </w:t>
      </w:r>
      <w:r w:rsidRPr="00672E46">
        <w:t>=</w:t>
      </w:r>
      <w:r w:rsidR="00C60D1C" w:rsidRPr="00672E46">
        <w:t xml:space="preserve"> </w:t>
      </w:r>
      <w:r w:rsidR="00C736F1" w:rsidRPr="00672E46">
        <w:t>492,08-400=92,08</w:t>
      </w:r>
      <w:r w:rsidRPr="00672E46">
        <w:t xml:space="preserve"> кВт</w:t>
      </w:r>
    </w:p>
    <w:p w:rsidR="00922355" w:rsidRDefault="00922355" w:rsidP="00672E46">
      <w:r w:rsidRPr="00672E46">
        <w:t xml:space="preserve">1 ступень </w:t>
      </w:r>
      <w:r w:rsidR="00672E46">
        <w:t>-</w:t>
      </w:r>
      <w:r w:rsidRPr="00672E46">
        <w:t xml:space="preserve"> 10% Р</w:t>
      </w:r>
      <w:r w:rsidRPr="00672E46">
        <w:rPr>
          <w:vertAlign w:val="subscript"/>
        </w:rPr>
        <w:t>ген</w:t>
      </w:r>
      <w:r w:rsidR="00C736F1" w:rsidRPr="00672E46">
        <w:t>=40</w:t>
      </w:r>
      <w:r w:rsidRPr="00672E46">
        <w:t xml:space="preserve"> кВт,</w:t>
      </w:r>
    </w:p>
    <w:p w:rsidR="00203C46" w:rsidRPr="00672E46" w:rsidRDefault="00203C46" w:rsidP="00672E46"/>
    <w:p w:rsidR="00672E46" w:rsidRDefault="00C736F1" w:rsidP="00672E46">
      <w:r w:rsidRPr="00672E46">
        <w:t xml:space="preserve">2 ступень </w:t>
      </w:r>
      <w:r w:rsidR="00672E46">
        <w:t>-</w:t>
      </w:r>
      <w:r w:rsidRPr="00672E46">
        <w:t xml:space="preserve"> 52,8</w:t>
      </w:r>
      <w:r w:rsidR="00922355" w:rsidRPr="00672E46">
        <w:t xml:space="preserve"> кВт</w:t>
      </w:r>
      <w:r w:rsidR="00672E46" w:rsidRPr="00672E46">
        <w:t>.</w:t>
      </w:r>
    </w:p>
    <w:p w:rsidR="00203C46" w:rsidRDefault="00203C46" w:rsidP="00672E46"/>
    <w:p w:rsidR="00922355" w:rsidRDefault="00922355" w:rsidP="00672E46">
      <w:r w:rsidRPr="00672E46">
        <w:t>1 ступень</w:t>
      </w:r>
      <w:r w:rsidR="00672E46" w:rsidRPr="00672E46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0"/>
        <w:gridCol w:w="1400"/>
      </w:tblGrid>
      <w:tr w:rsidR="00922355" w:rsidRPr="00672E46" w:rsidTr="000B3E8C">
        <w:trPr>
          <w:trHeight w:val="315"/>
          <w:jc w:val="center"/>
        </w:trPr>
        <w:tc>
          <w:tcPr>
            <w:tcW w:w="2880" w:type="dxa"/>
            <w:shd w:val="clear" w:color="auto" w:fill="auto"/>
          </w:tcPr>
          <w:p w:rsidR="00922355" w:rsidRPr="00672E46" w:rsidRDefault="00922355" w:rsidP="00203C46">
            <w:pPr>
              <w:pStyle w:val="afa"/>
            </w:pPr>
            <w:r w:rsidRPr="00672E46">
              <w:t>Плиты камбуза</w:t>
            </w:r>
          </w:p>
        </w:tc>
        <w:tc>
          <w:tcPr>
            <w:tcW w:w="1400" w:type="dxa"/>
            <w:shd w:val="clear" w:color="auto" w:fill="auto"/>
          </w:tcPr>
          <w:p w:rsidR="00922355" w:rsidRPr="00672E46" w:rsidRDefault="00453C22" w:rsidP="00203C46">
            <w:pPr>
              <w:pStyle w:val="afa"/>
            </w:pPr>
            <w:r w:rsidRPr="00672E46">
              <w:t>26,8</w:t>
            </w:r>
          </w:p>
        </w:tc>
      </w:tr>
      <w:tr w:rsidR="00922355" w:rsidRPr="00672E46" w:rsidTr="000B3E8C">
        <w:trPr>
          <w:trHeight w:val="315"/>
          <w:jc w:val="center"/>
        </w:trPr>
        <w:tc>
          <w:tcPr>
            <w:tcW w:w="2880" w:type="dxa"/>
            <w:shd w:val="clear" w:color="auto" w:fill="auto"/>
          </w:tcPr>
          <w:p w:rsidR="00922355" w:rsidRPr="00672E46" w:rsidRDefault="00922355" w:rsidP="00203C46">
            <w:pPr>
              <w:pStyle w:val="afa"/>
            </w:pPr>
            <w:r w:rsidRPr="00672E46">
              <w:t>Моторы камбуза</w:t>
            </w:r>
          </w:p>
        </w:tc>
        <w:tc>
          <w:tcPr>
            <w:tcW w:w="1400" w:type="dxa"/>
            <w:shd w:val="clear" w:color="auto" w:fill="auto"/>
          </w:tcPr>
          <w:p w:rsidR="00922355" w:rsidRPr="00672E46" w:rsidRDefault="00453C22" w:rsidP="00203C46">
            <w:pPr>
              <w:pStyle w:val="afa"/>
            </w:pPr>
            <w:r w:rsidRPr="00672E46">
              <w:t>3,94</w:t>
            </w:r>
          </w:p>
        </w:tc>
      </w:tr>
      <w:tr w:rsidR="00922355" w:rsidRPr="00672E46" w:rsidTr="000B3E8C">
        <w:trPr>
          <w:trHeight w:val="315"/>
          <w:jc w:val="center"/>
        </w:trPr>
        <w:tc>
          <w:tcPr>
            <w:tcW w:w="2880" w:type="dxa"/>
            <w:shd w:val="clear" w:color="auto" w:fill="auto"/>
          </w:tcPr>
          <w:p w:rsidR="00922355" w:rsidRPr="00672E46" w:rsidRDefault="00922355" w:rsidP="00203C46">
            <w:pPr>
              <w:pStyle w:val="afa"/>
            </w:pPr>
            <w:r w:rsidRPr="00672E46">
              <w:t>Мастерская</w:t>
            </w:r>
          </w:p>
        </w:tc>
        <w:tc>
          <w:tcPr>
            <w:tcW w:w="1400" w:type="dxa"/>
            <w:shd w:val="clear" w:color="auto" w:fill="auto"/>
          </w:tcPr>
          <w:p w:rsidR="00922355" w:rsidRPr="00672E46" w:rsidRDefault="00453C22" w:rsidP="00203C46">
            <w:pPr>
              <w:pStyle w:val="afa"/>
            </w:pPr>
            <w:r w:rsidRPr="00672E46">
              <w:t>4,05</w:t>
            </w:r>
          </w:p>
        </w:tc>
      </w:tr>
      <w:tr w:rsidR="00922355" w:rsidRPr="00672E46" w:rsidTr="000B3E8C">
        <w:trPr>
          <w:trHeight w:val="315"/>
          <w:jc w:val="center"/>
        </w:trPr>
        <w:tc>
          <w:tcPr>
            <w:tcW w:w="2880" w:type="dxa"/>
            <w:shd w:val="clear" w:color="auto" w:fill="auto"/>
          </w:tcPr>
          <w:p w:rsidR="00922355" w:rsidRPr="00672E46" w:rsidRDefault="00922355" w:rsidP="00203C46">
            <w:pPr>
              <w:pStyle w:val="afa"/>
            </w:pPr>
            <w:r w:rsidRPr="00672E46">
              <w:t>Насос опреснит</w:t>
            </w:r>
            <w:r w:rsidR="00672E46" w:rsidRPr="00672E46">
              <w:t xml:space="preserve">. </w:t>
            </w:r>
            <w:r w:rsidRPr="00672E46">
              <w:t>установки</w:t>
            </w:r>
          </w:p>
        </w:tc>
        <w:tc>
          <w:tcPr>
            <w:tcW w:w="1400" w:type="dxa"/>
            <w:shd w:val="clear" w:color="auto" w:fill="auto"/>
          </w:tcPr>
          <w:p w:rsidR="00922355" w:rsidRPr="00672E46" w:rsidRDefault="00453C22" w:rsidP="00203C46">
            <w:pPr>
              <w:pStyle w:val="afa"/>
            </w:pPr>
            <w:r w:rsidRPr="00672E46">
              <w:t>3,98</w:t>
            </w:r>
          </w:p>
        </w:tc>
      </w:tr>
      <w:tr w:rsidR="00922355" w:rsidRPr="00672E46" w:rsidTr="000B3E8C">
        <w:trPr>
          <w:trHeight w:val="315"/>
          <w:jc w:val="center"/>
        </w:trPr>
        <w:tc>
          <w:tcPr>
            <w:tcW w:w="2880" w:type="dxa"/>
            <w:shd w:val="clear" w:color="auto" w:fill="auto"/>
          </w:tcPr>
          <w:p w:rsidR="00922355" w:rsidRPr="00672E46" w:rsidRDefault="00922355" w:rsidP="00203C46">
            <w:pPr>
              <w:pStyle w:val="afa"/>
            </w:pPr>
            <w:r w:rsidRPr="00672E46">
              <w:t>Суммарная Р</w:t>
            </w:r>
          </w:p>
        </w:tc>
        <w:tc>
          <w:tcPr>
            <w:tcW w:w="1400" w:type="dxa"/>
            <w:shd w:val="clear" w:color="auto" w:fill="auto"/>
          </w:tcPr>
          <w:p w:rsidR="00922355" w:rsidRPr="00672E46" w:rsidRDefault="00453C22" w:rsidP="00203C46">
            <w:pPr>
              <w:pStyle w:val="afa"/>
            </w:pPr>
            <w:r w:rsidRPr="00672E46">
              <w:t>38,8</w:t>
            </w:r>
          </w:p>
        </w:tc>
      </w:tr>
    </w:tbl>
    <w:p w:rsidR="00203C46" w:rsidRDefault="00203C46" w:rsidP="00672E46"/>
    <w:p w:rsidR="00922355" w:rsidRPr="00672E46" w:rsidRDefault="00922355" w:rsidP="00672E46">
      <w:r w:rsidRPr="00672E46">
        <w:t>2 ступень</w:t>
      </w:r>
      <w:r w:rsidR="00672E46" w:rsidRPr="00672E46">
        <w:t xml:space="preserve">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8"/>
        <w:gridCol w:w="1272"/>
      </w:tblGrid>
      <w:tr w:rsidR="00922355" w:rsidRPr="00672E46" w:rsidTr="000B3E8C">
        <w:trPr>
          <w:trHeight w:val="315"/>
          <w:jc w:val="center"/>
        </w:trPr>
        <w:tc>
          <w:tcPr>
            <w:tcW w:w="4008" w:type="dxa"/>
            <w:shd w:val="clear" w:color="auto" w:fill="auto"/>
          </w:tcPr>
          <w:p w:rsidR="00922355" w:rsidRPr="00672E46" w:rsidRDefault="00922355" w:rsidP="00203C46">
            <w:pPr>
              <w:pStyle w:val="afa"/>
            </w:pPr>
            <w:r w:rsidRPr="00672E46">
              <w:t>Система кондицион</w:t>
            </w:r>
            <w:r w:rsidR="00672E46" w:rsidRPr="00672E46">
              <w:t xml:space="preserve">. </w:t>
            </w:r>
            <w:r w:rsidRPr="00672E46">
              <w:t>Воздуха</w:t>
            </w:r>
          </w:p>
        </w:tc>
        <w:tc>
          <w:tcPr>
            <w:tcW w:w="1272" w:type="dxa"/>
            <w:shd w:val="clear" w:color="auto" w:fill="auto"/>
          </w:tcPr>
          <w:p w:rsidR="00922355" w:rsidRPr="00672E46" w:rsidRDefault="00453C22" w:rsidP="00203C46">
            <w:pPr>
              <w:pStyle w:val="afa"/>
            </w:pPr>
            <w:r w:rsidRPr="00672E46">
              <w:t>55,22</w:t>
            </w:r>
          </w:p>
        </w:tc>
      </w:tr>
      <w:tr w:rsidR="00453C22" w:rsidRPr="00672E46" w:rsidTr="000B3E8C">
        <w:trPr>
          <w:trHeight w:val="315"/>
          <w:jc w:val="center"/>
        </w:trPr>
        <w:tc>
          <w:tcPr>
            <w:tcW w:w="4008" w:type="dxa"/>
            <w:shd w:val="clear" w:color="auto" w:fill="auto"/>
          </w:tcPr>
          <w:p w:rsidR="00453C22" w:rsidRPr="00672E46" w:rsidRDefault="00453C22" w:rsidP="00203C46">
            <w:pPr>
              <w:pStyle w:val="afa"/>
            </w:pPr>
            <w:r w:rsidRPr="00672E46">
              <w:t>Вентиляторы машинного отделения</w:t>
            </w:r>
          </w:p>
        </w:tc>
        <w:tc>
          <w:tcPr>
            <w:tcW w:w="1272" w:type="dxa"/>
            <w:shd w:val="clear" w:color="auto" w:fill="auto"/>
          </w:tcPr>
          <w:p w:rsidR="00453C22" w:rsidRPr="00672E46" w:rsidRDefault="00453C22" w:rsidP="00203C46">
            <w:pPr>
              <w:pStyle w:val="afa"/>
            </w:pPr>
            <w:r w:rsidRPr="00672E46">
              <w:t>25,71</w:t>
            </w:r>
          </w:p>
        </w:tc>
      </w:tr>
      <w:tr w:rsidR="00453C22" w:rsidRPr="00672E46" w:rsidTr="000B3E8C">
        <w:trPr>
          <w:trHeight w:val="255"/>
          <w:jc w:val="center"/>
        </w:trPr>
        <w:tc>
          <w:tcPr>
            <w:tcW w:w="4008" w:type="dxa"/>
            <w:shd w:val="clear" w:color="auto" w:fill="auto"/>
          </w:tcPr>
          <w:p w:rsidR="00453C22" w:rsidRPr="00672E46" w:rsidRDefault="00453C22" w:rsidP="00203C46">
            <w:pPr>
              <w:pStyle w:val="afa"/>
            </w:pPr>
            <w:r w:rsidRPr="00672E46">
              <w:t>Вентиляторы котельного отделения</w:t>
            </w:r>
          </w:p>
        </w:tc>
        <w:tc>
          <w:tcPr>
            <w:tcW w:w="1272" w:type="dxa"/>
            <w:shd w:val="clear" w:color="auto" w:fill="auto"/>
          </w:tcPr>
          <w:p w:rsidR="00453C22" w:rsidRPr="00672E46" w:rsidRDefault="00453C22" w:rsidP="00203C46">
            <w:pPr>
              <w:pStyle w:val="afa"/>
            </w:pPr>
            <w:r w:rsidRPr="00672E46">
              <w:t>8,42</w:t>
            </w:r>
          </w:p>
        </w:tc>
      </w:tr>
      <w:tr w:rsidR="00922355" w:rsidRPr="00672E46" w:rsidTr="000B3E8C">
        <w:trPr>
          <w:trHeight w:val="255"/>
          <w:jc w:val="center"/>
        </w:trPr>
        <w:tc>
          <w:tcPr>
            <w:tcW w:w="4008" w:type="dxa"/>
            <w:shd w:val="clear" w:color="auto" w:fill="auto"/>
          </w:tcPr>
          <w:p w:rsidR="00922355" w:rsidRPr="00672E46" w:rsidRDefault="00922355" w:rsidP="00203C46">
            <w:pPr>
              <w:pStyle w:val="afa"/>
            </w:pPr>
            <w:r w:rsidRPr="00672E46">
              <w:t>Вентиляторы общесудовые</w:t>
            </w:r>
          </w:p>
        </w:tc>
        <w:tc>
          <w:tcPr>
            <w:tcW w:w="1272" w:type="dxa"/>
            <w:shd w:val="clear" w:color="auto" w:fill="auto"/>
          </w:tcPr>
          <w:p w:rsidR="00922355" w:rsidRPr="00672E46" w:rsidRDefault="00C60D1C" w:rsidP="00203C46">
            <w:pPr>
              <w:pStyle w:val="afa"/>
            </w:pPr>
            <w:r w:rsidRPr="00672E46">
              <w:t>17,88</w:t>
            </w:r>
          </w:p>
        </w:tc>
      </w:tr>
      <w:tr w:rsidR="00922355" w:rsidRPr="00672E46" w:rsidTr="000B3E8C">
        <w:trPr>
          <w:trHeight w:val="255"/>
          <w:jc w:val="center"/>
        </w:trPr>
        <w:tc>
          <w:tcPr>
            <w:tcW w:w="4008" w:type="dxa"/>
            <w:shd w:val="clear" w:color="auto" w:fill="auto"/>
          </w:tcPr>
          <w:p w:rsidR="00922355" w:rsidRPr="00672E46" w:rsidRDefault="00922355" w:rsidP="00203C46">
            <w:pPr>
              <w:pStyle w:val="afa"/>
            </w:pPr>
            <w:r w:rsidRPr="00672E46">
              <w:t>Суммарная Р</w:t>
            </w:r>
          </w:p>
        </w:tc>
        <w:tc>
          <w:tcPr>
            <w:tcW w:w="1272" w:type="dxa"/>
            <w:shd w:val="clear" w:color="auto" w:fill="auto"/>
          </w:tcPr>
          <w:p w:rsidR="00922355" w:rsidRPr="00672E46" w:rsidRDefault="00C60D1C" w:rsidP="00203C46">
            <w:pPr>
              <w:pStyle w:val="afa"/>
            </w:pPr>
            <w:r w:rsidRPr="00672E46">
              <w:t>107,23</w:t>
            </w:r>
          </w:p>
        </w:tc>
      </w:tr>
    </w:tbl>
    <w:p w:rsidR="00922355" w:rsidRPr="00672E46" w:rsidRDefault="00922355" w:rsidP="00672E46"/>
    <w:p w:rsidR="00672E46" w:rsidRDefault="00203C46" w:rsidP="00203C46">
      <w:pPr>
        <w:pStyle w:val="2"/>
      </w:pPr>
      <w:r>
        <w:br w:type="page"/>
      </w:r>
      <w:bookmarkStart w:id="24" w:name="_Toc253658557"/>
      <w:r w:rsidR="00C0767B" w:rsidRPr="00672E46">
        <w:t>6</w:t>
      </w:r>
      <w:r w:rsidR="00672E46" w:rsidRPr="00672E46">
        <w:t xml:space="preserve">. </w:t>
      </w:r>
      <w:r w:rsidR="00922355" w:rsidRPr="00672E46">
        <w:t>Конструктивная разработка ГРЩ электростанции</w:t>
      </w:r>
      <w:bookmarkEnd w:id="24"/>
    </w:p>
    <w:p w:rsidR="00203C46" w:rsidRPr="00203C46" w:rsidRDefault="00203C46" w:rsidP="00203C46"/>
    <w:p w:rsidR="00672E46" w:rsidRDefault="00151858" w:rsidP="00672E46">
      <w:r w:rsidRPr="00672E46">
        <w:t>При конструктивной разработке ГРЩ исходными данными являются выбранная схема коммутации и оборудования ГРЩ с учётом распределения фидеров по секциям сборных шин ГРЩ</w:t>
      </w:r>
      <w:r w:rsidR="00672E46" w:rsidRPr="00672E46">
        <w:t>.</w:t>
      </w:r>
    </w:p>
    <w:p w:rsidR="002C4B6B" w:rsidRPr="00672E46" w:rsidRDefault="002C4B6B" w:rsidP="00672E46"/>
    <w:p w:rsidR="00672E46" w:rsidRPr="00672E46" w:rsidRDefault="002C4B6B" w:rsidP="00203C46">
      <w:pPr>
        <w:pStyle w:val="2"/>
      </w:pPr>
      <w:r w:rsidRPr="00672E46">
        <w:br w:type="page"/>
      </w:r>
      <w:bookmarkStart w:id="25" w:name="_Toc253658558"/>
      <w:r w:rsidRPr="00672E46">
        <w:t>Список литературы</w:t>
      </w:r>
      <w:bookmarkEnd w:id="25"/>
    </w:p>
    <w:p w:rsidR="00203C46" w:rsidRDefault="00203C46" w:rsidP="00672E46"/>
    <w:p w:rsidR="00672E46" w:rsidRDefault="002C4B6B" w:rsidP="00203C46">
      <w:pPr>
        <w:pStyle w:val="a0"/>
      </w:pPr>
      <w:r w:rsidRPr="00672E46">
        <w:t xml:space="preserve">Справочник судового </w:t>
      </w:r>
      <w:r w:rsidR="004C3A5A" w:rsidRPr="00672E46">
        <w:t>электромеханика / Под ред</w:t>
      </w:r>
      <w:r w:rsidR="00672E46">
        <w:t>.</w:t>
      </w:r>
      <w:r w:rsidR="00944AE0">
        <w:t xml:space="preserve"> </w:t>
      </w:r>
      <w:r w:rsidR="00672E46">
        <w:t xml:space="preserve">Г.И. </w:t>
      </w:r>
      <w:r w:rsidR="004C3A5A" w:rsidRPr="00672E46">
        <w:t>Китаенко</w:t>
      </w:r>
      <w:r w:rsidR="00672E46" w:rsidRPr="00672E46">
        <w:t xml:space="preserve">: </w:t>
      </w:r>
      <w:r w:rsidR="004C3A5A" w:rsidRPr="00672E46">
        <w:t>В 3 т</w:t>
      </w:r>
      <w:r w:rsidR="00672E46" w:rsidRPr="00672E46">
        <w:t xml:space="preserve">. </w:t>
      </w:r>
      <w:r w:rsidR="00672E46">
        <w:t>-</w:t>
      </w:r>
      <w:r w:rsidR="004C3A5A" w:rsidRPr="00672E46">
        <w:t xml:space="preserve"> Л</w:t>
      </w:r>
      <w:r w:rsidR="00672E46">
        <w:t>.:</w:t>
      </w:r>
      <w:r w:rsidR="00672E46" w:rsidRPr="00672E46">
        <w:t xml:space="preserve"> </w:t>
      </w:r>
      <w:r w:rsidR="004C3A5A" w:rsidRPr="00672E46">
        <w:t>Судостроение, 1980</w:t>
      </w:r>
      <w:r w:rsidR="00672E46" w:rsidRPr="00672E46">
        <w:t>. -</w:t>
      </w:r>
      <w:r w:rsidR="00672E46">
        <w:t xml:space="preserve"> </w:t>
      </w:r>
      <w:r w:rsidR="004C3A5A" w:rsidRPr="00672E46">
        <w:t>Т</w:t>
      </w:r>
      <w:r w:rsidR="00672E46">
        <w:t>.1</w:t>
      </w:r>
      <w:r w:rsidR="00672E46" w:rsidRPr="00672E46">
        <w:t xml:space="preserve">. </w:t>
      </w:r>
      <w:r w:rsidR="00672E46">
        <w:t>-</w:t>
      </w:r>
      <w:r w:rsidR="004C3A5A" w:rsidRPr="00672E46">
        <w:t xml:space="preserve"> 923 с</w:t>
      </w:r>
      <w:r w:rsidR="00672E46" w:rsidRPr="00672E46">
        <w:t>.</w:t>
      </w:r>
    </w:p>
    <w:p w:rsidR="00672E46" w:rsidRDefault="004C3A5A" w:rsidP="00203C46">
      <w:pPr>
        <w:pStyle w:val="a0"/>
      </w:pPr>
      <w:r w:rsidRPr="00672E46">
        <w:t>Методические указания к курсовому проектированию для курсантов 4-го курса и студентов заочного обучения ЭМФ / Л</w:t>
      </w:r>
      <w:r w:rsidR="00672E46">
        <w:t xml:space="preserve">.А. </w:t>
      </w:r>
      <w:r w:rsidRPr="00672E46">
        <w:t>Лёмин, А</w:t>
      </w:r>
      <w:r w:rsidR="00672E46">
        <w:t xml:space="preserve">.А. </w:t>
      </w:r>
      <w:r w:rsidRPr="00672E46">
        <w:t xml:space="preserve">Пруссаков </w:t>
      </w:r>
      <w:r w:rsidR="00672E46">
        <w:t>-</w:t>
      </w:r>
      <w:r w:rsidRPr="00672E46">
        <w:t xml:space="preserve"> Санкт-Петербург, 2004 </w:t>
      </w:r>
      <w:r w:rsidR="00672E46">
        <w:t>-</w:t>
      </w:r>
      <w:r w:rsidRPr="00672E46">
        <w:t xml:space="preserve"> 72 с</w:t>
      </w:r>
      <w:r w:rsidR="00672E46" w:rsidRPr="00672E46">
        <w:t>.</w:t>
      </w:r>
    </w:p>
    <w:p w:rsidR="00672E46" w:rsidRDefault="004C3A5A" w:rsidP="00203C46">
      <w:pPr>
        <w:pStyle w:val="a0"/>
      </w:pPr>
      <w:r w:rsidRPr="00672E46">
        <w:t>Баранов А</w:t>
      </w:r>
      <w:r w:rsidR="00672E46">
        <w:t xml:space="preserve">.П. </w:t>
      </w:r>
      <w:r w:rsidRPr="00672E46">
        <w:t>Судовые автоматизированные электроэнергетические системы</w:t>
      </w:r>
      <w:r w:rsidR="00672E46" w:rsidRPr="00672E46">
        <w:t xml:space="preserve">: </w:t>
      </w:r>
      <w:r w:rsidRPr="00672E46">
        <w:t>Учеб</w:t>
      </w:r>
      <w:r w:rsidR="00672E46" w:rsidRPr="00672E46">
        <w:t xml:space="preserve">. </w:t>
      </w:r>
      <w:r w:rsidRPr="00672E46">
        <w:t>для</w:t>
      </w:r>
      <w:r w:rsidR="00672E46" w:rsidRPr="00672E46">
        <w:t xml:space="preserve"> </w:t>
      </w:r>
      <w:r w:rsidRPr="00672E46">
        <w:t>вузов</w:t>
      </w:r>
      <w:r w:rsidR="00672E46" w:rsidRPr="00672E46">
        <w:t xml:space="preserve">. </w:t>
      </w:r>
      <w:r w:rsidR="00672E46">
        <w:t>-</w:t>
      </w:r>
      <w:r w:rsidRPr="00672E46">
        <w:t xml:space="preserve"> М</w:t>
      </w:r>
      <w:r w:rsidR="00672E46">
        <w:t>.:</w:t>
      </w:r>
      <w:r w:rsidR="00672E46" w:rsidRPr="00672E46">
        <w:t xml:space="preserve"> </w:t>
      </w:r>
      <w:r w:rsidRPr="00672E46">
        <w:t>Транспорт, 1988</w:t>
      </w:r>
      <w:r w:rsidR="00672E46" w:rsidRPr="00672E46">
        <w:t xml:space="preserve">. </w:t>
      </w:r>
      <w:r w:rsidR="00672E46">
        <w:t>-</w:t>
      </w:r>
      <w:r w:rsidRPr="00672E46">
        <w:t xml:space="preserve"> 328 с</w:t>
      </w:r>
      <w:r w:rsidR="00672E46" w:rsidRPr="00672E46">
        <w:t>.</w:t>
      </w:r>
      <w:bookmarkStart w:id="26" w:name="_GoBack"/>
      <w:bookmarkEnd w:id="26"/>
    </w:p>
    <w:sectPr w:rsidR="00672E46" w:rsidSect="00672E46">
      <w:type w:val="continuous"/>
      <w:pgSz w:w="11907" w:h="16840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E8C" w:rsidRDefault="000B3E8C">
      <w:r>
        <w:separator/>
      </w:r>
    </w:p>
    <w:p w:rsidR="000B3E8C" w:rsidRDefault="000B3E8C"/>
    <w:p w:rsidR="000B3E8C" w:rsidRDefault="000B3E8C" w:rsidP="00423EB4"/>
  </w:endnote>
  <w:endnote w:type="continuationSeparator" w:id="0">
    <w:p w:rsidR="000B3E8C" w:rsidRDefault="000B3E8C">
      <w:r>
        <w:continuationSeparator/>
      </w:r>
    </w:p>
    <w:p w:rsidR="000B3E8C" w:rsidRDefault="000B3E8C"/>
    <w:p w:rsidR="000B3E8C" w:rsidRDefault="000B3E8C" w:rsidP="00423E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E8C" w:rsidRDefault="000B3E8C">
      <w:r>
        <w:separator/>
      </w:r>
    </w:p>
    <w:p w:rsidR="000B3E8C" w:rsidRDefault="000B3E8C"/>
    <w:p w:rsidR="000B3E8C" w:rsidRDefault="000B3E8C" w:rsidP="00423EB4"/>
  </w:footnote>
  <w:footnote w:type="continuationSeparator" w:id="0">
    <w:p w:rsidR="000B3E8C" w:rsidRDefault="000B3E8C">
      <w:r>
        <w:continuationSeparator/>
      </w:r>
    </w:p>
    <w:p w:rsidR="000B3E8C" w:rsidRDefault="000B3E8C"/>
    <w:p w:rsidR="000B3E8C" w:rsidRDefault="000B3E8C" w:rsidP="00423EB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8E3B25"/>
    <w:multiLevelType w:val="hybridMultilevel"/>
    <w:tmpl w:val="621067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65B4541"/>
    <w:multiLevelType w:val="multilevel"/>
    <w:tmpl w:val="B5F87E3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3">
    <w:nsid w:val="1A8B7299"/>
    <w:multiLevelType w:val="hybridMultilevel"/>
    <w:tmpl w:val="46189A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B5C5DD7"/>
    <w:multiLevelType w:val="hybridMultilevel"/>
    <w:tmpl w:val="765C1A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F0D6D59"/>
    <w:multiLevelType w:val="hybridMultilevel"/>
    <w:tmpl w:val="5A84D768"/>
    <w:lvl w:ilvl="0" w:tplc="0419000F">
      <w:start w:val="1"/>
      <w:numFmt w:val="decimal"/>
      <w:lvlText w:val="%1."/>
      <w:lvlJc w:val="left"/>
      <w:pPr>
        <w:tabs>
          <w:tab w:val="num" w:pos="859"/>
        </w:tabs>
        <w:ind w:left="85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79"/>
        </w:tabs>
        <w:ind w:left="157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99"/>
        </w:tabs>
        <w:ind w:left="229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19"/>
        </w:tabs>
        <w:ind w:left="301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39"/>
        </w:tabs>
        <w:ind w:left="373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59"/>
        </w:tabs>
        <w:ind w:left="445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79"/>
        </w:tabs>
        <w:ind w:left="517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99"/>
        </w:tabs>
        <w:ind w:left="589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19"/>
        </w:tabs>
        <w:ind w:left="6619" w:hanging="180"/>
      </w:pPr>
      <w:rPr>
        <w:rFonts w:cs="Times New Roman"/>
      </w:rPr>
    </w:lvl>
  </w:abstractNum>
  <w:abstractNum w:abstractNumId="6">
    <w:nsid w:val="24131B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241B5AA3"/>
    <w:multiLevelType w:val="hybridMultilevel"/>
    <w:tmpl w:val="BAA620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4FD2449"/>
    <w:multiLevelType w:val="hybridMultilevel"/>
    <w:tmpl w:val="884E8C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94A3C21"/>
    <w:multiLevelType w:val="hybridMultilevel"/>
    <w:tmpl w:val="10723252"/>
    <w:lvl w:ilvl="0" w:tplc="EC062A5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892D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C5449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38204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8F499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0CA52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07A3D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3220D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C267E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6256194"/>
    <w:multiLevelType w:val="hybridMultilevel"/>
    <w:tmpl w:val="6C8480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6982504"/>
    <w:multiLevelType w:val="hybridMultilevel"/>
    <w:tmpl w:val="A1DE4BD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325707"/>
    <w:multiLevelType w:val="hybridMultilevel"/>
    <w:tmpl w:val="49E677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3DA5109"/>
    <w:multiLevelType w:val="hybridMultilevel"/>
    <w:tmpl w:val="A12C8E14"/>
    <w:lvl w:ilvl="0" w:tplc="1862C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F5EB2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2011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C5AC5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89E92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3C6E9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B7CC1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BFC5E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1A822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49285335"/>
    <w:multiLevelType w:val="multilevel"/>
    <w:tmpl w:val="B5F87E3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6">
    <w:nsid w:val="50382A47"/>
    <w:multiLevelType w:val="hybridMultilevel"/>
    <w:tmpl w:val="3054640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60DE6057"/>
    <w:multiLevelType w:val="hybridMultilevel"/>
    <w:tmpl w:val="68B45B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3B7302F"/>
    <w:multiLevelType w:val="hybridMultilevel"/>
    <w:tmpl w:val="5C8A9ED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6D5B16A3"/>
    <w:multiLevelType w:val="singleLevel"/>
    <w:tmpl w:val="4656B38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21">
    <w:nsid w:val="7E26529C"/>
    <w:multiLevelType w:val="hybridMultilevel"/>
    <w:tmpl w:val="D5548C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"/>
  </w:num>
  <w:num w:numId="3">
    <w:abstractNumId w:val="11"/>
  </w:num>
  <w:num w:numId="4">
    <w:abstractNumId w:val="17"/>
  </w:num>
  <w:num w:numId="5">
    <w:abstractNumId w:val="4"/>
  </w:num>
  <w:num w:numId="6">
    <w:abstractNumId w:val="13"/>
  </w:num>
  <w:num w:numId="7">
    <w:abstractNumId w:val="14"/>
  </w:num>
  <w:num w:numId="8">
    <w:abstractNumId w:val="7"/>
  </w:num>
  <w:num w:numId="9">
    <w:abstractNumId w:val="9"/>
  </w:num>
  <w:num w:numId="10">
    <w:abstractNumId w:val="12"/>
  </w:num>
  <w:num w:numId="11">
    <w:abstractNumId w:val="19"/>
  </w:num>
  <w:num w:numId="12">
    <w:abstractNumId w:val="6"/>
  </w:num>
  <w:num w:numId="13">
    <w:abstractNumId w:val="18"/>
  </w:num>
  <w:num w:numId="14">
    <w:abstractNumId w:val="5"/>
  </w:num>
  <w:num w:numId="15">
    <w:abstractNumId w:val="8"/>
  </w:num>
  <w:num w:numId="16">
    <w:abstractNumId w:val="3"/>
  </w:num>
  <w:num w:numId="17">
    <w:abstractNumId w:val="16"/>
  </w:num>
  <w:num w:numId="18">
    <w:abstractNumId w:val="1"/>
  </w:num>
  <w:num w:numId="19">
    <w:abstractNumId w:val="21"/>
  </w:num>
  <w:num w:numId="20">
    <w:abstractNumId w:val="10"/>
  </w:num>
  <w:num w:numId="21">
    <w:abstractNumId w:val="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1B86"/>
    <w:rsid w:val="00031B86"/>
    <w:rsid w:val="000339AE"/>
    <w:rsid w:val="000B0D07"/>
    <w:rsid w:val="000B3E8C"/>
    <w:rsid w:val="000E3077"/>
    <w:rsid w:val="000F5B46"/>
    <w:rsid w:val="00105AA6"/>
    <w:rsid w:val="00113080"/>
    <w:rsid w:val="001434E6"/>
    <w:rsid w:val="001505C0"/>
    <w:rsid w:val="00151858"/>
    <w:rsid w:val="00177976"/>
    <w:rsid w:val="001B7BC9"/>
    <w:rsid w:val="0020151A"/>
    <w:rsid w:val="00203C46"/>
    <w:rsid w:val="00207B82"/>
    <w:rsid w:val="00226315"/>
    <w:rsid w:val="00233733"/>
    <w:rsid w:val="002475FF"/>
    <w:rsid w:val="00253D99"/>
    <w:rsid w:val="00270F71"/>
    <w:rsid w:val="002773CB"/>
    <w:rsid w:val="00282FB1"/>
    <w:rsid w:val="002A11A3"/>
    <w:rsid w:val="002A1928"/>
    <w:rsid w:val="002B69E3"/>
    <w:rsid w:val="002C4B6B"/>
    <w:rsid w:val="002D4C03"/>
    <w:rsid w:val="002E3C50"/>
    <w:rsid w:val="002F11BA"/>
    <w:rsid w:val="002F6904"/>
    <w:rsid w:val="00303723"/>
    <w:rsid w:val="00311262"/>
    <w:rsid w:val="00331B87"/>
    <w:rsid w:val="00363DC3"/>
    <w:rsid w:val="00364142"/>
    <w:rsid w:val="0039020B"/>
    <w:rsid w:val="003B1A47"/>
    <w:rsid w:val="003C6F0C"/>
    <w:rsid w:val="00402706"/>
    <w:rsid w:val="0041187F"/>
    <w:rsid w:val="00411BB8"/>
    <w:rsid w:val="004136B8"/>
    <w:rsid w:val="0042124C"/>
    <w:rsid w:val="00423EB4"/>
    <w:rsid w:val="00433F5C"/>
    <w:rsid w:val="00447E6A"/>
    <w:rsid w:val="00453C22"/>
    <w:rsid w:val="004562F0"/>
    <w:rsid w:val="0046398B"/>
    <w:rsid w:val="00473924"/>
    <w:rsid w:val="004766F5"/>
    <w:rsid w:val="00496588"/>
    <w:rsid w:val="00497F04"/>
    <w:rsid w:val="004B7A49"/>
    <w:rsid w:val="004C3A5A"/>
    <w:rsid w:val="004C3E26"/>
    <w:rsid w:val="004D12A4"/>
    <w:rsid w:val="004D1E5C"/>
    <w:rsid w:val="00505DB2"/>
    <w:rsid w:val="00506DF4"/>
    <w:rsid w:val="00527052"/>
    <w:rsid w:val="00540318"/>
    <w:rsid w:val="00541115"/>
    <w:rsid w:val="00541C7C"/>
    <w:rsid w:val="0057080B"/>
    <w:rsid w:val="005A7044"/>
    <w:rsid w:val="005B031F"/>
    <w:rsid w:val="005C73E5"/>
    <w:rsid w:val="005D4B77"/>
    <w:rsid w:val="005E5F51"/>
    <w:rsid w:val="00600CAF"/>
    <w:rsid w:val="00606EB9"/>
    <w:rsid w:val="0061018B"/>
    <w:rsid w:val="00611EDE"/>
    <w:rsid w:val="0061423F"/>
    <w:rsid w:val="00614346"/>
    <w:rsid w:val="00625B4D"/>
    <w:rsid w:val="00627352"/>
    <w:rsid w:val="00631085"/>
    <w:rsid w:val="006405F8"/>
    <w:rsid w:val="00643B06"/>
    <w:rsid w:val="00647B37"/>
    <w:rsid w:val="00661E53"/>
    <w:rsid w:val="00672E46"/>
    <w:rsid w:val="00685EC4"/>
    <w:rsid w:val="00691761"/>
    <w:rsid w:val="00694497"/>
    <w:rsid w:val="006A00DC"/>
    <w:rsid w:val="006B483F"/>
    <w:rsid w:val="006D7B69"/>
    <w:rsid w:val="006E6E69"/>
    <w:rsid w:val="007020C2"/>
    <w:rsid w:val="00714DB8"/>
    <w:rsid w:val="007411A4"/>
    <w:rsid w:val="00776EF4"/>
    <w:rsid w:val="00785653"/>
    <w:rsid w:val="00794A34"/>
    <w:rsid w:val="007A5C34"/>
    <w:rsid w:val="007D7BB5"/>
    <w:rsid w:val="007F445A"/>
    <w:rsid w:val="007F4D92"/>
    <w:rsid w:val="00801176"/>
    <w:rsid w:val="00832743"/>
    <w:rsid w:val="00863DFF"/>
    <w:rsid w:val="00876786"/>
    <w:rsid w:val="00882F15"/>
    <w:rsid w:val="00893E23"/>
    <w:rsid w:val="008B116E"/>
    <w:rsid w:val="008B6177"/>
    <w:rsid w:val="008D1165"/>
    <w:rsid w:val="008F0917"/>
    <w:rsid w:val="00907418"/>
    <w:rsid w:val="00922355"/>
    <w:rsid w:val="00926E82"/>
    <w:rsid w:val="00944AE0"/>
    <w:rsid w:val="00970ACD"/>
    <w:rsid w:val="00977896"/>
    <w:rsid w:val="00990F06"/>
    <w:rsid w:val="009934CB"/>
    <w:rsid w:val="009B7132"/>
    <w:rsid w:val="009C7719"/>
    <w:rsid w:val="009E6913"/>
    <w:rsid w:val="009F3BFC"/>
    <w:rsid w:val="00A264EA"/>
    <w:rsid w:val="00A44ED2"/>
    <w:rsid w:val="00A51DB8"/>
    <w:rsid w:val="00A560A7"/>
    <w:rsid w:val="00A830DB"/>
    <w:rsid w:val="00AC08C0"/>
    <w:rsid w:val="00AC3E74"/>
    <w:rsid w:val="00B04C99"/>
    <w:rsid w:val="00B31943"/>
    <w:rsid w:val="00B5529B"/>
    <w:rsid w:val="00B6167C"/>
    <w:rsid w:val="00B70494"/>
    <w:rsid w:val="00B861D2"/>
    <w:rsid w:val="00B86904"/>
    <w:rsid w:val="00B948E4"/>
    <w:rsid w:val="00B979CF"/>
    <w:rsid w:val="00BA47B4"/>
    <w:rsid w:val="00BA56AA"/>
    <w:rsid w:val="00BA6973"/>
    <w:rsid w:val="00BB5C61"/>
    <w:rsid w:val="00BC6E87"/>
    <w:rsid w:val="00C0767B"/>
    <w:rsid w:val="00C1150C"/>
    <w:rsid w:val="00C161B3"/>
    <w:rsid w:val="00C42440"/>
    <w:rsid w:val="00C4543E"/>
    <w:rsid w:val="00C474A8"/>
    <w:rsid w:val="00C5156C"/>
    <w:rsid w:val="00C57BF6"/>
    <w:rsid w:val="00C60D1C"/>
    <w:rsid w:val="00C736F1"/>
    <w:rsid w:val="00C74B0B"/>
    <w:rsid w:val="00C8085D"/>
    <w:rsid w:val="00C8681C"/>
    <w:rsid w:val="00C8769E"/>
    <w:rsid w:val="00C87A72"/>
    <w:rsid w:val="00C92A98"/>
    <w:rsid w:val="00CC1A80"/>
    <w:rsid w:val="00CC3D34"/>
    <w:rsid w:val="00CE6510"/>
    <w:rsid w:val="00CF7FCA"/>
    <w:rsid w:val="00D06797"/>
    <w:rsid w:val="00D10EE5"/>
    <w:rsid w:val="00D13269"/>
    <w:rsid w:val="00D2104C"/>
    <w:rsid w:val="00D444FB"/>
    <w:rsid w:val="00D51A56"/>
    <w:rsid w:val="00D571CB"/>
    <w:rsid w:val="00D613CC"/>
    <w:rsid w:val="00D70621"/>
    <w:rsid w:val="00D87AC7"/>
    <w:rsid w:val="00D95F56"/>
    <w:rsid w:val="00DA1C88"/>
    <w:rsid w:val="00DA2C5A"/>
    <w:rsid w:val="00DA5657"/>
    <w:rsid w:val="00DC4B0C"/>
    <w:rsid w:val="00DC6033"/>
    <w:rsid w:val="00E17FAC"/>
    <w:rsid w:val="00E315CA"/>
    <w:rsid w:val="00E31E8E"/>
    <w:rsid w:val="00E35484"/>
    <w:rsid w:val="00E76DDE"/>
    <w:rsid w:val="00E86B3F"/>
    <w:rsid w:val="00EA22BB"/>
    <w:rsid w:val="00EA7619"/>
    <w:rsid w:val="00EB3048"/>
    <w:rsid w:val="00EB5B8B"/>
    <w:rsid w:val="00EE2802"/>
    <w:rsid w:val="00EF6DD8"/>
    <w:rsid w:val="00F117D7"/>
    <w:rsid w:val="00F13436"/>
    <w:rsid w:val="00F14BC9"/>
    <w:rsid w:val="00F331AD"/>
    <w:rsid w:val="00F45A3D"/>
    <w:rsid w:val="00F54D64"/>
    <w:rsid w:val="00F573C4"/>
    <w:rsid w:val="00F8601A"/>
    <w:rsid w:val="00F9028C"/>
    <w:rsid w:val="00F916A0"/>
    <w:rsid w:val="00F947C5"/>
    <w:rsid w:val="00FA206A"/>
    <w:rsid w:val="00FA2D28"/>
    <w:rsid w:val="00FB1A6E"/>
    <w:rsid w:val="00FB52E0"/>
    <w:rsid w:val="00FB7F91"/>
    <w:rsid w:val="00FE0977"/>
    <w:rsid w:val="00FE7D48"/>
    <w:rsid w:val="00FF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1"/>
    <o:shapelayout v:ext="edit">
      <o:idmap v:ext="edit" data="1"/>
    </o:shapelayout>
  </w:shapeDefaults>
  <w:decimalSymbol w:val=","/>
  <w:listSeparator w:val=";"/>
  <w14:defaultImageDpi w14:val="0"/>
  <w15:chartTrackingRefBased/>
  <w15:docId w15:val="{71CDBAD6-3FE1-4A16-B117-2EDAC55D6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72E4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72E4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72E4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672E4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72E4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72E4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72E4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72E4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72E4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9E6913"/>
    <w:rPr>
      <w:rFonts w:cs="Times New Roman"/>
      <w:b/>
      <w:bCs/>
      <w:i/>
      <w:iCs/>
      <w:smallCaps/>
      <w:noProof/>
      <w:color w:val="000000"/>
      <w:kern w:val="36"/>
      <w:position w:val="-4"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672E46"/>
    <w:pPr>
      <w:ind w:firstLine="0"/>
    </w:p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8"/>
      <w:szCs w:val="28"/>
    </w:rPr>
  </w:style>
  <w:style w:type="paragraph" w:styleId="21">
    <w:name w:val="Body Text Indent 2"/>
    <w:basedOn w:val="a2"/>
    <w:link w:val="22"/>
    <w:uiPriority w:val="99"/>
    <w:rsid w:val="00672E46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  <w:szCs w:val="28"/>
    </w:rPr>
  </w:style>
  <w:style w:type="paragraph" w:styleId="a8">
    <w:name w:val="footer"/>
    <w:basedOn w:val="a2"/>
    <w:link w:val="a9"/>
    <w:uiPriority w:val="99"/>
    <w:semiHidden/>
    <w:rsid w:val="00672E4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672E46"/>
    <w:rPr>
      <w:rFonts w:cs="Times New Roman"/>
      <w:sz w:val="28"/>
      <w:szCs w:val="28"/>
      <w:lang w:val="ru-RU" w:eastAsia="ru-RU"/>
    </w:rPr>
  </w:style>
  <w:style w:type="character" w:customStyle="1" w:styleId="aa">
    <w:name w:val="Верхний колонтитул Знак"/>
    <w:link w:val="ab"/>
    <w:uiPriority w:val="99"/>
    <w:semiHidden/>
    <w:locked/>
    <w:rsid w:val="00672E46"/>
    <w:rPr>
      <w:rFonts w:cs="Times New Roman"/>
      <w:noProof/>
      <w:kern w:val="16"/>
      <w:sz w:val="28"/>
      <w:szCs w:val="28"/>
      <w:lang w:val="ru-RU" w:eastAsia="ru-RU"/>
    </w:rPr>
  </w:style>
  <w:style w:type="paragraph" w:styleId="23">
    <w:name w:val="Body Text 2"/>
    <w:basedOn w:val="a2"/>
    <w:link w:val="24"/>
    <w:uiPriority w:val="99"/>
    <w:rPr>
      <w:sz w:val="26"/>
      <w:szCs w:val="26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8"/>
      <w:szCs w:val="28"/>
    </w:rPr>
  </w:style>
  <w:style w:type="paragraph" w:styleId="ac">
    <w:name w:val="caption"/>
    <w:basedOn w:val="a2"/>
    <w:next w:val="a2"/>
    <w:uiPriority w:val="99"/>
    <w:qFormat/>
    <w:pPr>
      <w:jc w:val="right"/>
    </w:pPr>
  </w:style>
  <w:style w:type="table" w:styleId="ad">
    <w:name w:val="Table Grid"/>
    <w:basedOn w:val="a4"/>
    <w:uiPriority w:val="99"/>
    <w:rsid w:val="00672E4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672E4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6"/>
    <w:link w:val="aa"/>
    <w:uiPriority w:val="99"/>
    <w:rsid w:val="00672E4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11">
    <w:name w:val="Верхний колонтитул Знак1"/>
    <w:uiPriority w:val="99"/>
    <w:semiHidden/>
    <w:rPr>
      <w:sz w:val="28"/>
      <w:szCs w:val="28"/>
    </w:rPr>
  </w:style>
  <w:style w:type="character" w:styleId="ae">
    <w:name w:val="endnote reference"/>
    <w:uiPriority w:val="99"/>
    <w:semiHidden/>
    <w:rsid w:val="00672E46"/>
    <w:rPr>
      <w:rFonts w:cs="Times New Roman"/>
      <w:vertAlign w:val="superscript"/>
    </w:rPr>
  </w:style>
  <w:style w:type="paragraph" w:customStyle="1" w:styleId="af">
    <w:name w:val="выделение"/>
    <w:uiPriority w:val="99"/>
    <w:rsid w:val="00672E4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672E46"/>
    <w:rPr>
      <w:rFonts w:cs="Times New Roman"/>
      <w:color w:val="0000FF"/>
      <w:u w:val="single"/>
    </w:rPr>
  </w:style>
  <w:style w:type="paragraph" w:customStyle="1" w:styleId="25">
    <w:name w:val="Заголовок 2 дипл"/>
    <w:basedOn w:val="a2"/>
    <w:next w:val="af1"/>
    <w:uiPriority w:val="99"/>
    <w:rsid w:val="00672E4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672E46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locked/>
    <w:rPr>
      <w:rFonts w:cs="Times New Roman"/>
      <w:sz w:val="28"/>
      <w:szCs w:val="28"/>
    </w:rPr>
  </w:style>
  <w:style w:type="character" w:styleId="af3">
    <w:name w:val="footnote reference"/>
    <w:uiPriority w:val="99"/>
    <w:semiHidden/>
    <w:rsid w:val="00672E46"/>
    <w:rPr>
      <w:rFonts w:cs="Times New Roman"/>
      <w:sz w:val="28"/>
      <w:szCs w:val="28"/>
      <w:vertAlign w:val="superscript"/>
    </w:rPr>
  </w:style>
  <w:style w:type="paragraph" w:styleId="af4">
    <w:name w:val="Plain Text"/>
    <w:basedOn w:val="a2"/>
    <w:link w:val="12"/>
    <w:uiPriority w:val="99"/>
    <w:rsid w:val="00672E46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4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672E46"/>
    <w:pPr>
      <w:numPr>
        <w:numId w:val="20"/>
      </w:numPr>
      <w:spacing w:line="360" w:lineRule="auto"/>
      <w:jc w:val="both"/>
    </w:pPr>
    <w:rPr>
      <w:sz w:val="28"/>
      <w:szCs w:val="28"/>
    </w:rPr>
  </w:style>
  <w:style w:type="character" w:styleId="af6">
    <w:name w:val="page number"/>
    <w:uiPriority w:val="99"/>
    <w:rsid w:val="00672E46"/>
    <w:rPr>
      <w:rFonts w:cs="Times New Roman"/>
    </w:rPr>
  </w:style>
  <w:style w:type="character" w:customStyle="1" w:styleId="af7">
    <w:name w:val="номер страницы"/>
    <w:uiPriority w:val="99"/>
    <w:rsid w:val="00672E46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672E46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672E46"/>
    <w:pPr>
      <w:tabs>
        <w:tab w:val="right" w:leader="dot" w:pos="1400"/>
      </w:tabs>
      <w:ind w:firstLine="0"/>
    </w:pPr>
  </w:style>
  <w:style w:type="paragraph" w:styleId="26">
    <w:name w:val="toc 2"/>
    <w:basedOn w:val="a2"/>
    <w:next w:val="a2"/>
    <w:autoRedefine/>
    <w:uiPriority w:val="99"/>
    <w:semiHidden/>
    <w:rsid w:val="00672E4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72E4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72E4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72E46"/>
    <w:pPr>
      <w:ind w:left="958"/>
    </w:pPr>
  </w:style>
  <w:style w:type="paragraph" w:styleId="32">
    <w:name w:val="Body Text Indent 3"/>
    <w:basedOn w:val="a2"/>
    <w:link w:val="33"/>
    <w:uiPriority w:val="99"/>
    <w:rsid w:val="00672E4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9">
    <w:name w:val="содержание"/>
    <w:uiPriority w:val="99"/>
    <w:rsid w:val="00672E4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72E46"/>
    <w:pPr>
      <w:numPr>
        <w:numId w:val="21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72E46"/>
    <w:pPr>
      <w:numPr>
        <w:numId w:val="2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672E46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672E46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672E4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72E46"/>
    <w:rPr>
      <w:i/>
      <w:iCs/>
    </w:rPr>
  </w:style>
  <w:style w:type="paragraph" w:customStyle="1" w:styleId="afa">
    <w:name w:val="ТАБЛИЦА"/>
    <w:next w:val="a2"/>
    <w:autoRedefine/>
    <w:uiPriority w:val="99"/>
    <w:rsid w:val="00672E46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672E46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672E46"/>
  </w:style>
  <w:style w:type="table" w:customStyle="1" w:styleId="15">
    <w:name w:val="Стиль таблицы1"/>
    <w:basedOn w:val="a4"/>
    <w:uiPriority w:val="99"/>
    <w:rsid w:val="00672E4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672E46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672E46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locked/>
    <w:rPr>
      <w:rFonts w:cs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672E46"/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672E46"/>
    <w:rPr>
      <w:rFonts w:cs="Times New Roman"/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672E4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29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9.bin"/><Relationship Id="rId138" Type="http://schemas.openxmlformats.org/officeDocument/2006/relationships/image" Target="media/image66.wmf"/><Relationship Id="rId159" Type="http://schemas.openxmlformats.org/officeDocument/2006/relationships/image" Target="media/image77.wmf"/><Relationship Id="rId170" Type="http://schemas.openxmlformats.org/officeDocument/2006/relationships/oleObject" Target="embeddings/oleObject82.bin"/><Relationship Id="rId191" Type="http://schemas.openxmlformats.org/officeDocument/2006/relationships/image" Target="media/image93.wmf"/><Relationship Id="rId205" Type="http://schemas.openxmlformats.org/officeDocument/2006/relationships/oleObject" Target="embeddings/oleObject100.bin"/><Relationship Id="rId226" Type="http://schemas.openxmlformats.org/officeDocument/2006/relationships/oleObject" Target="embeddings/oleObject111.bin"/><Relationship Id="rId247" Type="http://schemas.openxmlformats.org/officeDocument/2006/relationships/image" Target="media/image120.wmf"/><Relationship Id="rId107" Type="http://schemas.openxmlformats.org/officeDocument/2006/relationships/oleObject" Target="embeddings/oleObject51.bin"/><Relationship Id="rId268" Type="http://schemas.openxmlformats.org/officeDocument/2006/relationships/oleObject" Target="embeddings/oleObject132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image" Target="media/image61.wmf"/><Relationship Id="rId149" Type="http://schemas.openxmlformats.org/officeDocument/2006/relationships/image" Target="media/image72.wmf"/><Relationship Id="rId5" Type="http://schemas.openxmlformats.org/officeDocument/2006/relationships/footnotes" Target="footnotes.xml"/><Relationship Id="rId95" Type="http://schemas.openxmlformats.org/officeDocument/2006/relationships/image" Target="media/image45.wmf"/><Relationship Id="rId160" Type="http://schemas.openxmlformats.org/officeDocument/2006/relationships/oleObject" Target="embeddings/oleObject77.bin"/><Relationship Id="rId181" Type="http://schemas.openxmlformats.org/officeDocument/2006/relationships/image" Target="media/image88.wmf"/><Relationship Id="rId216" Type="http://schemas.openxmlformats.org/officeDocument/2006/relationships/oleObject" Target="embeddings/oleObject106.bin"/><Relationship Id="rId237" Type="http://schemas.openxmlformats.org/officeDocument/2006/relationships/image" Target="media/image115.wmf"/><Relationship Id="rId258" Type="http://schemas.openxmlformats.org/officeDocument/2006/relationships/oleObject" Target="embeddings/oleObject127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image" Target="media/image56.wmf"/><Relationship Id="rId139" Type="http://schemas.openxmlformats.org/officeDocument/2006/relationships/oleObject" Target="embeddings/oleObject67.bin"/><Relationship Id="rId85" Type="http://schemas.openxmlformats.org/officeDocument/2006/relationships/image" Target="media/image40.wmf"/><Relationship Id="rId150" Type="http://schemas.openxmlformats.org/officeDocument/2006/relationships/oleObject" Target="embeddings/oleObject72.bin"/><Relationship Id="rId171" Type="http://schemas.openxmlformats.org/officeDocument/2006/relationships/image" Target="media/image83.wmf"/><Relationship Id="rId192" Type="http://schemas.openxmlformats.org/officeDocument/2006/relationships/oleObject" Target="embeddings/oleObject93.bin"/><Relationship Id="rId206" Type="http://schemas.openxmlformats.org/officeDocument/2006/relationships/image" Target="media/image100.wmf"/><Relationship Id="rId227" Type="http://schemas.openxmlformats.org/officeDocument/2006/relationships/image" Target="media/image110.wmf"/><Relationship Id="rId248" Type="http://schemas.openxmlformats.org/officeDocument/2006/relationships/oleObject" Target="embeddings/oleObject122.bin"/><Relationship Id="rId269" Type="http://schemas.openxmlformats.org/officeDocument/2006/relationships/image" Target="media/image131.w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image" Target="media/image51.wmf"/><Relationship Id="rId129" Type="http://schemas.openxmlformats.org/officeDocument/2006/relationships/oleObject" Target="embeddings/oleObject62.bin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5.bin"/><Relationship Id="rId140" Type="http://schemas.openxmlformats.org/officeDocument/2006/relationships/image" Target="media/image67.wmf"/><Relationship Id="rId161" Type="http://schemas.openxmlformats.org/officeDocument/2006/relationships/image" Target="media/image78.wmf"/><Relationship Id="rId182" Type="http://schemas.openxmlformats.org/officeDocument/2006/relationships/oleObject" Target="embeddings/oleObject88.bin"/><Relationship Id="rId217" Type="http://schemas.openxmlformats.org/officeDocument/2006/relationships/image" Target="media/image105.wmf"/><Relationship Id="rId6" Type="http://schemas.openxmlformats.org/officeDocument/2006/relationships/endnotes" Target="endnotes.xml"/><Relationship Id="rId238" Type="http://schemas.openxmlformats.org/officeDocument/2006/relationships/oleObject" Target="embeddings/oleObject117.bin"/><Relationship Id="rId259" Type="http://schemas.openxmlformats.org/officeDocument/2006/relationships/image" Target="media/image126.wmf"/><Relationship Id="rId23" Type="http://schemas.openxmlformats.org/officeDocument/2006/relationships/image" Target="media/image9.wmf"/><Relationship Id="rId119" Type="http://schemas.openxmlformats.org/officeDocument/2006/relationships/oleObject" Target="embeddings/oleObject57.bin"/><Relationship Id="rId270" Type="http://schemas.openxmlformats.org/officeDocument/2006/relationships/oleObject" Target="embeddings/oleObject133.bin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130" Type="http://schemas.openxmlformats.org/officeDocument/2006/relationships/image" Target="media/image62.wmf"/><Relationship Id="rId135" Type="http://schemas.openxmlformats.org/officeDocument/2006/relationships/oleObject" Target="embeddings/oleObject65.bin"/><Relationship Id="rId151" Type="http://schemas.openxmlformats.org/officeDocument/2006/relationships/image" Target="media/image73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6.wmf"/><Relationship Id="rId198" Type="http://schemas.openxmlformats.org/officeDocument/2006/relationships/image" Target="media/image96.wmf"/><Relationship Id="rId172" Type="http://schemas.openxmlformats.org/officeDocument/2006/relationships/oleObject" Target="embeddings/oleObject83.bin"/><Relationship Id="rId193" Type="http://schemas.openxmlformats.org/officeDocument/2006/relationships/image" Target="media/image94.wmf"/><Relationship Id="rId202" Type="http://schemas.openxmlformats.org/officeDocument/2006/relationships/image" Target="media/image98.wmf"/><Relationship Id="rId207" Type="http://schemas.openxmlformats.org/officeDocument/2006/relationships/oleObject" Target="embeddings/oleObject101.bin"/><Relationship Id="rId223" Type="http://schemas.openxmlformats.org/officeDocument/2006/relationships/image" Target="media/image108.wmf"/><Relationship Id="rId228" Type="http://schemas.openxmlformats.org/officeDocument/2006/relationships/oleObject" Target="embeddings/oleObject112.bin"/><Relationship Id="rId244" Type="http://schemas.openxmlformats.org/officeDocument/2006/relationships/oleObject" Target="embeddings/oleObject120.bin"/><Relationship Id="rId249" Type="http://schemas.openxmlformats.org/officeDocument/2006/relationships/image" Target="media/image121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2.bin"/><Relationship Id="rId260" Type="http://schemas.openxmlformats.org/officeDocument/2006/relationships/oleObject" Target="embeddings/oleObject128.bin"/><Relationship Id="rId265" Type="http://schemas.openxmlformats.org/officeDocument/2006/relationships/image" Target="media/image129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120" Type="http://schemas.openxmlformats.org/officeDocument/2006/relationships/image" Target="media/image57.wmf"/><Relationship Id="rId125" Type="http://schemas.openxmlformats.org/officeDocument/2006/relationships/oleObject" Target="embeddings/oleObject60.bin"/><Relationship Id="rId141" Type="http://schemas.openxmlformats.org/officeDocument/2006/relationships/image" Target="media/image68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1.wmf"/><Relationship Id="rId188" Type="http://schemas.openxmlformats.org/officeDocument/2006/relationships/oleObject" Target="embeddings/oleObject91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Relationship Id="rId162" Type="http://schemas.openxmlformats.org/officeDocument/2006/relationships/oleObject" Target="embeddings/oleObject78.bin"/><Relationship Id="rId183" Type="http://schemas.openxmlformats.org/officeDocument/2006/relationships/image" Target="media/image89.wmf"/><Relationship Id="rId213" Type="http://schemas.openxmlformats.org/officeDocument/2006/relationships/image" Target="media/image103.wmf"/><Relationship Id="rId218" Type="http://schemas.openxmlformats.org/officeDocument/2006/relationships/oleObject" Target="embeddings/oleObject107.bin"/><Relationship Id="rId234" Type="http://schemas.openxmlformats.org/officeDocument/2006/relationships/oleObject" Target="embeddings/oleObject115.bin"/><Relationship Id="rId239" Type="http://schemas.openxmlformats.org/officeDocument/2006/relationships/image" Target="media/image116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0" Type="http://schemas.openxmlformats.org/officeDocument/2006/relationships/oleObject" Target="embeddings/oleObject123.bin"/><Relationship Id="rId255" Type="http://schemas.openxmlformats.org/officeDocument/2006/relationships/image" Target="media/image124.wmf"/><Relationship Id="rId271" Type="http://schemas.openxmlformats.org/officeDocument/2006/relationships/image" Target="media/image13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1.wmf"/><Relationship Id="rId110" Type="http://schemas.openxmlformats.org/officeDocument/2006/relationships/image" Target="media/image52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5.wmf"/><Relationship Id="rId157" Type="http://schemas.openxmlformats.org/officeDocument/2006/relationships/image" Target="media/image76.wmf"/><Relationship Id="rId178" Type="http://schemas.openxmlformats.org/officeDocument/2006/relationships/oleObject" Target="embeddings/oleObject86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3.bin"/><Relationship Id="rId173" Type="http://schemas.openxmlformats.org/officeDocument/2006/relationships/image" Target="media/image84.wmf"/><Relationship Id="rId194" Type="http://schemas.openxmlformats.org/officeDocument/2006/relationships/oleObject" Target="embeddings/oleObject94.bin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208" Type="http://schemas.openxmlformats.org/officeDocument/2006/relationships/oleObject" Target="embeddings/oleObject102.bin"/><Relationship Id="rId229" Type="http://schemas.openxmlformats.org/officeDocument/2006/relationships/image" Target="media/image111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0.bin"/><Relationship Id="rId240" Type="http://schemas.openxmlformats.org/officeDocument/2006/relationships/oleObject" Target="embeddings/oleObject118.bin"/><Relationship Id="rId245" Type="http://schemas.openxmlformats.org/officeDocument/2006/relationships/image" Target="media/image119.wmf"/><Relationship Id="rId261" Type="http://schemas.openxmlformats.org/officeDocument/2006/relationships/image" Target="media/image127.wmf"/><Relationship Id="rId266" Type="http://schemas.openxmlformats.org/officeDocument/2006/relationships/oleObject" Target="embeddings/oleObject131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26" Type="http://schemas.openxmlformats.org/officeDocument/2006/relationships/image" Target="media/image60.wmf"/><Relationship Id="rId147" Type="http://schemas.openxmlformats.org/officeDocument/2006/relationships/image" Target="media/image71.wmf"/><Relationship Id="rId168" Type="http://schemas.openxmlformats.org/officeDocument/2006/relationships/oleObject" Target="embeddings/oleObject81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121" Type="http://schemas.openxmlformats.org/officeDocument/2006/relationships/oleObject" Target="embeddings/oleObject58.bin"/><Relationship Id="rId142" Type="http://schemas.openxmlformats.org/officeDocument/2006/relationships/oleObject" Target="embeddings/oleObject68.bin"/><Relationship Id="rId163" Type="http://schemas.openxmlformats.org/officeDocument/2006/relationships/image" Target="media/image79.wmf"/><Relationship Id="rId184" Type="http://schemas.openxmlformats.org/officeDocument/2006/relationships/oleObject" Target="embeddings/oleObject89.bin"/><Relationship Id="rId189" Type="http://schemas.openxmlformats.org/officeDocument/2006/relationships/image" Target="media/image92.wmf"/><Relationship Id="rId219" Type="http://schemas.openxmlformats.org/officeDocument/2006/relationships/image" Target="media/image106.wmf"/><Relationship Id="rId3" Type="http://schemas.openxmlformats.org/officeDocument/2006/relationships/settings" Target="settings.xml"/><Relationship Id="rId214" Type="http://schemas.openxmlformats.org/officeDocument/2006/relationships/oleObject" Target="embeddings/oleObject105.bin"/><Relationship Id="rId230" Type="http://schemas.openxmlformats.org/officeDocument/2006/relationships/oleObject" Target="embeddings/oleObject113.bin"/><Relationship Id="rId235" Type="http://schemas.openxmlformats.org/officeDocument/2006/relationships/image" Target="media/image114.wmf"/><Relationship Id="rId251" Type="http://schemas.openxmlformats.org/officeDocument/2006/relationships/image" Target="media/image122.wmf"/><Relationship Id="rId256" Type="http://schemas.openxmlformats.org/officeDocument/2006/relationships/oleObject" Target="embeddings/oleObject126.bin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image" Target="media/image55.wmf"/><Relationship Id="rId137" Type="http://schemas.openxmlformats.org/officeDocument/2006/relationships/oleObject" Target="embeddings/oleObject66.bin"/><Relationship Id="rId158" Type="http://schemas.openxmlformats.org/officeDocument/2006/relationships/oleObject" Target="embeddings/oleObject76.bin"/><Relationship Id="rId272" Type="http://schemas.openxmlformats.org/officeDocument/2006/relationships/oleObject" Target="embeddings/oleObject134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3.bin"/><Relationship Id="rId132" Type="http://schemas.openxmlformats.org/officeDocument/2006/relationships/image" Target="media/image63.wmf"/><Relationship Id="rId153" Type="http://schemas.openxmlformats.org/officeDocument/2006/relationships/image" Target="media/image74.wmf"/><Relationship Id="rId174" Type="http://schemas.openxmlformats.org/officeDocument/2006/relationships/oleObject" Target="embeddings/oleObject84.bin"/><Relationship Id="rId179" Type="http://schemas.openxmlformats.org/officeDocument/2006/relationships/image" Target="media/image87.wmf"/><Relationship Id="rId195" Type="http://schemas.openxmlformats.org/officeDocument/2006/relationships/oleObject" Target="embeddings/oleObject95.bin"/><Relationship Id="rId209" Type="http://schemas.openxmlformats.org/officeDocument/2006/relationships/image" Target="media/image101.wmf"/><Relationship Id="rId190" Type="http://schemas.openxmlformats.org/officeDocument/2006/relationships/oleObject" Target="embeddings/oleObject92.bin"/><Relationship Id="rId204" Type="http://schemas.openxmlformats.org/officeDocument/2006/relationships/image" Target="media/image99.wmf"/><Relationship Id="rId220" Type="http://schemas.openxmlformats.org/officeDocument/2006/relationships/oleObject" Target="embeddings/oleObject108.bin"/><Relationship Id="rId225" Type="http://schemas.openxmlformats.org/officeDocument/2006/relationships/image" Target="media/image109.wmf"/><Relationship Id="rId241" Type="http://schemas.openxmlformats.org/officeDocument/2006/relationships/image" Target="media/image117.wmf"/><Relationship Id="rId246" Type="http://schemas.openxmlformats.org/officeDocument/2006/relationships/oleObject" Target="embeddings/oleObject121.bin"/><Relationship Id="rId267" Type="http://schemas.openxmlformats.org/officeDocument/2006/relationships/image" Target="media/image130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27" Type="http://schemas.openxmlformats.org/officeDocument/2006/relationships/oleObject" Target="embeddings/oleObject61.bin"/><Relationship Id="rId262" Type="http://schemas.openxmlformats.org/officeDocument/2006/relationships/oleObject" Target="embeddings/oleObject129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image" Target="media/image58.wmf"/><Relationship Id="rId143" Type="http://schemas.openxmlformats.org/officeDocument/2006/relationships/image" Target="media/image69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82.wmf"/><Relationship Id="rId185" Type="http://schemas.openxmlformats.org/officeDocument/2006/relationships/image" Target="media/image9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7.bin"/><Relationship Id="rId210" Type="http://schemas.openxmlformats.org/officeDocument/2006/relationships/oleObject" Target="embeddings/oleObject103.bin"/><Relationship Id="rId215" Type="http://schemas.openxmlformats.org/officeDocument/2006/relationships/image" Target="media/image104.wmf"/><Relationship Id="rId236" Type="http://schemas.openxmlformats.org/officeDocument/2006/relationships/oleObject" Target="embeddings/oleObject116.bin"/><Relationship Id="rId257" Type="http://schemas.openxmlformats.org/officeDocument/2006/relationships/image" Target="media/image125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2.wmf"/><Relationship Id="rId252" Type="http://schemas.openxmlformats.org/officeDocument/2006/relationships/oleObject" Target="embeddings/oleObject124.bin"/><Relationship Id="rId273" Type="http://schemas.openxmlformats.org/officeDocument/2006/relationships/fontTable" Target="fontTable.xml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2.wmf"/><Relationship Id="rId112" Type="http://schemas.openxmlformats.org/officeDocument/2006/relationships/image" Target="media/image53.wmf"/><Relationship Id="rId133" Type="http://schemas.openxmlformats.org/officeDocument/2006/relationships/oleObject" Target="embeddings/oleObject64.bin"/><Relationship Id="rId154" Type="http://schemas.openxmlformats.org/officeDocument/2006/relationships/oleObject" Target="embeddings/oleObject74.bin"/><Relationship Id="rId175" Type="http://schemas.openxmlformats.org/officeDocument/2006/relationships/image" Target="media/image85.wmf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7.wmf"/><Relationship Id="rId242" Type="http://schemas.openxmlformats.org/officeDocument/2006/relationships/oleObject" Target="embeddings/oleObject119.bin"/><Relationship Id="rId263" Type="http://schemas.openxmlformats.org/officeDocument/2006/relationships/image" Target="media/image128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48.bin"/><Relationship Id="rId123" Type="http://schemas.openxmlformats.org/officeDocument/2006/relationships/oleObject" Target="embeddings/oleObject59.bin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80.wmf"/><Relationship Id="rId186" Type="http://schemas.openxmlformats.org/officeDocument/2006/relationships/oleObject" Target="embeddings/oleObject90.bin"/><Relationship Id="rId211" Type="http://schemas.openxmlformats.org/officeDocument/2006/relationships/image" Target="media/image102.wmf"/><Relationship Id="rId232" Type="http://schemas.openxmlformats.org/officeDocument/2006/relationships/oleObject" Target="embeddings/oleObject114.bin"/><Relationship Id="rId253" Type="http://schemas.openxmlformats.org/officeDocument/2006/relationships/image" Target="media/image123.wmf"/><Relationship Id="rId274" Type="http://schemas.openxmlformats.org/officeDocument/2006/relationships/theme" Target="theme/theme1.xml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4.bin"/><Relationship Id="rId134" Type="http://schemas.openxmlformats.org/officeDocument/2006/relationships/image" Target="media/image64.wmf"/><Relationship Id="rId80" Type="http://schemas.openxmlformats.org/officeDocument/2006/relationships/oleObject" Target="embeddings/oleObject37.bin"/><Relationship Id="rId155" Type="http://schemas.openxmlformats.org/officeDocument/2006/relationships/image" Target="media/image75.wmf"/><Relationship Id="rId176" Type="http://schemas.openxmlformats.org/officeDocument/2006/relationships/oleObject" Target="embeddings/oleObject85.bin"/><Relationship Id="rId197" Type="http://schemas.openxmlformats.org/officeDocument/2006/relationships/oleObject" Target="embeddings/oleObject96.bin"/><Relationship Id="rId201" Type="http://schemas.openxmlformats.org/officeDocument/2006/relationships/oleObject" Target="embeddings/oleObject98.bin"/><Relationship Id="rId222" Type="http://schemas.openxmlformats.org/officeDocument/2006/relationships/oleObject" Target="embeddings/oleObject109.bin"/><Relationship Id="rId243" Type="http://schemas.openxmlformats.org/officeDocument/2006/relationships/image" Target="media/image118.wmf"/><Relationship Id="rId264" Type="http://schemas.openxmlformats.org/officeDocument/2006/relationships/oleObject" Target="embeddings/oleObject130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9.wmf"/><Relationship Id="rId124" Type="http://schemas.openxmlformats.org/officeDocument/2006/relationships/image" Target="media/image59.wmf"/><Relationship Id="rId70" Type="http://schemas.openxmlformats.org/officeDocument/2006/relationships/oleObject" Target="embeddings/oleObject32.bin"/><Relationship Id="rId91" Type="http://schemas.openxmlformats.org/officeDocument/2006/relationships/image" Target="media/image43.wmf"/><Relationship Id="rId145" Type="http://schemas.openxmlformats.org/officeDocument/2006/relationships/image" Target="media/image70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1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4.bin"/><Relationship Id="rId233" Type="http://schemas.openxmlformats.org/officeDocument/2006/relationships/image" Target="media/image113.wmf"/><Relationship Id="rId254" Type="http://schemas.openxmlformats.org/officeDocument/2006/relationships/oleObject" Target="embeddings/oleObject125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5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4331</Words>
  <Characters>24687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ГМА</Company>
  <LinksUpToDate>false</LinksUpToDate>
  <CharactersWithSpaces>28961</CharactersWithSpaces>
  <SharedDoc>false</SharedDoc>
  <HLinks>
    <vt:vector size="156" baseType="variant">
      <vt:variant>
        <vt:i4>1638449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_Toc253658558</vt:lpwstr>
      </vt:variant>
      <vt:variant>
        <vt:i4>1638449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_Toc253658557</vt:lpwstr>
      </vt:variant>
      <vt:variant>
        <vt:i4>1638449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_Toc253658556</vt:lpwstr>
      </vt:variant>
      <vt:variant>
        <vt:i4>1638449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_Toc253658555</vt:lpwstr>
      </vt:variant>
      <vt:variant>
        <vt:i4>1638449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_Toc253658554</vt:lpwstr>
      </vt:variant>
      <vt:variant>
        <vt:i4>1638449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_Toc253658553</vt:lpwstr>
      </vt:variant>
      <vt:variant>
        <vt:i4>1638449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_Toc253658552</vt:lpwstr>
      </vt:variant>
      <vt:variant>
        <vt:i4>1638449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_Toc253658551</vt:lpwstr>
      </vt:variant>
      <vt:variant>
        <vt:i4>1638449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_Toc253658550</vt:lpwstr>
      </vt:variant>
      <vt:variant>
        <vt:i4>1572913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_Toc253658549</vt:lpwstr>
      </vt:variant>
      <vt:variant>
        <vt:i4>1572913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_Toc253658548</vt:lpwstr>
      </vt:variant>
      <vt:variant>
        <vt:i4>1572913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_Toc253658547</vt:lpwstr>
      </vt:variant>
      <vt:variant>
        <vt:i4>1572913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_Toc253658546</vt:lpwstr>
      </vt:variant>
      <vt:variant>
        <vt:i4>1572913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_Toc253658545</vt:lpwstr>
      </vt:variant>
      <vt:variant>
        <vt:i4>1572913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_Toc253658544</vt:lpwstr>
      </vt:variant>
      <vt:variant>
        <vt:i4>1572913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_Toc253658543</vt:lpwstr>
      </vt:variant>
      <vt:variant>
        <vt:i4>1572913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_Toc253658542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_Toc253658541</vt:lpwstr>
      </vt:variant>
      <vt:variant>
        <vt:i4>1572913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_Toc253658540</vt:lpwstr>
      </vt:variant>
      <vt:variant>
        <vt:i4>2031665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_Toc253658539</vt:lpwstr>
      </vt:variant>
      <vt:variant>
        <vt:i4>2031665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_Toc253658538</vt:lpwstr>
      </vt:variant>
      <vt:variant>
        <vt:i4>2031665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_Toc253658537</vt:lpwstr>
      </vt:variant>
      <vt:variant>
        <vt:i4>2031665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_Toc253658536</vt:lpwstr>
      </vt:variant>
      <vt:variant>
        <vt:i4>2031665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_Toc253658535</vt:lpwstr>
      </vt:variant>
      <vt:variant>
        <vt:i4>2031665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_Toc253658534</vt:lpwstr>
      </vt:variant>
      <vt:variant>
        <vt:i4>2031665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_Toc253658533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Морозов Александр</dc:creator>
  <cp:keywords/>
  <dc:description/>
  <cp:lastModifiedBy>admin</cp:lastModifiedBy>
  <cp:revision>2</cp:revision>
  <cp:lastPrinted>2004-06-27T21:27:00Z</cp:lastPrinted>
  <dcterms:created xsi:type="dcterms:W3CDTF">2014-06-22T18:27:00Z</dcterms:created>
  <dcterms:modified xsi:type="dcterms:W3CDTF">2014-06-22T18:27:00Z</dcterms:modified>
</cp:coreProperties>
</file>