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64D" w:rsidRDefault="0035764D" w:rsidP="00F2760D">
      <w:pPr>
        <w:jc w:val="center"/>
        <w:rPr>
          <w:sz w:val="29"/>
          <w:szCs w:val="29"/>
        </w:rPr>
      </w:pPr>
    </w:p>
    <w:p w:rsidR="00F2760D" w:rsidRPr="00C17213" w:rsidRDefault="00F2760D" w:rsidP="00F2760D">
      <w:pPr>
        <w:jc w:val="center"/>
        <w:rPr>
          <w:sz w:val="29"/>
          <w:szCs w:val="29"/>
        </w:rPr>
      </w:pPr>
    </w:p>
    <w:p w:rsidR="00F2760D" w:rsidRPr="00C17213" w:rsidRDefault="00F2760D" w:rsidP="00F2760D">
      <w:pPr>
        <w:jc w:val="center"/>
        <w:rPr>
          <w:sz w:val="29"/>
          <w:szCs w:val="29"/>
        </w:rPr>
      </w:pPr>
    </w:p>
    <w:p w:rsidR="00F2760D" w:rsidRPr="00C17213" w:rsidRDefault="00F2760D" w:rsidP="00F2760D">
      <w:pPr>
        <w:jc w:val="center"/>
        <w:rPr>
          <w:sz w:val="29"/>
          <w:szCs w:val="29"/>
        </w:rPr>
      </w:pPr>
    </w:p>
    <w:p w:rsidR="00F2760D" w:rsidRPr="00C17213" w:rsidRDefault="00F2760D" w:rsidP="00F2760D">
      <w:pPr>
        <w:jc w:val="center"/>
        <w:rPr>
          <w:sz w:val="29"/>
          <w:szCs w:val="29"/>
        </w:rPr>
      </w:pPr>
    </w:p>
    <w:p w:rsidR="00F2760D" w:rsidRPr="00C17213" w:rsidRDefault="00F2760D" w:rsidP="00F2760D">
      <w:pPr>
        <w:jc w:val="center"/>
        <w:rPr>
          <w:sz w:val="29"/>
          <w:szCs w:val="29"/>
        </w:rPr>
      </w:pPr>
    </w:p>
    <w:p w:rsidR="00F2760D" w:rsidRPr="00C17213" w:rsidRDefault="00F2760D" w:rsidP="00F2760D">
      <w:pPr>
        <w:jc w:val="center"/>
        <w:rPr>
          <w:sz w:val="29"/>
          <w:szCs w:val="29"/>
        </w:rPr>
      </w:pPr>
    </w:p>
    <w:p w:rsidR="00F2760D" w:rsidRPr="00C17213" w:rsidRDefault="00F2760D" w:rsidP="00F2760D">
      <w:pPr>
        <w:jc w:val="center"/>
        <w:rPr>
          <w:sz w:val="29"/>
          <w:szCs w:val="29"/>
        </w:rPr>
      </w:pPr>
    </w:p>
    <w:p w:rsidR="00F2760D" w:rsidRPr="00C17213" w:rsidRDefault="00F2760D" w:rsidP="00F2760D">
      <w:pPr>
        <w:jc w:val="center"/>
        <w:rPr>
          <w:i/>
          <w:sz w:val="29"/>
          <w:szCs w:val="29"/>
        </w:rPr>
      </w:pPr>
      <w:r w:rsidRPr="00C17213">
        <w:rPr>
          <w:i/>
          <w:sz w:val="29"/>
          <w:szCs w:val="29"/>
        </w:rPr>
        <w:t>Реферат</w:t>
      </w:r>
    </w:p>
    <w:p w:rsidR="00F2760D" w:rsidRPr="00C17213" w:rsidRDefault="00F2760D" w:rsidP="00F2760D">
      <w:pPr>
        <w:jc w:val="center"/>
        <w:rPr>
          <w:sz w:val="29"/>
          <w:szCs w:val="29"/>
        </w:rPr>
      </w:pPr>
    </w:p>
    <w:p w:rsidR="00F2760D" w:rsidRPr="00401CB1" w:rsidRDefault="00F2760D" w:rsidP="00F2760D">
      <w:pPr>
        <w:jc w:val="center"/>
        <w:rPr>
          <w:rFonts w:ascii="Bookman Old Style" w:hAnsi="Bookman Old Style"/>
          <w:b/>
          <w:i/>
          <w:sz w:val="29"/>
          <w:szCs w:val="29"/>
        </w:rPr>
      </w:pPr>
      <w:r w:rsidRPr="00401CB1">
        <w:rPr>
          <w:rFonts w:ascii="Bookman Old Style" w:hAnsi="Bookman Old Style"/>
          <w:b/>
          <w:i/>
          <w:sz w:val="29"/>
          <w:szCs w:val="29"/>
        </w:rPr>
        <w:t>Закон Ома. История открытия. Различные виды закона Ома.</w:t>
      </w:r>
    </w:p>
    <w:p w:rsidR="00F2760D" w:rsidRPr="00C17213" w:rsidRDefault="00F2760D" w:rsidP="00F2760D">
      <w:pPr>
        <w:jc w:val="center"/>
        <w:rPr>
          <w:b/>
          <w:i/>
          <w:sz w:val="29"/>
          <w:szCs w:val="29"/>
        </w:rPr>
      </w:pPr>
    </w:p>
    <w:p w:rsidR="00F2760D" w:rsidRPr="00C17213" w:rsidRDefault="00F2760D" w:rsidP="00F2760D">
      <w:pPr>
        <w:jc w:val="center"/>
        <w:rPr>
          <w:b/>
          <w:i/>
          <w:sz w:val="29"/>
          <w:szCs w:val="29"/>
        </w:rPr>
      </w:pPr>
    </w:p>
    <w:p w:rsidR="00F2760D" w:rsidRPr="00C17213" w:rsidRDefault="00F2760D" w:rsidP="00F2760D">
      <w:pPr>
        <w:jc w:val="center"/>
        <w:rPr>
          <w:b/>
          <w:i/>
          <w:sz w:val="29"/>
          <w:szCs w:val="29"/>
        </w:rPr>
      </w:pPr>
    </w:p>
    <w:p w:rsidR="00F2760D" w:rsidRPr="00C17213" w:rsidRDefault="00F2760D" w:rsidP="00F2760D">
      <w:pPr>
        <w:jc w:val="center"/>
        <w:rPr>
          <w:b/>
          <w:i/>
          <w:sz w:val="29"/>
          <w:szCs w:val="29"/>
        </w:rPr>
      </w:pPr>
    </w:p>
    <w:p w:rsidR="00F2760D" w:rsidRPr="00C17213" w:rsidRDefault="00F2760D" w:rsidP="00F2760D">
      <w:pPr>
        <w:jc w:val="center"/>
        <w:rPr>
          <w:b/>
          <w:i/>
          <w:sz w:val="29"/>
          <w:szCs w:val="29"/>
        </w:rPr>
      </w:pPr>
    </w:p>
    <w:p w:rsidR="00F2760D" w:rsidRPr="00401CB1" w:rsidRDefault="00F2760D" w:rsidP="00F2760D">
      <w:pPr>
        <w:jc w:val="center"/>
        <w:rPr>
          <w:b/>
          <w:i/>
          <w:sz w:val="29"/>
          <w:szCs w:val="29"/>
        </w:rPr>
      </w:pPr>
    </w:p>
    <w:p w:rsidR="00665ADB" w:rsidRPr="00401CB1" w:rsidRDefault="00665ADB" w:rsidP="00F2760D">
      <w:pPr>
        <w:jc w:val="center"/>
        <w:rPr>
          <w:rFonts w:ascii="Bookman Old Style" w:hAnsi="Bookman Old Style"/>
          <w:i/>
          <w:sz w:val="29"/>
          <w:szCs w:val="29"/>
        </w:rPr>
      </w:pPr>
      <w:r w:rsidRPr="00401CB1">
        <w:rPr>
          <w:rFonts w:ascii="Bookman Old Style" w:hAnsi="Bookman Old Style"/>
          <w:i/>
          <w:sz w:val="29"/>
          <w:szCs w:val="29"/>
        </w:rPr>
        <w:t>Содержание.</w:t>
      </w:r>
    </w:p>
    <w:p w:rsidR="00F37140" w:rsidRPr="00401CB1" w:rsidRDefault="00F37140" w:rsidP="00F2760D">
      <w:pPr>
        <w:jc w:val="center"/>
        <w:rPr>
          <w:rFonts w:ascii="Bookman Old Style" w:hAnsi="Bookman Old Style"/>
          <w:i/>
          <w:sz w:val="29"/>
          <w:szCs w:val="29"/>
        </w:rPr>
      </w:pPr>
    </w:p>
    <w:p w:rsidR="00F37140" w:rsidRPr="00401CB1" w:rsidRDefault="00F37140" w:rsidP="00F2760D">
      <w:pPr>
        <w:jc w:val="center"/>
        <w:rPr>
          <w:rFonts w:ascii="Bookman Old Style" w:hAnsi="Bookman Old Style"/>
          <w:i/>
          <w:sz w:val="29"/>
          <w:szCs w:val="29"/>
        </w:rPr>
      </w:pPr>
    </w:p>
    <w:p w:rsidR="00F37140" w:rsidRPr="00401CB1" w:rsidRDefault="00F37140" w:rsidP="00F37140">
      <w:pPr>
        <w:rPr>
          <w:rFonts w:ascii="Bookman Old Style" w:hAnsi="Bookman Old Style"/>
          <w:i/>
          <w:sz w:val="29"/>
          <w:szCs w:val="29"/>
        </w:rPr>
      </w:pPr>
      <w:r w:rsidRPr="00401CB1">
        <w:rPr>
          <w:rFonts w:ascii="Bookman Old Style" w:hAnsi="Bookman Old Style"/>
          <w:i/>
          <w:sz w:val="29"/>
          <w:szCs w:val="29"/>
        </w:rPr>
        <w:t>1. Общий вид закона Ома.</w:t>
      </w:r>
    </w:p>
    <w:p w:rsidR="00F37140" w:rsidRPr="00401CB1" w:rsidRDefault="00F37140" w:rsidP="00F37140">
      <w:pPr>
        <w:rPr>
          <w:rFonts w:ascii="Bookman Old Style" w:hAnsi="Bookman Old Style"/>
          <w:i/>
          <w:sz w:val="29"/>
          <w:szCs w:val="29"/>
        </w:rPr>
      </w:pPr>
    </w:p>
    <w:p w:rsidR="00F37140" w:rsidRPr="00401CB1" w:rsidRDefault="00F37140" w:rsidP="00F37140">
      <w:pPr>
        <w:rPr>
          <w:rFonts w:ascii="Bookman Old Style" w:hAnsi="Bookman Old Style"/>
          <w:i/>
          <w:sz w:val="29"/>
          <w:szCs w:val="29"/>
        </w:rPr>
      </w:pPr>
      <w:r w:rsidRPr="00401CB1">
        <w:rPr>
          <w:rFonts w:ascii="Bookman Old Style" w:hAnsi="Bookman Old Style"/>
          <w:i/>
          <w:sz w:val="29"/>
          <w:szCs w:val="29"/>
        </w:rPr>
        <w:t>2. История открытия закона Ома, краткая биография ученого.</w:t>
      </w:r>
    </w:p>
    <w:p w:rsidR="00F37140" w:rsidRPr="00401CB1" w:rsidRDefault="00F37140" w:rsidP="00F37140">
      <w:pPr>
        <w:rPr>
          <w:rFonts w:ascii="Bookman Old Style" w:hAnsi="Bookman Old Style"/>
          <w:i/>
          <w:sz w:val="29"/>
          <w:szCs w:val="29"/>
        </w:rPr>
      </w:pPr>
    </w:p>
    <w:p w:rsidR="00995ED4" w:rsidRPr="00C17213" w:rsidRDefault="00F37140" w:rsidP="003718E8">
      <w:r w:rsidRPr="00401CB1">
        <w:rPr>
          <w:rFonts w:ascii="Bookman Old Style" w:hAnsi="Bookman Old Style"/>
          <w:i/>
          <w:sz w:val="29"/>
          <w:szCs w:val="29"/>
        </w:rPr>
        <w:t>3. Виды законов Ома.</w:t>
      </w:r>
      <w:r w:rsidR="00665ADB" w:rsidRPr="00C17213">
        <w:br w:type="page"/>
      </w:r>
    </w:p>
    <w:p w:rsidR="00D73ED6" w:rsidRPr="00C17213" w:rsidRDefault="00D73ED6" w:rsidP="00995ED4">
      <w:pPr>
        <w:ind w:firstLine="540"/>
        <w:rPr>
          <w:rFonts w:cs="Arial"/>
        </w:rPr>
      </w:pPr>
      <w:r w:rsidRPr="00C17213">
        <w:rPr>
          <w:rFonts w:cs="Arial"/>
        </w:rPr>
        <w:t>Закон Ома устанавливает зависи</w:t>
      </w:r>
      <w:r w:rsidRPr="00C17213">
        <w:rPr>
          <w:rFonts w:cs="Arial"/>
        </w:rPr>
        <w:softHyphen/>
        <w:t>мость между силой тока</w:t>
      </w:r>
      <w:r w:rsidRPr="00C17213">
        <w:rPr>
          <w:rFonts w:cs="Arial"/>
          <w:i/>
        </w:rPr>
        <w:t xml:space="preserve"> </w:t>
      </w:r>
      <w:r w:rsidRPr="00C17213">
        <w:rPr>
          <w:rFonts w:cs="Arial"/>
          <w:i/>
          <w:lang w:val="en-US"/>
        </w:rPr>
        <w:t>I</w:t>
      </w:r>
      <w:r w:rsidR="00FB2EDA" w:rsidRPr="00C17213">
        <w:rPr>
          <w:rFonts w:cs="Arial"/>
        </w:rPr>
        <w:t xml:space="preserve"> в проводни</w:t>
      </w:r>
      <w:r w:rsidRPr="00C17213">
        <w:rPr>
          <w:rFonts w:cs="Arial"/>
        </w:rPr>
        <w:t>ке и разностью потенциалов (напряже</w:t>
      </w:r>
      <w:r w:rsidRPr="00C17213">
        <w:rPr>
          <w:rFonts w:cs="Arial"/>
        </w:rPr>
        <w:softHyphen/>
        <w:t xml:space="preserve">нием) </w:t>
      </w:r>
      <w:r w:rsidRPr="00C17213">
        <w:rPr>
          <w:rFonts w:cs="Arial"/>
          <w:i/>
          <w:lang w:val="en-US"/>
        </w:rPr>
        <w:t>U</w:t>
      </w:r>
      <w:r w:rsidR="00FB2EDA" w:rsidRPr="00C17213">
        <w:rPr>
          <w:rFonts w:cs="Arial"/>
        </w:rPr>
        <w:t xml:space="preserve"> между двумя фиксированными точ</w:t>
      </w:r>
      <w:r w:rsidRPr="00C17213">
        <w:rPr>
          <w:rFonts w:cs="Arial"/>
        </w:rPr>
        <w:t>ками (сечениями) этого проводника:</w:t>
      </w:r>
    </w:p>
    <w:p w:rsidR="00D73ED6" w:rsidRPr="00C17213" w:rsidRDefault="00CF4916" w:rsidP="00E63D06">
      <w:pPr>
        <w:ind w:firstLine="360"/>
        <w:jc w:val="right"/>
        <w:rPr>
          <w:rFonts w:cs="Arial"/>
        </w:rPr>
      </w:pPr>
      <w:r w:rsidRPr="00C17213">
        <w:rPr>
          <w:rFonts w:cs="Arial"/>
          <w:position w:val="-24"/>
        </w:rPr>
        <w:object w:dxaOrig="66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40.5pt" o:ole="">
            <v:imagedata r:id="rId7" o:title=""/>
          </v:shape>
          <o:OLEObject Type="Embed" ProgID="Equation.3" ShapeID="_x0000_i1025" DrawAspect="Content" ObjectID="_1470808093" r:id="rId8"/>
        </w:object>
      </w:r>
      <w:r w:rsidR="007B00D1" w:rsidRPr="00C17213">
        <w:rPr>
          <w:rFonts w:cs="Arial"/>
        </w:rPr>
        <w:tab/>
      </w:r>
      <w:r w:rsidR="007B00D1" w:rsidRPr="00C17213">
        <w:rPr>
          <w:rFonts w:cs="Arial"/>
        </w:rPr>
        <w:tab/>
      </w:r>
      <w:r w:rsidR="007B00D1" w:rsidRPr="00C17213">
        <w:rPr>
          <w:rFonts w:cs="Arial"/>
        </w:rPr>
        <w:tab/>
      </w:r>
      <w:r w:rsidR="007B00D1" w:rsidRPr="00C17213">
        <w:rPr>
          <w:rFonts w:cs="Arial"/>
        </w:rPr>
        <w:tab/>
      </w:r>
      <w:r w:rsidR="007B00D1" w:rsidRPr="00C17213">
        <w:rPr>
          <w:rFonts w:cs="Arial"/>
        </w:rPr>
        <w:tab/>
      </w:r>
      <w:r w:rsidR="007B00D1" w:rsidRPr="00C17213">
        <w:rPr>
          <w:rFonts w:cs="Arial"/>
        </w:rPr>
        <w:tab/>
        <w:t>(1)</w:t>
      </w:r>
    </w:p>
    <w:p w:rsidR="00D73ED6" w:rsidRPr="00C17213" w:rsidRDefault="006B3E63" w:rsidP="00E63D06">
      <w:pPr>
        <w:ind w:firstLine="360"/>
        <w:rPr>
          <w:rFonts w:cs="Arial"/>
        </w:rPr>
      </w:pPr>
      <w:r>
        <w:rPr>
          <w:rFonts w:cs="Arial"/>
          <w:noProof/>
          <w:sz w:val="22"/>
          <w:szCs w:val="22"/>
        </w:rPr>
        <w:pict>
          <v:shape id="_x0000_s1054" type="#_x0000_t75" style="position:absolute;left:0;text-align:left;margin-left:0;margin-top:44.85pt;width:95.85pt;height:126.35pt;z-index:-251658752" wrapcoords="-191 0 -191 21455 21600 21455 21600 0 -191 0">
            <v:imagedata r:id="rId9" o:title="Ом"/>
            <w10:wrap type="through"/>
          </v:shape>
        </w:pict>
      </w:r>
      <w:r w:rsidR="00D73ED6" w:rsidRPr="00C17213">
        <w:rPr>
          <w:rFonts w:cs="Arial"/>
        </w:rPr>
        <w:t>Коэфф</w:t>
      </w:r>
      <w:r w:rsidR="00425C21" w:rsidRPr="00C17213">
        <w:rPr>
          <w:rFonts w:cs="Arial"/>
        </w:rPr>
        <w:t xml:space="preserve">ициент пропорциональности </w:t>
      </w:r>
      <w:r w:rsidR="00842679" w:rsidRPr="00C17213">
        <w:rPr>
          <w:rFonts w:cs="Arial"/>
          <w:i/>
          <w:lang w:val="en-US"/>
        </w:rPr>
        <w:t>R</w:t>
      </w:r>
      <w:r w:rsidR="00D73ED6" w:rsidRPr="00C17213">
        <w:rPr>
          <w:rFonts w:cs="Arial"/>
        </w:rPr>
        <w:t>, завися</w:t>
      </w:r>
      <w:r w:rsidR="00D73ED6" w:rsidRPr="00C17213">
        <w:rPr>
          <w:rFonts w:cs="Arial"/>
        </w:rPr>
        <w:softHyphen/>
        <w:t>щий от геом</w:t>
      </w:r>
      <w:r w:rsidR="00425C21" w:rsidRPr="00C17213">
        <w:rPr>
          <w:rFonts w:cs="Arial"/>
        </w:rPr>
        <w:t>етрических</w:t>
      </w:r>
      <w:r w:rsidR="00D73ED6" w:rsidRPr="00C17213">
        <w:rPr>
          <w:rFonts w:cs="Arial"/>
        </w:rPr>
        <w:t xml:space="preserve"> и электрич</w:t>
      </w:r>
      <w:r w:rsidR="00FB2EDA" w:rsidRPr="00C17213">
        <w:rPr>
          <w:rFonts w:cs="Arial"/>
        </w:rPr>
        <w:t>еских свойств провод</w:t>
      </w:r>
      <w:r w:rsidR="00425C21" w:rsidRPr="00C17213">
        <w:rPr>
          <w:rFonts w:cs="Arial"/>
        </w:rPr>
        <w:t>ника и от температу</w:t>
      </w:r>
      <w:r w:rsidR="00D73ED6" w:rsidRPr="00C17213">
        <w:rPr>
          <w:rFonts w:cs="Arial"/>
        </w:rPr>
        <w:t>ры, наз</w:t>
      </w:r>
      <w:r w:rsidR="00425C21" w:rsidRPr="00C17213">
        <w:rPr>
          <w:rFonts w:cs="Arial"/>
        </w:rPr>
        <w:t>ывается</w:t>
      </w:r>
      <w:r w:rsidR="00D73ED6" w:rsidRPr="00C17213">
        <w:rPr>
          <w:rFonts w:cs="Arial"/>
        </w:rPr>
        <w:t xml:space="preserve"> омич</w:t>
      </w:r>
      <w:r w:rsidR="00425C21" w:rsidRPr="00C17213">
        <w:rPr>
          <w:rFonts w:cs="Arial"/>
        </w:rPr>
        <w:t>еским</w:t>
      </w:r>
      <w:r w:rsidR="00FB2EDA" w:rsidRPr="00C17213">
        <w:rPr>
          <w:rFonts w:cs="Arial"/>
        </w:rPr>
        <w:t xml:space="preserve"> сопро</w:t>
      </w:r>
      <w:r w:rsidR="00D73ED6" w:rsidRPr="00C17213">
        <w:rPr>
          <w:rFonts w:cs="Arial"/>
        </w:rPr>
        <w:t xml:space="preserve">тивлением или просто сопротивлением данного участка проводника. </w:t>
      </w:r>
      <w:r w:rsidR="007D79B5" w:rsidRPr="00C17213">
        <w:rPr>
          <w:rFonts w:cs="Arial"/>
        </w:rPr>
        <w:t xml:space="preserve">Закон Ома был </w:t>
      </w:r>
      <w:r w:rsidR="00D73ED6" w:rsidRPr="00C17213">
        <w:rPr>
          <w:rFonts w:cs="Arial"/>
        </w:rPr>
        <w:t>о</w:t>
      </w:r>
      <w:r w:rsidR="007D79B5" w:rsidRPr="00C17213">
        <w:rPr>
          <w:rFonts w:cs="Arial"/>
        </w:rPr>
        <w:t>т</w:t>
      </w:r>
      <w:r w:rsidR="007D79B5" w:rsidRPr="00C17213">
        <w:rPr>
          <w:rFonts w:cs="Arial"/>
        </w:rPr>
        <w:softHyphen/>
        <w:t xml:space="preserve">крыт в 1826 нем.  физиком Г. </w:t>
      </w:r>
      <w:r w:rsidR="00D73ED6" w:rsidRPr="00C17213">
        <w:rPr>
          <w:rFonts w:cs="Arial"/>
        </w:rPr>
        <w:t>Омом.</w:t>
      </w:r>
    </w:p>
    <w:p w:rsidR="001600D6" w:rsidRPr="00C17213" w:rsidRDefault="001600D6" w:rsidP="00153F85">
      <w:pPr>
        <w:ind w:firstLine="360"/>
        <w:rPr>
          <w:rFonts w:cs="Arial"/>
        </w:rPr>
      </w:pPr>
      <w:r w:rsidRPr="00C17213">
        <w:rPr>
          <w:rFonts w:cs="Arial"/>
        </w:rPr>
        <w:t>Георг Симон Ом родился 16 марта 1787 года в Эрлангене, в семье потомственного слесар</w:t>
      </w:r>
      <w:r w:rsidR="00C973D2" w:rsidRPr="00C17213">
        <w:rPr>
          <w:rFonts w:cs="Arial"/>
        </w:rPr>
        <w:t>я.</w:t>
      </w:r>
      <w:r w:rsidR="00153F85" w:rsidRPr="00C17213">
        <w:rPr>
          <w:rFonts w:cs="Arial"/>
        </w:rPr>
        <w:t xml:space="preserve"> </w:t>
      </w:r>
      <w:r w:rsidRPr="00C17213">
        <w:rPr>
          <w:rFonts w:cs="Arial"/>
        </w:rPr>
        <w:t>После окончания школы Георг поступил в городскую гимназию. Гимназия Эрлангена курировалась университетом. Занятия в гимназии вели четыре профессора. Георг, закончив гимназию, весной 1805 года приступил к изучению математики, физики и философии на философском факультете Эрлангенского университета.</w:t>
      </w:r>
    </w:p>
    <w:p w:rsidR="001600D6" w:rsidRPr="00C17213" w:rsidRDefault="001600D6" w:rsidP="00153F85">
      <w:pPr>
        <w:rPr>
          <w:rFonts w:cs="Arial"/>
        </w:rPr>
      </w:pPr>
      <w:r w:rsidRPr="00C17213">
        <w:rPr>
          <w:rFonts w:cs="Arial"/>
        </w:rPr>
        <w:t>Проучившись три семестра, он принял приглашение занять место учителя математики в частной школе швейцарского городка Готтштадта.</w:t>
      </w:r>
    </w:p>
    <w:p w:rsidR="001600D6" w:rsidRPr="00C17213" w:rsidRDefault="001600D6" w:rsidP="00E63D06">
      <w:pPr>
        <w:ind w:firstLine="360"/>
        <w:rPr>
          <w:rFonts w:cs="Arial"/>
        </w:rPr>
      </w:pPr>
      <w:r w:rsidRPr="00C17213">
        <w:rPr>
          <w:rFonts w:cs="Arial"/>
        </w:rPr>
        <w:t>В 1811 году он возвращается в Эрланген, заканчивает университет и получает степень доктора философии. Сразу же по окончании университета ему была предложена должность приват-доцента кафедры математики этого же университета.</w:t>
      </w:r>
    </w:p>
    <w:p w:rsidR="001600D6" w:rsidRPr="00C17213" w:rsidRDefault="001600D6" w:rsidP="00E63D06">
      <w:pPr>
        <w:ind w:firstLine="360"/>
        <w:rPr>
          <w:rFonts w:cs="Arial"/>
        </w:rPr>
      </w:pPr>
      <w:r w:rsidRPr="00C17213">
        <w:rPr>
          <w:rFonts w:cs="Arial"/>
        </w:rPr>
        <w:t>В 1812 году Ом был назначен учителем математики и физики школы в Бамберге. В 1817 году он публикует свою первую печатную работу, посвященную методике преподавания "Наиболее оптимальный вариант преподавания геометрии в подготовительных классах". Ом занялся исследованиями электричества. В основу своего электроизмерительного прибора Ом заложил конструкцию крутильных весов Кулона. Результаты своих исследований Ом оформил в виде статьи под названием "Предварительное сообщение о законе, по которому металлы проводят контактное электричество". Статья была опубликована в 1825 году в "Журнале физики и химии", издаваемом Швейггером. Однако выражение, найденное и опубликованное Омом, оказалось неверным, что стало одной из причин его длительного непризнания. Приняв все меры предосторожности, заранее устранив все предполагаемые источники ошибок, Ом приступил к новым измерениям.</w:t>
      </w:r>
    </w:p>
    <w:p w:rsidR="001600D6" w:rsidRPr="00C17213" w:rsidRDefault="001600D6" w:rsidP="00E63D06">
      <w:pPr>
        <w:ind w:firstLine="360"/>
        <w:rPr>
          <w:rFonts w:cs="Arial"/>
        </w:rPr>
      </w:pPr>
      <w:r w:rsidRPr="00C17213">
        <w:rPr>
          <w:rFonts w:cs="Arial"/>
        </w:rPr>
        <w:t>Появляется в свет его знаменитая статья "Определение закона, по которому металлы проводят контактное электричество, вместе с наброском теории вольтаического аппарата и мультипликатора Швейггера", вышедшая в 1826 году в "Журнале физики и химии".</w:t>
      </w:r>
    </w:p>
    <w:p w:rsidR="001600D6" w:rsidRPr="00C17213" w:rsidRDefault="001600D6" w:rsidP="00E63D06">
      <w:pPr>
        <w:ind w:firstLine="360"/>
        <w:rPr>
          <w:rFonts w:cs="Arial"/>
        </w:rPr>
      </w:pPr>
      <w:r w:rsidRPr="00C17213">
        <w:rPr>
          <w:rFonts w:cs="Arial"/>
        </w:rPr>
        <w:t>В мае 1827 года "Теоретические исследования электрических цепей" объемом в 245 страниц, в которых содержались теперь уже теоретические рассуждения Ома по электрическим цепям. В этой работе ученый предложил характеризовать электрические свойства проводника его сопротивлением и ввел этот термин в научный обиход. Ом нашел более простую формулу для закона участка электрической цепи, не содержащего ЭДС: "Величина тока в гальванической цепи прямо пропорциональна сумме всех напряжений и обратно пропорциональна сумме приведенных длин. При этом общая приведенная длина определяется как сумма всех отдельных приведенных длин для однородных участков, имеющих различную проводимость и различное поперечное сечение".</w:t>
      </w:r>
    </w:p>
    <w:p w:rsidR="001600D6" w:rsidRPr="00C17213" w:rsidRDefault="001600D6" w:rsidP="00E63D06">
      <w:pPr>
        <w:ind w:firstLine="360"/>
        <w:rPr>
          <w:rFonts w:cs="Arial"/>
        </w:rPr>
      </w:pPr>
      <w:r w:rsidRPr="00C17213">
        <w:rPr>
          <w:rFonts w:cs="Arial"/>
        </w:rPr>
        <w:t xml:space="preserve">В 1829 году появляется его статья "Экспериментальное исследование работы электромагнитного мультипликатора", в которой были заложены основы теории электроизмерительных приборов. Здесь же Ом предложил единицу сопротивления, в качестве которой он выбрал сопротивление медной проволоки длиной </w:t>
      </w:r>
      <w:smartTag w:uri="urn:schemas-microsoft-com:office:smarttags" w:element="metricconverter">
        <w:smartTagPr>
          <w:attr w:name="ProductID" w:val="1 фут"/>
        </w:smartTagPr>
        <w:r w:rsidRPr="00C17213">
          <w:rPr>
            <w:rFonts w:cs="Arial"/>
          </w:rPr>
          <w:t>1 фут</w:t>
        </w:r>
      </w:smartTag>
      <w:r w:rsidRPr="00C17213">
        <w:rPr>
          <w:rFonts w:cs="Arial"/>
        </w:rPr>
        <w:t xml:space="preserve"> и поперечным сечением в 1 квадратную линию.</w:t>
      </w:r>
    </w:p>
    <w:p w:rsidR="001600D6" w:rsidRPr="00C17213" w:rsidRDefault="001600D6" w:rsidP="00E63D06">
      <w:pPr>
        <w:ind w:firstLine="360"/>
        <w:rPr>
          <w:rFonts w:cs="Arial"/>
        </w:rPr>
      </w:pPr>
      <w:r w:rsidRPr="00C17213">
        <w:rPr>
          <w:rFonts w:cs="Arial"/>
        </w:rPr>
        <w:t>В 1830 году появляется новое исследование Ома "Попытка создания приближенной теории униполярной проводимости".</w:t>
      </w:r>
    </w:p>
    <w:p w:rsidR="001600D6" w:rsidRPr="00C17213" w:rsidRDefault="001600D6" w:rsidP="00E63D06">
      <w:pPr>
        <w:ind w:firstLine="360"/>
        <w:rPr>
          <w:rFonts w:cs="Arial"/>
        </w:rPr>
      </w:pPr>
      <w:r w:rsidRPr="00C17213">
        <w:rPr>
          <w:rFonts w:cs="Arial"/>
        </w:rPr>
        <w:t>Только в 1841 году работа Ома была переведена на английский язык, в 1847 году - на итальянский, в 1860 году - на французский.</w:t>
      </w:r>
    </w:p>
    <w:p w:rsidR="001600D6" w:rsidRPr="00C17213" w:rsidRDefault="001600D6" w:rsidP="00E63D06">
      <w:pPr>
        <w:ind w:firstLine="360"/>
        <w:rPr>
          <w:rFonts w:cs="Arial"/>
        </w:rPr>
      </w:pPr>
      <w:r w:rsidRPr="00C17213">
        <w:rPr>
          <w:rFonts w:cs="Arial"/>
        </w:rPr>
        <w:t>16 февраля 1833 года, через семь лет после выхода из печати статьи, в которой было опубликовано его открытие, Ому предложили место профессора физики во вновь организованной политехнической школе Нюрнберга. Ученый приступает к исследованиям в области акустики. Результаты своих акустических исследований Ом сформулировал в виде закона, получившего впоследствии название акустического закона Ома.</w:t>
      </w:r>
    </w:p>
    <w:p w:rsidR="001600D6" w:rsidRPr="00C17213" w:rsidRDefault="001600D6" w:rsidP="00E63D06">
      <w:pPr>
        <w:ind w:firstLine="360"/>
        <w:rPr>
          <w:rFonts w:cs="Arial"/>
        </w:rPr>
      </w:pPr>
      <w:r w:rsidRPr="00C17213">
        <w:rPr>
          <w:rFonts w:cs="Arial"/>
        </w:rPr>
        <w:t>Раньше всех из зарубежных ученых закон Ома признали русские физики Ленц и Якоби. Они помогли и его международному признанию. При участии русских физиков, 5 мая 1842 года Лондонское Королевское общество наградило Ома золотой медалью и избрало своим членом.</w:t>
      </w:r>
    </w:p>
    <w:p w:rsidR="001600D6" w:rsidRPr="00C17213" w:rsidRDefault="001600D6" w:rsidP="00E63D06">
      <w:pPr>
        <w:ind w:firstLine="360"/>
        <w:rPr>
          <w:rFonts w:cs="Arial"/>
        </w:rPr>
      </w:pPr>
      <w:r w:rsidRPr="00C17213">
        <w:rPr>
          <w:rFonts w:cs="Arial"/>
        </w:rPr>
        <w:t>В 1845 году его избирают действительным членом Баварской академии наук. В 1849 году ученого приглашают в Мюнхенский университет на должность экстраординарного профессора. В этом же году он назначается хранителем государственного собрания физико-математических приборов с одновременным чтением лекций по физике и математике.</w:t>
      </w:r>
      <w:r w:rsidR="007B00D1" w:rsidRPr="00C17213">
        <w:rPr>
          <w:rFonts w:cs="Arial"/>
        </w:rPr>
        <w:t xml:space="preserve"> </w:t>
      </w:r>
      <w:r w:rsidRPr="00C17213">
        <w:rPr>
          <w:rFonts w:cs="Arial"/>
        </w:rPr>
        <w:t>В 1852 году Ом получил должность ординарного профессора. Ом скончался 6 июля 1854 года. В 1881 году на электротехническом съезде в Париже ученые единогласно утвердили название единицы сопротивления - 1 Ом.</w:t>
      </w:r>
    </w:p>
    <w:p w:rsidR="00D73ED6" w:rsidRPr="00C17213" w:rsidRDefault="00D73ED6" w:rsidP="00E63D06">
      <w:pPr>
        <w:ind w:firstLine="360"/>
        <w:rPr>
          <w:rFonts w:cs="Arial"/>
        </w:rPr>
      </w:pPr>
      <w:r w:rsidRPr="00C17213">
        <w:rPr>
          <w:rFonts w:cs="Arial"/>
        </w:rPr>
        <w:t xml:space="preserve">В </w:t>
      </w:r>
      <w:r w:rsidR="007B00D1" w:rsidRPr="00C17213">
        <w:rPr>
          <w:rFonts w:cs="Arial"/>
        </w:rPr>
        <w:t>общем случае зависимость между</w:t>
      </w:r>
      <w:r w:rsidR="007B00D1" w:rsidRPr="00C17213">
        <w:rPr>
          <w:rFonts w:cs="Arial"/>
          <w:i/>
        </w:rPr>
        <w:t xml:space="preserve"> </w:t>
      </w:r>
      <w:r w:rsidR="007B00D1" w:rsidRPr="00C17213">
        <w:rPr>
          <w:rFonts w:cs="Arial"/>
          <w:i/>
          <w:lang w:val="en-US"/>
        </w:rPr>
        <w:t>I</w:t>
      </w:r>
      <w:r w:rsidRPr="00C17213">
        <w:rPr>
          <w:rFonts w:cs="Arial"/>
          <w:i/>
        </w:rPr>
        <w:t xml:space="preserve"> </w:t>
      </w:r>
      <w:r w:rsidRPr="00C17213">
        <w:rPr>
          <w:rFonts w:cs="Arial"/>
        </w:rPr>
        <w:t xml:space="preserve">и </w:t>
      </w:r>
      <w:r w:rsidR="007B00D1" w:rsidRPr="00C17213">
        <w:rPr>
          <w:rFonts w:cs="Arial"/>
          <w:i/>
          <w:lang w:val="en-US"/>
        </w:rPr>
        <w:t>U</w:t>
      </w:r>
      <w:r w:rsidRPr="00C17213">
        <w:rPr>
          <w:rFonts w:cs="Arial"/>
        </w:rPr>
        <w:t xml:space="preserve"> нелинейна, однако на практике всегда можно в определ</w:t>
      </w:r>
      <w:r w:rsidR="007B00D1" w:rsidRPr="00C17213">
        <w:rPr>
          <w:rFonts w:cs="Arial"/>
        </w:rPr>
        <w:t>енном</w:t>
      </w:r>
      <w:r w:rsidR="00FB2EDA" w:rsidRPr="00C17213">
        <w:rPr>
          <w:rFonts w:cs="Arial"/>
        </w:rPr>
        <w:t xml:space="preserve"> интервале на</w:t>
      </w:r>
      <w:r w:rsidRPr="00C17213">
        <w:rPr>
          <w:rFonts w:cs="Arial"/>
        </w:rPr>
        <w:t>пря</w:t>
      </w:r>
      <w:r w:rsidR="00FB2EDA" w:rsidRPr="00C17213">
        <w:rPr>
          <w:rFonts w:cs="Arial"/>
        </w:rPr>
        <w:t>жений считать её линейной и при</w:t>
      </w:r>
      <w:r w:rsidRPr="00C17213">
        <w:rPr>
          <w:rFonts w:cs="Arial"/>
        </w:rPr>
        <w:t xml:space="preserve">менять </w:t>
      </w:r>
      <w:r w:rsidR="007B00D1" w:rsidRPr="00C17213">
        <w:rPr>
          <w:rFonts w:cs="Arial"/>
        </w:rPr>
        <w:t>закон Ома</w:t>
      </w:r>
      <w:r w:rsidR="00FB2EDA" w:rsidRPr="00C17213">
        <w:rPr>
          <w:rFonts w:cs="Arial"/>
        </w:rPr>
        <w:t>; для металлов и их спла</w:t>
      </w:r>
      <w:r w:rsidRPr="00C17213">
        <w:rPr>
          <w:rFonts w:cs="Arial"/>
        </w:rPr>
        <w:t>вов</w:t>
      </w:r>
      <w:r w:rsidR="00FB2EDA" w:rsidRPr="00C17213">
        <w:rPr>
          <w:rFonts w:cs="Arial"/>
        </w:rPr>
        <w:t xml:space="preserve"> этот интервал практически неог</w:t>
      </w:r>
      <w:r w:rsidRPr="00C17213">
        <w:rPr>
          <w:rFonts w:cs="Arial"/>
        </w:rPr>
        <w:t>раничен.</w:t>
      </w:r>
    </w:p>
    <w:p w:rsidR="00D73ED6" w:rsidRPr="00C17213" w:rsidRDefault="00553157" w:rsidP="00E63D06">
      <w:pPr>
        <w:ind w:firstLine="360"/>
        <w:rPr>
          <w:rFonts w:cs="Arial"/>
        </w:rPr>
      </w:pPr>
      <w:r w:rsidRPr="00C17213">
        <w:rPr>
          <w:rFonts w:cs="Arial"/>
        </w:rPr>
        <w:t>Закон Ома</w:t>
      </w:r>
      <w:r w:rsidR="00D73ED6" w:rsidRPr="00C17213">
        <w:rPr>
          <w:rFonts w:cs="Arial"/>
        </w:rPr>
        <w:t xml:space="preserve"> в форме (1) справедлив для участков цепи, не содержащих источ</w:t>
      </w:r>
      <w:r w:rsidR="00D73ED6" w:rsidRPr="00C17213">
        <w:rPr>
          <w:rFonts w:cs="Arial"/>
        </w:rPr>
        <w:softHyphen/>
        <w:t xml:space="preserve">ников </w:t>
      </w:r>
      <w:r w:rsidR="00DD2A1B" w:rsidRPr="00C17213">
        <w:rPr>
          <w:rFonts w:cs="Arial"/>
        </w:rPr>
        <w:t>ЭДС</w:t>
      </w:r>
      <w:r w:rsidR="00D73ED6" w:rsidRPr="00C17213">
        <w:rPr>
          <w:rFonts w:cs="Arial"/>
        </w:rPr>
        <w:t>. При нал</w:t>
      </w:r>
      <w:r w:rsidR="00FB2EDA" w:rsidRPr="00C17213">
        <w:rPr>
          <w:rFonts w:cs="Arial"/>
        </w:rPr>
        <w:t>ичии таких источ</w:t>
      </w:r>
      <w:r w:rsidR="00D73ED6" w:rsidRPr="00C17213">
        <w:rPr>
          <w:rFonts w:cs="Arial"/>
        </w:rPr>
        <w:t xml:space="preserve">ников (аккумуляторов, </w:t>
      </w:r>
      <w:r w:rsidR="00DD2A1B" w:rsidRPr="00C17213">
        <w:rPr>
          <w:rFonts w:cs="Arial"/>
        </w:rPr>
        <w:t>термопар, ге</w:t>
      </w:r>
      <w:r w:rsidR="00DD2A1B" w:rsidRPr="00C17213">
        <w:rPr>
          <w:rFonts w:cs="Arial"/>
        </w:rPr>
        <w:softHyphen/>
        <w:t xml:space="preserve">нераторов и т. д.) закон </w:t>
      </w:r>
      <w:r w:rsidRPr="00C17213">
        <w:rPr>
          <w:rFonts w:cs="Arial"/>
        </w:rPr>
        <w:t>Ома</w:t>
      </w:r>
      <w:r w:rsidR="00DD2A1B" w:rsidRPr="00C17213">
        <w:rPr>
          <w:rFonts w:cs="Arial"/>
        </w:rPr>
        <w:t xml:space="preserve"> имеет </w:t>
      </w:r>
      <w:r w:rsidR="00D73ED6" w:rsidRPr="00C17213">
        <w:rPr>
          <w:rFonts w:cs="Arial"/>
        </w:rPr>
        <w:t>вид:</w:t>
      </w:r>
    </w:p>
    <w:p w:rsidR="00D73ED6" w:rsidRPr="00C17213" w:rsidRDefault="00DD2A1B" w:rsidP="00E63D06">
      <w:pPr>
        <w:ind w:firstLine="360"/>
        <w:jc w:val="right"/>
        <w:rPr>
          <w:rFonts w:cs="Arial"/>
        </w:rPr>
      </w:pPr>
      <w:r w:rsidRPr="00C17213">
        <w:rPr>
          <w:rFonts w:cs="Arial"/>
          <w:position w:val="-6"/>
        </w:rPr>
        <w:object w:dxaOrig="1219" w:dyaOrig="279">
          <v:shape id="_x0000_i1026" type="#_x0000_t75" style="width:74.25pt;height:17.25pt" o:ole="">
            <v:imagedata r:id="rId10" o:title=""/>
          </v:shape>
          <o:OLEObject Type="Embed" ProgID="Equation.3" ShapeID="_x0000_i1026" DrawAspect="Content" ObjectID="_1470808094" r:id="rId11"/>
        </w:object>
      </w:r>
      <w:r w:rsidRPr="00C17213">
        <w:rPr>
          <w:rFonts w:cs="Arial"/>
        </w:rPr>
        <w:tab/>
      </w:r>
      <w:r w:rsidRPr="00C17213">
        <w:rPr>
          <w:rFonts w:cs="Arial"/>
        </w:rPr>
        <w:tab/>
      </w:r>
      <w:r w:rsidRPr="00C17213">
        <w:rPr>
          <w:rFonts w:cs="Arial"/>
        </w:rPr>
        <w:tab/>
      </w:r>
      <w:r w:rsidRPr="00C17213">
        <w:rPr>
          <w:rFonts w:cs="Arial"/>
        </w:rPr>
        <w:tab/>
      </w:r>
      <w:r w:rsidRPr="00C17213">
        <w:rPr>
          <w:rFonts w:cs="Arial"/>
        </w:rPr>
        <w:tab/>
      </w:r>
      <w:r w:rsidRPr="00C17213">
        <w:rPr>
          <w:rFonts w:cs="Arial"/>
        </w:rPr>
        <w:tab/>
        <w:t>(2)</w:t>
      </w:r>
    </w:p>
    <w:p w:rsidR="00DD2A1B" w:rsidRPr="00C17213" w:rsidRDefault="00DD2A1B" w:rsidP="00E63D06">
      <w:pPr>
        <w:ind w:firstLine="360"/>
        <w:jc w:val="right"/>
        <w:rPr>
          <w:rFonts w:cs="Arial"/>
        </w:rPr>
      </w:pPr>
    </w:p>
    <w:p w:rsidR="00D73ED6" w:rsidRPr="00C17213" w:rsidRDefault="00DD2A1B" w:rsidP="00E63D06">
      <w:pPr>
        <w:ind w:firstLine="360"/>
        <w:rPr>
          <w:rFonts w:cs="Arial"/>
        </w:rPr>
      </w:pPr>
      <w:r w:rsidRPr="00C17213">
        <w:rPr>
          <w:rFonts w:cs="Arial"/>
        </w:rPr>
        <w:t xml:space="preserve">где </w:t>
      </w:r>
      <w:r w:rsidRPr="00C17213">
        <w:rPr>
          <w:rFonts w:cs="Arial"/>
          <w:position w:val="-6"/>
        </w:rPr>
        <w:object w:dxaOrig="200" w:dyaOrig="220">
          <v:shape id="_x0000_i1027" type="#_x0000_t75" style="width:9.75pt;height:11.25pt" o:ole="">
            <v:imagedata r:id="rId12" o:title=""/>
          </v:shape>
          <o:OLEObject Type="Embed" ProgID="Equation.3" ShapeID="_x0000_i1027" DrawAspect="Content" ObjectID="_1470808095" r:id="rId13"/>
        </w:object>
      </w:r>
      <w:r w:rsidR="00D73ED6" w:rsidRPr="00C17213">
        <w:rPr>
          <w:rFonts w:cs="Arial"/>
        </w:rPr>
        <w:t xml:space="preserve"> — </w:t>
      </w:r>
      <w:r w:rsidRPr="00C17213">
        <w:rPr>
          <w:rFonts w:cs="Arial"/>
        </w:rPr>
        <w:t xml:space="preserve">ЭДС </w:t>
      </w:r>
      <w:r w:rsidR="00D73ED6" w:rsidRPr="00C17213">
        <w:rPr>
          <w:rFonts w:cs="Arial"/>
        </w:rPr>
        <w:t>всех источников, вклю</w:t>
      </w:r>
      <w:r w:rsidR="00D73ED6" w:rsidRPr="00C17213">
        <w:rPr>
          <w:rFonts w:cs="Arial"/>
        </w:rPr>
        <w:softHyphen/>
        <w:t xml:space="preserve">чённых в рассматриваемый участок цепи. Для замкнутой цепи </w:t>
      </w:r>
      <w:r w:rsidRPr="00C17213">
        <w:rPr>
          <w:rFonts w:cs="Arial"/>
        </w:rPr>
        <w:t xml:space="preserve">закон </w:t>
      </w:r>
      <w:r w:rsidR="00553157" w:rsidRPr="00C17213">
        <w:rPr>
          <w:rFonts w:cs="Arial"/>
        </w:rPr>
        <w:t>Ома</w:t>
      </w:r>
      <w:r w:rsidRPr="00C17213">
        <w:rPr>
          <w:rFonts w:cs="Arial"/>
        </w:rPr>
        <w:t xml:space="preserve"> </w:t>
      </w:r>
      <w:r w:rsidR="00D73ED6" w:rsidRPr="00C17213">
        <w:rPr>
          <w:rFonts w:cs="Arial"/>
        </w:rPr>
        <w:t>при</w:t>
      </w:r>
      <w:r w:rsidR="00D73ED6" w:rsidRPr="00C17213">
        <w:rPr>
          <w:rFonts w:cs="Arial"/>
        </w:rPr>
        <w:softHyphen/>
        <w:t>нимает вид:</w:t>
      </w:r>
    </w:p>
    <w:p w:rsidR="00DD2A1B" w:rsidRPr="00C17213" w:rsidRDefault="00DD2A1B" w:rsidP="00E63D06">
      <w:pPr>
        <w:ind w:firstLine="360"/>
        <w:jc w:val="right"/>
        <w:rPr>
          <w:rFonts w:cs="Arial"/>
        </w:rPr>
      </w:pPr>
      <w:r w:rsidRPr="00C17213">
        <w:rPr>
          <w:rFonts w:cs="Arial"/>
          <w:position w:val="-12"/>
        </w:rPr>
        <w:object w:dxaOrig="900" w:dyaOrig="360">
          <v:shape id="_x0000_i1028" type="#_x0000_t75" style="width:56.25pt;height:22.5pt" o:ole="">
            <v:imagedata r:id="rId14" o:title=""/>
          </v:shape>
          <o:OLEObject Type="Embed" ProgID="Equation.3" ShapeID="_x0000_i1028" DrawAspect="Content" ObjectID="_1470808096" r:id="rId15"/>
        </w:object>
      </w:r>
      <w:r w:rsidRPr="00C17213">
        <w:rPr>
          <w:rFonts w:cs="Arial"/>
        </w:rPr>
        <w:tab/>
      </w:r>
      <w:r w:rsidRPr="00C17213">
        <w:rPr>
          <w:rFonts w:cs="Arial"/>
        </w:rPr>
        <w:tab/>
      </w:r>
      <w:r w:rsidRPr="00C17213">
        <w:rPr>
          <w:rFonts w:cs="Arial"/>
        </w:rPr>
        <w:tab/>
      </w:r>
      <w:r w:rsidRPr="00C17213">
        <w:rPr>
          <w:rFonts w:cs="Arial"/>
        </w:rPr>
        <w:tab/>
      </w:r>
      <w:r w:rsidRPr="00C17213">
        <w:rPr>
          <w:rFonts w:cs="Arial"/>
        </w:rPr>
        <w:tab/>
      </w:r>
      <w:r w:rsidRPr="00C17213">
        <w:rPr>
          <w:rFonts w:cs="Arial"/>
        </w:rPr>
        <w:tab/>
        <w:t>(3)</w:t>
      </w:r>
    </w:p>
    <w:p w:rsidR="00D73ED6" w:rsidRPr="00C17213" w:rsidRDefault="00DD2A1B" w:rsidP="00E63D06">
      <w:pPr>
        <w:ind w:firstLine="360"/>
        <w:rPr>
          <w:rFonts w:cs="Arial"/>
        </w:rPr>
      </w:pPr>
      <w:r w:rsidRPr="00C17213">
        <w:rPr>
          <w:rFonts w:cs="Arial"/>
        </w:rPr>
        <w:t xml:space="preserve">где </w:t>
      </w:r>
      <w:r w:rsidR="003C18DC" w:rsidRPr="00C17213">
        <w:rPr>
          <w:rFonts w:cs="Arial"/>
          <w:position w:val="-12"/>
        </w:rPr>
        <w:object w:dxaOrig="960" w:dyaOrig="360">
          <v:shape id="_x0000_i1029" type="#_x0000_t75" style="width:61.5pt;height:23.25pt" o:ole="">
            <v:imagedata r:id="rId16" o:title=""/>
          </v:shape>
          <o:OLEObject Type="Embed" ProgID="Equation.3" ShapeID="_x0000_i1029" DrawAspect="Content" ObjectID="_1470808097" r:id="rId17"/>
        </w:object>
      </w:r>
      <w:r w:rsidRPr="00C17213">
        <w:rPr>
          <w:rFonts w:cs="Arial"/>
        </w:rPr>
        <w:t xml:space="preserve"> - </w:t>
      </w:r>
      <w:r w:rsidR="00D73ED6" w:rsidRPr="00C17213">
        <w:rPr>
          <w:rFonts w:cs="Arial"/>
        </w:rPr>
        <w:t>полное сопротивление цепи, равное сумме внеш</w:t>
      </w:r>
      <w:r w:rsidR="004761EC" w:rsidRPr="00C17213">
        <w:rPr>
          <w:rFonts w:cs="Arial"/>
        </w:rPr>
        <w:t>него сопротив</w:t>
      </w:r>
      <w:r w:rsidR="004761EC" w:rsidRPr="00C17213">
        <w:rPr>
          <w:rFonts w:cs="Arial"/>
        </w:rPr>
        <w:softHyphen/>
        <w:t xml:space="preserve">ления </w:t>
      </w:r>
      <w:r w:rsidR="004761EC" w:rsidRPr="00C17213">
        <w:rPr>
          <w:rFonts w:cs="Arial"/>
          <w:i/>
          <w:lang w:val="en-US"/>
        </w:rPr>
        <w:t>r</w:t>
      </w:r>
      <w:r w:rsidR="00D73ED6" w:rsidRPr="00C17213">
        <w:rPr>
          <w:rFonts w:cs="Arial"/>
        </w:rPr>
        <w:t xml:space="preserve"> и внутр</w:t>
      </w:r>
      <w:r w:rsidR="004761EC" w:rsidRPr="00C17213">
        <w:rPr>
          <w:rFonts w:cs="Arial"/>
        </w:rPr>
        <w:t>еннего</w:t>
      </w:r>
      <w:r w:rsidR="00D73ED6" w:rsidRPr="00C17213">
        <w:rPr>
          <w:rFonts w:cs="Arial"/>
        </w:rPr>
        <w:t xml:space="preserve"> сопротивления </w:t>
      </w:r>
      <w:r w:rsidR="00840C7E" w:rsidRPr="00C17213">
        <w:rPr>
          <w:rFonts w:cs="Arial"/>
          <w:position w:val="-12"/>
        </w:rPr>
        <w:object w:dxaOrig="200" w:dyaOrig="360">
          <v:shape id="_x0000_i1030" type="#_x0000_t75" style="width:10.5pt;height:19.5pt" o:ole="">
            <v:imagedata r:id="rId18" o:title=""/>
          </v:shape>
          <o:OLEObject Type="Embed" ProgID="Equation.3" ShapeID="_x0000_i1030" DrawAspect="Content" ObjectID="_1470808098" r:id="rId19"/>
        </w:object>
      </w:r>
      <w:r w:rsidR="00D73ED6" w:rsidRPr="00C17213">
        <w:rPr>
          <w:rFonts w:cs="Arial"/>
        </w:rPr>
        <w:t xml:space="preserve"> источника </w:t>
      </w:r>
      <w:r w:rsidR="003C18DC" w:rsidRPr="00C17213">
        <w:rPr>
          <w:rFonts w:cs="Arial"/>
        </w:rPr>
        <w:t>ЭДС</w:t>
      </w:r>
      <w:r w:rsidR="00D73ED6" w:rsidRPr="00C17213">
        <w:rPr>
          <w:rFonts w:cs="Arial"/>
        </w:rPr>
        <w:t xml:space="preserve">. Обобщением </w:t>
      </w:r>
      <w:r w:rsidR="003C18DC" w:rsidRPr="00C17213">
        <w:rPr>
          <w:rFonts w:cs="Arial"/>
        </w:rPr>
        <w:t>з</w:t>
      </w:r>
      <w:r w:rsidR="00553157" w:rsidRPr="00C17213">
        <w:rPr>
          <w:rFonts w:cs="Arial"/>
        </w:rPr>
        <w:t>акон</w:t>
      </w:r>
      <w:r w:rsidR="003C18DC" w:rsidRPr="00C17213">
        <w:rPr>
          <w:rFonts w:cs="Arial"/>
        </w:rPr>
        <w:t>а</w:t>
      </w:r>
      <w:r w:rsidR="00553157" w:rsidRPr="00C17213">
        <w:rPr>
          <w:rFonts w:cs="Arial"/>
        </w:rPr>
        <w:t xml:space="preserve"> Ома</w:t>
      </w:r>
      <w:r w:rsidR="00D73ED6" w:rsidRPr="00C17213">
        <w:rPr>
          <w:rFonts w:cs="Arial"/>
        </w:rPr>
        <w:t xml:space="preserve"> на случай разветвлённой цепи явл</w:t>
      </w:r>
      <w:r w:rsidR="003C18DC" w:rsidRPr="00C17213">
        <w:rPr>
          <w:rFonts w:cs="Arial"/>
        </w:rPr>
        <w:t>яется правило</w:t>
      </w:r>
      <w:r w:rsidR="00D73ED6" w:rsidRPr="00C17213">
        <w:rPr>
          <w:rFonts w:cs="Arial"/>
        </w:rPr>
        <w:t xml:space="preserve"> 2-е Кирхгофа</w:t>
      </w:r>
      <w:r w:rsidR="003C18DC" w:rsidRPr="00C17213">
        <w:rPr>
          <w:rFonts w:cs="Arial"/>
        </w:rPr>
        <w:t xml:space="preserve">. </w:t>
      </w:r>
    </w:p>
    <w:p w:rsidR="00D73ED6" w:rsidRPr="00C17213" w:rsidRDefault="00553157" w:rsidP="00E63D06">
      <w:pPr>
        <w:ind w:firstLine="360"/>
        <w:rPr>
          <w:rFonts w:cs="Arial"/>
        </w:rPr>
      </w:pPr>
      <w:r w:rsidRPr="00C17213">
        <w:rPr>
          <w:rFonts w:cs="Arial"/>
        </w:rPr>
        <w:t>Закон Ома</w:t>
      </w:r>
      <w:r w:rsidR="00D73ED6" w:rsidRPr="00C17213">
        <w:rPr>
          <w:rFonts w:cs="Arial"/>
        </w:rPr>
        <w:t xml:space="preserve"> можно записать в дифф</w:t>
      </w:r>
      <w:r w:rsidR="00840C7E" w:rsidRPr="00C17213">
        <w:rPr>
          <w:rFonts w:cs="Arial"/>
        </w:rPr>
        <w:t>еренциальной</w:t>
      </w:r>
      <w:r w:rsidR="00FB2EDA" w:rsidRPr="00C17213">
        <w:rPr>
          <w:rFonts w:cs="Arial"/>
        </w:rPr>
        <w:t xml:space="preserve"> фор</w:t>
      </w:r>
      <w:r w:rsidR="00D73ED6" w:rsidRPr="00C17213">
        <w:rPr>
          <w:rFonts w:cs="Arial"/>
        </w:rPr>
        <w:t>ме, связывающей в каждой то</w:t>
      </w:r>
      <w:r w:rsidR="00FB2EDA" w:rsidRPr="00C17213">
        <w:rPr>
          <w:rFonts w:cs="Arial"/>
        </w:rPr>
        <w:t>чке про</w:t>
      </w:r>
      <w:r w:rsidR="00840C7E" w:rsidRPr="00C17213">
        <w:rPr>
          <w:rFonts w:cs="Arial"/>
        </w:rPr>
        <w:t xml:space="preserve">водника плотность тока </w:t>
      </w:r>
      <w:r w:rsidR="00840C7E" w:rsidRPr="00C17213">
        <w:rPr>
          <w:rFonts w:cs="Arial"/>
          <w:i/>
          <w:lang w:val="en-US"/>
        </w:rPr>
        <w:t>j</w:t>
      </w:r>
      <w:r w:rsidR="00840C7E" w:rsidRPr="00C17213">
        <w:rPr>
          <w:rFonts w:cs="Arial"/>
        </w:rPr>
        <w:t xml:space="preserve"> с полной на</w:t>
      </w:r>
      <w:r w:rsidR="00D73ED6" w:rsidRPr="00C17213">
        <w:rPr>
          <w:rFonts w:cs="Arial"/>
        </w:rPr>
        <w:t>пряжённостью электрич</w:t>
      </w:r>
      <w:r w:rsidR="00840C7E" w:rsidRPr="00C17213">
        <w:rPr>
          <w:rFonts w:cs="Arial"/>
        </w:rPr>
        <w:t>еского поля. По</w:t>
      </w:r>
      <w:r w:rsidR="00D73ED6" w:rsidRPr="00C17213">
        <w:rPr>
          <w:rFonts w:cs="Arial"/>
        </w:rPr>
        <w:t>тенц</w:t>
      </w:r>
      <w:r w:rsidR="00840C7E" w:rsidRPr="00C17213">
        <w:rPr>
          <w:rFonts w:cs="Arial"/>
        </w:rPr>
        <w:t>иальное</w:t>
      </w:r>
      <w:r w:rsidR="00D73ED6" w:rsidRPr="00C17213">
        <w:rPr>
          <w:rFonts w:cs="Arial"/>
        </w:rPr>
        <w:t>. электрич</w:t>
      </w:r>
      <w:r w:rsidR="00840C7E" w:rsidRPr="00C17213">
        <w:rPr>
          <w:rFonts w:cs="Arial"/>
        </w:rPr>
        <w:t xml:space="preserve">еское поле напряжённости </w:t>
      </w:r>
      <w:r w:rsidR="00D73ED6" w:rsidRPr="00C17213">
        <w:rPr>
          <w:rFonts w:cs="Arial"/>
          <w:i/>
        </w:rPr>
        <w:t>Е</w:t>
      </w:r>
      <w:r w:rsidR="00D73ED6" w:rsidRPr="00C17213">
        <w:rPr>
          <w:rFonts w:cs="Arial"/>
        </w:rPr>
        <w:t xml:space="preserve">, </w:t>
      </w:r>
      <w:r w:rsidR="00840C7E" w:rsidRPr="00C17213">
        <w:rPr>
          <w:rFonts w:cs="Arial"/>
        </w:rPr>
        <w:t>создаваемое в проводниках микроскопическими зарядами (электро</w:t>
      </w:r>
      <w:r w:rsidR="00D73ED6" w:rsidRPr="00C17213">
        <w:rPr>
          <w:rFonts w:cs="Arial"/>
        </w:rPr>
        <w:t>нами, ионами) сам</w:t>
      </w:r>
      <w:r w:rsidR="00840C7E" w:rsidRPr="00C17213">
        <w:rPr>
          <w:rFonts w:cs="Arial"/>
        </w:rPr>
        <w:t>их проводников, не может поддер</w:t>
      </w:r>
      <w:r w:rsidR="00D73ED6" w:rsidRPr="00C17213">
        <w:rPr>
          <w:rFonts w:cs="Arial"/>
        </w:rPr>
        <w:t>ж</w:t>
      </w:r>
      <w:r w:rsidR="00FB2EDA" w:rsidRPr="00C17213">
        <w:rPr>
          <w:rFonts w:cs="Arial"/>
        </w:rPr>
        <w:t>ивать стационарное движение сво</w:t>
      </w:r>
      <w:r w:rsidR="00D73ED6" w:rsidRPr="00C17213">
        <w:rPr>
          <w:rFonts w:cs="Arial"/>
        </w:rPr>
        <w:t xml:space="preserve">бодных </w:t>
      </w:r>
      <w:r w:rsidR="00FB2EDA" w:rsidRPr="00C17213">
        <w:rPr>
          <w:rFonts w:cs="Arial"/>
        </w:rPr>
        <w:t>зарядов (ток), т. к. работа это</w:t>
      </w:r>
      <w:r w:rsidR="00D73ED6" w:rsidRPr="00C17213">
        <w:rPr>
          <w:rFonts w:cs="Arial"/>
        </w:rPr>
        <w:t xml:space="preserve">го </w:t>
      </w:r>
      <w:r w:rsidR="00FB2EDA" w:rsidRPr="00C17213">
        <w:rPr>
          <w:rFonts w:cs="Arial"/>
        </w:rPr>
        <w:t>поля на замкнутом пути равна ну</w:t>
      </w:r>
      <w:r w:rsidR="00D73ED6" w:rsidRPr="00C17213">
        <w:rPr>
          <w:rFonts w:cs="Arial"/>
        </w:rPr>
        <w:t>л</w:t>
      </w:r>
      <w:r w:rsidR="00840C7E" w:rsidRPr="00C17213">
        <w:rPr>
          <w:rFonts w:cs="Arial"/>
        </w:rPr>
        <w:t>ю. Ток поддерживается неэлектро</w:t>
      </w:r>
      <w:r w:rsidR="00D73ED6" w:rsidRPr="00C17213">
        <w:rPr>
          <w:rFonts w:cs="Arial"/>
        </w:rPr>
        <w:t>статич</w:t>
      </w:r>
      <w:r w:rsidR="00840C7E" w:rsidRPr="00C17213">
        <w:rPr>
          <w:rFonts w:cs="Arial"/>
        </w:rPr>
        <w:t>ескими</w:t>
      </w:r>
      <w:r w:rsidR="007F6398" w:rsidRPr="00C17213">
        <w:rPr>
          <w:rFonts w:cs="Arial"/>
        </w:rPr>
        <w:t xml:space="preserve"> силами различного происхождения (индукционного, химического, теплового и т.д.), которые действуют в источниках ЭДС и которые можно представить в виде некоторого эквивалентного непотенциального поля с напряженностью</w:t>
      </w:r>
      <w:r w:rsidR="007F6398" w:rsidRPr="00C17213">
        <w:rPr>
          <w:rFonts w:cs="Arial"/>
          <w:i/>
        </w:rPr>
        <w:t xml:space="preserve"> </w:t>
      </w:r>
      <w:r w:rsidR="007F6398" w:rsidRPr="00C17213">
        <w:rPr>
          <w:rFonts w:cs="Arial"/>
          <w:i/>
          <w:lang w:val="en-US"/>
        </w:rPr>
        <w:t>E</w:t>
      </w:r>
      <w:r w:rsidR="007F6398" w:rsidRPr="00C17213">
        <w:rPr>
          <w:rFonts w:cs="Arial"/>
          <w:i/>
          <w:vertAlign w:val="subscript"/>
        </w:rPr>
        <w:t>СТ,</w:t>
      </w:r>
      <w:r w:rsidR="000E0A59" w:rsidRPr="00C17213">
        <w:rPr>
          <w:rFonts w:cs="Arial"/>
        </w:rPr>
        <w:t xml:space="preserve"> называемого сторонним. Полная напряженность поля, действующего внутри проводника на заряды, в общем случае равна </w:t>
      </w:r>
      <w:r w:rsidR="000E0A59" w:rsidRPr="00C17213">
        <w:rPr>
          <w:rFonts w:cs="Arial"/>
          <w:i/>
          <w:lang w:val="en-US"/>
        </w:rPr>
        <w:t>E</w:t>
      </w:r>
      <w:r w:rsidR="000E0A59" w:rsidRPr="00C17213">
        <w:rPr>
          <w:rFonts w:cs="Arial"/>
          <w:i/>
        </w:rPr>
        <w:t>+</w:t>
      </w:r>
      <w:r w:rsidR="000E0A59" w:rsidRPr="00C17213">
        <w:rPr>
          <w:rFonts w:cs="Arial"/>
          <w:i/>
          <w:lang w:val="en-US"/>
        </w:rPr>
        <w:t>E</w:t>
      </w:r>
      <w:r w:rsidR="000E0A59" w:rsidRPr="00C17213">
        <w:rPr>
          <w:rFonts w:cs="Arial"/>
          <w:i/>
          <w:vertAlign w:val="subscript"/>
        </w:rPr>
        <w:t>СТ</w:t>
      </w:r>
      <w:r w:rsidR="000E0A59" w:rsidRPr="00C17213">
        <w:rPr>
          <w:rFonts w:cs="Arial"/>
          <w:i/>
        </w:rPr>
        <w:t xml:space="preserve">. </w:t>
      </w:r>
      <w:r w:rsidR="000E0A59" w:rsidRPr="00C17213">
        <w:rPr>
          <w:rFonts w:cs="Arial"/>
        </w:rPr>
        <w:t>Соответственно, дифференциальный закон Ома имеет вид:</w:t>
      </w:r>
    </w:p>
    <w:p w:rsidR="000E0A59" w:rsidRPr="00C17213" w:rsidRDefault="000E0A59" w:rsidP="00E63D06">
      <w:pPr>
        <w:ind w:firstLine="360"/>
        <w:jc w:val="right"/>
        <w:rPr>
          <w:rFonts w:cs="Arial"/>
        </w:rPr>
      </w:pPr>
      <w:r w:rsidRPr="00C17213">
        <w:rPr>
          <w:rFonts w:cs="Arial"/>
          <w:position w:val="-12"/>
        </w:rPr>
        <w:object w:dxaOrig="1500" w:dyaOrig="360">
          <v:shape id="_x0000_i1031" type="#_x0000_t75" style="width:82.5pt;height:19.5pt" o:ole="">
            <v:imagedata r:id="rId20" o:title=""/>
          </v:shape>
          <o:OLEObject Type="Embed" ProgID="Equation.3" ShapeID="_x0000_i1031" DrawAspect="Content" ObjectID="_1470808099" r:id="rId21"/>
        </w:object>
      </w:r>
      <w:r w:rsidRPr="00C17213">
        <w:rPr>
          <w:rFonts w:cs="Arial"/>
        </w:rPr>
        <w:t xml:space="preserve"> или </w:t>
      </w:r>
      <w:r w:rsidR="00D700C3" w:rsidRPr="00C17213">
        <w:rPr>
          <w:rFonts w:cs="Arial"/>
          <w:position w:val="-12"/>
        </w:rPr>
        <w:object w:dxaOrig="1560" w:dyaOrig="360">
          <v:shape id="_x0000_i1032" type="#_x0000_t75" style="width:90pt;height:21pt" o:ole="">
            <v:imagedata r:id="rId22" o:title=""/>
          </v:shape>
          <o:OLEObject Type="Embed" ProgID="Equation.3" ShapeID="_x0000_i1032" DrawAspect="Content" ObjectID="_1470808100" r:id="rId23"/>
        </w:object>
      </w:r>
      <w:r w:rsidRPr="00C17213">
        <w:rPr>
          <w:rFonts w:cs="Arial"/>
        </w:rPr>
        <w:t>,</w:t>
      </w:r>
      <w:r w:rsidRPr="00C17213">
        <w:rPr>
          <w:rFonts w:cs="Arial"/>
        </w:rPr>
        <w:tab/>
      </w:r>
      <w:r w:rsidRPr="00C17213">
        <w:rPr>
          <w:rFonts w:cs="Arial"/>
        </w:rPr>
        <w:tab/>
      </w:r>
      <w:r w:rsidRPr="00C17213">
        <w:rPr>
          <w:rFonts w:cs="Arial"/>
        </w:rPr>
        <w:tab/>
      </w:r>
      <w:r w:rsidRPr="00C17213">
        <w:rPr>
          <w:rFonts w:cs="Arial"/>
        </w:rPr>
        <w:tab/>
        <w:t>(4)</w:t>
      </w:r>
    </w:p>
    <w:p w:rsidR="000E0A59" w:rsidRPr="00C17213" w:rsidRDefault="00D700C3" w:rsidP="00E63D06">
      <w:pPr>
        <w:ind w:firstLine="360"/>
        <w:rPr>
          <w:rFonts w:cs="Arial"/>
        </w:rPr>
      </w:pPr>
      <w:r w:rsidRPr="00C17213">
        <w:rPr>
          <w:rFonts w:cs="Arial"/>
        </w:rPr>
        <w:t xml:space="preserve">где </w:t>
      </w:r>
      <w:r w:rsidRPr="00C17213">
        <w:rPr>
          <w:rFonts w:cs="Arial"/>
          <w:position w:val="-10"/>
        </w:rPr>
        <w:object w:dxaOrig="240" w:dyaOrig="260">
          <v:shape id="_x0000_i1033" type="#_x0000_t75" style="width:12pt;height:12.75pt" o:ole="">
            <v:imagedata r:id="rId24" o:title=""/>
          </v:shape>
          <o:OLEObject Type="Embed" ProgID="Equation.3" ShapeID="_x0000_i1033" DrawAspect="Content" ObjectID="_1470808101" r:id="rId25"/>
        </w:object>
      </w:r>
      <w:r w:rsidRPr="00C17213">
        <w:rPr>
          <w:rFonts w:cs="Arial"/>
        </w:rPr>
        <w:t xml:space="preserve">- удельное сопротивление материала проводника, а </w:t>
      </w:r>
      <w:r w:rsidR="00B7028E" w:rsidRPr="00C17213">
        <w:rPr>
          <w:rFonts w:cs="Arial"/>
          <w:position w:val="-10"/>
        </w:rPr>
        <w:object w:dxaOrig="880" w:dyaOrig="320">
          <v:shape id="_x0000_i1034" type="#_x0000_t75" style="width:44.25pt;height:15.75pt" o:ole="">
            <v:imagedata r:id="rId26" o:title=""/>
          </v:shape>
          <o:OLEObject Type="Embed" ProgID="Equation.3" ShapeID="_x0000_i1034" DrawAspect="Content" ObjectID="_1470808102" r:id="rId27"/>
        </w:object>
      </w:r>
      <w:r w:rsidR="006C1DAC" w:rsidRPr="00C17213">
        <w:rPr>
          <w:rFonts w:cs="Arial"/>
        </w:rPr>
        <w:t xml:space="preserve"> - его удельная электропроводность. </w:t>
      </w:r>
    </w:p>
    <w:p w:rsidR="00B7028E" w:rsidRPr="00C17213" w:rsidRDefault="00B7028E" w:rsidP="00E63D06">
      <w:pPr>
        <w:ind w:firstLine="360"/>
        <w:rPr>
          <w:rFonts w:cs="Arial"/>
        </w:rPr>
      </w:pPr>
      <w:r w:rsidRPr="00C17213">
        <w:rPr>
          <w:rFonts w:cs="Arial"/>
        </w:rPr>
        <w:t>Закон Ома в комплексной форме справедлив также для синусоидальных квазистационарных токов:</w:t>
      </w:r>
    </w:p>
    <w:p w:rsidR="00B7028E" w:rsidRPr="00C17213" w:rsidRDefault="00B7028E" w:rsidP="00E63D06">
      <w:pPr>
        <w:ind w:firstLine="360"/>
        <w:jc w:val="right"/>
        <w:rPr>
          <w:rFonts w:cs="Arial"/>
        </w:rPr>
      </w:pPr>
      <w:r w:rsidRPr="00C17213">
        <w:rPr>
          <w:rFonts w:cs="Arial"/>
          <w:position w:val="-6"/>
        </w:rPr>
        <w:object w:dxaOrig="820" w:dyaOrig="279">
          <v:shape id="_x0000_i1035" type="#_x0000_t75" style="width:47.25pt;height:16.5pt" o:ole="">
            <v:imagedata r:id="rId28" o:title=""/>
          </v:shape>
          <o:OLEObject Type="Embed" ProgID="Equation.3" ShapeID="_x0000_i1035" DrawAspect="Content" ObjectID="_1470808103" r:id="rId29"/>
        </w:object>
      </w:r>
      <w:r w:rsidRPr="00C17213">
        <w:rPr>
          <w:rFonts w:cs="Arial"/>
        </w:rPr>
        <w:tab/>
      </w:r>
      <w:r w:rsidRPr="00C17213">
        <w:rPr>
          <w:rFonts w:cs="Arial"/>
        </w:rPr>
        <w:tab/>
      </w:r>
      <w:r w:rsidRPr="00C17213">
        <w:rPr>
          <w:rFonts w:cs="Arial"/>
        </w:rPr>
        <w:tab/>
      </w:r>
      <w:r w:rsidRPr="00C17213">
        <w:rPr>
          <w:rFonts w:cs="Arial"/>
        </w:rPr>
        <w:tab/>
      </w:r>
      <w:r w:rsidRPr="00C17213">
        <w:rPr>
          <w:rFonts w:cs="Arial"/>
        </w:rPr>
        <w:tab/>
      </w:r>
      <w:r w:rsidRPr="00C17213">
        <w:rPr>
          <w:rFonts w:cs="Arial"/>
        </w:rPr>
        <w:tab/>
        <w:t>(5)</w:t>
      </w:r>
    </w:p>
    <w:p w:rsidR="00B7028E" w:rsidRPr="00C17213" w:rsidRDefault="00B7028E" w:rsidP="00E63D06">
      <w:pPr>
        <w:ind w:firstLine="360"/>
        <w:rPr>
          <w:rFonts w:cs="Arial"/>
        </w:rPr>
      </w:pPr>
      <w:r w:rsidRPr="00C17213">
        <w:rPr>
          <w:rFonts w:cs="Arial"/>
        </w:rPr>
        <w:t xml:space="preserve">где </w:t>
      </w:r>
      <w:r w:rsidRPr="00C17213">
        <w:rPr>
          <w:rFonts w:cs="Arial"/>
          <w:i/>
          <w:lang w:val="en-US"/>
        </w:rPr>
        <w:t>z</w:t>
      </w:r>
      <w:r w:rsidRPr="00C17213">
        <w:rPr>
          <w:rFonts w:cs="Arial"/>
          <w:i/>
        </w:rPr>
        <w:t xml:space="preserve"> - </w:t>
      </w:r>
      <w:r w:rsidRPr="00C17213">
        <w:rPr>
          <w:rFonts w:cs="Arial"/>
        </w:rPr>
        <w:t xml:space="preserve">полное комплексное сопротивление: </w:t>
      </w:r>
      <w:r w:rsidR="00E05679" w:rsidRPr="00C17213">
        <w:rPr>
          <w:rFonts w:cs="Arial"/>
          <w:position w:val="-6"/>
        </w:rPr>
        <w:object w:dxaOrig="1100" w:dyaOrig="260">
          <v:shape id="_x0000_i1036" type="#_x0000_t75" style="width:62.25pt;height:14.25pt" o:ole="">
            <v:imagedata r:id="rId30" o:title=""/>
          </v:shape>
          <o:OLEObject Type="Embed" ProgID="Equation.3" ShapeID="_x0000_i1036" DrawAspect="Content" ObjectID="_1470808104" r:id="rId31"/>
        </w:object>
      </w:r>
      <w:r w:rsidRPr="00C17213">
        <w:rPr>
          <w:rFonts w:cs="Arial"/>
        </w:rPr>
        <w:t xml:space="preserve"> </w:t>
      </w:r>
      <w:r w:rsidR="00E05679" w:rsidRPr="00C17213">
        <w:rPr>
          <w:rFonts w:cs="Arial"/>
        </w:rPr>
        <w:t xml:space="preserve">, </w:t>
      </w:r>
      <w:r w:rsidR="00E05679" w:rsidRPr="00C17213">
        <w:rPr>
          <w:rFonts w:cs="Arial"/>
          <w:i/>
          <w:lang w:val="en-US"/>
        </w:rPr>
        <w:t>r</w:t>
      </w:r>
      <w:r w:rsidR="00E05679" w:rsidRPr="00C17213">
        <w:rPr>
          <w:rFonts w:cs="Arial"/>
          <w:i/>
        </w:rPr>
        <w:t xml:space="preserve"> </w:t>
      </w:r>
      <w:r w:rsidR="00E05679" w:rsidRPr="00C17213">
        <w:rPr>
          <w:rFonts w:cs="Arial"/>
        </w:rPr>
        <w:t xml:space="preserve">– активное сопротивление,  а </w:t>
      </w:r>
      <w:r w:rsidR="00E05679" w:rsidRPr="00C17213">
        <w:rPr>
          <w:rFonts w:cs="Arial"/>
          <w:i/>
          <w:lang w:val="en-US"/>
        </w:rPr>
        <w:t>x</w:t>
      </w:r>
      <w:r w:rsidR="00E05679" w:rsidRPr="00C17213">
        <w:rPr>
          <w:rFonts w:cs="Arial"/>
        </w:rPr>
        <w:t xml:space="preserve"> - реактивное сопротивление цепи. </w:t>
      </w:r>
      <w:r w:rsidR="00DA058C" w:rsidRPr="00C17213">
        <w:rPr>
          <w:rFonts w:cs="Arial"/>
        </w:rPr>
        <w:t xml:space="preserve">При наличии индуктивности </w:t>
      </w:r>
      <w:r w:rsidR="00DA058C" w:rsidRPr="00C17213">
        <w:rPr>
          <w:rFonts w:cs="Arial"/>
          <w:i/>
          <w:lang w:val="en-US"/>
        </w:rPr>
        <w:t>L</w:t>
      </w:r>
      <w:r w:rsidR="00DA058C" w:rsidRPr="00C17213">
        <w:rPr>
          <w:rFonts w:cs="Arial"/>
        </w:rPr>
        <w:t xml:space="preserve"> и емкости </w:t>
      </w:r>
      <w:r w:rsidR="00DA058C" w:rsidRPr="00C17213">
        <w:rPr>
          <w:rFonts w:cs="Arial"/>
          <w:i/>
        </w:rPr>
        <w:t>С</w:t>
      </w:r>
      <w:r w:rsidR="00DA058C" w:rsidRPr="00C17213">
        <w:rPr>
          <w:rFonts w:cs="Arial"/>
        </w:rPr>
        <w:t xml:space="preserve"> в цепи квазистационарного тока частоты </w:t>
      </w:r>
      <w:r w:rsidR="00DA058C" w:rsidRPr="00C17213">
        <w:rPr>
          <w:rFonts w:cs="Arial"/>
          <w:position w:val="-6"/>
        </w:rPr>
        <w:object w:dxaOrig="240" w:dyaOrig="220">
          <v:shape id="_x0000_i1037" type="#_x0000_t75" style="width:12pt;height:11.25pt" o:ole="">
            <v:imagedata r:id="rId32" o:title=""/>
          </v:shape>
          <o:OLEObject Type="Embed" ProgID="Equation.3" ShapeID="_x0000_i1037" DrawAspect="Content" ObjectID="_1470808105" r:id="rId33"/>
        </w:object>
      </w:r>
      <w:r w:rsidR="00DA058C" w:rsidRPr="00C17213">
        <w:rPr>
          <w:rFonts w:cs="Arial"/>
        </w:rPr>
        <w:t xml:space="preserve"> </w:t>
      </w:r>
    </w:p>
    <w:p w:rsidR="00DA058C" w:rsidRPr="00C17213" w:rsidRDefault="007D02FE" w:rsidP="00E63D06">
      <w:pPr>
        <w:ind w:firstLine="360"/>
        <w:jc w:val="center"/>
        <w:rPr>
          <w:rFonts w:cs="Arial"/>
        </w:rPr>
      </w:pPr>
      <w:r w:rsidRPr="00C17213">
        <w:rPr>
          <w:rFonts w:cs="Arial"/>
          <w:position w:val="-6"/>
        </w:rPr>
        <w:object w:dxaOrig="1800" w:dyaOrig="279">
          <v:shape id="_x0000_i1038" type="#_x0000_t75" style="width:99pt;height:15.75pt" o:ole="">
            <v:imagedata r:id="rId34" o:title=""/>
          </v:shape>
          <o:OLEObject Type="Embed" ProgID="Equation.3" ShapeID="_x0000_i1038" DrawAspect="Content" ObjectID="_1470808106" r:id="rId35"/>
        </w:object>
      </w:r>
      <w:r w:rsidR="008A24AE" w:rsidRPr="00C17213">
        <w:rPr>
          <w:rFonts w:cs="Arial"/>
        </w:rPr>
        <w:t>.</w:t>
      </w:r>
    </w:p>
    <w:p w:rsidR="00625C40" w:rsidRPr="00C17213" w:rsidRDefault="00625C40" w:rsidP="00E63D06">
      <w:pPr>
        <w:ind w:firstLine="360"/>
        <w:rPr>
          <w:rFonts w:cs="Arial"/>
        </w:rPr>
      </w:pPr>
    </w:p>
    <w:p w:rsidR="00E63D06" w:rsidRPr="00C17213" w:rsidRDefault="006512F6" w:rsidP="00E63D06">
      <w:pPr>
        <w:ind w:firstLine="360"/>
        <w:rPr>
          <w:rFonts w:cs="Arial"/>
        </w:rPr>
      </w:pPr>
      <w:r w:rsidRPr="00C17213">
        <w:rPr>
          <w:rFonts w:cs="Arial"/>
        </w:rPr>
        <w:t>Существует несколько видов закона Ома.</w:t>
      </w:r>
    </w:p>
    <w:p w:rsidR="006512F6" w:rsidRPr="00C17213" w:rsidRDefault="00212975" w:rsidP="00E63D06">
      <w:pPr>
        <w:ind w:firstLine="360"/>
        <w:rPr>
          <w:rFonts w:cs="Arial"/>
        </w:rPr>
      </w:pPr>
      <w:r w:rsidRPr="00C17213">
        <w:rPr>
          <w:rFonts w:cs="Arial"/>
          <w:b/>
          <w:i/>
        </w:rPr>
        <w:t>Закон Ома для однородного участка цепи</w:t>
      </w:r>
      <w:r w:rsidRPr="00C17213">
        <w:rPr>
          <w:rFonts w:cs="Arial"/>
        </w:rPr>
        <w:t xml:space="preserve"> (не содержащего источника тока): сила тока в проводнике прямо про</w:t>
      </w:r>
      <w:r w:rsidRPr="00C17213">
        <w:rPr>
          <w:rFonts w:cs="Arial"/>
        </w:rPr>
        <w:softHyphen/>
        <w:t>порциональна приложенному напряжению и обратно про</w:t>
      </w:r>
      <w:r w:rsidRPr="00C17213">
        <w:rPr>
          <w:rFonts w:cs="Arial"/>
        </w:rPr>
        <w:softHyphen/>
        <w:t>порциональна сопротивлению проводника:</w:t>
      </w:r>
    </w:p>
    <w:p w:rsidR="00212975" w:rsidRPr="00C17213" w:rsidRDefault="0037620D" w:rsidP="00E63D06">
      <w:pPr>
        <w:ind w:firstLine="360"/>
        <w:jc w:val="center"/>
        <w:rPr>
          <w:rFonts w:cs="Arial"/>
        </w:rPr>
      </w:pPr>
      <w:r w:rsidRPr="00C17213">
        <w:rPr>
          <w:rFonts w:cs="Arial"/>
        </w:rPr>
        <w:object w:dxaOrig="660" w:dyaOrig="620">
          <v:shape id="_x0000_i1039" type="#_x0000_t75" style="width:39.75pt;height:37.5pt" o:ole="">
            <v:imagedata r:id="rId36" o:title=""/>
          </v:shape>
          <o:OLEObject Type="Embed" ProgID="Equation.3" ShapeID="_x0000_i1039" DrawAspect="Content" ObjectID="_1470808107" r:id="rId37"/>
        </w:object>
      </w:r>
    </w:p>
    <w:p w:rsidR="00212975" w:rsidRPr="00C17213" w:rsidRDefault="00B34A98" w:rsidP="00E63D06">
      <w:pPr>
        <w:ind w:firstLine="360"/>
        <w:rPr>
          <w:rFonts w:cs="Arial"/>
        </w:rPr>
      </w:pPr>
      <w:r w:rsidRPr="00C17213">
        <w:rPr>
          <w:rFonts w:cs="Arial"/>
          <w:b/>
          <w:i/>
        </w:rPr>
        <w:t>Закон Ома для замкнутой цепи:</w:t>
      </w:r>
      <w:r w:rsidRPr="00C17213">
        <w:rPr>
          <w:rFonts w:cs="Arial"/>
        </w:rPr>
        <w:t xml:space="preserve"> сила тока в замкнутой цепи равна отношению ЭДС источника тока к суммарному сопротивлению всей цепи:</w:t>
      </w:r>
    </w:p>
    <w:p w:rsidR="00B34A98" w:rsidRPr="00C17213" w:rsidRDefault="0037620D" w:rsidP="00E63D06">
      <w:pPr>
        <w:ind w:firstLine="360"/>
        <w:jc w:val="center"/>
        <w:rPr>
          <w:rFonts w:cs="Arial"/>
        </w:rPr>
      </w:pPr>
      <w:r w:rsidRPr="00C17213">
        <w:rPr>
          <w:rFonts w:cs="Arial"/>
          <w:position w:val="-32"/>
        </w:rPr>
        <w:object w:dxaOrig="1820" w:dyaOrig="700">
          <v:shape id="_x0000_i1040" type="#_x0000_t75" style="width:99.75pt;height:39pt" o:ole="">
            <v:imagedata r:id="rId38" o:title=""/>
          </v:shape>
          <o:OLEObject Type="Embed" ProgID="Equation.3" ShapeID="_x0000_i1040" DrawAspect="Content" ObjectID="_1470808108" r:id="rId39"/>
        </w:object>
      </w:r>
    </w:p>
    <w:p w:rsidR="00B34A98" w:rsidRPr="00C17213" w:rsidRDefault="0054363F" w:rsidP="00E63D06">
      <w:pPr>
        <w:ind w:firstLine="360"/>
        <w:rPr>
          <w:rFonts w:cs="Arial"/>
        </w:rPr>
      </w:pPr>
      <w:r w:rsidRPr="00C17213">
        <w:rPr>
          <w:rFonts w:cs="Arial"/>
        </w:rPr>
        <w:t xml:space="preserve">где </w:t>
      </w:r>
      <w:r w:rsidRPr="00C17213">
        <w:rPr>
          <w:rFonts w:cs="Arial"/>
          <w:i/>
        </w:rPr>
        <w:t>R</w:t>
      </w:r>
      <w:r w:rsidRPr="00C17213">
        <w:rPr>
          <w:rFonts w:cs="Arial"/>
        </w:rPr>
        <w:t xml:space="preserve"> - сопротивление внешней цепи,</w:t>
      </w:r>
      <w:r w:rsidRPr="00C17213">
        <w:rPr>
          <w:rFonts w:cs="Arial"/>
          <w:i/>
        </w:rPr>
        <w:t xml:space="preserve">  r</w:t>
      </w:r>
      <w:r w:rsidRPr="00C17213">
        <w:rPr>
          <w:rFonts w:cs="Arial"/>
        </w:rPr>
        <w:t xml:space="preserve"> – внутреннее сопротивление источника тока.</w:t>
      </w:r>
    </w:p>
    <w:p w:rsidR="00532EC0" w:rsidRPr="00C17213" w:rsidRDefault="00532EC0" w:rsidP="00E63D06">
      <w:pPr>
        <w:ind w:firstLine="360"/>
        <w:rPr>
          <w:rFonts w:cs="Arial"/>
        </w:rPr>
      </w:pPr>
      <w:r w:rsidRPr="00C17213">
        <w:rPr>
          <w:rFonts w:cs="Arial"/>
        </w:rPr>
        <w:tab/>
      </w:r>
      <w:r w:rsidRPr="00C17213">
        <w:rPr>
          <w:rFonts w:cs="Arial"/>
        </w:rPr>
        <w:tab/>
      </w:r>
      <w:r w:rsidR="00294383" w:rsidRPr="00C17213">
        <w:rPr>
          <w:rFonts w:cs="Arial"/>
          <w:b/>
          <w:i/>
          <w:lang w:val="en-US"/>
        </w:rPr>
        <w:t>R</w:t>
      </w:r>
      <w:r w:rsidR="00294383" w:rsidRPr="00C17213">
        <w:rPr>
          <w:rFonts w:cs="Arial"/>
          <w:i/>
        </w:rPr>
        <w:t xml:space="preserve">        </w:t>
      </w:r>
      <w:r w:rsidR="00F92929" w:rsidRPr="00C17213">
        <w:rPr>
          <w:rFonts w:cs="Arial"/>
          <w:i/>
        </w:rPr>
        <w:t xml:space="preserve">                              </w:t>
      </w:r>
      <w:r w:rsidR="00294383" w:rsidRPr="00C17213">
        <w:rPr>
          <w:rFonts w:cs="Arial"/>
          <w:i/>
        </w:rPr>
        <w:t xml:space="preserve"> </w:t>
      </w:r>
      <w:r w:rsidR="00294383" w:rsidRPr="00C17213">
        <w:rPr>
          <w:rFonts w:cs="Arial"/>
          <w:i/>
          <w:position w:val="-10"/>
          <w:lang w:val="en-US"/>
        </w:rPr>
        <w:object w:dxaOrig="400" w:dyaOrig="260">
          <v:shape id="_x0000_i1041" type="#_x0000_t75" style="width:20.25pt;height:12.75pt" o:ole="">
            <v:imagedata r:id="rId40" o:title=""/>
          </v:shape>
          <o:OLEObject Type="Embed" ProgID="Equation.3" ShapeID="_x0000_i1041" DrawAspect="Content" ObjectID="_1470808109" r:id="rId41"/>
        </w:object>
      </w:r>
      <w:r w:rsidR="003E483D" w:rsidRPr="00C17213">
        <w:rPr>
          <w:rFonts w:cs="Arial"/>
          <w:i/>
        </w:rPr>
        <w:t xml:space="preserve">   </w:t>
      </w:r>
      <w:r w:rsidR="00294383" w:rsidRPr="00C17213">
        <w:rPr>
          <w:rFonts w:cs="Arial"/>
          <w:i/>
        </w:rPr>
        <w:t xml:space="preserve"> -     +</w:t>
      </w:r>
    </w:p>
    <w:p w:rsidR="00532EC0" w:rsidRPr="00C17213" w:rsidRDefault="006B3E63" w:rsidP="00E63D06">
      <w:pPr>
        <w:ind w:firstLine="360"/>
        <w:rPr>
          <w:rFonts w:cs="Arial"/>
        </w:rPr>
      </w:pPr>
      <w:r>
        <w:rPr>
          <w:rFonts w:cs="Arial"/>
          <w:noProof/>
        </w:rPr>
        <w:pict>
          <v:line id="_x0000_s1034" style="position:absolute;left:0;text-align:left;z-index:251656704" from="521.65pt,553.75pt" to="521.65pt,598.75pt"/>
        </w:pict>
      </w:r>
      <w:r>
        <w:rPr>
          <w:rFonts w:cs="Arial"/>
          <w:noProof/>
        </w:rPr>
        <w:pict>
          <v:line id="_x0000_s1033" style="position:absolute;left:0;text-align:left;z-index:251655680" from="283.15pt,513.25pt" to="283.15pt,558.25pt"/>
        </w:pict>
      </w:r>
      <w:r>
        <w:rPr>
          <w:rFonts w:cs="Arial"/>
        </w:rPr>
      </w:r>
      <w:r>
        <w:rPr>
          <w:rFonts w:cs="Arial"/>
        </w:rPr>
        <w:pict>
          <v:group id="_x0000_s1027" editas="canvas" style="width:4in;height:1in;mso-position-horizontal-relative:char;mso-position-vertical-relative:line" coordorigin="2563,6291" coordsize="4518,1115">
            <o:lock v:ext="edit" aspectratio="t"/>
            <v:shape id="_x0000_s1026" type="#_x0000_t75" style="position:absolute;left:2563;top:6291;width:4518;height:1115" o:preferrelative="f">
              <v:fill o:detectmouseclick="t"/>
              <v:path o:extrusionok="t" o:connecttype="none"/>
              <o:lock v:ext="edit" text="t"/>
            </v:shape>
            <v:line id="_x0000_s1029" style="position:absolute" from="2563,6430" to="3128,6432"/>
            <v:rect id="_x0000_s1030" style="position:absolute;left:3128;top:6291;width:706;height:279"/>
            <v:line id="_x0000_s1031" style="position:absolute" from="3834,6430" to="4399,6430"/>
            <v:line id="_x0000_s1032" style="position:absolute" from="5387,6430" to="5388,7127"/>
            <v:line id="_x0000_s1035" style="position:absolute" from="6940,6430" to="6941,7127"/>
            <v:rect id="_x0000_s1036" style="position:absolute;left:5810;top:6988;width:706;height:278"/>
            <v:line id="_x0000_s1037" style="position:absolute" from="5387,7127" to="5810,7127"/>
            <v:line id="_x0000_s1038" style="position:absolute" from="6516,7127" to="6940,7127"/>
            <v:line id="_x0000_s1039" style="position:absolute" from="6093,6291" to="6093,6570"/>
            <v:line id="_x0000_s1040" style="position:absolute" from="6234,6151" to="6234,6709"/>
            <v:line id="_x0000_s1041" style="position:absolute" from="5387,6430" to="6093,6430"/>
            <v:line id="_x0000_s1042" style="position:absolute" from="6234,6430" to="6940,6430"/>
            <w10:wrap type="none"/>
            <w10:anchorlock/>
          </v:group>
        </w:pict>
      </w:r>
    </w:p>
    <w:p w:rsidR="00EA6E93" w:rsidRPr="00C17213" w:rsidRDefault="00EA6E93" w:rsidP="00E63D06">
      <w:pPr>
        <w:ind w:firstLine="360"/>
        <w:rPr>
          <w:rFonts w:cs="Arial"/>
          <w:b/>
          <w:i/>
        </w:rPr>
      </w:pPr>
      <w:r w:rsidRPr="00C17213">
        <w:rPr>
          <w:rFonts w:cs="Arial"/>
        </w:rPr>
        <w:tab/>
      </w:r>
      <w:r w:rsidRPr="00C17213">
        <w:rPr>
          <w:rFonts w:cs="Arial"/>
        </w:rPr>
        <w:tab/>
      </w:r>
      <w:r w:rsidRPr="00C17213">
        <w:rPr>
          <w:rFonts w:cs="Arial"/>
        </w:rPr>
        <w:tab/>
      </w:r>
      <w:r w:rsidRPr="00C17213">
        <w:rPr>
          <w:rFonts w:cs="Arial"/>
        </w:rPr>
        <w:tab/>
      </w:r>
      <w:r w:rsidRPr="00C17213">
        <w:rPr>
          <w:rFonts w:cs="Arial"/>
        </w:rPr>
        <w:tab/>
      </w:r>
      <w:r w:rsidRPr="00C17213">
        <w:rPr>
          <w:rFonts w:cs="Arial"/>
        </w:rPr>
        <w:tab/>
        <w:t xml:space="preserve">   </w:t>
      </w:r>
      <w:r w:rsidR="007B38EC" w:rsidRPr="00C17213">
        <w:rPr>
          <w:rFonts w:cs="Arial"/>
        </w:rPr>
        <w:t xml:space="preserve"> </w:t>
      </w:r>
      <w:r w:rsidRPr="00C17213">
        <w:rPr>
          <w:rFonts w:cs="Arial"/>
        </w:rPr>
        <w:t xml:space="preserve"> </w:t>
      </w:r>
      <w:r w:rsidR="007B38EC" w:rsidRPr="00C17213">
        <w:rPr>
          <w:rFonts w:cs="Arial"/>
          <w:i/>
        </w:rPr>
        <w:t xml:space="preserve">     </w:t>
      </w:r>
      <w:r w:rsidR="007B38EC" w:rsidRPr="00C17213">
        <w:rPr>
          <w:rFonts w:cs="Arial"/>
          <w:b/>
          <w:i/>
          <w:lang w:val="en-US"/>
        </w:rPr>
        <w:t>R</w:t>
      </w:r>
    </w:p>
    <w:p w:rsidR="00064974" w:rsidRPr="00C17213" w:rsidRDefault="00064974" w:rsidP="00E63D06">
      <w:pPr>
        <w:ind w:firstLine="360"/>
        <w:rPr>
          <w:rFonts w:cs="Arial"/>
          <w:i/>
        </w:rPr>
      </w:pPr>
    </w:p>
    <w:p w:rsidR="00064974" w:rsidRPr="00C17213" w:rsidRDefault="00064974" w:rsidP="00E63D06">
      <w:pPr>
        <w:ind w:firstLine="360"/>
        <w:rPr>
          <w:rFonts w:cs="Arial"/>
          <w:bCs/>
        </w:rPr>
      </w:pPr>
      <w:r w:rsidRPr="00C17213">
        <w:rPr>
          <w:rFonts w:cs="Arial"/>
          <w:b/>
          <w:bCs/>
          <w:i/>
        </w:rPr>
        <w:t>Закон Ома для неоднородного участка цепи</w:t>
      </w:r>
      <w:r w:rsidRPr="00C17213">
        <w:rPr>
          <w:rFonts w:cs="Arial"/>
          <w:b/>
          <w:bCs/>
        </w:rPr>
        <w:t xml:space="preserve"> </w:t>
      </w:r>
      <w:r w:rsidRPr="00C17213">
        <w:rPr>
          <w:rFonts w:cs="Arial"/>
          <w:bCs/>
        </w:rPr>
        <w:t>(участка цепи с источником тока)</w:t>
      </w:r>
      <w:r w:rsidR="00CD05F0" w:rsidRPr="00C17213">
        <w:rPr>
          <w:rFonts w:cs="Arial"/>
          <w:bCs/>
        </w:rPr>
        <w:t>:</w:t>
      </w:r>
    </w:p>
    <w:p w:rsidR="00CD05F0" w:rsidRPr="00C17213" w:rsidRDefault="00CD05F0" w:rsidP="00E63D06">
      <w:pPr>
        <w:ind w:firstLine="360"/>
        <w:rPr>
          <w:rFonts w:cs="Arial"/>
          <w:bCs/>
        </w:rPr>
      </w:pPr>
      <w:r w:rsidRPr="00C17213">
        <w:rPr>
          <w:rFonts w:cs="Arial"/>
          <w:bCs/>
        </w:rPr>
        <w:tab/>
      </w:r>
      <w:r w:rsidRPr="00C17213">
        <w:rPr>
          <w:rFonts w:cs="Arial"/>
          <w:bCs/>
        </w:rPr>
        <w:tab/>
      </w:r>
      <w:r w:rsidR="00A212F6" w:rsidRPr="00C17213">
        <w:rPr>
          <w:rFonts w:cs="Arial"/>
          <w:bCs/>
        </w:rPr>
        <w:tab/>
      </w:r>
      <w:r w:rsidRPr="00C17213">
        <w:rPr>
          <w:rFonts w:cs="Arial"/>
          <w:bCs/>
        </w:rPr>
        <w:tab/>
      </w:r>
      <w:r w:rsidR="00B02F15" w:rsidRPr="00C17213">
        <w:rPr>
          <w:rFonts w:cs="Arial"/>
          <w:bCs/>
          <w:position w:val="-10"/>
        </w:rPr>
        <w:object w:dxaOrig="260" w:dyaOrig="340">
          <v:shape id="_x0000_i1043" type="#_x0000_t75" style="width:19.5pt;height:28.5pt" o:ole="">
            <v:imagedata r:id="rId42" o:title=""/>
          </v:shape>
          <o:OLEObject Type="Embed" ProgID="Equation.3" ShapeID="_x0000_i1043" DrawAspect="Content" ObjectID="_1470808110" r:id="rId43"/>
        </w:object>
      </w:r>
      <w:r w:rsidR="00A212F6" w:rsidRPr="00C17213">
        <w:rPr>
          <w:rFonts w:cs="Arial"/>
          <w:bCs/>
        </w:rPr>
        <w:tab/>
      </w:r>
      <w:r w:rsidR="00A212F6" w:rsidRPr="00C17213">
        <w:rPr>
          <w:rFonts w:cs="Arial"/>
          <w:bCs/>
        </w:rPr>
        <w:tab/>
      </w:r>
      <w:r w:rsidRPr="00C17213">
        <w:rPr>
          <w:rFonts w:cs="Arial"/>
          <w:i/>
          <w:position w:val="-10"/>
          <w:lang w:val="en-US"/>
        </w:rPr>
        <w:object w:dxaOrig="400" w:dyaOrig="260">
          <v:shape id="_x0000_i1044" type="#_x0000_t75" style="width:32.25pt;height:20.25pt" o:ole="">
            <v:imagedata r:id="rId40" o:title=""/>
          </v:shape>
          <o:OLEObject Type="Embed" ProgID="Equation.3" ShapeID="_x0000_i1044" DrawAspect="Content" ObjectID="_1470808111" r:id="rId44"/>
        </w:object>
      </w:r>
      <w:r w:rsidR="00B02F15" w:rsidRPr="00C17213">
        <w:rPr>
          <w:rFonts w:cs="Arial"/>
          <w:i/>
        </w:rPr>
        <w:tab/>
      </w:r>
      <w:r w:rsidR="00B02F15" w:rsidRPr="00C17213">
        <w:rPr>
          <w:rFonts w:cs="Arial"/>
          <w:i/>
        </w:rPr>
        <w:tab/>
      </w:r>
      <w:r w:rsidR="00B02F15" w:rsidRPr="00C17213">
        <w:rPr>
          <w:rFonts w:cs="Arial"/>
          <w:b/>
          <w:i/>
          <w:sz w:val="26"/>
          <w:szCs w:val="26"/>
          <w:lang w:val="en-US"/>
        </w:rPr>
        <w:t>R</w:t>
      </w:r>
      <w:r w:rsidR="00B02F15" w:rsidRPr="00C17213">
        <w:rPr>
          <w:rFonts w:cs="Arial"/>
          <w:i/>
          <w:lang w:val="en-US"/>
        </w:rPr>
        <w:tab/>
      </w:r>
      <w:r w:rsidR="00B02F15" w:rsidRPr="00C17213">
        <w:rPr>
          <w:rFonts w:cs="Arial"/>
          <w:i/>
          <w:lang w:val="en-US"/>
        </w:rPr>
        <w:tab/>
      </w:r>
      <w:r w:rsidR="004E6481" w:rsidRPr="00C17213">
        <w:rPr>
          <w:rFonts w:cs="Arial"/>
          <w:bCs/>
          <w:position w:val="-10"/>
        </w:rPr>
        <w:object w:dxaOrig="279" w:dyaOrig="340">
          <v:shape id="_x0000_i1045" type="#_x0000_t75" style="width:21pt;height:28.5pt" o:ole="">
            <v:imagedata r:id="rId45" o:title=""/>
          </v:shape>
          <o:OLEObject Type="Embed" ProgID="Equation.3" ShapeID="_x0000_i1045" DrawAspect="Content" ObjectID="_1470808112" r:id="rId46"/>
        </w:object>
      </w:r>
    </w:p>
    <w:p w:rsidR="00CD05F0" w:rsidRPr="00C17213" w:rsidRDefault="006B3E63" w:rsidP="00E63D06">
      <w:pPr>
        <w:ind w:firstLine="360"/>
        <w:rPr>
          <w:rFonts w:cs="Arial"/>
          <w:bCs/>
        </w:rPr>
      </w:pPr>
      <w:r>
        <w:rPr>
          <w:rFonts w:cs="Arial"/>
          <w:bCs/>
        </w:rPr>
      </w:r>
      <w:r>
        <w:rPr>
          <w:rFonts w:cs="Arial"/>
          <w:bCs/>
        </w:rPr>
        <w:pict>
          <v:group id="_x0000_s1044" editas="canvas" style="width:333pt;height:26.3pt;mso-position-horizontal-relative:char;mso-position-vertical-relative:line" coordorigin="2281,8790" coordsize="5365,418">
            <o:lock v:ext="edit" aspectratio="t"/>
            <v:shape id="_x0000_s1043" type="#_x0000_t75" style="position:absolute;left:2281;top:8790;width:5365;height:418" o:preferrelative="f">
              <v:fill o:detectmouseclick="t"/>
              <v:path o:extrusionok="t" o:connecttype="none"/>
              <o:lock v:ext="edit" text="t"/>
            </v:shape>
            <v:line id="_x0000_s1045" style="position:absolute" from="4257,9068" to="5387,9068"/>
            <v:line id="_x0000_s1046" style="position:absolute" from="5387,8790" to="5387,9347"/>
            <v:line id="_x0000_s1047" style="position:absolute" from="5528,8929" to="5528,9208"/>
            <v:line id="_x0000_s1048" style="position:absolute" from="5528,9068" to="6093,9068"/>
            <v:rect id="_x0000_s1049" style="position:absolute;left:6093;top:8929;width:847;height:279"/>
            <v:line id="_x0000_s1050" style="position:absolute" from="6940,9068" to="7505,9068"/>
            <v:oval id="_x0000_s1057" style="position:absolute;left:4185;top:8929;width:142;height:137"/>
            <v:oval id="_x0000_s1058" style="position:absolute;left:7505;top:8929;width:141;height:140"/>
            <w10:wrap type="none"/>
            <w10:anchorlock/>
          </v:group>
        </w:pict>
      </w:r>
    </w:p>
    <w:p w:rsidR="00CD05F0" w:rsidRPr="00C17213" w:rsidRDefault="00CD05F0" w:rsidP="00E63D06">
      <w:pPr>
        <w:ind w:firstLine="360"/>
        <w:rPr>
          <w:rFonts w:cs="Arial"/>
          <w:bCs/>
        </w:rPr>
      </w:pPr>
    </w:p>
    <w:p w:rsidR="00CD05F0" w:rsidRPr="00C17213" w:rsidRDefault="00047F09" w:rsidP="00E63D06">
      <w:pPr>
        <w:ind w:firstLine="360"/>
        <w:jc w:val="center"/>
        <w:rPr>
          <w:rFonts w:cs="Arial"/>
          <w:lang w:val="en-US"/>
        </w:rPr>
      </w:pPr>
      <w:r w:rsidRPr="00C17213">
        <w:rPr>
          <w:rFonts w:cs="Arial"/>
          <w:position w:val="-10"/>
        </w:rPr>
        <w:object w:dxaOrig="1700" w:dyaOrig="340">
          <v:shape id="_x0000_i1047" type="#_x0000_t75" style="width:115.5pt;height:23.25pt" o:ole="">
            <v:imagedata r:id="rId47" o:title=""/>
          </v:shape>
          <o:OLEObject Type="Embed" ProgID="Equation.3" ShapeID="_x0000_i1047" DrawAspect="Content" ObjectID="_1470808113" r:id="rId48"/>
        </w:object>
      </w:r>
      <w:r w:rsidR="003C4689" w:rsidRPr="00C17213">
        <w:rPr>
          <w:rFonts w:cs="Arial"/>
        </w:rPr>
        <w:t xml:space="preserve">; </w:t>
      </w:r>
      <w:r w:rsidR="0037620D" w:rsidRPr="00C17213">
        <w:rPr>
          <w:rFonts w:cs="Arial"/>
          <w:position w:val="-32"/>
        </w:rPr>
        <w:object w:dxaOrig="2420" w:dyaOrig="700">
          <v:shape id="_x0000_i1048" type="#_x0000_t75" style="width:139.5pt;height:40.5pt" o:ole="">
            <v:imagedata r:id="rId49" o:title=""/>
          </v:shape>
          <o:OLEObject Type="Embed" ProgID="Equation.3" ShapeID="_x0000_i1048" DrawAspect="Content" ObjectID="_1470808114" r:id="rId50"/>
        </w:object>
      </w:r>
    </w:p>
    <w:p w:rsidR="00E82458" w:rsidRPr="00C17213" w:rsidRDefault="00E82458" w:rsidP="00E63D06">
      <w:pPr>
        <w:ind w:firstLine="360"/>
        <w:jc w:val="center"/>
        <w:rPr>
          <w:rFonts w:cs="Arial"/>
          <w:lang w:val="en-US"/>
        </w:rPr>
      </w:pPr>
    </w:p>
    <w:p w:rsidR="00E82458" w:rsidRPr="00C17213" w:rsidRDefault="00E82458" w:rsidP="00E63D06">
      <w:pPr>
        <w:ind w:firstLine="360"/>
        <w:rPr>
          <w:rFonts w:cs="Arial"/>
        </w:rPr>
      </w:pPr>
      <w:r w:rsidRPr="00C17213">
        <w:rPr>
          <w:rFonts w:cs="Arial"/>
        </w:rPr>
        <w:t xml:space="preserve">где </w:t>
      </w:r>
      <w:r w:rsidRPr="00C17213">
        <w:rPr>
          <w:rFonts w:cs="Arial"/>
        </w:rPr>
        <w:object w:dxaOrig="940" w:dyaOrig="340">
          <v:shape id="_x0000_i1049" type="#_x0000_t75" style="width:47.25pt;height:17.25pt" o:ole="">
            <v:imagedata r:id="rId51" o:title=""/>
          </v:shape>
          <o:OLEObject Type="Embed" ProgID="Equation.3" ShapeID="_x0000_i1049" DrawAspect="Content" ObjectID="_1470808115" r:id="rId52"/>
        </w:object>
      </w:r>
      <w:r w:rsidRPr="00C17213">
        <w:rPr>
          <w:rFonts w:cs="Arial"/>
        </w:rPr>
        <w:t xml:space="preserve"> - разность потенциалов на концах участка цепи, </w:t>
      </w:r>
      <w:r w:rsidR="00E63D06" w:rsidRPr="00C17213">
        <w:rPr>
          <w:rFonts w:cs="Arial"/>
          <w:position w:val="-10"/>
        </w:rPr>
        <w:object w:dxaOrig="320" w:dyaOrig="340">
          <v:shape id="_x0000_i1050" type="#_x0000_t75" style="width:16.5pt;height:18pt" o:ole="">
            <v:imagedata r:id="rId53" o:title=""/>
          </v:shape>
          <o:OLEObject Type="Embed" ProgID="Equation.3" ShapeID="_x0000_i1050" DrawAspect="Content" ObjectID="_1470808116" r:id="rId54"/>
        </w:object>
      </w:r>
      <w:r w:rsidRPr="00C17213">
        <w:rPr>
          <w:rFonts w:cs="Arial"/>
        </w:rPr>
        <w:t xml:space="preserve"> - ЭДС источника тока, входящего в участок.</w:t>
      </w:r>
    </w:p>
    <w:p w:rsidR="00493528" w:rsidRPr="00C17213" w:rsidRDefault="00493528" w:rsidP="00493528">
      <w:pPr>
        <w:ind w:firstLine="360"/>
        <w:rPr>
          <w:rFonts w:cs="Arial"/>
        </w:rPr>
      </w:pPr>
      <w:r w:rsidRPr="00C17213">
        <w:rPr>
          <w:rFonts w:cs="Arial"/>
        </w:rPr>
        <w:t xml:space="preserve">Способность вещества проводить ток характеризуется его удельным сопротивлением </w:t>
      </w:r>
      <w:r w:rsidR="006B3E63">
        <w:rPr>
          <w:rFonts w:cs="Arial"/>
        </w:rPr>
        <w:pict>
          <v:shape id="_x0000_i1051" type="#_x0000_t75" style="width:18.75pt;height:19.5pt">
            <v:imagedata r:id="rId55" o:title=""/>
          </v:shape>
        </w:pict>
      </w:r>
      <w:r w:rsidRPr="00C17213">
        <w:rPr>
          <w:rFonts w:cs="Arial"/>
        </w:rPr>
        <w:t xml:space="preserve"> либо проводимостью </w:t>
      </w:r>
      <w:r w:rsidR="006B3E63">
        <w:rPr>
          <w:rFonts w:cs="Arial"/>
        </w:rPr>
        <w:pict>
          <v:shape id="_x0000_i1052" type="#_x0000_t75" style="width:18pt;height:15.75pt">
            <v:imagedata r:id="rId56" o:title=""/>
          </v:shape>
        </w:pict>
      </w:r>
      <w:r w:rsidRPr="00C17213">
        <w:rPr>
          <w:rFonts w:cs="Arial"/>
        </w:rPr>
        <w:t>. Их величина определяется химической природой вещества и условиями, в частности температурой, при которых оно находится. Для большинства металлов удельное сопротивление растет с температурой приблизительно по линейному закону:</w:t>
      </w:r>
    </w:p>
    <w:p w:rsidR="00493528" w:rsidRPr="00C17213" w:rsidRDefault="00C17213" w:rsidP="00493528">
      <w:pPr>
        <w:ind w:firstLine="360"/>
        <w:jc w:val="center"/>
        <w:rPr>
          <w:rFonts w:cs="Arial"/>
          <w:lang w:val="en-US"/>
        </w:rPr>
      </w:pPr>
      <w:r w:rsidRPr="00C17213">
        <w:rPr>
          <w:rFonts w:cs="Arial"/>
          <w:position w:val="-24"/>
          <w:lang w:val="en-US"/>
        </w:rPr>
        <w:object w:dxaOrig="2160" w:dyaOrig="620">
          <v:shape id="_x0000_i1053" type="#_x0000_t75" style="width:123.75pt;height:35.25pt" o:ole="">
            <v:imagedata r:id="rId57" o:title=""/>
          </v:shape>
          <o:OLEObject Type="Embed" ProgID="Equation.3" ShapeID="_x0000_i1053" DrawAspect="Content" ObjectID="_1470808117" r:id="rId58"/>
        </w:object>
      </w:r>
      <w:r w:rsidR="00047F09" w:rsidRPr="00C17213">
        <w:rPr>
          <w:rFonts w:cs="Arial"/>
        </w:rPr>
        <w:t xml:space="preserve">; </w:t>
      </w:r>
      <w:r w:rsidR="006B3E63">
        <w:rPr>
          <w:rFonts w:cs="Arial"/>
          <w:lang w:val="en-US"/>
        </w:rPr>
        <w:pict>
          <v:shape id="_x0000_i1054" type="#_x0000_t75" style="width:100.5pt;height:24pt">
            <v:imagedata r:id="rId59" o:title=""/>
          </v:shape>
        </w:pict>
      </w:r>
    </w:p>
    <w:p w:rsidR="00493528" w:rsidRPr="00C17213" w:rsidRDefault="00493528" w:rsidP="00493528">
      <w:pPr>
        <w:ind w:firstLine="360"/>
        <w:rPr>
          <w:rFonts w:cs="Arial"/>
        </w:rPr>
      </w:pPr>
      <w:r w:rsidRPr="00C17213">
        <w:rPr>
          <w:rFonts w:cs="Arial"/>
        </w:rPr>
        <w:t xml:space="preserve">где </w:t>
      </w:r>
      <w:r w:rsidR="006B3E63">
        <w:rPr>
          <w:rFonts w:cs="Arial"/>
        </w:rPr>
        <w:pict>
          <v:shape id="_x0000_i1055" type="#_x0000_t75" style="width:18pt;height:20.25pt">
            <v:imagedata r:id="rId60" o:title=""/>
          </v:shape>
        </w:pict>
      </w:r>
      <w:r w:rsidRPr="00C17213">
        <w:rPr>
          <w:rFonts w:cs="Arial"/>
        </w:rPr>
        <w:t xml:space="preserve"> — удельное сопротивление при 0°С, </w:t>
      </w:r>
      <w:r w:rsidRPr="00C17213">
        <w:rPr>
          <w:rFonts w:cs="Arial"/>
          <w:i/>
          <w:lang w:val="en-US"/>
        </w:rPr>
        <w:t>t</w:t>
      </w:r>
      <w:r w:rsidRPr="00C17213">
        <w:rPr>
          <w:rFonts w:cs="Arial"/>
        </w:rPr>
        <w:t xml:space="preserve"> — температура по шкале Цельсия, а — коэффициент, численно равный примерно 1/273. Переходя к абсолютной температуре, получаем</w:t>
      </w:r>
    </w:p>
    <w:p w:rsidR="00493528" w:rsidRPr="00C17213" w:rsidRDefault="006B3E63" w:rsidP="00493528">
      <w:pPr>
        <w:ind w:firstLine="360"/>
        <w:jc w:val="center"/>
        <w:rPr>
          <w:rFonts w:cs="Arial"/>
          <w:lang w:val="en-US"/>
        </w:rPr>
      </w:pPr>
      <w:r>
        <w:rPr>
          <w:rFonts w:cs="Arial"/>
          <w:lang w:val="en-US"/>
        </w:rPr>
        <w:pict>
          <v:shape id="_x0000_i1056" type="#_x0000_t75" style="width:81pt;height:23.25pt">
            <v:imagedata r:id="rId61" o:title=""/>
          </v:shape>
        </w:pict>
      </w:r>
    </w:p>
    <w:p w:rsidR="00493528" w:rsidRPr="00C17213" w:rsidRDefault="00493528" w:rsidP="00493528">
      <w:pPr>
        <w:ind w:firstLine="360"/>
        <w:rPr>
          <w:rFonts w:cs="Arial"/>
        </w:rPr>
      </w:pPr>
      <w:r w:rsidRPr="00C17213">
        <w:rPr>
          <w:rFonts w:cs="Arial"/>
        </w:rPr>
        <w:t xml:space="preserve">При низких температурах наблюдаются отступления от этой закономерности.  В большинстве случаев зависимость </w:t>
      </w:r>
      <w:r w:rsidR="006B3E63">
        <w:rPr>
          <w:rFonts w:cs="Arial"/>
        </w:rPr>
        <w:pict>
          <v:shape id="_x0000_i1057" type="#_x0000_t75" style="width:17.25pt;height:18pt">
            <v:imagedata r:id="rId62" o:title=""/>
          </v:shape>
        </w:pict>
      </w:r>
      <w:r w:rsidRPr="00C17213">
        <w:rPr>
          <w:rFonts w:cs="Arial"/>
        </w:rPr>
        <w:t xml:space="preserve">от </w:t>
      </w:r>
      <w:r w:rsidRPr="00C17213">
        <w:rPr>
          <w:rFonts w:cs="Arial"/>
          <w:i/>
          <w:lang w:val="en-US"/>
        </w:rPr>
        <w:t>T</w:t>
      </w:r>
      <w:r w:rsidRPr="00C17213">
        <w:rPr>
          <w:rFonts w:cs="Arial"/>
        </w:rPr>
        <w:t xml:space="preserve"> следует кривой </w:t>
      </w:r>
      <w:r w:rsidRPr="00C17213">
        <w:rPr>
          <w:rFonts w:cs="Arial"/>
          <w:b/>
          <w:i/>
        </w:rPr>
        <w:t>1</w:t>
      </w:r>
      <w:r w:rsidR="00C81BE2" w:rsidRPr="00C17213">
        <w:rPr>
          <w:rFonts w:cs="Arial"/>
        </w:rPr>
        <w:t xml:space="preserve"> на рисунке.</w:t>
      </w:r>
    </w:p>
    <w:p w:rsidR="00493528" w:rsidRPr="00C17213" w:rsidRDefault="006B3E63" w:rsidP="00493528">
      <w:pPr>
        <w:ind w:firstLine="360"/>
        <w:jc w:val="center"/>
        <w:rPr>
          <w:rFonts w:cs="Arial"/>
        </w:rPr>
      </w:pPr>
      <w:r>
        <w:rPr>
          <w:rFonts w:cs="Arial"/>
        </w:rPr>
        <w:pict>
          <v:shape id="_x0000_i1058" type="#_x0000_t75" style="width:225pt;height:159pt">
            <v:imagedata r:id="rId63" o:title="graph"/>
          </v:shape>
        </w:pict>
      </w:r>
    </w:p>
    <w:p w:rsidR="00493528" w:rsidRPr="00C17213" w:rsidRDefault="00C81BE2" w:rsidP="00493528">
      <w:pPr>
        <w:ind w:firstLine="360"/>
        <w:rPr>
          <w:rFonts w:cs="Arial"/>
        </w:rPr>
      </w:pPr>
      <w:r w:rsidRPr="00C17213">
        <w:rPr>
          <w:rFonts w:cs="Arial"/>
        </w:rPr>
        <w:t xml:space="preserve">Величина </w:t>
      </w:r>
      <w:r w:rsidR="00493528" w:rsidRPr="00C17213">
        <w:rPr>
          <w:rFonts w:cs="Arial"/>
        </w:rPr>
        <w:t xml:space="preserve">остаточного сопротивления </w:t>
      </w:r>
      <w:r w:rsidR="006B3E63">
        <w:rPr>
          <w:rFonts w:cs="Arial"/>
        </w:rPr>
        <w:pict>
          <v:shape id="_x0000_i1059" type="#_x0000_t75" style="width:31.5pt;height:23.25pt">
            <v:imagedata r:id="rId64" o:title=""/>
          </v:shape>
        </w:pict>
      </w:r>
      <w:r w:rsidR="00493528" w:rsidRPr="00C17213">
        <w:rPr>
          <w:rFonts w:cs="Arial"/>
        </w:rPr>
        <w:t xml:space="preserve"> в сильной степени зависит от чистоты материала и наличия остаточных механических напряжений в образце. Поэтому после отжига </w:t>
      </w:r>
      <w:r w:rsidR="006B3E63">
        <w:rPr>
          <w:rFonts w:cs="Arial"/>
        </w:rPr>
        <w:pict>
          <v:shape id="_x0000_i1060" type="#_x0000_t75" style="width:30.75pt;height:22.5pt">
            <v:imagedata r:id="rId64" o:title=""/>
          </v:shape>
        </w:pict>
      </w:r>
      <w:r w:rsidR="00493528" w:rsidRPr="00C17213">
        <w:rPr>
          <w:rFonts w:cs="Arial"/>
        </w:rPr>
        <w:t xml:space="preserve"> заметно уменьшается. У абсолютно чистого металла с идеально правильной кристаллической решеткой при абсолютном нуле </w:t>
      </w:r>
      <w:r w:rsidR="006B3E63">
        <w:rPr>
          <w:rFonts w:cs="Arial"/>
          <w:lang w:val="en-US"/>
        </w:rPr>
        <w:pict>
          <v:shape id="_x0000_i1061" type="#_x0000_t75" style="width:34.5pt;height:18.75pt">
            <v:imagedata r:id="rId65" o:title=""/>
          </v:shape>
        </w:pict>
      </w:r>
      <w:r w:rsidR="00493528" w:rsidRPr="00C17213">
        <w:rPr>
          <w:rFonts w:cs="Arial"/>
        </w:rPr>
        <w:t>.</w:t>
      </w:r>
    </w:p>
    <w:p w:rsidR="00493528" w:rsidRPr="00C17213" w:rsidRDefault="00493528" w:rsidP="00493528">
      <w:pPr>
        <w:ind w:firstLine="360"/>
        <w:rPr>
          <w:rFonts w:cs="Arial"/>
        </w:rPr>
      </w:pPr>
      <w:r w:rsidRPr="00C17213">
        <w:rPr>
          <w:rFonts w:cs="Arial"/>
        </w:rPr>
        <w:t xml:space="preserve">У большой группы металлов и сплавов при температуре порядка нескольких градусов Кельвина сопротивление скачком обращается в нуль (кривая </w:t>
      </w:r>
      <w:r w:rsidRPr="00C17213">
        <w:rPr>
          <w:rFonts w:cs="Arial"/>
          <w:i/>
          <w:iCs/>
        </w:rPr>
        <w:t xml:space="preserve">2 </w:t>
      </w:r>
      <w:r w:rsidRPr="00C17213">
        <w:rPr>
          <w:rFonts w:cs="Arial"/>
        </w:rPr>
        <w:t xml:space="preserve">на рисунке). Впервые это явление, названное сверхпроводимостью, было обнаружено в </w:t>
      </w:r>
      <w:smartTag w:uri="urn:schemas-microsoft-com:office:smarttags" w:element="metricconverter">
        <w:smartTagPr>
          <w:attr w:name="ProductID" w:val="1911 г"/>
        </w:smartTagPr>
        <w:r w:rsidRPr="00C17213">
          <w:rPr>
            <w:rFonts w:cs="Arial"/>
          </w:rPr>
          <w:t>1911 г</w:t>
        </w:r>
      </w:smartTag>
      <w:r w:rsidRPr="00C17213">
        <w:rPr>
          <w:rFonts w:cs="Arial"/>
        </w:rPr>
        <w:t xml:space="preserve">. Камерлинг - Оннесом для ртути. В дальнейшем сверхпроводимость была обнаружена у свинца, олова, цинка, алюминия и других металлов, а также у ряда сплавов. Для каждого сверхпроводника имеется своя критическая температура </w:t>
      </w:r>
      <w:r w:rsidRPr="00C17213">
        <w:rPr>
          <w:rFonts w:cs="Arial"/>
          <w:i/>
          <w:iCs/>
        </w:rPr>
        <w:t>Т</w:t>
      </w:r>
      <w:r w:rsidRPr="00C17213">
        <w:rPr>
          <w:rFonts w:cs="Arial"/>
          <w:i/>
          <w:iCs/>
          <w:vertAlign w:val="subscript"/>
        </w:rPr>
        <w:t>к</w:t>
      </w:r>
      <w:r w:rsidRPr="00C17213">
        <w:rPr>
          <w:rFonts w:cs="Arial"/>
          <w:i/>
          <w:iCs/>
        </w:rPr>
        <w:t xml:space="preserve">, </w:t>
      </w:r>
      <w:r w:rsidRPr="00C17213">
        <w:rPr>
          <w:rFonts w:cs="Arial"/>
        </w:rPr>
        <w:t xml:space="preserve">при которой он переходит в сверхпроводящее состояние. При действии на сверхпроводник магнитного поля сверхпроводящее состояние нарушается. Величина критического поля </w:t>
      </w:r>
      <w:r w:rsidRPr="00C17213">
        <w:rPr>
          <w:rFonts w:cs="Arial"/>
          <w:i/>
          <w:lang w:val="en-US"/>
        </w:rPr>
        <w:t>H</w:t>
      </w:r>
      <w:r w:rsidRPr="00C17213">
        <w:rPr>
          <w:rFonts w:cs="Arial"/>
          <w:i/>
          <w:vertAlign w:val="subscript"/>
          <w:lang w:val="en-US"/>
        </w:rPr>
        <w:t>K</w:t>
      </w:r>
      <w:r w:rsidRPr="00C17213">
        <w:rPr>
          <w:rFonts w:cs="Arial"/>
          <w:i/>
          <w:vertAlign w:val="subscript"/>
        </w:rPr>
        <w:t xml:space="preserve">, </w:t>
      </w:r>
      <w:r w:rsidRPr="00C17213">
        <w:rPr>
          <w:rFonts w:cs="Arial"/>
        </w:rPr>
        <w:t xml:space="preserve">разрушающего сверхпроводимость, равна нулю при </w:t>
      </w:r>
      <w:r w:rsidRPr="00C17213">
        <w:rPr>
          <w:rFonts w:cs="Arial"/>
          <w:i/>
          <w:iCs/>
        </w:rPr>
        <w:t xml:space="preserve">Т </w:t>
      </w:r>
      <w:r w:rsidRPr="00C17213">
        <w:rPr>
          <w:rFonts w:cs="Arial"/>
        </w:rPr>
        <w:t xml:space="preserve">= </w:t>
      </w:r>
      <w:r w:rsidRPr="00C17213">
        <w:rPr>
          <w:rFonts w:cs="Arial"/>
          <w:i/>
          <w:iCs/>
        </w:rPr>
        <w:t>Т</w:t>
      </w:r>
      <w:r w:rsidRPr="00C17213">
        <w:rPr>
          <w:rFonts w:cs="Arial"/>
          <w:i/>
          <w:iCs/>
          <w:vertAlign w:val="subscript"/>
        </w:rPr>
        <w:t>к</w:t>
      </w:r>
      <w:r w:rsidRPr="00C17213">
        <w:rPr>
          <w:rFonts w:cs="Arial"/>
          <w:i/>
          <w:iCs/>
        </w:rPr>
        <w:t xml:space="preserve"> </w:t>
      </w:r>
      <w:r w:rsidRPr="00C17213">
        <w:rPr>
          <w:rFonts w:cs="Arial"/>
        </w:rPr>
        <w:t>и растет с понижением температуры.</w:t>
      </w:r>
    </w:p>
    <w:p w:rsidR="00493528" w:rsidRPr="00C17213" w:rsidRDefault="00493528" w:rsidP="00493528">
      <w:pPr>
        <w:ind w:firstLine="360"/>
        <w:rPr>
          <w:rFonts w:cs="Arial"/>
        </w:rPr>
      </w:pPr>
      <w:r w:rsidRPr="00C17213">
        <w:rPr>
          <w:rFonts w:cs="Arial"/>
        </w:rPr>
        <w:t xml:space="preserve">Полное теоретическое объяснение сверхпроводимости было дано в </w:t>
      </w:r>
      <w:smartTag w:uri="urn:schemas-microsoft-com:office:smarttags" w:element="metricconverter">
        <w:smartTagPr>
          <w:attr w:name="ProductID" w:val="1958 г"/>
        </w:smartTagPr>
        <w:r w:rsidRPr="00C17213">
          <w:rPr>
            <w:rFonts w:cs="Arial"/>
          </w:rPr>
          <w:t>1958 г</w:t>
        </w:r>
      </w:smartTag>
      <w:r w:rsidRPr="00C17213">
        <w:rPr>
          <w:rFonts w:cs="Arial"/>
        </w:rPr>
        <w:t>. советским физиком Н. Н. Боголюбовым и его сотрудниками.</w:t>
      </w:r>
    </w:p>
    <w:p w:rsidR="00202F90" w:rsidRPr="00C17213" w:rsidRDefault="00493528" w:rsidP="00493528">
      <w:pPr>
        <w:ind w:firstLine="360"/>
        <w:rPr>
          <w:rFonts w:cs="Arial"/>
        </w:rPr>
      </w:pPr>
      <w:r w:rsidRPr="00C17213">
        <w:rPr>
          <w:rFonts w:cs="Arial"/>
        </w:rPr>
        <w:t>Зависимость электрического сопротивления от температуры положена в основу термометров сопротивления. Такой термометр представляет собой металлическую (обычно платиновую) проволоку, намотанную на фарфоровый или слюдяной каркас. Проградуированный по постоянным температурным точкам термометр сопротивления позволяет измерять с точностью порядка нескольких сотых градуса как низкие, так и высокие температуры.</w:t>
      </w:r>
    </w:p>
    <w:p w:rsidR="00493528" w:rsidRPr="00C17213" w:rsidRDefault="00202F90" w:rsidP="00D35FB3">
      <w:pPr>
        <w:spacing w:before="120"/>
        <w:jc w:val="center"/>
        <w:rPr>
          <w:b/>
          <w:bCs/>
          <w:sz w:val="25"/>
          <w:szCs w:val="25"/>
        </w:rPr>
      </w:pPr>
      <w:r w:rsidRPr="00C17213">
        <w:rPr>
          <w:rFonts w:cs="Arial"/>
        </w:rPr>
        <w:br w:type="page"/>
      </w:r>
      <w:r w:rsidR="00D35FB3" w:rsidRPr="00C17213">
        <w:rPr>
          <w:b/>
          <w:bCs/>
          <w:sz w:val="25"/>
          <w:szCs w:val="25"/>
        </w:rPr>
        <w:t xml:space="preserve">Список </w:t>
      </w:r>
      <w:r w:rsidR="00261491" w:rsidRPr="00C17213">
        <w:rPr>
          <w:b/>
          <w:bCs/>
          <w:sz w:val="25"/>
          <w:szCs w:val="25"/>
        </w:rPr>
        <w:t xml:space="preserve">использованной </w:t>
      </w:r>
      <w:r w:rsidR="00D35FB3" w:rsidRPr="00C17213">
        <w:rPr>
          <w:b/>
          <w:bCs/>
          <w:sz w:val="25"/>
          <w:szCs w:val="25"/>
        </w:rPr>
        <w:t>литературы:</w:t>
      </w:r>
    </w:p>
    <w:p w:rsidR="00474808" w:rsidRPr="00C17213" w:rsidRDefault="00474808" w:rsidP="00474808">
      <w:pPr>
        <w:spacing w:before="120"/>
        <w:rPr>
          <w:b/>
          <w:bCs/>
          <w:sz w:val="25"/>
          <w:szCs w:val="25"/>
        </w:rPr>
      </w:pPr>
    </w:p>
    <w:p w:rsidR="009945C4" w:rsidRPr="00C17213" w:rsidRDefault="009945C4" w:rsidP="00474808">
      <w:pPr>
        <w:pStyle w:val="a5"/>
        <w:rPr>
          <w:color w:val="000000"/>
          <w:sz w:val="25"/>
          <w:szCs w:val="25"/>
        </w:rPr>
      </w:pPr>
      <w:r w:rsidRPr="00C17213">
        <w:rPr>
          <w:color w:val="000000"/>
          <w:sz w:val="25"/>
          <w:szCs w:val="25"/>
        </w:rPr>
        <w:t xml:space="preserve">Прохоров А. М. </w:t>
      </w:r>
      <w:r w:rsidRPr="00C17213">
        <w:rPr>
          <w:i/>
          <w:color w:val="000000"/>
          <w:sz w:val="25"/>
          <w:szCs w:val="25"/>
        </w:rPr>
        <w:t xml:space="preserve">Физический энциклопедический словарь, </w:t>
      </w:r>
      <w:r w:rsidRPr="00C17213">
        <w:rPr>
          <w:color w:val="000000"/>
          <w:sz w:val="25"/>
          <w:szCs w:val="25"/>
        </w:rPr>
        <w:t>М., 1983</w:t>
      </w:r>
    </w:p>
    <w:p w:rsidR="00474808" w:rsidRPr="00C17213" w:rsidRDefault="00474808" w:rsidP="00474808">
      <w:pPr>
        <w:pStyle w:val="a5"/>
        <w:rPr>
          <w:color w:val="000000"/>
          <w:sz w:val="25"/>
          <w:szCs w:val="25"/>
        </w:rPr>
      </w:pPr>
      <w:r w:rsidRPr="00C17213">
        <w:rPr>
          <w:color w:val="000000"/>
          <w:sz w:val="25"/>
          <w:szCs w:val="25"/>
        </w:rPr>
        <w:t>Дорфман Я.</w:t>
      </w:r>
      <w:r w:rsidR="009945C4" w:rsidRPr="00C17213">
        <w:rPr>
          <w:color w:val="000000"/>
          <w:sz w:val="25"/>
          <w:szCs w:val="25"/>
        </w:rPr>
        <w:t xml:space="preserve"> </w:t>
      </w:r>
      <w:r w:rsidRPr="00C17213">
        <w:rPr>
          <w:color w:val="000000"/>
          <w:sz w:val="25"/>
          <w:szCs w:val="25"/>
        </w:rPr>
        <w:t xml:space="preserve">Г. </w:t>
      </w:r>
      <w:r w:rsidRPr="00C17213">
        <w:rPr>
          <w:i/>
          <w:iCs/>
          <w:color w:val="000000"/>
          <w:sz w:val="25"/>
          <w:szCs w:val="25"/>
        </w:rPr>
        <w:t>Всемирная история физики</w:t>
      </w:r>
      <w:r w:rsidRPr="00C17213">
        <w:rPr>
          <w:color w:val="000000"/>
          <w:sz w:val="25"/>
          <w:szCs w:val="25"/>
        </w:rPr>
        <w:t xml:space="preserve">. М., 1979 </w:t>
      </w:r>
      <w:r w:rsidRPr="00C17213">
        <w:rPr>
          <w:color w:val="000000"/>
          <w:sz w:val="25"/>
          <w:szCs w:val="25"/>
        </w:rPr>
        <w:br/>
        <w:t xml:space="preserve">Ом Г. </w:t>
      </w:r>
      <w:r w:rsidRPr="00C17213">
        <w:rPr>
          <w:i/>
          <w:iCs/>
          <w:color w:val="000000"/>
          <w:sz w:val="25"/>
          <w:szCs w:val="25"/>
        </w:rPr>
        <w:t>Определение закона, по которому металлы проводят контактное электричество</w:t>
      </w:r>
      <w:r w:rsidRPr="00C17213">
        <w:rPr>
          <w:color w:val="000000"/>
          <w:sz w:val="25"/>
          <w:szCs w:val="25"/>
        </w:rPr>
        <w:t xml:space="preserve">. – В кн.: Классики физической науки. М., 1989 </w:t>
      </w:r>
    </w:p>
    <w:p w:rsidR="00493528" w:rsidRPr="00C17213" w:rsidRDefault="00474808" w:rsidP="00D041CB">
      <w:pPr>
        <w:pStyle w:val="a5"/>
        <w:rPr>
          <w:color w:val="000000"/>
          <w:sz w:val="25"/>
          <w:szCs w:val="25"/>
        </w:rPr>
      </w:pPr>
      <w:r w:rsidRPr="00C17213">
        <w:rPr>
          <w:sz w:val="25"/>
          <w:szCs w:val="25"/>
        </w:rPr>
        <w:t xml:space="preserve">Роджерс Э. </w:t>
      </w:r>
      <w:r w:rsidRPr="00C17213">
        <w:rPr>
          <w:i/>
          <w:iCs/>
          <w:sz w:val="25"/>
          <w:szCs w:val="25"/>
        </w:rPr>
        <w:t>Физика для любознательных</w:t>
      </w:r>
      <w:r w:rsidRPr="00C17213">
        <w:rPr>
          <w:sz w:val="25"/>
          <w:szCs w:val="25"/>
        </w:rPr>
        <w:t xml:space="preserve">, т. </w:t>
      </w:r>
      <w:smartTag w:uri="urn:schemas-microsoft-com:office:smarttags" w:element="metricconverter">
        <w:smartTagPr>
          <w:attr w:name="ProductID" w:val="3. М"/>
        </w:smartTagPr>
        <w:r w:rsidRPr="00C17213">
          <w:rPr>
            <w:sz w:val="25"/>
            <w:szCs w:val="25"/>
          </w:rPr>
          <w:t>3. М</w:t>
        </w:r>
      </w:smartTag>
      <w:r w:rsidRPr="00C17213">
        <w:rPr>
          <w:sz w:val="25"/>
          <w:szCs w:val="25"/>
        </w:rPr>
        <w:t xml:space="preserve">., 1971 </w:t>
      </w:r>
      <w:r w:rsidRPr="00C17213">
        <w:rPr>
          <w:sz w:val="25"/>
          <w:szCs w:val="25"/>
        </w:rPr>
        <w:br/>
        <w:t xml:space="preserve">Орир Дж. </w:t>
      </w:r>
      <w:r w:rsidRPr="00C17213">
        <w:rPr>
          <w:i/>
          <w:iCs/>
          <w:sz w:val="25"/>
          <w:szCs w:val="25"/>
        </w:rPr>
        <w:t>Физика</w:t>
      </w:r>
      <w:r w:rsidRPr="00C17213">
        <w:rPr>
          <w:sz w:val="25"/>
          <w:szCs w:val="25"/>
        </w:rPr>
        <w:t xml:space="preserve">, т. </w:t>
      </w:r>
      <w:smartTag w:uri="urn:schemas-microsoft-com:office:smarttags" w:element="metricconverter">
        <w:smartTagPr>
          <w:attr w:name="ProductID" w:val="2. М"/>
        </w:smartTagPr>
        <w:r w:rsidRPr="00C17213">
          <w:rPr>
            <w:sz w:val="25"/>
            <w:szCs w:val="25"/>
          </w:rPr>
          <w:t>2. М</w:t>
        </w:r>
      </w:smartTag>
      <w:r w:rsidRPr="00C17213">
        <w:rPr>
          <w:sz w:val="25"/>
          <w:szCs w:val="25"/>
        </w:rPr>
        <w:t xml:space="preserve">., 1981 </w:t>
      </w:r>
      <w:r w:rsidRPr="00C17213">
        <w:rPr>
          <w:sz w:val="25"/>
          <w:szCs w:val="25"/>
        </w:rPr>
        <w:br/>
        <w:t xml:space="preserve">Джанколи Д. </w:t>
      </w:r>
      <w:r w:rsidRPr="00C17213">
        <w:rPr>
          <w:i/>
          <w:iCs/>
          <w:sz w:val="25"/>
          <w:szCs w:val="25"/>
        </w:rPr>
        <w:t>Физика</w:t>
      </w:r>
      <w:r w:rsidRPr="00C17213">
        <w:rPr>
          <w:sz w:val="25"/>
          <w:szCs w:val="25"/>
        </w:rPr>
        <w:t xml:space="preserve">, т. </w:t>
      </w:r>
      <w:smartTag w:uri="urn:schemas-microsoft-com:office:smarttags" w:element="metricconverter">
        <w:smartTagPr>
          <w:attr w:name="ProductID" w:val="2. М"/>
        </w:smartTagPr>
        <w:r w:rsidRPr="00C17213">
          <w:rPr>
            <w:sz w:val="25"/>
            <w:szCs w:val="25"/>
          </w:rPr>
          <w:t>2. М</w:t>
        </w:r>
      </w:smartTag>
      <w:r w:rsidRPr="00C17213">
        <w:rPr>
          <w:sz w:val="25"/>
          <w:szCs w:val="25"/>
        </w:rPr>
        <w:t>., 1989</w:t>
      </w:r>
      <w:bookmarkStart w:id="0" w:name="_GoBack"/>
      <w:bookmarkEnd w:id="0"/>
    </w:p>
    <w:sectPr w:rsidR="00493528" w:rsidRPr="00C17213" w:rsidSect="00E839F0">
      <w:footerReference w:type="even" r:id="rId66"/>
      <w:footerReference w:type="default" r:id="rId67"/>
      <w:pgSz w:w="11906" w:h="16838"/>
      <w:pgMar w:top="1134" w:right="850" w:bottom="1134" w:left="1701" w:header="708" w:footer="708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08A3" w:rsidRPr="00047F09" w:rsidRDefault="00B908A3">
      <w:pPr>
        <w:rPr>
          <w:sz w:val="23"/>
          <w:szCs w:val="23"/>
        </w:rPr>
      </w:pPr>
      <w:r w:rsidRPr="00047F09">
        <w:rPr>
          <w:sz w:val="23"/>
          <w:szCs w:val="23"/>
        </w:rPr>
        <w:separator/>
      </w:r>
    </w:p>
  </w:endnote>
  <w:endnote w:type="continuationSeparator" w:id="0">
    <w:p w:rsidR="00B908A3" w:rsidRPr="00047F09" w:rsidRDefault="00B908A3">
      <w:pPr>
        <w:rPr>
          <w:sz w:val="23"/>
          <w:szCs w:val="23"/>
        </w:rPr>
      </w:pPr>
      <w:r w:rsidRPr="00047F09">
        <w:rPr>
          <w:sz w:val="23"/>
          <w:szCs w:val="23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213" w:rsidRPr="00047F09" w:rsidRDefault="00C17213" w:rsidP="00202BCE">
    <w:pPr>
      <w:pStyle w:val="a3"/>
      <w:framePr w:wrap="around" w:vAnchor="text" w:hAnchor="margin" w:xAlign="center" w:y="1"/>
      <w:rPr>
        <w:rStyle w:val="a4"/>
        <w:sz w:val="23"/>
        <w:szCs w:val="23"/>
      </w:rPr>
    </w:pPr>
    <w:r w:rsidRPr="00047F09">
      <w:rPr>
        <w:rStyle w:val="a4"/>
        <w:sz w:val="23"/>
        <w:szCs w:val="23"/>
      </w:rPr>
      <w:fldChar w:fldCharType="begin"/>
    </w:r>
    <w:r w:rsidRPr="00047F09">
      <w:rPr>
        <w:rStyle w:val="a4"/>
        <w:sz w:val="23"/>
        <w:szCs w:val="23"/>
      </w:rPr>
      <w:instrText xml:space="preserve">PAGE  </w:instrText>
    </w:r>
    <w:r w:rsidRPr="00047F09">
      <w:rPr>
        <w:rStyle w:val="a4"/>
        <w:sz w:val="23"/>
        <w:szCs w:val="23"/>
      </w:rPr>
      <w:fldChar w:fldCharType="end"/>
    </w:r>
  </w:p>
  <w:p w:rsidR="00C17213" w:rsidRPr="00047F09" w:rsidRDefault="00C17213">
    <w:pPr>
      <w:pStyle w:val="a3"/>
      <w:rPr>
        <w:sz w:val="23"/>
        <w:szCs w:val="23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213" w:rsidRPr="00047F09" w:rsidRDefault="00C17213" w:rsidP="00202BCE">
    <w:pPr>
      <w:pStyle w:val="a3"/>
      <w:framePr w:wrap="around" w:vAnchor="text" w:hAnchor="margin" w:xAlign="center" w:y="1"/>
      <w:rPr>
        <w:rStyle w:val="a4"/>
        <w:sz w:val="23"/>
        <w:szCs w:val="23"/>
      </w:rPr>
    </w:pPr>
    <w:r w:rsidRPr="00047F09">
      <w:rPr>
        <w:rStyle w:val="a4"/>
        <w:sz w:val="23"/>
        <w:szCs w:val="23"/>
      </w:rPr>
      <w:fldChar w:fldCharType="begin"/>
    </w:r>
    <w:r w:rsidRPr="00047F09">
      <w:rPr>
        <w:rStyle w:val="a4"/>
        <w:sz w:val="23"/>
        <w:szCs w:val="23"/>
      </w:rPr>
      <w:instrText xml:space="preserve">PAGE  </w:instrText>
    </w:r>
    <w:r w:rsidRPr="00047F09">
      <w:rPr>
        <w:rStyle w:val="a4"/>
        <w:sz w:val="23"/>
        <w:szCs w:val="23"/>
      </w:rPr>
      <w:fldChar w:fldCharType="separate"/>
    </w:r>
    <w:r w:rsidR="0035764D">
      <w:rPr>
        <w:rStyle w:val="a4"/>
        <w:noProof/>
        <w:sz w:val="23"/>
        <w:szCs w:val="23"/>
      </w:rPr>
      <w:t>- 2 -</w:t>
    </w:r>
    <w:r w:rsidRPr="00047F09">
      <w:rPr>
        <w:rStyle w:val="a4"/>
        <w:sz w:val="23"/>
        <w:szCs w:val="23"/>
      </w:rPr>
      <w:fldChar w:fldCharType="end"/>
    </w:r>
  </w:p>
  <w:p w:rsidR="00C17213" w:rsidRPr="00047F09" w:rsidRDefault="00C17213">
    <w:pPr>
      <w:pStyle w:val="a3"/>
      <w:rPr>
        <w:sz w:val="23"/>
        <w:szCs w:val="23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08A3" w:rsidRPr="00047F09" w:rsidRDefault="00B908A3">
      <w:pPr>
        <w:rPr>
          <w:sz w:val="23"/>
          <w:szCs w:val="23"/>
        </w:rPr>
      </w:pPr>
      <w:r w:rsidRPr="00047F09">
        <w:rPr>
          <w:sz w:val="23"/>
          <w:szCs w:val="23"/>
        </w:rPr>
        <w:separator/>
      </w:r>
    </w:p>
  </w:footnote>
  <w:footnote w:type="continuationSeparator" w:id="0">
    <w:p w:rsidR="00B908A3" w:rsidRPr="00047F09" w:rsidRDefault="00B908A3">
      <w:pPr>
        <w:rPr>
          <w:sz w:val="23"/>
          <w:szCs w:val="23"/>
        </w:rPr>
      </w:pPr>
      <w:r w:rsidRPr="00047F09">
        <w:rPr>
          <w:sz w:val="23"/>
          <w:szCs w:val="23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35778E"/>
    <w:multiLevelType w:val="hybridMultilevel"/>
    <w:tmpl w:val="0D584B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3ED6"/>
    <w:rsid w:val="00013963"/>
    <w:rsid w:val="00047F09"/>
    <w:rsid w:val="00064974"/>
    <w:rsid w:val="000D0F68"/>
    <w:rsid w:val="000E0A59"/>
    <w:rsid w:val="0015055C"/>
    <w:rsid w:val="00153F85"/>
    <w:rsid w:val="001600D6"/>
    <w:rsid w:val="00184959"/>
    <w:rsid w:val="00190ABF"/>
    <w:rsid w:val="001B4B21"/>
    <w:rsid w:val="001E61D2"/>
    <w:rsid w:val="00202BCE"/>
    <w:rsid w:val="00202F90"/>
    <w:rsid w:val="00212975"/>
    <w:rsid w:val="00261491"/>
    <w:rsid w:val="00294383"/>
    <w:rsid w:val="003050D0"/>
    <w:rsid w:val="00331B4F"/>
    <w:rsid w:val="0035764D"/>
    <w:rsid w:val="003718E8"/>
    <w:rsid w:val="0037620D"/>
    <w:rsid w:val="003B5086"/>
    <w:rsid w:val="003C18DC"/>
    <w:rsid w:val="003C1B8F"/>
    <w:rsid w:val="003C4689"/>
    <w:rsid w:val="003E483D"/>
    <w:rsid w:val="00401CB1"/>
    <w:rsid w:val="00425C21"/>
    <w:rsid w:val="00474808"/>
    <w:rsid w:val="004761EC"/>
    <w:rsid w:val="00493528"/>
    <w:rsid w:val="004E0AFD"/>
    <w:rsid w:val="004E6481"/>
    <w:rsid w:val="00524603"/>
    <w:rsid w:val="00532EC0"/>
    <w:rsid w:val="0054363F"/>
    <w:rsid w:val="00553157"/>
    <w:rsid w:val="005646C3"/>
    <w:rsid w:val="005E63CC"/>
    <w:rsid w:val="00625C40"/>
    <w:rsid w:val="00641DEC"/>
    <w:rsid w:val="006512F6"/>
    <w:rsid w:val="00665ADB"/>
    <w:rsid w:val="006B3E63"/>
    <w:rsid w:val="006C1DAC"/>
    <w:rsid w:val="0075459A"/>
    <w:rsid w:val="007B00D1"/>
    <w:rsid w:val="007B38EC"/>
    <w:rsid w:val="007C5A62"/>
    <w:rsid w:val="007D02FE"/>
    <w:rsid w:val="007D2A46"/>
    <w:rsid w:val="007D79B5"/>
    <w:rsid w:val="007F6398"/>
    <w:rsid w:val="00840C7E"/>
    <w:rsid w:val="00842679"/>
    <w:rsid w:val="00864D47"/>
    <w:rsid w:val="008A24AE"/>
    <w:rsid w:val="009945C4"/>
    <w:rsid w:val="00995ED4"/>
    <w:rsid w:val="00A212F6"/>
    <w:rsid w:val="00A56D3A"/>
    <w:rsid w:val="00B02F15"/>
    <w:rsid w:val="00B34A98"/>
    <w:rsid w:val="00B41C3A"/>
    <w:rsid w:val="00B7028E"/>
    <w:rsid w:val="00B908A3"/>
    <w:rsid w:val="00BF0024"/>
    <w:rsid w:val="00C040B1"/>
    <w:rsid w:val="00C17213"/>
    <w:rsid w:val="00C81BE2"/>
    <w:rsid w:val="00C973D2"/>
    <w:rsid w:val="00CA4F74"/>
    <w:rsid w:val="00CC6DFE"/>
    <w:rsid w:val="00CD05F0"/>
    <w:rsid w:val="00CF4916"/>
    <w:rsid w:val="00D03F2E"/>
    <w:rsid w:val="00D041CB"/>
    <w:rsid w:val="00D35FB3"/>
    <w:rsid w:val="00D700C3"/>
    <w:rsid w:val="00D73ED6"/>
    <w:rsid w:val="00DA058C"/>
    <w:rsid w:val="00DD2A1B"/>
    <w:rsid w:val="00E05679"/>
    <w:rsid w:val="00E57132"/>
    <w:rsid w:val="00E63D06"/>
    <w:rsid w:val="00E82458"/>
    <w:rsid w:val="00E839F0"/>
    <w:rsid w:val="00EA16BB"/>
    <w:rsid w:val="00EA6E93"/>
    <w:rsid w:val="00F26E06"/>
    <w:rsid w:val="00F2760D"/>
    <w:rsid w:val="00F37140"/>
    <w:rsid w:val="00F4261B"/>
    <w:rsid w:val="00F92929"/>
    <w:rsid w:val="00FB2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94"/>
    <o:shapelayout v:ext="edit">
      <o:idmap v:ext="edit" data="1"/>
    </o:shapelayout>
  </w:shapeDefaults>
  <w:decimalSymbol w:val=","/>
  <w:listSeparator w:val=";"/>
  <w15:chartTrackingRefBased/>
  <w15:docId w15:val="{7E765731-A0E9-4BFB-A5F2-A8EB7BA45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E839F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839F0"/>
  </w:style>
  <w:style w:type="paragraph" w:styleId="a5">
    <w:name w:val="Normal (Web)"/>
    <w:basedOn w:val="a"/>
    <w:rsid w:val="00474808"/>
    <w:pPr>
      <w:spacing w:before="100" w:beforeAutospacing="1" w:after="100" w:afterAutospacing="1"/>
      <w:ind w:left="90" w:right="9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wmf"/><Relationship Id="rId21" Type="http://schemas.openxmlformats.org/officeDocument/2006/relationships/oleObject" Target="embeddings/oleObject7.bin"/><Relationship Id="rId42" Type="http://schemas.openxmlformats.org/officeDocument/2006/relationships/image" Target="media/image19.wmf"/><Relationship Id="rId47" Type="http://schemas.openxmlformats.org/officeDocument/2006/relationships/image" Target="media/image21.wmf"/><Relationship Id="rId63" Type="http://schemas.openxmlformats.org/officeDocument/2006/relationships/image" Target="media/image32.jpeg"/><Relationship Id="rId68" Type="http://schemas.openxmlformats.org/officeDocument/2006/relationships/fontTable" Target="fontTable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9" Type="http://schemas.openxmlformats.org/officeDocument/2006/relationships/oleObject" Target="embeddings/oleObject11.bin"/><Relationship Id="rId11" Type="http://schemas.openxmlformats.org/officeDocument/2006/relationships/oleObject" Target="embeddings/oleObject2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8.wmf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5.bin"/><Relationship Id="rId66" Type="http://schemas.openxmlformats.org/officeDocument/2006/relationships/footer" Target="footer1.xml"/><Relationship Id="rId5" Type="http://schemas.openxmlformats.org/officeDocument/2006/relationships/footnotes" Target="footnotes.xml"/><Relationship Id="rId61" Type="http://schemas.openxmlformats.org/officeDocument/2006/relationships/image" Target="media/image30.wmf"/><Relationship Id="rId19" Type="http://schemas.openxmlformats.org/officeDocument/2006/relationships/oleObject" Target="embeddings/oleObject6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oleObject" Target="embeddings/oleObject21.bin"/><Relationship Id="rId56" Type="http://schemas.openxmlformats.org/officeDocument/2006/relationships/image" Target="media/image26.wmf"/><Relationship Id="rId64" Type="http://schemas.openxmlformats.org/officeDocument/2006/relationships/image" Target="media/image33.wmf"/><Relationship Id="rId69" Type="http://schemas.openxmlformats.org/officeDocument/2006/relationships/theme" Target="theme/theme1.xml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3" Type="http://schemas.openxmlformats.org/officeDocument/2006/relationships/settings" Target="settings.xml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7.wmf"/><Relationship Id="rId46" Type="http://schemas.openxmlformats.org/officeDocument/2006/relationships/oleObject" Target="embeddings/oleObject20.bin"/><Relationship Id="rId59" Type="http://schemas.openxmlformats.org/officeDocument/2006/relationships/image" Target="media/image28.wmf"/><Relationship Id="rId67" Type="http://schemas.openxmlformats.org/officeDocument/2006/relationships/footer" Target="footer2.xml"/><Relationship Id="rId20" Type="http://schemas.openxmlformats.org/officeDocument/2006/relationships/image" Target="media/image8.wmf"/><Relationship Id="rId41" Type="http://schemas.openxmlformats.org/officeDocument/2006/relationships/oleObject" Target="embeddings/oleObject17.bin"/><Relationship Id="rId54" Type="http://schemas.openxmlformats.org/officeDocument/2006/relationships/oleObject" Target="embeddings/oleObject24.bin"/><Relationship Id="rId62" Type="http://schemas.openxmlformats.org/officeDocument/2006/relationships/image" Target="media/image31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image" Target="media/image22.wmf"/><Relationship Id="rId57" Type="http://schemas.openxmlformats.org/officeDocument/2006/relationships/image" Target="media/image27.wmf"/><Relationship Id="rId10" Type="http://schemas.openxmlformats.org/officeDocument/2006/relationships/image" Target="media/image3.wmf"/><Relationship Id="rId31" Type="http://schemas.openxmlformats.org/officeDocument/2006/relationships/oleObject" Target="embeddings/oleObject12.bin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image" Target="media/image29.wmf"/><Relationship Id="rId65" Type="http://schemas.openxmlformats.org/officeDocument/2006/relationships/image" Target="media/image34.wmf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39" Type="http://schemas.openxmlformats.org/officeDocument/2006/relationships/oleObject" Target="embeddings/oleObject16.bin"/><Relationship Id="rId34" Type="http://schemas.openxmlformats.org/officeDocument/2006/relationships/image" Target="media/image15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1620</Words>
  <Characters>9240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Ома</vt:lpstr>
    </vt:vector>
  </TitlesOfParts>
  <Company/>
  <LinksUpToDate>false</LinksUpToDate>
  <CharactersWithSpaces>10839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Ома</dc:title>
  <dc:subject/>
  <dc:creator>Dees</dc:creator>
  <cp:keywords/>
  <dc:description/>
  <cp:lastModifiedBy>Irina</cp:lastModifiedBy>
  <cp:revision>2</cp:revision>
  <dcterms:created xsi:type="dcterms:W3CDTF">2014-08-29T06:01:00Z</dcterms:created>
  <dcterms:modified xsi:type="dcterms:W3CDTF">2014-08-29T06:01:00Z</dcterms:modified>
</cp:coreProperties>
</file>