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Default="008730CE" w:rsidP="008730CE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2"/>
        </w:rPr>
      </w:pPr>
      <w:r w:rsidRPr="008730CE">
        <w:rPr>
          <w:sz w:val="28"/>
          <w:szCs w:val="28"/>
        </w:rPr>
        <w:t>Курсов</w:t>
      </w:r>
      <w:r>
        <w:rPr>
          <w:sz w:val="28"/>
          <w:szCs w:val="28"/>
        </w:rPr>
        <w:t>ая</w:t>
      </w:r>
      <w:r w:rsidRPr="008730C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8730CE" w:rsidRPr="007A296A" w:rsidRDefault="008730CE" w:rsidP="008730CE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2"/>
        </w:rPr>
      </w:pPr>
      <w:r w:rsidRPr="007A296A">
        <w:rPr>
          <w:b/>
          <w:sz w:val="28"/>
          <w:szCs w:val="32"/>
        </w:rPr>
        <w:t>Расчет норм водопотребления и водоотведения</w:t>
      </w:r>
      <w:r w:rsidR="002F5B21" w:rsidRPr="007A296A">
        <w:rPr>
          <w:b/>
          <w:sz w:val="28"/>
          <w:szCs w:val="32"/>
        </w:rPr>
        <w:t xml:space="preserve"> </w:t>
      </w:r>
      <w:r w:rsidR="002F5B21" w:rsidRPr="007A296A">
        <w:rPr>
          <w:b/>
          <w:sz w:val="28"/>
          <w:szCs w:val="28"/>
        </w:rPr>
        <w:t>на предприятиях теплоэнергетики</w:t>
      </w:r>
    </w:p>
    <w:p w:rsidR="008730CE" w:rsidRP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FD4AB4" w:rsidRP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8730CE">
        <w:rPr>
          <w:sz w:val="28"/>
          <w:szCs w:val="32"/>
        </w:rPr>
        <w:br w:type="page"/>
      </w:r>
      <w:r w:rsidR="00FD4AB4" w:rsidRPr="008730CE">
        <w:rPr>
          <w:b/>
          <w:sz w:val="28"/>
          <w:szCs w:val="32"/>
        </w:rPr>
        <w:t>Содержание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Введение</w:t>
      </w:r>
    </w:p>
    <w:p w:rsidR="00FD4AB4" w:rsidRPr="008730CE" w:rsidRDefault="00674BA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1. </w:t>
      </w:r>
      <w:r w:rsidR="00FD4AB4" w:rsidRPr="008730CE">
        <w:rPr>
          <w:sz w:val="28"/>
          <w:szCs w:val="28"/>
        </w:rPr>
        <w:t>Исходные данные</w:t>
      </w:r>
    </w:p>
    <w:p w:rsidR="00FD4AB4" w:rsidRPr="008730CE" w:rsidRDefault="008730CE" w:rsidP="008730CE">
      <w:pPr>
        <w:pStyle w:val="a5"/>
        <w:shd w:val="clear" w:color="000000" w:fill="auto"/>
        <w:spacing w:line="360" w:lineRule="auto"/>
        <w:ind w:left="0" w:right="0" w:firstLine="0"/>
        <w:rPr>
          <w:sz w:val="28"/>
          <w:szCs w:val="28"/>
        </w:rPr>
      </w:pPr>
      <w:r w:rsidRPr="008730CE">
        <w:rPr>
          <w:sz w:val="28"/>
          <w:szCs w:val="28"/>
        </w:rPr>
        <w:t>2. Индивидуальные нормы и нормативы водопотребления и водоотведения основных технологических систем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2.1 Система охлаждения</w:t>
      </w:r>
    </w:p>
    <w:p w:rsidR="00FD4AB4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2.2 Обмывки регенеративных воздухоподогревате</w:t>
      </w:r>
      <w:r w:rsidR="005567A8" w:rsidRPr="008730CE">
        <w:rPr>
          <w:sz w:val="28"/>
          <w:szCs w:val="28"/>
        </w:rPr>
        <w:t>лей (РВП)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2.3 Химические очистки внутренних поверхностей нагрева оборудования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2.4 Вспомогательные и подсобные производства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2.5 Хозяйственно-питьевые нужды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2.6 Водоподготовительные установки</w:t>
      </w:r>
    </w:p>
    <w:p w:rsidR="00FD4AB4" w:rsidRPr="008730CE" w:rsidRDefault="008730CE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3. Расчет индивидуальных норм и нормативов водопотребления и водоотведения в целом по </w:t>
      </w:r>
      <w:r w:rsidR="007A296A" w:rsidRPr="008730CE">
        <w:rPr>
          <w:sz w:val="28"/>
          <w:szCs w:val="28"/>
        </w:rPr>
        <w:t>ТЭС</w:t>
      </w:r>
    </w:p>
    <w:p w:rsidR="00B3520B" w:rsidRPr="008730CE" w:rsidRDefault="00FD4AB4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3.1 Норма потребления свежей воды</w:t>
      </w:r>
    </w:p>
    <w:p w:rsidR="00B3520B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3.2</w:t>
      </w:r>
      <w:r w:rsidR="00FD4AB4" w:rsidRPr="008730CE">
        <w:rPr>
          <w:sz w:val="28"/>
          <w:szCs w:val="28"/>
        </w:rPr>
        <w:t xml:space="preserve"> Норма потребления повторно или последовательно используемой воды на основные нужды ТЭС</w:t>
      </w:r>
    </w:p>
    <w:p w:rsidR="00B3520B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3.3</w:t>
      </w:r>
      <w:r w:rsidR="00FD4AB4" w:rsidRPr="008730CE">
        <w:rPr>
          <w:sz w:val="28"/>
          <w:szCs w:val="28"/>
        </w:rPr>
        <w:t xml:space="preserve"> Норма потребления воды вспомогательными и подсобными</w:t>
      </w:r>
      <w:r w:rsidR="008730CE">
        <w:rPr>
          <w:sz w:val="28"/>
          <w:szCs w:val="28"/>
        </w:rPr>
        <w:t xml:space="preserve"> </w:t>
      </w:r>
      <w:r w:rsidR="00FD4AB4" w:rsidRPr="008730CE">
        <w:rPr>
          <w:sz w:val="28"/>
          <w:szCs w:val="28"/>
        </w:rPr>
        <w:t>производствами</w:t>
      </w:r>
    </w:p>
    <w:p w:rsidR="00B3520B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3.4</w:t>
      </w:r>
      <w:r w:rsidR="00FD4AB4" w:rsidRPr="008730CE">
        <w:rPr>
          <w:sz w:val="28"/>
          <w:szCs w:val="28"/>
        </w:rPr>
        <w:t xml:space="preserve"> Норма потребления воды на хозяйственно-питьевые нужды</w:t>
      </w:r>
    </w:p>
    <w:p w:rsidR="00FD4AB4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3.5</w:t>
      </w:r>
      <w:r w:rsidR="00FD4AB4" w:rsidRPr="008730CE">
        <w:rPr>
          <w:sz w:val="28"/>
          <w:szCs w:val="28"/>
        </w:rPr>
        <w:t xml:space="preserve"> Индивидуальные нормативы потерь</w:t>
      </w:r>
    </w:p>
    <w:p w:rsidR="00B3520B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3.6</w:t>
      </w:r>
      <w:r w:rsidR="00FD4AB4" w:rsidRPr="008730CE">
        <w:rPr>
          <w:sz w:val="28"/>
          <w:szCs w:val="28"/>
        </w:rPr>
        <w:t xml:space="preserve"> Норма водоотведения для основных технологических систем</w:t>
      </w:r>
    </w:p>
    <w:p w:rsidR="00B3520B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3.7</w:t>
      </w:r>
      <w:r w:rsidR="00FD4AB4" w:rsidRPr="008730CE">
        <w:rPr>
          <w:sz w:val="28"/>
          <w:szCs w:val="28"/>
        </w:rPr>
        <w:t xml:space="preserve"> Норма водоотведения для вспомогательного и подсобного</w:t>
      </w:r>
      <w:r w:rsidR="008730CE">
        <w:rPr>
          <w:sz w:val="28"/>
          <w:szCs w:val="28"/>
        </w:rPr>
        <w:t xml:space="preserve"> </w:t>
      </w:r>
      <w:r w:rsidR="00FD4AB4" w:rsidRPr="008730CE">
        <w:rPr>
          <w:sz w:val="28"/>
          <w:szCs w:val="28"/>
        </w:rPr>
        <w:t>производств</w:t>
      </w:r>
      <w:r w:rsidR="007A296A">
        <w:rPr>
          <w:sz w:val="28"/>
          <w:szCs w:val="28"/>
        </w:rPr>
        <w:t>а</w:t>
      </w:r>
    </w:p>
    <w:p w:rsidR="00B3520B" w:rsidRPr="008730CE" w:rsidRDefault="00B3520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</w:t>
      </w:r>
      <w:r w:rsidR="00FD4AB4" w:rsidRPr="008730CE">
        <w:rPr>
          <w:sz w:val="28"/>
          <w:szCs w:val="28"/>
        </w:rPr>
        <w:t>.</w:t>
      </w:r>
      <w:r w:rsidRPr="008730CE">
        <w:rPr>
          <w:sz w:val="28"/>
          <w:szCs w:val="28"/>
        </w:rPr>
        <w:t>8</w:t>
      </w:r>
      <w:r w:rsidR="007A296A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>Н</w:t>
      </w:r>
      <w:r w:rsidR="007A296A">
        <w:rPr>
          <w:sz w:val="28"/>
          <w:szCs w:val="28"/>
        </w:rPr>
        <w:t>о</w:t>
      </w:r>
      <w:r w:rsidRPr="008730CE">
        <w:rPr>
          <w:sz w:val="28"/>
          <w:szCs w:val="28"/>
        </w:rPr>
        <w:t>рма отведения хозяйственно-бытовых сточных вод</w:t>
      </w:r>
    </w:p>
    <w:p w:rsidR="00FD4AB4" w:rsidRPr="008730CE" w:rsidRDefault="0088479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3.9</w:t>
      </w:r>
      <w:r w:rsidR="00FD4AB4" w:rsidRPr="008730CE">
        <w:rPr>
          <w:sz w:val="28"/>
          <w:szCs w:val="28"/>
        </w:rPr>
        <w:t xml:space="preserve"> Баланс норм водопотребления и водоотведения</w:t>
      </w:r>
    </w:p>
    <w:p w:rsidR="00B3520B" w:rsidRPr="008730CE" w:rsidRDefault="00B3520B" w:rsidP="008730C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Заключение</w:t>
      </w:r>
    </w:p>
    <w:p w:rsidR="00B3520B" w:rsidRPr="008730CE" w:rsidRDefault="00B3520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8730CE">
        <w:rPr>
          <w:b/>
          <w:sz w:val="28"/>
          <w:szCs w:val="32"/>
        </w:rPr>
        <w:t>Введение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разработке на предприятиях теплоэнергетики норм и нормативов водопотребления и водоотведения, а также решении вопросов, относящихся непосредственно к совершенствованию нормирования и планирования водных ресурсов, рекомендуется пользоваться терминами и определениями, установленными следующими ГОСТ: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1. ГОСТ 27065-86. Качество вод. Термины и определения.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2. ГОСТ 19179-73. Гидрология суши. Термины и определения.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3. ГОСТ 19185-73. Гидротехника. Основные понятия. Термины и определения.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4. ГОСТ 17.1.1.01-77. Охрана природы. Гидросфера. Использование и охрана вод. Основные термины и определения.</w:t>
      </w:r>
    </w:p>
    <w:p w:rsidR="00FD4AB4" w:rsidRPr="008730CE" w:rsidRDefault="00FD4AB4" w:rsidP="008730CE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5. ГОСТ 34-70-656-84. Охрана природы. Гидросфера. Водопотребление и водоотведение в теплоэнергетике. Основные термины и определения.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Нормирование водопотребления и водоотведения – установление плановой меры потребления воды и отвода сточных вод с учетом качества потребляемой и отводимой вода. Нормирование включает разработку и утверждение норм на единицу планируемой продукции (работы) в установленной номенклатуре, а также контроль за их выполнением.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i/>
          <w:sz w:val="28"/>
          <w:szCs w:val="28"/>
          <w:u w:val="single"/>
        </w:rPr>
        <w:t>Норма водопотребления</w:t>
      </w:r>
      <w:r w:rsidRPr="008730CE">
        <w:rPr>
          <w:sz w:val="28"/>
          <w:szCs w:val="28"/>
        </w:rPr>
        <w:t xml:space="preserve"> – установленное количество воды на условную единицу продукции определенного качества в определенных организационно-технических условиях (ГОСТ 17.1.1.01-77).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i/>
          <w:sz w:val="28"/>
          <w:szCs w:val="28"/>
          <w:u w:val="single"/>
        </w:rPr>
        <w:t>Норма водоотведения</w:t>
      </w:r>
      <w:r w:rsidRPr="008730CE">
        <w:rPr>
          <w:i/>
          <w:sz w:val="28"/>
          <w:szCs w:val="28"/>
        </w:rPr>
        <w:t xml:space="preserve"> </w:t>
      </w:r>
      <w:r w:rsidRPr="008730CE">
        <w:rPr>
          <w:sz w:val="28"/>
          <w:szCs w:val="28"/>
        </w:rPr>
        <w:t xml:space="preserve">– установленное количество сточных вод на условную единицу продукции (ГОСТ 17.1.1.01-77). Норма водоотведения определяется нормой водопотребления исходной воды, размерами безвозвратных потерь в производстве и передаваемой воды другим потребителям. 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i/>
          <w:sz w:val="28"/>
          <w:szCs w:val="28"/>
          <w:u w:val="single"/>
        </w:rPr>
        <w:t>Нормативы</w:t>
      </w:r>
      <w:r w:rsidRPr="008730CE">
        <w:rPr>
          <w:sz w:val="28"/>
          <w:szCs w:val="28"/>
          <w:u w:val="single"/>
        </w:rPr>
        <w:t xml:space="preserve"> </w:t>
      </w:r>
      <w:r w:rsidRPr="008730CE">
        <w:rPr>
          <w:sz w:val="28"/>
          <w:szCs w:val="28"/>
        </w:rPr>
        <w:t>– поэлементные составляющие нормы, характеризующие:</w:t>
      </w:r>
    </w:p>
    <w:p w:rsidR="00FD4AB4" w:rsidRPr="008730CE" w:rsidRDefault="00FD4AB4" w:rsidP="008730CE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размеры безвозвратных потерь воды, испарения, уноса в процессе производства на отпуск единицы продукции;</w:t>
      </w:r>
    </w:p>
    <w:p w:rsidR="00FD4AB4" w:rsidRPr="008730CE" w:rsidRDefault="00FD4AB4" w:rsidP="008730CE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количество воды, передаваемое после использования на электростанции другим потребителям, на отпуск единицы продукции.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i/>
          <w:sz w:val="28"/>
          <w:szCs w:val="28"/>
          <w:u w:val="single"/>
        </w:rPr>
        <w:t>Балансовая норма-</w:t>
      </w:r>
      <w:r w:rsidRPr="008730CE">
        <w:rPr>
          <w:sz w:val="28"/>
          <w:szCs w:val="28"/>
        </w:rPr>
        <w:t xml:space="preserve"> водопотребления и водоотведения является нормой первого уровня прогрессивности и определяет максимально допустимое плановое количество потребляемой (отводимой) воды на отпуск единицы продукции установленного качества в конкретных планируемых условиях производства. Балансовые нормы предназначены:</w:t>
      </w:r>
    </w:p>
    <w:p w:rsidR="00FD4AB4" w:rsidRPr="008730CE" w:rsidRDefault="00FD4AB4" w:rsidP="008730CE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определения плановой потребности в воде предприятий (объединений);</w:t>
      </w:r>
    </w:p>
    <w:p w:rsidR="00FD4AB4" w:rsidRPr="008730CE" w:rsidRDefault="00FD4AB4" w:rsidP="008730CE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установления лимитов отпуска воды и сброса сточных вод по предприятиям (объединениям);</w:t>
      </w:r>
    </w:p>
    <w:p w:rsidR="00FD4AB4" w:rsidRPr="008730CE" w:rsidRDefault="00FD4AB4" w:rsidP="008730CE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разработки водохозяйственных балансов;</w:t>
      </w:r>
    </w:p>
    <w:p w:rsidR="00FD4AB4" w:rsidRPr="008730CE" w:rsidRDefault="00FD4AB4" w:rsidP="008730CE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контроля за использованием воды и сбросом сточных вод на предприятии (объединении).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i/>
          <w:sz w:val="28"/>
          <w:szCs w:val="28"/>
          <w:u w:val="single"/>
        </w:rPr>
        <w:t>Индивидуальные нормы водопотребления и водоотведения</w:t>
      </w:r>
      <w:r w:rsidRPr="008730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730CE">
        <w:rPr>
          <w:rFonts w:ascii="Times New Roman" w:hAnsi="Times New Roman" w:cs="Times New Roman"/>
          <w:sz w:val="28"/>
          <w:szCs w:val="28"/>
        </w:rPr>
        <w:t>определяют количество потребляемой (отводимой) воды на отпуск единицы конкретной продукции по всем направлениям использования воды с учетом качества применяемой (отводимой) воды.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Индивидуальные нормы предназначены:</w:t>
      </w:r>
    </w:p>
    <w:p w:rsidR="00FD4AB4" w:rsidRPr="008730CE" w:rsidRDefault="00FD4AB4" w:rsidP="008730CE">
      <w:pPr>
        <w:pStyle w:val="FR3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для определения плановой потребности в воде по ТЭС;</w:t>
      </w:r>
    </w:p>
    <w:p w:rsidR="00FD4AB4" w:rsidRPr="008730CE" w:rsidRDefault="00FD4AB4" w:rsidP="008730CE">
      <w:pPr>
        <w:pStyle w:val="FR3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установления лимитов отпуска воды и сброса сточных вод на ТЭС, использования при проектировании систем водоснабжения и канализации предприятий;</w:t>
      </w:r>
    </w:p>
    <w:p w:rsidR="00FD4AB4" w:rsidRPr="008730CE" w:rsidRDefault="00FD4AB4" w:rsidP="008730CE">
      <w:pPr>
        <w:pStyle w:val="FR3"/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контроля за использованием воды и сбросом сточных вод на ТЭС.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Индивидуальные нормы рассчитываются для каждого типа турбоагрегата каждой ТЭС по всем направлениям использования воды с учетом климатического района, системы водоснабжении, сжигаемого топлива и качества исходной воды.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sz w:val="28"/>
          <w:szCs w:val="28"/>
        </w:rPr>
        <w:t>В данной курсовой работе расчитываются: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730CE">
        <w:rPr>
          <w:rFonts w:ascii="Times New Roman" w:hAnsi="Times New Roman" w:cs="Times New Roman"/>
          <w:bCs/>
          <w:i/>
          <w:iCs/>
          <w:sz w:val="28"/>
          <w:szCs w:val="28"/>
        </w:rPr>
        <w:t>Индивидуальные нормы и нормативы водопотребления и водоотведения основных технологических систем;</w:t>
      </w:r>
    </w:p>
    <w:p w:rsidR="00FD4AB4" w:rsidRPr="008730CE" w:rsidRDefault="00FD4AB4" w:rsidP="008730CE">
      <w:pPr>
        <w:pStyle w:val="FR3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730CE">
        <w:rPr>
          <w:rFonts w:ascii="Times New Roman" w:hAnsi="Times New Roman" w:cs="Times New Roman"/>
          <w:bCs/>
          <w:i/>
          <w:iCs/>
          <w:sz w:val="28"/>
          <w:szCs w:val="28"/>
        </w:rPr>
        <w:t>Индивидуальные текущие нормы и нормативы водопотребления и водоотведения с учетом качества потребляемой и отводимой воды;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3520B" w:rsidRP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Pr="008730C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730CE">
        <w:rPr>
          <w:b/>
          <w:sz w:val="28"/>
          <w:szCs w:val="32"/>
        </w:rPr>
        <w:t>Исходные данные</w:t>
      </w:r>
    </w:p>
    <w:p w:rsidR="00B3520B" w:rsidRPr="008730CE" w:rsidRDefault="00B3520B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Основное оборудование</w:t>
      </w:r>
    </w:p>
    <w:p w:rsidR="0088479B" w:rsidRPr="008730CE" w:rsidRDefault="0088479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52891" w:rsidRPr="008730CE" w:rsidRDefault="00B5289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а) Турбины</w:t>
      </w:r>
      <w:r w:rsidR="0064016C" w:rsidRPr="008730CE">
        <w:rPr>
          <w:sz w:val="28"/>
          <w:szCs w:val="28"/>
        </w:rPr>
        <w:t xml:space="preserve"> 4 шт</w:t>
      </w:r>
    </w:p>
    <w:tbl>
      <w:tblPr>
        <w:tblW w:w="8800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1417"/>
        <w:gridCol w:w="1583"/>
        <w:gridCol w:w="1701"/>
        <w:gridCol w:w="1499"/>
        <w:gridCol w:w="1300"/>
      </w:tblGrid>
      <w:tr w:rsidR="00B52891" w:rsidRPr="008730CE" w:rsidTr="00620B54">
        <w:tc>
          <w:tcPr>
            <w:tcW w:w="1300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Тип оборудования по ГОСТ 3619-69</w:t>
            </w:r>
          </w:p>
        </w:tc>
        <w:tc>
          <w:tcPr>
            <w:tcW w:w="1417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Номинальный расход пара на турбину, т/ч</w:t>
            </w:r>
          </w:p>
        </w:tc>
        <w:tc>
          <w:tcPr>
            <w:tcW w:w="1583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Давление перегретого пара, перед турбиной, МПа</w:t>
            </w:r>
          </w:p>
        </w:tc>
        <w:tc>
          <w:tcPr>
            <w:tcW w:w="1701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Температура перегретого пара перед турбиной, °С</w:t>
            </w:r>
          </w:p>
        </w:tc>
        <w:tc>
          <w:tcPr>
            <w:tcW w:w="1499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Расход пара в производственный отбор, т/ч</w:t>
            </w:r>
          </w:p>
        </w:tc>
        <w:tc>
          <w:tcPr>
            <w:tcW w:w="13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Теплофикационный отбор пара, Гкал/ч</w:t>
            </w:r>
          </w:p>
        </w:tc>
      </w:tr>
      <w:tr w:rsidR="00B52891" w:rsidRPr="008730CE" w:rsidTr="00620B54">
        <w:tc>
          <w:tcPr>
            <w:tcW w:w="13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К-300-240</w:t>
            </w:r>
          </w:p>
        </w:tc>
        <w:tc>
          <w:tcPr>
            <w:tcW w:w="1417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890</w:t>
            </w:r>
          </w:p>
        </w:tc>
        <w:tc>
          <w:tcPr>
            <w:tcW w:w="1583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23,5</w:t>
            </w:r>
          </w:p>
        </w:tc>
        <w:tc>
          <w:tcPr>
            <w:tcW w:w="1701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565</w:t>
            </w:r>
          </w:p>
        </w:tc>
        <w:tc>
          <w:tcPr>
            <w:tcW w:w="1499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-</w:t>
            </w:r>
          </w:p>
        </w:tc>
        <w:tc>
          <w:tcPr>
            <w:tcW w:w="13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565/565</w:t>
            </w:r>
          </w:p>
        </w:tc>
      </w:tr>
    </w:tbl>
    <w:p w:rsidR="00B52891" w:rsidRPr="008730CE" w:rsidRDefault="00B5289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52891" w:rsidRPr="008730CE" w:rsidRDefault="00B5289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б) Котлы</w:t>
      </w:r>
      <w:r w:rsidR="0064016C" w:rsidRPr="008730CE">
        <w:rPr>
          <w:sz w:val="28"/>
          <w:szCs w:val="28"/>
        </w:rPr>
        <w:t xml:space="preserve"> 4 шт</w:t>
      </w:r>
    </w:p>
    <w:tbl>
      <w:tblPr>
        <w:tblW w:w="8788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357"/>
        <w:gridCol w:w="1600"/>
        <w:gridCol w:w="1500"/>
        <w:gridCol w:w="1000"/>
        <w:gridCol w:w="1488"/>
      </w:tblGrid>
      <w:tr w:rsidR="00B52891" w:rsidRPr="008730CE" w:rsidTr="008730CE">
        <w:trPr>
          <w:trHeight w:val="1164"/>
        </w:trPr>
        <w:tc>
          <w:tcPr>
            <w:tcW w:w="1843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Тип оборудования по ГОСТ 3619-69</w:t>
            </w:r>
          </w:p>
        </w:tc>
        <w:tc>
          <w:tcPr>
            <w:tcW w:w="1357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Паропроизводительность котла, т/ч</w:t>
            </w:r>
          </w:p>
        </w:tc>
        <w:tc>
          <w:tcPr>
            <w:tcW w:w="1600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Давление перегретого пара за п/п, МПа</w:t>
            </w:r>
          </w:p>
        </w:tc>
        <w:tc>
          <w:tcPr>
            <w:tcW w:w="1500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Температура перегретого пара за п/п, °С</w:t>
            </w:r>
          </w:p>
        </w:tc>
        <w:tc>
          <w:tcPr>
            <w:tcW w:w="1000" w:type="dxa"/>
            <w:tcBorders>
              <w:bottom w:val="nil"/>
            </w:tcBorders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Вид</w:t>
            </w:r>
            <w:r w:rsidR="008730CE" w:rsidRPr="008730CE">
              <w:rPr>
                <w:snapToGrid w:val="0"/>
              </w:rPr>
              <w:t xml:space="preserve"> </w:t>
            </w:r>
            <w:r w:rsidRPr="008730CE">
              <w:rPr>
                <w:snapToGrid w:val="0"/>
              </w:rPr>
              <w:t>топлива</w:t>
            </w:r>
          </w:p>
        </w:tc>
        <w:tc>
          <w:tcPr>
            <w:tcW w:w="1488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Расход мазута Вм, т/ч</w:t>
            </w:r>
          </w:p>
        </w:tc>
      </w:tr>
      <w:tr w:rsidR="00B52891" w:rsidRPr="008730CE" w:rsidTr="008730CE">
        <w:tc>
          <w:tcPr>
            <w:tcW w:w="1843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ТГМП-114</w:t>
            </w:r>
          </w:p>
        </w:tc>
        <w:tc>
          <w:tcPr>
            <w:tcW w:w="1357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950</w:t>
            </w:r>
          </w:p>
        </w:tc>
        <w:tc>
          <w:tcPr>
            <w:tcW w:w="16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25</w:t>
            </w:r>
          </w:p>
        </w:tc>
        <w:tc>
          <w:tcPr>
            <w:tcW w:w="15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565</w:t>
            </w:r>
          </w:p>
        </w:tc>
        <w:tc>
          <w:tcPr>
            <w:tcW w:w="1000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 xml:space="preserve"> мазут</w:t>
            </w:r>
          </w:p>
        </w:tc>
        <w:tc>
          <w:tcPr>
            <w:tcW w:w="1488" w:type="dxa"/>
          </w:tcPr>
          <w:p w:rsidR="00B52891" w:rsidRPr="008730CE" w:rsidRDefault="00B52891" w:rsidP="008730CE">
            <w:pPr>
              <w:widowControl w:val="0"/>
              <w:shd w:val="clear" w:color="000000" w:fill="auto"/>
              <w:spacing w:line="360" w:lineRule="auto"/>
              <w:ind w:hanging="8"/>
              <w:jc w:val="both"/>
              <w:rPr>
                <w:snapToGrid w:val="0"/>
              </w:rPr>
            </w:pPr>
            <w:r w:rsidRPr="008730CE">
              <w:rPr>
                <w:snapToGrid w:val="0"/>
              </w:rPr>
              <w:t>68</w:t>
            </w:r>
          </w:p>
        </w:tc>
      </w:tr>
    </w:tbl>
    <w:p w:rsidR="00B52891" w:rsidRPr="008730CE" w:rsidRDefault="00B5289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B5289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4 РВП на котел </w:t>
      </w:r>
      <w:r w:rsidRPr="008730CE">
        <w:rPr>
          <w:sz w:val="28"/>
          <w:szCs w:val="28"/>
          <w:lang w:val="en-US"/>
        </w:rPr>
        <w:t>D</w:t>
      </w:r>
      <w:r w:rsidRPr="008730CE">
        <w:rPr>
          <w:sz w:val="28"/>
          <w:szCs w:val="28"/>
        </w:rPr>
        <w:t>р=9,8 м</w:t>
      </w:r>
      <w:r w:rsidR="008730CE">
        <w:rPr>
          <w:sz w:val="28"/>
          <w:szCs w:val="28"/>
        </w:rPr>
        <w:t xml:space="preserve"> </w:t>
      </w:r>
      <w:r w:rsidR="00FD4AB4" w:rsidRPr="008730CE">
        <w:rPr>
          <w:sz w:val="28"/>
          <w:szCs w:val="28"/>
        </w:rPr>
        <w:t>2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Система водоснабжения – </w:t>
      </w:r>
      <w:r w:rsidR="00B52891" w:rsidRPr="008730CE">
        <w:rPr>
          <w:sz w:val="28"/>
          <w:szCs w:val="28"/>
        </w:rPr>
        <w:t>прямоточная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Источник техническ</w:t>
      </w:r>
      <w:r w:rsidR="00B52891" w:rsidRPr="008730CE">
        <w:rPr>
          <w:sz w:val="28"/>
          <w:szCs w:val="28"/>
        </w:rPr>
        <w:t>ого водоснабжения – р</w:t>
      </w:r>
      <w:r w:rsidRPr="008730CE">
        <w:rPr>
          <w:sz w:val="28"/>
          <w:szCs w:val="28"/>
        </w:rPr>
        <w:t>.</w:t>
      </w:r>
      <w:r w:rsidR="00B52891" w:rsidRPr="008730CE">
        <w:rPr>
          <w:sz w:val="28"/>
          <w:szCs w:val="28"/>
        </w:rPr>
        <w:t xml:space="preserve"> Москва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Показатели качества исходной воды представлено в табл. 1.1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Таблица 1.1 </w:t>
      </w:r>
      <w:r w:rsidRPr="008730CE">
        <w:rPr>
          <w:b/>
          <w:sz w:val="28"/>
          <w:szCs w:val="28"/>
        </w:rPr>
        <w:t>Показатели качества исходной воды р.Москва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"/>
        <w:gridCol w:w="754"/>
        <w:gridCol w:w="766"/>
        <w:gridCol w:w="745"/>
        <w:gridCol w:w="753"/>
        <w:gridCol w:w="769"/>
        <w:gridCol w:w="812"/>
        <w:gridCol w:w="738"/>
        <w:gridCol w:w="733"/>
      </w:tblGrid>
      <w:tr w:rsidR="0088479B" w:rsidRPr="008730CE" w:rsidTr="008730CE">
        <w:tc>
          <w:tcPr>
            <w:tcW w:w="128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Размерность</w:t>
            </w:r>
          </w:p>
        </w:tc>
        <w:tc>
          <w:tcPr>
            <w:tcW w:w="754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t>Са</w:t>
            </w:r>
            <w:r w:rsidRPr="008730CE">
              <w:rPr>
                <w:vertAlign w:val="superscript"/>
                <w:lang w:val="en-US"/>
              </w:rPr>
              <w:t>2+</w:t>
            </w:r>
          </w:p>
        </w:tc>
        <w:tc>
          <w:tcPr>
            <w:tcW w:w="766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t>М</w:t>
            </w:r>
            <w:r w:rsidRPr="008730CE">
              <w:rPr>
                <w:lang w:val="en-US"/>
              </w:rPr>
              <w:t>g</w:t>
            </w:r>
            <w:r w:rsidRPr="008730CE">
              <w:rPr>
                <w:vertAlign w:val="superscript"/>
                <w:lang w:val="en-US"/>
              </w:rPr>
              <w:t>2+</w:t>
            </w:r>
          </w:p>
        </w:tc>
        <w:tc>
          <w:tcPr>
            <w:tcW w:w="74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Na</w:t>
            </w:r>
            <w:r w:rsidRPr="008730CE">
              <w:rPr>
                <w:vertAlign w:val="superscript"/>
                <w:lang w:val="en-US"/>
              </w:rPr>
              <w:t>+</w:t>
            </w:r>
          </w:p>
        </w:tc>
        <w:tc>
          <w:tcPr>
            <w:tcW w:w="75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Cl</w:t>
            </w:r>
            <w:r w:rsidRPr="008730CE">
              <w:rPr>
                <w:vertAlign w:val="superscript"/>
                <w:lang w:val="en-US"/>
              </w:rPr>
              <w:t>-</w:t>
            </w:r>
          </w:p>
        </w:tc>
        <w:tc>
          <w:tcPr>
            <w:tcW w:w="769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SO</w:t>
            </w:r>
            <w:r w:rsidRPr="008730CE">
              <w:rPr>
                <w:vertAlign w:val="subscript"/>
                <w:lang w:val="en-US"/>
              </w:rPr>
              <w:t>4</w:t>
            </w:r>
            <w:r w:rsidRPr="008730CE">
              <w:rPr>
                <w:vertAlign w:val="superscript"/>
                <w:lang w:val="en-US"/>
              </w:rPr>
              <w:t>2-</w:t>
            </w:r>
          </w:p>
        </w:tc>
        <w:tc>
          <w:tcPr>
            <w:tcW w:w="812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HCO</w:t>
            </w:r>
            <w:r w:rsidRPr="008730CE">
              <w:rPr>
                <w:vertAlign w:val="subscript"/>
                <w:lang w:val="en-US"/>
              </w:rPr>
              <w:t>3</w:t>
            </w:r>
            <w:r w:rsidRPr="008730CE">
              <w:rPr>
                <w:vertAlign w:val="superscript"/>
                <w:lang w:val="en-US"/>
              </w:rPr>
              <w:t>2-</w:t>
            </w:r>
          </w:p>
        </w:tc>
        <w:tc>
          <w:tcPr>
            <w:tcW w:w="738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Що</w:t>
            </w:r>
          </w:p>
        </w:tc>
        <w:tc>
          <w:tcPr>
            <w:tcW w:w="73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Ок</w:t>
            </w:r>
          </w:p>
        </w:tc>
      </w:tr>
      <w:tr w:rsidR="0088479B" w:rsidRPr="008730CE" w:rsidTr="008730CE">
        <w:tc>
          <w:tcPr>
            <w:tcW w:w="128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мг/л</w:t>
            </w:r>
          </w:p>
        </w:tc>
        <w:tc>
          <w:tcPr>
            <w:tcW w:w="754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3</w:t>
            </w:r>
          </w:p>
        </w:tc>
        <w:tc>
          <w:tcPr>
            <w:tcW w:w="766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1,3</w:t>
            </w:r>
          </w:p>
        </w:tc>
        <w:tc>
          <w:tcPr>
            <w:tcW w:w="74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0</w:t>
            </w:r>
          </w:p>
        </w:tc>
        <w:tc>
          <w:tcPr>
            <w:tcW w:w="75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25,5</w:t>
            </w:r>
          </w:p>
        </w:tc>
        <w:tc>
          <w:tcPr>
            <w:tcW w:w="769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13,5</w:t>
            </w:r>
          </w:p>
        </w:tc>
        <w:tc>
          <w:tcPr>
            <w:tcW w:w="812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0</w:t>
            </w:r>
          </w:p>
        </w:tc>
        <w:tc>
          <w:tcPr>
            <w:tcW w:w="738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3,3</w:t>
            </w:r>
          </w:p>
        </w:tc>
        <w:tc>
          <w:tcPr>
            <w:tcW w:w="73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-</w:t>
            </w:r>
          </w:p>
        </w:tc>
      </w:tr>
      <w:tr w:rsidR="0088479B" w:rsidRPr="008730CE" w:rsidTr="008730CE">
        <w:tc>
          <w:tcPr>
            <w:tcW w:w="128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мг-экв/л</w:t>
            </w:r>
          </w:p>
        </w:tc>
        <w:tc>
          <w:tcPr>
            <w:tcW w:w="754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3</w:t>
            </w:r>
          </w:p>
        </w:tc>
        <w:tc>
          <w:tcPr>
            <w:tcW w:w="766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1,3</w:t>
            </w:r>
          </w:p>
        </w:tc>
        <w:tc>
          <w:tcPr>
            <w:tcW w:w="745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0</w:t>
            </w:r>
          </w:p>
        </w:tc>
        <w:tc>
          <w:tcPr>
            <w:tcW w:w="75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0,72</w:t>
            </w:r>
          </w:p>
        </w:tc>
        <w:tc>
          <w:tcPr>
            <w:tcW w:w="769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0,28</w:t>
            </w:r>
          </w:p>
        </w:tc>
        <w:tc>
          <w:tcPr>
            <w:tcW w:w="812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8730CE">
              <w:rPr>
                <w:lang w:val="en-US"/>
              </w:rPr>
              <w:t>0</w:t>
            </w:r>
          </w:p>
        </w:tc>
        <w:tc>
          <w:tcPr>
            <w:tcW w:w="738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3,3</w:t>
            </w:r>
          </w:p>
        </w:tc>
        <w:tc>
          <w:tcPr>
            <w:tcW w:w="733" w:type="dxa"/>
          </w:tcPr>
          <w:p w:rsidR="0088479B" w:rsidRPr="008730CE" w:rsidRDefault="0088479B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-</w:t>
            </w:r>
          </w:p>
        </w:tc>
      </w:tr>
    </w:tbl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Удельный расход условного топлива на отпущенную электроэнергию </w:t>
      </w:r>
      <w:r w:rsidRPr="008730CE">
        <w:rPr>
          <w:sz w:val="28"/>
          <w:szCs w:val="28"/>
        </w:rPr>
        <w:sym w:font="Symbol" w:char="F064"/>
      </w:r>
      <w:r w:rsidRPr="008730CE">
        <w:rPr>
          <w:sz w:val="28"/>
          <w:szCs w:val="28"/>
          <w:vertAlign w:val="superscript"/>
        </w:rPr>
        <w:t>э</w:t>
      </w:r>
      <w:r w:rsidR="0088479B" w:rsidRPr="008730CE">
        <w:rPr>
          <w:sz w:val="28"/>
          <w:szCs w:val="28"/>
        </w:rPr>
        <w:t>=200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>г/(кВт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Расчет сумм эквивалентных концентраций катионов и анионов для исходной воды, мг-экв/дм</w:t>
      </w:r>
      <w:r w:rsidRPr="008730CE">
        <w:rPr>
          <w:sz w:val="28"/>
          <w:szCs w:val="28"/>
          <w:vertAlign w:val="superscript"/>
        </w:rPr>
        <w:t>3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4AB4" w:rsidRPr="008730CE">
        <w:rPr>
          <w:sz w:val="28"/>
          <w:szCs w:val="28"/>
        </w:rPr>
        <w:t>Σ</w:t>
      </w:r>
      <w:r w:rsidR="00FD4AB4" w:rsidRPr="008730CE">
        <w:rPr>
          <w:sz w:val="28"/>
          <w:szCs w:val="28"/>
          <w:lang w:val="en-US"/>
        </w:rPr>
        <w:t>Kt</w:t>
      </w:r>
      <w:r w:rsidR="00FD4AB4" w:rsidRPr="008730CE">
        <w:rPr>
          <w:sz w:val="28"/>
          <w:szCs w:val="28"/>
        </w:rPr>
        <w:t>=[</w:t>
      </w:r>
      <w:r w:rsidR="00FD4AB4" w:rsidRPr="008730CE">
        <w:rPr>
          <w:sz w:val="28"/>
          <w:szCs w:val="28"/>
          <w:lang w:val="en-US"/>
        </w:rPr>
        <w:t>Ca</w:t>
      </w:r>
      <w:r w:rsidR="00FD4AB4" w:rsidRPr="008730CE">
        <w:rPr>
          <w:sz w:val="28"/>
          <w:szCs w:val="28"/>
          <w:vertAlign w:val="superscript"/>
        </w:rPr>
        <w:t>2+</w:t>
      </w:r>
      <w:r w:rsidR="00FD4AB4" w:rsidRPr="008730CE">
        <w:rPr>
          <w:sz w:val="28"/>
          <w:szCs w:val="28"/>
        </w:rPr>
        <w:t>]+[</w:t>
      </w:r>
      <w:r w:rsidR="00FD4AB4" w:rsidRPr="008730CE">
        <w:rPr>
          <w:sz w:val="28"/>
          <w:szCs w:val="28"/>
          <w:lang w:val="en-US"/>
        </w:rPr>
        <w:t>Mg</w:t>
      </w:r>
      <w:r w:rsidR="00FD4AB4" w:rsidRPr="008730CE">
        <w:rPr>
          <w:sz w:val="28"/>
          <w:szCs w:val="28"/>
          <w:vertAlign w:val="superscript"/>
        </w:rPr>
        <w:t>2+</w:t>
      </w:r>
      <w:r w:rsidR="00FD4AB4" w:rsidRPr="008730CE">
        <w:rPr>
          <w:sz w:val="28"/>
          <w:szCs w:val="28"/>
        </w:rPr>
        <w:t>]+[</w:t>
      </w:r>
      <w:r w:rsidR="00FD4AB4" w:rsidRPr="008730CE">
        <w:rPr>
          <w:sz w:val="28"/>
          <w:szCs w:val="28"/>
          <w:lang w:val="en-US"/>
        </w:rPr>
        <w:t>Na</w:t>
      </w:r>
      <w:r w:rsidR="00FD4AB4" w:rsidRPr="008730CE">
        <w:rPr>
          <w:sz w:val="28"/>
          <w:szCs w:val="28"/>
          <w:vertAlign w:val="superscript"/>
        </w:rPr>
        <w:t>+</w:t>
      </w:r>
      <w:r w:rsidR="005567A8" w:rsidRPr="008730CE">
        <w:rPr>
          <w:sz w:val="28"/>
          <w:szCs w:val="28"/>
        </w:rPr>
        <w:t>] = 3+1,3+ = 4,3 мг-экв/л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30CE">
        <w:rPr>
          <w:sz w:val="28"/>
          <w:szCs w:val="28"/>
        </w:rPr>
        <w:t>Σ</w:t>
      </w:r>
      <w:r w:rsidRPr="008730CE">
        <w:rPr>
          <w:sz w:val="28"/>
          <w:szCs w:val="28"/>
          <w:lang w:val="en-US"/>
        </w:rPr>
        <w:t>An=[SO</w:t>
      </w:r>
      <w:r w:rsidRPr="008730CE">
        <w:rPr>
          <w:sz w:val="28"/>
          <w:szCs w:val="28"/>
          <w:vertAlign w:val="subscript"/>
          <w:lang w:val="en-US"/>
        </w:rPr>
        <w:t>4</w:t>
      </w:r>
      <w:r w:rsidRPr="008730CE">
        <w:rPr>
          <w:sz w:val="28"/>
          <w:szCs w:val="28"/>
          <w:vertAlign w:val="superscript"/>
          <w:lang w:val="en-US"/>
        </w:rPr>
        <w:t>2-</w:t>
      </w:r>
      <w:r w:rsidRPr="008730CE">
        <w:rPr>
          <w:sz w:val="28"/>
          <w:szCs w:val="28"/>
          <w:lang w:val="en-US"/>
        </w:rPr>
        <w:t>]+[Cl</w:t>
      </w:r>
      <w:r w:rsidRPr="008730CE">
        <w:rPr>
          <w:sz w:val="28"/>
          <w:szCs w:val="28"/>
          <w:vertAlign w:val="superscript"/>
          <w:lang w:val="en-US"/>
        </w:rPr>
        <w:t>-</w:t>
      </w:r>
      <w:r w:rsidR="005567A8" w:rsidRPr="008730CE">
        <w:rPr>
          <w:sz w:val="28"/>
          <w:szCs w:val="28"/>
          <w:lang w:val="en-US"/>
        </w:rPr>
        <w:t>]+[HC</w:t>
      </w:r>
      <w:r w:rsidRPr="008730CE">
        <w:rPr>
          <w:sz w:val="28"/>
          <w:szCs w:val="28"/>
          <w:lang w:val="en-US"/>
        </w:rPr>
        <w:t>O</w:t>
      </w:r>
      <w:r w:rsidRPr="008730CE">
        <w:rPr>
          <w:sz w:val="28"/>
          <w:szCs w:val="28"/>
          <w:vertAlign w:val="subscript"/>
          <w:lang w:val="en-US"/>
        </w:rPr>
        <w:t>3</w:t>
      </w:r>
      <w:r w:rsidRPr="008730CE">
        <w:rPr>
          <w:sz w:val="28"/>
          <w:szCs w:val="28"/>
          <w:vertAlign w:val="superscript"/>
          <w:lang w:val="en-US"/>
        </w:rPr>
        <w:t>-</w:t>
      </w:r>
      <w:r w:rsidR="005567A8" w:rsidRPr="008730CE">
        <w:rPr>
          <w:sz w:val="28"/>
          <w:szCs w:val="28"/>
          <w:lang w:val="en-US"/>
        </w:rPr>
        <w:t>]+ [NO</w:t>
      </w:r>
      <w:r w:rsidR="005567A8" w:rsidRPr="008730CE">
        <w:rPr>
          <w:sz w:val="28"/>
          <w:szCs w:val="28"/>
          <w:vertAlign w:val="subscript"/>
          <w:lang w:val="en-US"/>
        </w:rPr>
        <w:t>3</w:t>
      </w:r>
      <w:r w:rsidR="005567A8" w:rsidRPr="008730CE">
        <w:rPr>
          <w:sz w:val="28"/>
          <w:szCs w:val="28"/>
          <w:vertAlign w:val="superscript"/>
          <w:lang w:val="en-US"/>
        </w:rPr>
        <w:t>-</w:t>
      </w:r>
      <w:r w:rsidR="005567A8" w:rsidRPr="008730CE">
        <w:rPr>
          <w:sz w:val="28"/>
          <w:szCs w:val="28"/>
          <w:lang w:val="en-US"/>
        </w:rPr>
        <w:t xml:space="preserve">]= 0.23+0,72+0+3.3 = 4,3 </w:t>
      </w:r>
      <w:r w:rsidR="005567A8" w:rsidRPr="008730CE">
        <w:rPr>
          <w:sz w:val="28"/>
          <w:szCs w:val="28"/>
        </w:rPr>
        <w:t>мг</w:t>
      </w:r>
      <w:r w:rsidR="005567A8" w:rsidRPr="008730CE">
        <w:rPr>
          <w:sz w:val="28"/>
          <w:szCs w:val="28"/>
          <w:lang w:val="en-US"/>
        </w:rPr>
        <w:t>-</w:t>
      </w:r>
      <w:r w:rsidR="005567A8" w:rsidRPr="008730CE">
        <w:rPr>
          <w:sz w:val="28"/>
          <w:szCs w:val="28"/>
        </w:rPr>
        <w:t>экв</w:t>
      </w:r>
      <w:r w:rsidR="005567A8" w:rsidRPr="008730CE">
        <w:rPr>
          <w:sz w:val="28"/>
          <w:szCs w:val="28"/>
          <w:lang w:val="en-US"/>
        </w:rPr>
        <w:t>/</w:t>
      </w:r>
      <w:r w:rsidR="005567A8" w:rsidRPr="008730CE">
        <w:rPr>
          <w:sz w:val="28"/>
          <w:szCs w:val="28"/>
        </w:rPr>
        <w:t>л</w:t>
      </w:r>
    </w:p>
    <w:p w:rsidR="0064016C" w:rsidRPr="008730CE" w:rsidRDefault="0064016C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Расчет ошибки анализа исходной воды, %,</w:t>
      </w:r>
    </w:p>
    <w:p w:rsidR="00FD4AB4" w:rsidRPr="008730CE" w:rsidRDefault="00FD4AB4" w:rsidP="008730CE">
      <w:pPr>
        <w:pStyle w:val="6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Ош = 0</w:t>
      </w:r>
    </w:p>
    <w:p w:rsidR="00FD4AB4" w:rsidRPr="008730CE" w:rsidRDefault="00FD4AB4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Количество отпускаемой электрической энергии, МВт,</w:t>
      </w:r>
    </w:p>
    <w:p w:rsidR="008730CE" w:rsidRDefault="008730CE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315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32.25pt" o:ole="">
            <v:imagedata r:id="rId7" o:title=""/>
          </v:shape>
          <o:OLEObject Type="Embed" ProgID="Equation.3" ShapeID="_x0000_i1025" DrawAspect="Content" ObjectID="_1472420959" r:id="rId8"/>
        </w:object>
      </w:r>
      <w:r w:rsidR="0064016C" w:rsidRPr="008730CE">
        <w:rPr>
          <w:sz w:val="28"/>
          <w:szCs w:val="28"/>
        </w:rPr>
        <w:t>=0,7·4·300 =840 МВт</w:t>
      </w:r>
    </w:p>
    <w:p w:rsidR="008730CE" w:rsidRDefault="008730CE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где Э</w:t>
      </w:r>
      <w:r w:rsidRPr="008730CE">
        <w:rPr>
          <w:sz w:val="28"/>
          <w:szCs w:val="28"/>
          <w:vertAlign w:val="subscript"/>
          <w:lang w:val="en-US"/>
        </w:rPr>
        <w:t>i</w:t>
      </w:r>
      <w:r w:rsidRPr="008730CE">
        <w:rPr>
          <w:sz w:val="28"/>
          <w:szCs w:val="28"/>
        </w:rPr>
        <w:t xml:space="preserve"> и </w:t>
      </w:r>
      <w:r w:rsidR="00186161" w:rsidRPr="008730CE">
        <w:rPr>
          <w:position w:val="-14"/>
          <w:sz w:val="28"/>
          <w:szCs w:val="28"/>
        </w:rPr>
        <w:object w:dxaOrig="540" w:dyaOrig="360">
          <v:shape id="_x0000_i1026" type="#_x0000_t75" style="width:27pt;height:18pt" o:ole="">
            <v:imagedata r:id="rId9" o:title=""/>
          </v:shape>
          <o:OLEObject Type="Embed" ProgID="Equation.3" ShapeID="_x0000_i1026" DrawAspect="Content" ObjectID="_1472420960" r:id="rId10"/>
        </w:object>
      </w:r>
      <w:r w:rsidRPr="008730CE">
        <w:rPr>
          <w:sz w:val="28"/>
          <w:szCs w:val="28"/>
        </w:rPr>
        <w:t xml:space="preserve"> – фактическая и номинальная электрическая нагрузка каждого турбоагрегата, МВт;</w:t>
      </w:r>
    </w:p>
    <w:p w:rsidR="00FD4AB4" w:rsidRPr="008730CE" w:rsidRDefault="00FD4AB4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топлива на отпуск электроэнергии, т/ч,</w:t>
      </w:r>
    </w:p>
    <w:p w:rsidR="008730CE" w:rsidRDefault="008730CE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pStyle w:val="a3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499" w:dyaOrig="360">
          <v:shape id="_x0000_i1027" type="#_x0000_t75" style="width:24.75pt;height:18pt" o:ole="">
            <v:imagedata r:id="rId11" o:title=""/>
          </v:shape>
          <o:OLEObject Type="Embed" ProgID="Equation.3" ShapeID="_x0000_i1027" DrawAspect="Content" ObjectID="_1472420961" r:id="rId12"/>
        </w:object>
      </w:r>
      <w:r w:rsidR="00FD4AB4" w:rsidRPr="008730CE">
        <w:rPr>
          <w:sz w:val="28"/>
          <w:szCs w:val="28"/>
        </w:rPr>
        <w:t xml:space="preserve"> = </w:t>
      </w:r>
      <w:r w:rsidRPr="008730CE">
        <w:rPr>
          <w:position w:val="-10"/>
          <w:sz w:val="28"/>
          <w:szCs w:val="28"/>
        </w:rPr>
        <w:object w:dxaOrig="340" w:dyaOrig="360">
          <v:shape id="_x0000_i1028" type="#_x0000_t75" style="width:17.25pt;height:18pt" o:ole="">
            <v:imagedata r:id="rId13" o:title=""/>
          </v:shape>
          <o:OLEObject Type="Embed" ProgID="Equation.3" ShapeID="_x0000_i1028" DrawAspect="Content" ObjectID="_1472420962" r:id="rId14"/>
        </w:object>
      </w:r>
      <w:r w:rsidR="00FD4AB4" w:rsidRPr="008730CE">
        <w:rPr>
          <w:sz w:val="28"/>
          <w:szCs w:val="28"/>
        </w:rPr>
        <w:t xml:space="preserve"> </w:t>
      </w:r>
      <w:r w:rsidR="00FD4AB4" w:rsidRPr="008730CE">
        <w:rPr>
          <w:iCs/>
          <w:sz w:val="28"/>
          <w:szCs w:val="28"/>
        </w:rPr>
        <w:t>Э</w:t>
      </w:r>
      <w:r w:rsidR="00FD4AB4" w:rsidRPr="008730CE">
        <w:rPr>
          <w:iCs/>
          <w:sz w:val="28"/>
          <w:szCs w:val="28"/>
          <w:vertAlign w:val="subscript"/>
        </w:rPr>
        <w:t>ТЭС</w:t>
      </w:r>
      <w:r w:rsidR="00FD4AB4" w:rsidRPr="008730CE">
        <w:rPr>
          <w:sz w:val="28"/>
          <w:szCs w:val="28"/>
          <w:vertAlign w:val="subscript"/>
        </w:rPr>
        <w:t xml:space="preserve"> </w:t>
      </w:r>
      <w:r w:rsidR="00FD4AB4" w:rsidRPr="008730CE">
        <w:rPr>
          <w:sz w:val="28"/>
          <w:szCs w:val="28"/>
        </w:rPr>
        <w:t>10</w:t>
      </w:r>
      <w:r w:rsidR="00FD4AB4" w:rsidRPr="008730CE">
        <w:rPr>
          <w:sz w:val="28"/>
          <w:szCs w:val="28"/>
          <w:vertAlign w:val="superscript"/>
        </w:rPr>
        <w:t>–3</w:t>
      </w:r>
      <w:r w:rsidR="00175293" w:rsidRPr="008730CE">
        <w:rPr>
          <w:sz w:val="28"/>
          <w:szCs w:val="28"/>
        </w:rPr>
        <w:t>=200·840·</w:t>
      </w:r>
      <w:r w:rsidR="00FD4AB4" w:rsidRPr="008730CE">
        <w:rPr>
          <w:sz w:val="28"/>
          <w:szCs w:val="28"/>
        </w:rPr>
        <w:t>10</w:t>
      </w:r>
      <w:r w:rsidR="00FD4AB4" w:rsidRPr="008730CE">
        <w:rPr>
          <w:sz w:val="28"/>
          <w:szCs w:val="28"/>
          <w:vertAlign w:val="superscript"/>
        </w:rPr>
        <w:t xml:space="preserve">–3 </w:t>
      </w:r>
      <w:r w:rsidR="00175293" w:rsidRPr="008730CE">
        <w:rPr>
          <w:sz w:val="28"/>
          <w:szCs w:val="28"/>
        </w:rPr>
        <w:t>= 168 т/ч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топлива в целом по ТЭЦ, т/ч,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2"/>
          <w:sz w:val="28"/>
          <w:szCs w:val="28"/>
        </w:rPr>
        <w:object w:dxaOrig="1219" w:dyaOrig="380">
          <v:shape id="_x0000_i1029" type="#_x0000_t75" style="width:60.75pt;height:18.75pt" o:ole="">
            <v:imagedata r:id="rId15" o:title=""/>
          </v:shape>
          <o:OLEObject Type="Embed" ProgID="Equation.3" ShapeID="_x0000_i1029" DrawAspect="Content" ObjectID="_1472420963" r:id="rId16"/>
        </w:object>
      </w:r>
      <w:r w:rsidR="00175293" w:rsidRPr="008730CE">
        <w:rPr>
          <w:sz w:val="28"/>
          <w:szCs w:val="28"/>
        </w:rPr>
        <w:t xml:space="preserve"> = 168 т/ч</w:t>
      </w:r>
    </w:p>
    <w:p w:rsidR="00B3520B" w:rsidRPr="008730CE" w:rsidRDefault="00B3520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8730CE" w:rsidP="008730CE">
      <w:pPr>
        <w:pStyle w:val="a5"/>
        <w:shd w:val="clear" w:color="000000" w:fill="auto"/>
        <w:spacing w:line="360" w:lineRule="auto"/>
        <w:ind w:left="0" w:right="0" w:firstLine="709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8730CE">
        <w:rPr>
          <w:b/>
          <w:sz w:val="28"/>
          <w:szCs w:val="32"/>
        </w:rPr>
        <w:t>2. Индивидуальные нормы и нормативы водопотребления и водоотведения основных технологических систем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2.1 Система охлаждения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Система охлаждения служит для охлаждения и конденсации отработавшего в турбоагрегате пара. Расход воды на охлаждение пара зависит от двух основных факторов: пропуска отработавшего пара в конденсатор (</w:t>
      </w:r>
      <w:r w:rsidRPr="008730CE">
        <w:rPr>
          <w:sz w:val="28"/>
          <w:szCs w:val="28"/>
          <w:lang w:val="en-US"/>
        </w:rPr>
        <w:t>D</w:t>
      </w:r>
      <w:r w:rsidRPr="008730CE">
        <w:rPr>
          <w:sz w:val="28"/>
          <w:szCs w:val="28"/>
          <w:vertAlign w:val="subscript"/>
        </w:rPr>
        <w:t>к</w:t>
      </w:r>
      <w:r w:rsidRPr="008730CE">
        <w:rPr>
          <w:sz w:val="28"/>
          <w:szCs w:val="28"/>
        </w:rPr>
        <w:t>) и начальной температуры охлаждающей воды (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1</w:t>
      </w:r>
      <w:r w:rsidRPr="008730CE">
        <w:rPr>
          <w:sz w:val="28"/>
          <w:szCs w:val="28"/>
        </w:rPr>
        <w:t>).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Пропуск отработавшего пара определяется электрической, а для теплофикационных турбин также и тепловой нагрузкой (производительностью) турбоагрегата. При любом значении </w:t>
      </w:r>
      <w:r w:rsidRPr="008730CE">
        <w:rPr>
          <w:sz w:val="28"/>
          <w:szCs w:val="28"/>
          <w:lang w:val="en-US"/>
        </w:rPr>
        <w:t>D</w:t>
      </w:r>
      <w:r w:rsidRPr="008730CE">
        <w:rPr>
          <w:sz w:val="28"/>
          <w:szCs w:val="28"/>
          <w:vertAlign w:val="subscript"/>
        </w:rPr>
        <w:t>к</w:t>
      </w:r>
      <w:r w:rsidRPr="008730CE">
        <w:rPr>
          <w:sz w:val="28"/>
          <w:szCs w:val="28"/>
        </w:rPr>
        <w:t xml:space="preserve"> расход охлаждающей воды должен обеспечивать эксплуатацию конденсационной установки в режиме экономического вакуума.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эксплуатации турбоагрегата в режиме экономического вакуума нормативный расход охлаждающей воды (м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/ч) можно получить из уравнения теплового баланса</w:t>
      </w:r>
    </w:p>
    <w:p w:rsidR="008730CE" w:rsidRDefault="008730CE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B4" w:rsidRPr="008730CE" w:rsidRDefault="00186161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position w:val="-28"/>
          <w:sz w:val="28"/>
          <w:szCs w:val="28"/>
        </w:rPr>
        <w:object w:dxaOrig="2079" w:dyaOrig="639">
          <v:shape id="_x0000_i1030" type="#_x0000_t75" style="width:104.25pt;height:32.25pt" o:ole="">
            <v:imagedata r:id="rId17" o:title=""/>
          </v:shape>
          <o:OLEObject Type="Embed" ProgID="Equation.3" ShapeID="_x0000_i1030" DrawAspect="Content" ObjectID="_1472420964" r:id="rId18"/>
        </w:object>
      </w:r>
      <w:r w:rsidR="00FD4AB4" w:rsidRPr="008730CE">
        <w:rPr>
          <w:rFonts w:ascii="Times New Roman" w:hAnsi="Times New Roman" w:cs="Times New Roman"/>
          <w:sz w:val="28"/>
          <w:szCs w:val="28"/>
        </w:rPr>
        <w:t>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где Δ</w:t>
      </w:r>
      <w:r w:rsidRPr="008730CE">
        <w:rPr>
          <w:sz w:val="28"/>
          <w:szCs w:val="28"/>
          <w:lang w:val="en-US"/>
        </w:rPr>
        <w:t>h</w:t>
      </w:r>
      <w:r w:rsidRPr="008730CE">
        <w:rPr>
          <w:sz w:val="28"/>
          <w:szCs w:val="28"/>
        </w:rPr>
        <w:t xml:space="preserve"> – удельная теплота конденсации отработавшего пара, кДж/кг (принимается по давлению в конденсаторе Р</w:t>
      </w:r>
      <w:r w:rsidRPr="008730CE">
        <w:rPr>
          <w:sz w:val="28"/>
          <w:szCs w:val="28"/>
          <w:vertAlign w:val="subscript"/>
        </w:rPr>
        <w:t xml:space="preserve">к </w:t>
      </w:r>
      <w:r w:rsidRPr="008730CE">
        <w:rPr>
          <w:sz w:val="28"/>
          <w:szCs w:val="28"/>
        </w:rPr>
        <w:t>[1]); С</w:t>
      </w:r>
      <w:r w:rsidRPr="008730CE">
        <w:rPr>
          <w:sz w:val="28"/>
          <w:szCs w:val="28"/>
          <w:vertAlign w:val="subscript"/>
        </w:rPr>
        <w:t>в</w:t>
      </w:r>
      <w:r w:rsidRPr="008730CE">
        <w:rPr>
          <w:sz w:val="28"/>
          <w:szCs w:val="28"/>
        </w:rPr>
        <w:t xml:space="preserve"> – удельная теплоемкость воды, кДж/(кг·єС), можно принять ~4,19; 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1</w:t>
      </w:r>
      <w:r w:rsidRPr="008730CE">
        <w:rPr>
          <w:sz w:val="28"/>
          <w:szCs w:val="28"/>
        </w:rPr>
        <w:t xml:space="preserve"> – температура охлаждающей воды на входе в конденсатор, єС; 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2</w:t>
      </w:r>
      <w:r w:rsidRPr="008730CE">
        <w:rPr>
          <w:sz w:val="28"/>
          <w:szCs w:val="28"/>
        </w:rPr>
        <w:t xml:space="preserve"> – температура воды на выходе из конденсатора, єС; перепад температур (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2</w:t>
      </w:r>
      <w:r w:rsidRPr="008730CE">
        <w:rPr>
          <w:sz w:val="28"/>
          <w:szCs w:val="28"/>
        </w:rPr>
        <w:t>–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1</w:t>
      </w:r>
      <w:r w:rsidRPr="008730CE">
        <w:rPr>
          <w:sz w:val="28"/>
          <w:szCs w:val="28"/>
        </w:rPr>
        <w:t>=Δ</w:t>
      </w:r>
      <w:r w:rsidRPr="008730CE">
        <w:rPr>
          <w:sz w:val="28"/>
          <w:szCs w:val="28"/>
          <w:lang w:val="en-US"/>
        </w:rPr>
        <w:t>t</w:t>
      </w:r>
      <w:r w:rsidR="00095F99" w:rsidRPr="008730CE">
        <w:rPr>
          <w:sz w:val="28"/>
          <w:szCs w:val="28"/>
        </w:rPr>
        <w:t>) зимой равен 3</w:t>
      </w:r>
      <w:r w:rsidRPr="008730CE">
        <w:rPr>
          <w:sz w:val="28"/>
          <w:szCs w:val="28"/>
        </w:rPr>
        <w:t xml:space="preserve"> єС.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  <w:lang w:val="en-US"/>
        </w:rPr>
        <w:t>W</w:t>
      </w:r>
      <w:r w:rsidRPr="008730CE">
        <w:rPr>
          <w:sz w:val="28"/>
          <w:szCs w:val="28"/>
          <w:vertAlign w:val="subscript"/>
        </w:rPr>
        <w:t xml:space="preserve">ох </w:t>
      </w:r>
      <w:r w:rsidRPr="008730CE">
        <w:rPr>
          <w:sz w:val="28"/>
          <w:szCs w:val="28"/>
          <w:vertAlign w:val="superscript"/>
        </w:rPr>
        <w:t xml:space="preserve">конд </w:t>
      </w:r>
      <w:r w:rsidRPr="008730CE">
        <w:rPr>
          <w:sz w:val="28"/>
          <w:szCs w:val="28"/>
        </w:rPr>
        <w:t>=(</w:t>
      </w:r>
      <w:r w:rsidR="00095F99" w:rsidRPr="008730CE">
        <w:rPr>
          <w:sz w:val="28"/>
          <w:szCs w:val="28"/>
        </w:rPr>
        <w:t>530·324,5/(4,19·3)) = 13682</w:t>
      </w:r>
      <w:r w:rsidRPr="008730CE">
        <w:rPr>
          <w:sz w:val="28"/>
          <w:szCs w:val="28"/>
        </w:rPr>
        <w:t xml:space="preserve">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/ч 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Кроме охлаждения пара в конденсаторах некоторая часть воды системы охлаждения используется для охлаждения масла </w:t>
      </w:r>
      <w:r w:rsidR="00186161" w:rsidRPr="008730CE">
        <w:rPr>
          <w:position w:val="-10"/>
          <w:sz w:val="28"/>
          <w:szCs w:val="28"/>
        </w:rPr>
        <w:object w:dxaOrig="420" w:dyaOrig="360">
          <v:shape id="_x0000_i1031" type="#_x0000_t75" style="width:21pt;height:18pt" o:ole="">
            <v:imagedata r:id="rId19" o:title=""/>
          </v:shape>
          <o:OLEObject Type="Embed" ProgID="Equation.3" ShapeID="_x0000_i1031" DrawAspect="Content" ObjectID="_1472420965" r:id="rId20"/>
        </w:object>
      </w:r>
      <w:r w:rsidRPr="008730CE">
        <w:rPr>
          <w:sz w:val="28"/>
          <w:szCs w:val="28"/>
        </w:rPr>
        <w:t xml:space="preserve"> и газа </w:t>
      </w:r>
      <w:r w:rsidR="00186161" w:rsidRPr="008730CE">
        <w:rPr>
          <w:position w:val="-10"/>
          <w:sz w:val="28"/>
          <w:szCs w:val="28"/>
        </w:rPr>
        <w:object w:dxaOrig="420" w:dyaOrig="360">
          <v:shape id="_x0000_i1032" type="#_x0000_t75" style="width:21pt;height:18pt" o:ole="">
            <v:imagedata r:id="rId21" o:title=""/>
          </v:shape>
          <o:OLEObject Type="Embed" ProgID="Equation.3" ShapeID="_x0000_i1032" DrawAspect="Content" ObjectID="_1472420966" r:id="rId22"/>
        </w:object>
      </w:r>
      <w:r w:rsidRPr="008730CE">
        <w:rPr>
          <w:sz w:val="28"/>
          <w:szCs w:val="28"/>
        </w:rPr>
        <w:t xml:space="preserve"> в масло- и газоохладителях ТА, устанавливаемых, как правило, параллельно конденсатору по ходу воды. Таким образом, общий потребный расход охлаждающей воды равен</w:t>
      </w:r>
    </w:p>
    <w:p w:rsidR="008730CE" w:rsidRDefault="008730CE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4AB4" w:rsidRPr="008730CE" w:rsidRDefault="00186161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i/>
          <w:position w:val="-10"/>
          <w:sz w:val="28"/>
          <w:szCs w:val="28"/>
          <w:lang w:val="en-US"/>
        </w:rPr>
        <w:object w:dxaOrig="2340" w:dyaOrig="360">
          <v:shape id="_x0000_i1033" type="#_x0000_t75" style="width:117pt;height:18pt" o:ole="">
            <v:imagedata r:id="rId23" o:title=""/>
          </v:shape>
          <o:OLEObject Type="Embed" ProgID="Equation.3" ShapeID="_x0000_i1033" DrawAspect="Content" ObjectID="_1472420967" r:id="rId24"/>
        </w:object>
      </w:r>
      <w:r w:rsidR="00FD4AB4" w:rsidRPr="008730CE">
        <w:rPr>
          <w:rFonts w:ascii="Times New Roman" w:hAnsi="Times New Roman" w:cs="Times New Roman"/>
          <w:sz w:val="28"/>
          <w:szCs w:val="28"/>
        </w:rPr>
        <w:t>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="00186161" w:rsidRPr="008730CE">
        <w:rPr>
          <w:position w:val="-10"/>
          <w:sz w:val="28"/>
          <w:szCs w:val="28"/>
        </w:rPr>
        <w:object w:dxaOrig="999" w:dyaOrig="360">
          <v:shape id="_x0000_i1034" type="#_x0000_t75" style="width:50.25pt;height:18pt" o:ole="">
            <v:imagedata r:id="rId25" o:title=""/>
          </v:shape>
          <o:OLEObject Type="Embed" ProgID="Equation.3" ShapeID="_x0000_i1034" DrawAspect="Content" ObjectID="_1472420968" r:id="rId26"/>
        </w:object>
      </w:r>
      <w:r w:rsidRPr="008730CE">
        <w:rPr>
          <w:sz w:val="28"/>
          <w:szCs w:val="28"/>
        </w:rPr>
        <w:t xml:space="preserve"> принимаются по данным проектно-технической документации.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турбин типов Т, ПТ и Р расход охлаждающей воды на масло- и газоохладители следует принимать по табл.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>2.1.</w:t>
      </w:r>
    </w:p>
    <w:p w:rsidR="008730CE" w:rsidRDefault="008730CE" w:rsidP="008730CE">
      <w:pPr>
        <w:pStyle w:val="3"/>
        <w:keepNext w:val="0"/>
        <w:shd w:val="clear" w:color="000000" w:fill="auto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FD4AB4" w:rsidRPr="008730CE" w:rsidRDefault="00FD4AB4" w:rsidP="008730CE">
      <w:pPr>
        <w:pStyle w:val="3"/>
        <w:keepNext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b w:val="0"/>
          <w:sz w:val="28"/>
          <w:szCs w:val="28"/>
        </w:rPr>
        <w:t>Таблица 2.1.</w:t>
      </w:r>
      <w:r w:rsidRPr="008730CE">
        <w:rPr>
          <w:sz w:val="28"/>
          <w:szCs w:val="28"/>
        </w:rPr>
        <w:t xml:space="preserve"> Расход воды на масло- и газоохладители турбин</w:t>
      </w:r>
      <w:r w:rsidR="00095F99" w:rsidRPr="008730CE">
        <w:rPr>
          <w:sz w:val="28"/>
          <w:szCs w:val="28"/>
        </w:rPr>
        <w:t>ы</w:t>
      </w:r>
      <w:r w:rsidRPr="008730CE">
        <w:rPr>
          <w:sz w:val="28"/>
          <w:szCs w:val="28"/>
        </w:rPr>
        <w:t xml:space="preserve"> ти</w:t>
      </w:r>
      <w:r w:rsidR="00095F99" w:rsidRPr="008730CE">
        <w:rPr>
          <w:sz w:val="28"/>
          <w:szCs w:val="28"/>
        </w:rPr>
        <w:t>па К</w:t>
      </w:r>
      <w:r w:rsidRPr="008730CE">
        <w:rPr>
          <w:sz w:val="28"/>
          <w:szCs w:val="28"/>
        </w:rPr>
        <w:t xml:space="preserve">. </w:t>
      </w:r>
    </w:p>
    <w:tbl>
      <w:tblPr>
        <w:tblW w:w="5100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0"/>
        <w:gridCol w:w="2800"/>
      </w:tblGrid>
      <w:tr w:rsidR="00FD4AB4" w:rsidRPr="008730CE" w:rsidTr="008730CE">
        <w:tc>
          <w:tcPr>
            <w:tcW w:w="2300" w:type="dxa"/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ind w:firstLine="200"/>
              <w:jc w:val="both"/>
            </w:pPr>
            <w:r w:rsidRPr="008730CE">
              <w:t>Тип турбины</w:t>
            </w:r>
          </w:p>
        </w:tc>
        <w:tc>
          <w:tcPr>
            <w:tcW w:w="2800" w:type="dxa"/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ind w:firstLine="200"/>
              <w:jc w:val="both"/>
            </w:pPr>
            <w:r w:rsidRPr="008730CE">
              <w:t xml:space="preserve">Расход воды </w:t>
            </w:r>
          </w:p>
          <w:p w:rsidR="00FD4AB4" w:rsidRPr="008730CE" w:rsidRDefault="00FD4AB4" w:rsidP="008730CE">
            <w:pPr>
              <w:shd w:val="clear" w:color="000000" w:fill="auto"/>
              <w:spacing w:line="360" w:lineRule="auto"/>
              <w:ind w:firstLine="200"/>
              <w:jc w:val="both"/>
            </w:pPr>
            <w:r w:rsidRPr="008730CE">
              <w:t>м</w:t>
            </w:r>
            <w:r w:rsidRPr="008730CE">
              <w:rPr>
                <w:vertAlign w:val="superscript"/>
              </w:rPr>
              <w:t>3</w:t>
            </w:r>
            <w:r w:rsidRPr="008730CE">
              <w:t>/ч</w:t>
            </w:r>
          </w:p>
        </w:tc>
      </w:tr>
      <w:tr w:rsidR="00FD4AB4" w:rsidRPr="008730CE" w:rsidTr="008730CE">
        <w:tc>
          <w:tcPr>
            <w:tcW w:w="2300" w:type="dxa"/>
          </w:tcPr>
          <w:p w:rsidR="00FD4AB4" w:rsidRPr="008730CE" w:rsidRDefault="00095F99" w:rsidP="008730CE">
            <w:pPr>
              <w:shd w:val="clear" w:color="000000" w:fill="auto"/>
              <w:spacing w:line="360" w:lineRule="auto"/>
              <w:ind w:firstLine="200"/>
              <w:jc w:val="both"/>
            </w:pPr>
            <w:r w:rsidRPr="008730CE">
              <w:t>К-300-240</w:t>
            </w:r>
          </w:p>
        </w:tc>
        <w:tc>
          <w:tcPr>
            <w:tcW w:w="2800" w:type="dxa"/>
          </w:tcPr>
          <w:p w:rsidR="00FD4AB4" w:rsidRPr="008730CE" w:rsidRDefault="00095F99" w:rsidP="008730CE">
            <w:pPr>
              <w:shd w:val="clear" w:color="000000" w:fill="auto"/>
              <w:spacing w:line="360" w:lineRule="auto"/>
              <w:ind w:firstLine="200"/>
              <w:jc w:val="both"/>
            </w:pPr>
            <w:r w:rsidRPr="008730CE">
              <w:t>684,1</w:t>
            </w:r>
          </w:p>
        </w:tc>
      </w:tr>
    </w:tbl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i/>
          <w:position w:val="-10"/>
          <w:sz w:val="28"/>
          <w:szCs w:val="28"/>
          <w:lang w:val="en-US"/>
        </w:rPr>
        <w:object w:dxaOrig="2340" w:dyaOrig="360">
          <v:shape id="_x0000_i1035" type="#_x0000_t75" style="width:117pt;height:18pt" o:ole="">
            <v:imagedata r:id="rId23" o:title=""/>
          </v:shape>
          <o:OLEObject Type="Embed" ProgID="Equation.3" ShapeID="_x0000_i1035" DrawAspect="Content" ObjectID="_1472420969" r:id="rId27"/>
        </w:object>
      </w:r>
      <w:r w:rsidR="00FD4AB4" w:rsidRPr="008730CE">
        <w:rPr>
          <w:i/>
          <w:sz w:val="28"/>
          <w:szCs w:val="28"/>
        </w:rPr>
        <w:t xml:space="preserve">= </w:t>
      </w:r>
      <w:r w:rsidR="00095F99" w:rsidRPr="008730CE">
        <w:rPr>
          <w:sz w:val="28"/>
          <w:szCs w:val="28"/>
        </w:rPr>
        <w:t>13682,2+684,1</w:t>
      </w:r>
      <w:r w:rsidR="00FD4AB4" w:rsidRPr="008730CE">
        <w:rPr>
          <w:sz w:val="28"/>
          <w:szCs w:val="28"/>
        </w:rPr>
        <w:t>=</w:t>
      </w:r>
      <w:r w:rsidR="00095F99" w:rsidRPr="008730CE">
        <w:rPr>
          <w:sz w:val="28"/>
          <w:szCs w:val="28"/>
        </w:rPr>
        <w:t>14366,3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FD4AB4" w:rsidRPr="008730CE" w:rsidRDefault="00095F99" w:rsidP="008730CE">
      <w:pPr>
        <w:pStyle w:val="21"/>
        <w:widowControl w:val="0"/>
        <w:shd w:val="clear" w:color="000000" w:fill="auto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8730CE">
        <w:rPr>
          <w:sz w:val="28"/>
          <w:szCs w:val="28"/>
        </w:rPr>
        <w:t>Для прямоточной</w:t>
      </w:r>
      <w:r w:rsidR="00FD4AB4" w:rsidRPr="008730CE">
        <w:rPr>
          <w:sz w:val="28"/>
          <w:szCs w:val="28"/>
        </w:rPr>
        <w:t xml:space="preserve"> системы охлаждения объем водопотребления равен сумме объемов </w:t>
      </w:r>
      <w:r w:rsidRPr="008730CE">
        <w:rPr>
          <w:sz w:val="28"/>
          <w:szCs w:val="28"/>
        </w:rPr>
        <w:t>водоотведения</w:t>
      </w:r>
      <w:r w:rsidR="00FD4AB4" w:rsidRPr="008730CE">
        <w:rPr>
          <w:sz w:val="28"/>
          <w:szCs w:val="28"/>
        </w:rPr>
        <w:t xml:space="preserve"> (</w:t>
      </w:r>
      <w:r w:rsidR="00186161" w:rsidRPr="008730CE">
        <w:rPr>
          <w:position w:val="-12"/>
          <w:sz w:val="28"/>
          <w:szCs w:val="28"/>
        </w:rPr>
        <w:object w:dxaOrig="440" w:dyaOrig="380">
          <v:shape id="_x0000_i1036" type="#_x0000_t75" style="width:21.75pt;height:18.75pt" o:ole="">
            <v:imagedata r:id="rId28" o:title=""/>
          </v:shape>
          <o:OLEObject Type="Embed" ProgID="Equation.3" ShapeID="_x0000_i1036" DrawAspect="Content" ObjectID="_1472420970" r:id="rId29"/>
        </w:object>
      </w:r>
      <w:r w:rsidRPr="008730CE">
        <w:rPr>
          <w:sz w:val="28"/>
          <w:szCs w:val="28"/>
        </w:rPr>
        <w:t>),</w:t>
      </w:r>
      <w:r w:rsidR="00FD4AB4" w:rsidRPr="008730CE">
        <w:rPr>
          <w:sz w:val="28"/>
          <w:szCs w:val="28"/>
        </w:rPr>
        <w:t xml:space="preserve"> потерь на испарение (</w:t>
      </w:r>
      <w:r w:rsidR="00186161" w:rsidRPr="008730CE">
        <w:rPr>
          <w:position w:val="-12"/>
          <w:sz w:val="28"/>
          <w:szCs w:val="28"/>
        </w:rPr>
        <w:object w:dxaOrig="520" w:dyaOrig="380">
          <v:shape id="_x0000_i1037" type="#_x0000_t75" style="width:26.25pt;height:18.75pt" o:ole="">
            <v:imagedata r:id="rId30" o:title=""/>
          </v:shape>
          <o:OLEObject Type="Embed" ProgID="Equation.3" ShapeID="_x0000_i1037" DrawAspect="Content" ObjectID="_1472420971" r:id="rId31"/>
        </w:object>
      </w:r>
      <w:r w:rsidR="00FD4AB4" w:rsidRPr="008730CE">
        <w:rPr>
          <w:sz w:val="28"/>
          <w:szCs w:val="28"/>
        </w:rPr>
        <w:t>)</w:t>
      </w:r>
      <w:r w:rsidRPr="008730CE">
        <w:rPr>
          <w:sz w:val="28"/>
          <w:szCs w:val="28"/>
        </w:rPr>
        <w:t xml:space="preserve"> в водном объекте за счет сброса нагретой воды</w:t>
      </w:r>
      <w:r w:rsidR="00FD4AB4" w:rsidRPr="008730CE">
        <w:rPr>
          <w:sz w:val="28"/>
          <w:szCs w:val="28"/>
        </w:rPr>
        <w:t xml:space="preserve"> и </w:t>
      </w:r>
      <w:r w:rsidRPr="008730CE">
        <w:rPr>
          <w:sz w:val="28"/>
          <w:szCs w:val="28"/>
        </w:rPr>
        <w:t>объема водопотребления на охлаждение в газо-</w:t>
      </w:r>
      <w:r w:rsid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 xml:space="preserve">маслоохладителях и рассчитывается для каждого турбоагрегата отдельно </w:t>
      </w:r>
      <w:r w:rsidR="00FD4AB4" w:rsidRPr="008730CE">
        <w:rPr>
          <w:sz w:val="28"/>
          <w:szCs w:val="28"/>
        </w:rPr>
        <w:t>(</w:t>
      </w:r>
      <w:r w:rsidR="00186161" w:rsidRPr="008730CE">
        <w:rPr>
          <w:position w:val="-12"/>
          <w:sz w:val="28"/>
          <w:szCs w:val="28"/>
        </w:rPr>
        <w:object w:dxaOrig="440" w:dyaOrig="380">
          <v:shape id="_x0000_i1038" type="#_x0000_t75" style="width:21.75pt;height:18.75pt" o:ole="">
            <v:imagedata r:id="rId32" o:title=""/>
          </v:shape>
          <o:OLEObject Type="Embed" ProgID="Equation.3" ShapeID="_x0000_i1038" DrawAspect="Content" ObjectID="_1472420972" r:id="rId33"/>
        </w:object>
      </w:r>
      <w:r w:rsidR="004D426A" w:rsidRPr="008730CE">
        <w:rPr>
          <w:sz w:val="28"/>
          <w:szCs w:val="28"/>
        </w:rPr>
        <w:t>+</w:t>
      </w:r>
      <w:r w:rsidR="00186161" w:rsidRPr="008730CE">
        <w:rPr>
          <w:position w:val="-12"/>
          <w:sz w:val="28"/>
          <w:szCs w:val="28"/>
        </w:rPr>
        <w:object w:dxaOrig="440" w:dyaOrig="380">
          <v:shape id="_x0000_i1039" type="#_x0000_t75" style="width:21.75pt;height:18.75pt" o:ole="">
            <v:imagedata r:id="rId34" o:title=""/>
          </v:shape>
          <o:OLEObject Type="Embed" ProgID="Equation.3" ShapeID="_x0000_i1039" DrawAspect="Content" ObjectID="_1472420973" r:id="rId35"/>
        </w:object>
      </w:r>
      <w:r w:rsidR="00FD4AB4" w:rsidRPr="008730CE">
        <w:rPr>
          <w:sz w:val="28"/>
          <w:szCs w:val="28"/>
        </w:rPr>
        <w:t>),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6"/>
          <w:sz w:val="28"/>
          <w:szCs w:val="28"/>
        </w:rPr>
        <w:object w:dxaOrig="3140" w:dyaOrig="440">
          <v:shape id="_x0000_i1040" type="#_x0000_t75" style="width:156.75pt;height:21.75pt" o:ole="">
            <v:imagedata r:id="rId36" o:title=""/>
          </v:shape>
          <o:OLEObject Type="Embed" ProgID="Equation.3" ShapeID="_x0000_i1040" DrawAspect="Content" ObjectID="_1472420974" r:id="rId37"/>
        </w:object>
      </w:r>
      <w:r w:rsidR="004D426A" w:rsidRPr="008730CE">
        <w:rPr>
          <w:sz w:val="28"/>
          <w:szCs w:val="28"/>
        </w:rPr>
        <w:t>=14366,3 м</w:t>
      </w:r>
      <w:r w:rsidR="004D426A" w:rsidRPr="008730CE">
        <w:rPr>
          <w:sz w:val="28"/>
          <w:szCs w:val="28"/>
          <w:vertAlign w:val="superscript"/>
        </w:rPr>
        <w:t>3</w:t>
      </w:r>
      <w:r w:rsidR="004D426A" w:rsidRPr="008730CE">
        <w:rPr>
          <w:sz w:val="28"/>
          <w:szCs w:val="28"/>
        </w:rPr>
        <w:t>/ч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4D426A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Потери</w:t>
      </w:r>
      <w:r w:rsidR="00FD4AB4" w:rsidRPr="008730CE">
        <w:rPr>
          <w:sz w:val="28"/>
          <w:szCs w:val="28"/>
        </w:rPr>
        <w:t xml:space="preserve"> определяются по следующей формуле:</w:t>
      </w:r>
    </w:p>
    <w:p w:rsidR="00E67220" w:rsidRDefault="00E67220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B4" w:rsidRPr="008730CE" w:rsidRDefault="00186161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position w:val="-12"/>
          <w:sz w:val="28"/>
          <w:szCs w:val="28"/>
        </w:rPr>
        <w:object w:dxaOrig="1520" w:dyaOrig="380">
          <v:shape id="_x0000_i1041" type="#_x0000_t75" style="width:75.75pt;height:18.75pt" o:ole="">
            <v:imagedata r:id="rId38" o:title=""/>
          </v:shape>
          <o:OLEObject Type="Embed" ProgID="Equation.3" ShapeID="_x0000_i1041" DrawAspect="Content" ObjectID="_1472420975" r:id="rId39"/>
        </w:object>
      </w:r>
      <w:r w:rsidR="00674BAB" w:rsidRPr="008730CE">
        <w:rPr>
          <w:rFonts w:ascii="Times New Roman" w:hAnsi="Times New Roman" w:cs="Times New Roman"/>
          <w:sz w:val="28"/>
          <w:szCs w:val="28"/>
        </w:rPr>
        <w:t>=14222,6</w:t>
      </w:r>
      <w:r w:rsidR="004D426A" w:rsidRPr="008730CE">
        <w:rPr>
          <w:rFonts w:ascii="Times New Roman" w:hAnsi="Times New Roman" w:cs="Times New Roman"/>
          <w:sz w:val="28"/>
          <w:szCs w:val="28"/>
        </w:rPr>
        <w:t xml:space="preserve"> м</w:t>
      </w:r>
      <w:r w:rsidR="004D426A" w:rsidRPr="008730C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D426A" w:rsidRPr="008730CE">
        <w:rPr>
          <w:rFonts w:ascii="Times New Roman" w:hAnsi="Times New Roman" w:cs="Times New Roman"/>
          <w:sz w:val="28"/>
          <w:szCs w:val="28"/>
        </w:rPr>
        <w:t>/ч</w:t>
      </w:r>
    </w:p>
    <w:p w:rsidR="004D426A" w:rsidRPr="008730CE" w:rsidRDefault="00186161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position w:val="-12"/>
          <w:sz w:val="28"/>
          <w:szCs w:val="28"/>
        </w:rPr>
        <w:object w:dxaOrig="1579" w:dyaOrig="380">
          <v:shape id="_x0000_i1042" type="#_x0000_t75" style="width:78.75pt;height:18.75pt" o:ole="">
            <v:imagedata r:id="rId40" o:title=""/>
          </v:shape>
          <o:OLEObject Type="Embed" ProgID="Equation.3" ShapeID="_x0000_i1042" DrawAspect="Content" ObjectID="_1472420976" r:id="rId41"/>
        </w:object>
      </w:r>
      <w:r w:rsidR="00674BAB" w:rsidRPr="008730CE">
        <w:rPr>
          <w:rFonts w:ascii="Times New Roman" w:hAnsi="Times New Roman" w:cs="Times New Roman"/>
          <w:sz w:val="28"/>
          <w:szCs w:val="28"/>
        </w:rPr>
        <w:t>=143,7</w:t>
      </w:r>
      <w:r w:rsidR="004D426A" w:rsidRPr="008730CE">
        <w:rPr>
          <w:rFonts w:ascii="Times New Roman" w:hAnsi="Times New Roman" w:cs="Times New Roman"/>
          <w:sz w:val="28"/>
          <w:szCs w:val="28"/>
        </w:rPr>
        <w:t xml:space="preserve"> м</w:t>
      </w:r>
      <w:r w:rsidR="004D426A" w:rsidRPr="008730C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D426A" w:rsidRPr="008730CE">
        <w:rPr>
          <w:rFonts w:ascii="Times New Roman" w:hAnsi="Times New Roman" w:cs="Times New Roman"/>
          <w:sz w:val="28"/>
          <w:szCs w:val="28"/>
        </w:rPr>
        <w:t>/ч</w:t>
      </w:r>
    </w:p>
    <w:p w:rsidR="00FD4AB4" w:rsidRPr="008730CE" w:rsidRDefault="00E67220" w:rsidP="008730CE">
      <w:pPr>
        <w:pStyle w:val="21"/>
        <w:widowControl w:val="0"/>
        <w:shd w:val="clear" w:color="000000" w:fill="auto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426A" w:rsidRPr="008730CE">
        <w:rPr>
          <w:sz w:val="28"/>
          <w:szCs w:val="28"/>
        </w:rPr>
        <w:t xml:space="preserve">Качество сточных вод </w:t>
      </w:r>
      <w:r w:rsidR="00545413" w:rsidRPr="008730CE">
        <w:rPr>
          <w:sz w:val="28"/>
          <w:szCs w:val="28"/>
        </w:rPr>
        <w:t>п</w:t>
      </w:r>
      <w:r w:rsidR="004D426A" w:rsidRPr="008730CE">
        <w:rPr>
          <w:sz w:val="28"/>
          <w:szCs w:val="28"/>
        </w:rPr>
        <w:t>рямоточных</w:t>
      </w:r>
      <w:r w:rsidR="00FD4AB4" w:rsidRPr="008730CE">
        <w:rPr>
          <w:sz w:val="28"/>
          <w:szCs w:val="28"/>
        </w:rPr>
        <w:t xml:space="preserve"> систем охлаждения определяется по формуле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2"/>
          <w:sz w:val="28"/>
          <w:szCs w:val="28"/>
          <w:lang w:val="en-US"/>
        </w:rPr>
        <w:object w:dxaOrig="1640" w:dyaOrig="380">
          <v:shape id="_x0000_i1043" type="#_x0000_t75" style="width:81.75pt;height:18.75pt" o:ole="">
            <v:imagedata r:id="rId42" o:title=""/>
          </v:shape>
          <o:OLEObject Type="Embed" ProgID="Equation.3" ShapeID="_x0000_i1043" DrawAspect="Content" ObjectID="_1472420977" r:id="rId43"/>
        </w:objec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потребления исходной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30"/>
          <w:sz w:val="28"/>
          <w:szCs w:val="28"/>
        </w:rPr>
        <w:object w:dxaOrig="1320" w:dyaOrig="740">
          <v:shape id="_x0000_i1044" type="#_x0000_t75" style="width:66pt;height:36.75pt" o:ole="">
            <v:imagedata r:id="rId44" o:title=""/>
          </v:shape>
          <o:OLEObject Type="Embed" ProgID="Equation.3" ShapeID="_x0000_i1044" DrawAspect="Content" ObjectID="_1472420978" r:id="rId45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4"/>
          <w:sz w:val="28"/>
          <w:szCs w:val="28"/>
        </w:rPr>
        <w:object w:dxaOrig="1480" w:dyaOrig="660">
          <v:shape id="_x0000_i1045" type="#_x0000_t75" style="width:74.25pt;height:33pt" o:ole="">
            <v:imagedata r:id="rId46" o:title=""/>
          </v:shape>
          <o:OLEObject Type="Embed" ProgID="Equation.3" ShapeID="_x0000_i1045" DrawAspect="Content" ObjectID="_1472420979" r:id="rId47"/>
        </w:object>
      </w:r>
      <w:r w:rsidR="00545413" w:rsidRPr="008730CE">
        <w:rPr>
          <w:sz w:val="28"/>
          <w:szCs w:val="28"/>
        </w:rPr>
        <w:t>14366,3/210=68,4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водоотведения,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1040" w:dyaOrig="639">
          <v:shape id="_x0000_i1046" type="#_x0000_t75" style="width:51.75pt;height:32.25pt" o:ole="">
            <v:imagedata r:id="rId48" o:title=""/>
          </v:shape>
          <o:OLEObject Type="Embed" ProgID="Equation.3" ShapeID="_x0000_i1046" DrawAspect="Content" ObjectID="_1472420980" r:id="rId49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1040" w:dyaOrig="639">
          <v:shape id="_x0000_i1047" type="#_x0000_t75" style="width:51.75pt;height:32.25pt" o:ole="">
            <v:imagedata r:id="rId50" o:title=""/>
          </v:shape>
          <o:OLEObject Type="Embed" ProgID="Equation.3" ShapeID="_x0000_i1047" DrawAspect="Content" ObjectID="_1472420981" r:id="rId51"/>
        </w:object>
      </w:r>
      <w:r w:rsidR="00674BAB" w:rsidRPr="008730CE">
        <w:rPr>
          <w:sz w:val="28"/>
          <w:szCs w:val="28"/>
        </w:rPr>
        <w:t>= 14222,6/210=66,7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Норматив потерь на испарение и капельный унос в,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1020" w:dyaOrig="639">
          <v:shape id="_x0000_i1048" type="#_x0000_t75" style="width:51pt;height:32.25pt" o:ole="">
            <v:imagedata r:id="rId52" o:title=""/>
          </v:shape>
          <o:OLEObject Type="Embed" ProgID="Equation.3" ShapeID="_x0000_i1048" DrawAspect="Content" ObjectID="_1472420982" r:id="rId53"/>
        </w:object>
      </w:r>
    </w:p>
    <w:p w:rsidR="00B3520B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1020" w:dyaOrig="639">
          <v:shape id="_x0000_i1049" type="#_x0000_t75" style="width:51pt;height:32.25pt" o:ole="">
            <v:imagedata r:id="rId54" o:title=""/>
          </v:shape>
          <o:OLEObject Type="Embed" ProgID="Equation.3" ShapeID="_x0000_i1049" DrawAspect="Content" ObjectID="_1472420983" r:id="rId55"/>
        </w:object>
      </w:r>
      <w:r w:rsidR="00674BAB" w:rsidRPr="008730CE">
        <w:rPr>
          <w:sz w:val="28"/>
          <w:szCs w:val="28"/>
        </w:rPr>
        <w:t>=143,7/210=0,7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b/>
          <w:sz w:val="28"/>
          <w:szCs w:val="28"/>
        </w:rPr>
        <w:t>2.2 Обмывки регенеративных воздухоподогревате</w:t>
      </w:r>
      <w:r w:rsidR="00B30E33" w:rsidRPr="008730CE">
        <w:rPr>
          <w:b/>
          <w:sz w:val="28"/>
          <w:szCs w:val="28"/>
        </w:rPr>
        <w:t>лей (РВП)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Объем водопотребления на промывку регенеративных воздухоподогревателей и пиковых водогрейных котлов зависит от ряда факторов, в том числе от качества сжигаемого топлива, типа и режима работы котлов, схемы очистки промывочных вод и устанавливается индивидуально для каждой ТЭС. 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Объемы оборотной и сточной воды в системе промывок РВП зависят от применяемой схемы очистки и установленного оборудования и определяются индивидуально по каждой ТЭС.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воды для промывок РВП и ПВК принимается по данным ТЭП:</w:t>
      </w:r>
    </w:p>
    <w:p w:rsidR="00FD4AB4" w:rsidRPr="008730CE" w:rsidRDefault="00FD4AB4" w:rsidP="008730CE">
      <w:pPr>
        <w:numPr>
          <w:ilvl w:val="0"/>
          <w:numId w:val="1"/>
        </w:numPr>
        <w:shd w:val="clear" w:color="000000" w:fill="auto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для промывок РВП расход воды – </w:t>
      </w:r>
      <w:smartTag w:uri="urn:schemas-microsoft-com:office:smarttags" w:element="metricconverter">
        <w:smartTagPr>
          <w:attr w:name="ProductID" w:val="5 м3"/>
        </w:smartTagPr>
        <w:r w:rsidRPr="008730CE">
          <w:rPr>
            <w:sz w:val="28"/>
            <w:szCs w:val="28"/>
          </w:rPr>
          <w:t>5 м</w:t>
        </w:r>
        <w:r w:rsidRPr="008730CE">
          <w:rPr>
            <w:sz w:val="28"/>
            <w:szCs w:val="28"/>
            <w:vertAlign w:val="superscript"/>
          </w:rPr>
          <w:t>3</w:t>
        </w:r>
      </w:smartTag>
      <w:r w:rsidRPr="008730CE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8730CE">
          <w:rPr>
            <w:sz w:val="28"/>
            <w:szCs w:val="28"/>
          </w:rPr>
          <w:t>1 м</w:t>
        </w:r>
        <w:r w:rsidRPr="008730CE">
          <w:rPr>
            <w:sz w:val="28"/>
            <w:szCs w:val="28"/>
            <w:vertAlign w:val="superscript"/>
          </w:rPr>
          <w:t>2</w:t>
        </w:r>
      </w:smartTag>
      <w:r w:rsidRPr="008730CE">
        <w:rPr>
          <w:sz w:val="28"/>
          <w:szCs w:val="28"/>
        </w:rPr>
        <w:t xml:space="preserve"> площади сечения ротора;</w:t>
      </w:r>
    </w:p>
    <w:p w:rsidR="00FD4AB4" w:rsidRPr="008730CE" w:rsidRDefault="00FD4AB4" w:rsidP="008730CE">
      <w:pPr>
        <w:numPr>
          <w:ilvl w:val="0"/>
          <w:numId w:val="1"/>
        </w:numPr>
        <w:shd w:val="clear" w:color="000000" w:fill="auto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пикового водогрейного котла КВГМ-100 расход воды на промывку – 20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>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Исходная вода для промывок является продувочная вода из системы охлаждения конденсаторов турбин. </w:t>
      </w:r>
    </w:p>
    <w:p w:rsidR="00FD4AB4" w:rsidRPr="008730CE" w:rsidRDefault="00B30E33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котла ТГМП-114 количество РВП – 4</w:t>
      </w:r>
      <w:r w:rsidR="00FD4AB4" w:rsidRPr="008730CE">
        <w:rPr>
          <w:sz w:val="28"/>
          <w:szCs w:val="28"/>
        </w:rPr>
        <w:t xml:space="preserve"> шт., диаметр ротора – </w:t>
      </w:r>
      <w:r w:rsidR="00FD4AB4" w:rsidRPr="008730CE">
        <w:rPr>
          <w:sz w:val="28"/>
          <w:szCs w:val="28"/>
          <w:lang w:val="en-US"/>
        </w:rPr>
        <w:t>d</w:t>
      </w:r>
      <w:r w:rsidR="00FD4AB4" w:rsidRPr="008730CE">
        <w:rPr>
          <w:sz w:val="28"/>
          <w:szCs w:val="28"/>
          <w:vertAlign w:val="subscript"/>
          <w:lang w:val="en-US"/>
        </w:rPr>
        <w:t>p</w:t>
      </w:r>
      <w:r w:rsidRPr="008730CE">
        <w:rPr>
          <w:sz w:val="28"/>
          <w:szCs w:val="28"/>
        </w:rPr>
        <w:t xml:space="preserve"> =9,8</w:t>
      </w:r>
      <w:r w:rsidR="00FD4AB4" w:rsidRPr="008730CE">
        <w:rPr>
          <w:sz w:val="28"/>
          <w:szCs w:val="28"/>
        </w:rPr>
        <w:t xml:space="preserve"> м.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Количество промывок РВП – 12 раз в год.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воды на промывку РВП,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2"/>
          <w:sz w:val="28"/>
          <w:szCs w:val="28"/>
        </w:rPr>
        <w:object w:dxaOrig="1700" w:dyaOrig="900">
          <v:shape id="_x0000_i1050" type="#_x0000_t75" style="width:84.75pt;height:45pt" o:ole="">
            <v:imagedata r:id="rId56" o:title=""/>
          </v:shape>
          <o:OLEObject Type="Embed" ProgID="Equation.3" ShapeID="_x0000_i1050" DrawAspect="Content" ObjectID="_1472420984" r:id="rId57"/>
        </w:object>
      </w:r>
      <w:r w:rsidR="00FD4AB4" w:rsidRPr="008730CE">
        <w:rPr>
          <w:sz w:val="28"/>
          <w:szCs w:val="28"/>
        </w:rPr>
        <w:t>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Pr="008730CE">
        <w:rPr>
          <w:sz w:val="28"/>
          <w:szCs w:val="28"/>
          <w:lang w:val="en-US"/>
        </w:rPr>
        <w:t>S</w:t>
      </w:r>
      <w:r w:rsidRPr="008730CE">
        <w:rPr>
          <w:sz w:val="28"/>
          <w:szCs w:val="28"/>
          <w:vertAlign w:val="subscript"/>
          <w:lang w:val="en-US"/>
        </w:rPr>
        <w:t>i</w:t>
      </w:r>
      <w:r w:rsidRPr="008730CE">
        <w:rPr>
          <w:sz w:val="28"/>
          <w:szCs w:val="28"/>
        </w:rPr>
        <w:t xml:space="preserve"> – общая площадь сечения роторов РВП, м</w:t>
      </w:r>
      <w:r w:rsidRPr="008730CE">
        <w:rPr>
          <w:sz w:val="28"/>
          <w:szCs w:val="28"/>
          <w:vertAlign w:val="superscript"/>
        </w:rPr>
        <w:t>2</w:t>
      </w:r>
      <w:r w:rsidRPr="008730CE">
        <w:rPr>
          <w:sz w:val="28"/>
          <w:szCs w:val="28"/>
        </w:rPr>
        <w:t xml:space="preserve">; τ – периодичность промывки, раз/год; </w:t>
      </w:r>
      <w:r w:rsidRPr="008730CE">
        <w:rPr>
          <w:sz w:val="28"/>
          <w:szCs w:val="28"/>
          <w:lang w:val="en-US"/>
        </w:rPr>
        <w:t>n</w:t>
      </w:r>
      <w:r w:rsidRPr="008730CE">
        <w:rPr>
          <w:sz w:val="28"/>
          <w:szCs w:val="28"/>
        </w:rPr>
        <w:t xml:space="preserve"> – количество котлоагрегатов.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2"/>
          <w:sz w:val="28"/>
          <w:szCs w:val="28"/>
        </w:rPr>
        <w:object w:dxaOrig="1700" w:dyaOrig="900">
          <v:shape id="_x0000_i1051" type="#_x0000_t75" style="width:84.75pt;height:45pt" o:ole="">
            <v:imagedata r:id="rId56" o:title=""/>
          </v:shape>
          <o:OLEObject Type="Embed" ProgID="Equation.3" ShapeID="_x0000_i1051" DrawAspect="Content" ObjectID="_1472420985" r:id="rId58"/>
        </w:object>
      </w:r>
      <w:r w:rsidR="00B30E33" w:rsidRPr="008730CE">
        <w:rPr>
          <w:sz w:val="28"/>
          <w:szCs w:val="28"/>
        </w:rPr>
        <w:t xml:space="preserve">=(5 </w:t>
      </w:r>
      <w:r w:rsidRPr="008730CE">
        <w:rPr>
          <w:position w:val="-4"/>
          <w:sz w:val="28"/>
          <w:szCs w:val="28"/>
        </w:rPr>
        <w:object w:dxaOrig="120" w:dyaOrig="160">
          <v:shape id="_x0000_i1052" type="#_x0000_t75" style="width:6pt;height:8.25pt" o:ole="">
            <v:imagedata r:id="rId59" o:title=""/>
          </v:shape>
          <o:OLEObject Type="Embed" ProgID="Equation.DSMT4" ShapeID="_x0000_i1052" DrawAspect="Content" ObjectID="_1472420986" r:id="rId60"/>
        </w:object>
      </w:r>
      <w:r w:rsidR="00B30E33" w:rsidRPr="008730CE">
        <w:rPr>
          <w:sz w:val="28"/>
          <w:szCs w:val="28"/>
        </w:rPr>
        <w:t xml:space="preserve"> 4</w:t>
      </w:r>
      <w:r w:rsidRPr="008730CE">
        <w:rPr>
          <w:position w:val="-4"/>
          <w:sz w:val="28"/>
          <w:szCs w:val="28"/>
        </w:rPr>
        <w:object w:dxaOrig="120" w:dyaOrig="160">
          <v:shape id="_x0000_i1053" type="#_x0000_t75" style="width:6pt;height:8.25pt" o:ole="">
            <v:imagedata r:id="rId61" o:title=""/>
          </v:shape>
          <o:OLEObject Type="Embed" ProgID="Equation.DSMT4" ShapeID="_x0000_i1053" DrawAspect="Content" ObjectID="_1472420987" r:id="rId62"/>
        </w:object>
      </w:r>
      <w:r w:rsidR="00B30E33" w:rsidRPr="008730CE">
        <w:rPr>
          <w:sz w:val="28"/>
          <w:szCs w:val="28"/>
        </w:rPr>
        <w:t xml:space="preserve"> (3,14 </w:t>
      </w:r>
      <w:r w:rsidRPr="008730CE">
        <w:rPr>
          <w:position w:val="-4"/>
          <w:sz w:val="28"/>
          <w:szCs w:val="28"/>
        </w:rPr>
        <w:object w:dxaOrig="120" w:dyaOrig="160">
          <v:shape id="_x0000_i1054" type="#_x0000_t75" style="width:6pt;height:8.25pt" o:ole="">
            <v:imagedata r:id="rId63" o:title=""/>
          </v:shape>
          <o:OLEObject Type="Embed" ProgID="Equation.DSMT4" ShapeID="_x0000_i1054" DrawAspect="Content" ObjectID="_1472420988" r:id="rId64"/>
        </w:object>
      </w:r>
      <w:r w:rsidR="00B30E33" w:rsidRPr="008730CE">
        <w:rPr>
          <w:sz w:val="28"/>
          <w:szCs w:val="28"/>
        </w:rPr>
        <w:t>9,8)</w:t>
      </w:r>
      <w:r w:rsidR="00B30E33" w:rsidRPr="008730CE">
        <w:rPr>
          <w:sz w:val="28"/>
          <w:szCs w:val="28"/>
          <w:vertAlign w:val="superscript"/>
        </w:rPr>
        <w:t>2</w:t>
      </w:r>
      <w:r w:rsidR="00B30E33" w:rsidRPr="008730CE">
        <w:rPr>
          <w:sz w:val="28"/>
          <w:szCs w:val="28"/>
        </w:rPr>
        <w:t xml:space="preserve"> </w:t>
      </w:r>
      <w:r w:rsidRPr="008730CE">
        <w:rPr>
          <w:position w:val="-4"/>
          <w:sz w:val="28"/>
          <w:szCs w:val="28"/>
        </w:rPr>
        <w:object w:dxaOrig="120" w:dyaOrig="160">
          <v:shape id="_x0000_i1055" type="#_x0000_t75" style="width:6pt;height:8.25pt" o:ole="">
            <v:imagedata r:id="rId65" o:title=""/>
          </v:shape>
          <o:OLEObject Type="Embed" ProgID="Equation.DSMT4" ShapeID="_x0000_i1055" DrawAspect="Content" ObjectID="_1472420989" r:id="rId66"/>
        </w:object>
      </w:r>
      <w:r w:rsidR="00B30E33" w:rsidRPr="008730CE">
        <w:rPr>
          <w:sz w:val="28"/>
          <w:szCs w:val="28"/>
        </w:rPr>
        <w:t xml:space="preserve"> 12)/8760=</w:t>
      </w:r>
      <w:r w:rsidR="00FD4AB4" w:rsidRPr="008730CE">
        <w:rPr>
          <w:sz w:val="28"/>
          <w:szCs w:val="28"/>
        </w:rPr>
        <w:t>8</w:t>
      </w:r>
      <w:r w:rsidR="00B30E33" w:rsidRPr="008730CE">
        <w:rPr>
          <w:sz w:val="28"/>
          <w:szCs w:val="28"/>
        </w:rPr>
        <w:t>,</w:t>
      </w:r>
      <w:r w:rsidR="00FD4AB4" w:rsidRPr="008730CE">
        <w:rPr>
          <w:sz w:val="28"/>
          <w:szCs w:val="28"/>
        </w:rPr>
        <w:t>3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Состав и степень загрязненности сточных вод от промывок РВП зависят от конкретных условий эксплуатации (топлива, оборудовании, качества исходной воды и т.д.) и принимаются на основе фактических данных химического контроля.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отсутствии данных химического контроля состав промывочных вод (мг/дм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) после известковой обработки, как наиболее распространенной, можно принимать по д</w:t>
      </w:r>
      <w:r w:rsidR="003F7C96" w:rsidRPr="008730CE">
        <w:rPr>
          <w:sz w:val="28"/>
          <w:szCs w:val="28"/>
        </w:rPr>
        <w:t>анным теплоэлектропроекта: ВВ=0</w:t>
      </w:r>
      <w:r w:rsidRPr="008730CE">
        <w:rPr>
          <w:sz w:val="28"/>
          <w:szCs w:val="28"/>
        </w:rPr>
        <w:t>; СО=2000–2400; [</w:t>
      </w:r>
      <w:r w:rsidRPr="008730CE">
        <w:rPr>
          <w:sz w:val="28"/>
          <w:szCs w:val="28"/>
          <w:lang w:val="en-US"/>
        </w:rPr>
        <w:t>SO</w:t>
      </w:r>
      <w:r w:rsidRPr="008730CE">
        <w:rPr>
          <w:sz w:val="28"/>
          <w:szCs w:val="28"/>
          <w:vertAlign w:val="subscript"/>
        </w:rPr>
        <w:t>4</w:t>
      </w:r>
      <w:r w:rsidRPr="008730CE">
        <w:rPr>
          <w:sz w:val="28"/>
          <w:szCs w:val="28"/>
          <w:vertAlign w:val="superscript"/>
        </w:rPr>
        <w:t>2–</w:t>
      </w:r>
      <w:r w:rsidRPr="008730CE">
        <w:rPr>
          <w:sz w:val="28"/>
          <w:szCs w:val="28"/>
        </w:rPr>
        <w:t>]=1400; [</w:t>
      </w:r>
      <w:r w:rsidRPr="008730CE">
        <w:rPr>
          <w:sz w:val="28"/>
          <w:szCs w:val="28"/>
          <w:lang w:val="en-US"/>
        </w:rPr>
        <w:t>Ni</w:t>
      </w:r>
      <w:r w:rsidRPr="008730CE">
        <w:rPr>
          <w:sz w:val="28"/>
          <w:szCs w:val="28"/>
          <w:vertAlign w:val="superscript"/>
        </w:rPr>
        <w:t>2+</w:t>
      </w:r>
      <w:r w:rsidRPr="008730CE">
        <w:rPr>
          <w:sz w:val="28"/>
          <w:szCs w:val="28"/>
        </w:rPr>
        <w:t>]</w:t>
      </w:r>
      <w:r w:rsidRPr="008730CE">
        <w:rPr>
          <w:sz w:val="28"/>
          <w:szCs w:val="28"/>
          <w:lang w:val="en-US"/>
        </w:rPr>
        <w:sym w:font="Symbol" w:char="F0A3"/>
      </w:r>
      <w:r w:rsidRPr="008730CE">
        <w:rPr>
          <w:sz w:val="28"/>
          <w:szCs w:val="28"/>
        </w:rPr>
        <w:t>0,1; [С</w:t>
      </w:r>
      <w:r w:rsidRPr="008730CE">
        <w:rPr>
          <w:sz w:val="28"/>
          <w:szCs w:val="28"/>
          <w:lang w:val="en-US"/>
        </w:rPr>
        <w:t>u</w:t>
      </w:r>
      <w:r w:rsidRPr="008730CE">
        <w:rPr>
          <w:sz w:val="28"/>
          <w:szCs w:val="28"/>
          <w:vertAlign w:val="superscript"/>
        </w:rPr>
        <w:t>2+</w:t>
      </w:r>
      <w:r w:rsidRPr="008730CE">
        <w:rPr>
          <w:sz w:val="28"/>
          <w:szCs w:val="28"/>
        </w:rPr>
        <w:t>]</w:t>
      </w:r>
      <w:r w:rsidRPr="008730CE">
        <w:rPr>
          <w:sz w:val="28"/>
          <w:szCs w:val="28"/>
          <w:lang w:val="en-US"/>
        </w:rPr>
        <w:sym w:font="Symbol" w:char="F0A3"/>
      </w:r>
      <w:r w:rsidRPr="008730CE">
        <w:rPr>
          <w:sz w:val="28"/>
          <w:szCs w:val="28"/>
        </w:rPr>
        <w:t>0,1; [Fе</w:t>
      </w:r>
      <w:r w:rsidRPr="008730CE">
        <w:rPr>
          <w:sz w:val="28"/>
          <w:szCs w:val="28"/>
          <w:vertAlign w:val="superscript"/>
        </w:rPr>
        <w:t>3+</w:t>
      </w:r>
      <w:r w:rsidRPr="008730CE">
        <w:rPr>
          <w:sz w:val="28"/>
          <w:szCs w:val="28"/>
        </w:rPr>
        <w:t>]</w:t>
      </w:r>
      <w:r w:rsidRPr="008730CE">
        <w:rPr>
          <w:sz w:val="28"/>
          <w:szCs w:val="28"/>
          <w:lang w:val="en-US"/>
        </w:rPr>
        <w:sym w:font="Symbol" w:char="F0A3"/>
      </w:r>
      <w:r w:rsidRPr="008730CE">
        <w:rPr>
          <w:sz w:val="28"/>
          <w:szCs w:val="28"/>
        </w:rPr>
        <w:t>0,1; [V</w:t>
      </w:r>
      <w:r w:rsidRPr="008730CE">
        <w:rPr>
          <w:sz w:val="28"/>
          <w:szCs w:val="28"/>
          <w:vertAlign w:val="superscript"/>
        </w:rPr>
        <w:t>5+</w:t>
      </w:r>
      <w:r w:rsidRPr="008730CE">
        <w:rPr>
          <w:sz w:val="28"/>
          <w:szCs w:val="28"/>
        </w:rPr>
        <w:t>]</w:t>
      </w:r>
      <w:r w:rsidRPr="008730CE">
        <w:rPr>
          <w:sz w:val="28"/>
          <w:szCs w:val="28"/>
          <w:lang w:val="en-US"/>
        </w:rPr>
        <w:sym w:font="Symbol" w:char="F0A3"/>
      </w:r>
      <w:r w:rsidRPr="008730CE">
        <w:rPr>
          <w:sz w:val="28"/>
          <w:szCs w:val="28"/>
        </w:rPr>
        <w:t>0,1; рН=9,5–10.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расчете норм расходы воды на промывку РВП для ТЭЦ на конденсационном режиме относят целиком на отпуск электроэнергии.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водопотребления воды на промывку РВП,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ч),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340" w:dyaOrig="639">
          <v:shape id="_x0000_i1056" type="#_x0000_t75" style="width:66.75pt;height:32.25pt" o:ole="">
            <v:imagedata r:id="rId67" o:title=""/>
          </v:shape>
          <o:OLEObject Type="Embed" ProgID="Equation.3" ShapeID="_x0000_i1056" DrawAspect="Content" ObjectID="_1472420990" r:id="rId68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340" w:dyaOrig="639">
          <v:shape id="_x0000_i1057" type="#_x0000_t75" style="width:66.75pt;height:32.25pt" o:ole="">
            <v:imagedata r:id="rId67" o:title=""/>
          </v:shape>
          <o:OLEObject Type="Embed" ProgID="Equation.3" ShapeID="_x0000_i1057" DrawAspect="Content" ObjectID="_1472420991" r:id="rId69"/>
        </w:object>
      </w:r>
      <w:r w:rsidR="003F7C96" w:rsidRPr="008730CE">
        <w:rPr>
          <w:sz w:val="28"/>
          <w:szCs w:val="28"/>
        </w:rPr>
        <w:t>=8,3/840=0,009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ч),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Если сточная вода после соответствующей обработки не используется повторно, а отправляется на шламоотвал, то она является потерей для ТЭС и тогда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1240" w:dyaOrig="360">
          <v:shape id="_x0000_i1058" type="#_x0000_t75" style="width:62.25pt;height:18pt" o:ole="">
            <v:imagedata r:id="rId70" o:title=""/>
          </v:shape>
          <o:OLEObject Type="Embed" ProgID="Equation.3" ShapeID="_x0000_i1058" DrawAspect="Content" ObjectID="_1472420992" r:id="rId71"/>
        </w:object>
      </w:r>
      <w:r w:rsidR="00B2639D" w:rsidRPr="008730CE">
        <w:rPr>
          <w:sz w:val="28"/>
          <w:szCs w:val="28"/>
        </w:rPr>
        <w:t>=0,009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/ч.</w:t>
      </w:r>
    </w:p>
    <w:p w:rsidR="00B2639D" w:rsidRPr="008730CE" w:rsidRDefault="00B2639D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2.3 Химические очистки внутренних поверхностей нагрева оборудования</w:t>
      </w:r>
    </w:p>
    <w:p w:rsidR="008730CE" w:rsidRDefault="008730CE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Расходы воды и периодичность химических очисток зависят от типа и режима работы установленного оборудования, от используемого метода химической очистки и определяются по данным проектно-технической и эксплуатационной документации.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отсутствии нормативно установленных расходов целесообразно принимать по данным ТЭП (табл. 2.1).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Объем сточных вод в зависимости от используемой схемы обработки сбросных вод может быть равным объему водопотребления или меньше его на значение потерь с обводненным шламом при его отделении от осветленной воды.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sz w:val="28"/>
          <w:szCs w:val="28"/>
        </w:rPr>
        <w:t>Таблица 2.1</w:t>
      </w:r>
      <w:r w:rsidR="000C5B3A">
        <w:rPr>
          <w:sz w:val="28"/>
          <w:szCs w:val="28"/>
        </w:rPr>
        <w:t xml:space="preserve"> </w:t>
      </w:r>
      <w:r w:rsidRPr="008730CE">
        <w:rPr>
          <w:b/>
          <w:sz w:val="28"/>
          <w:szCs w:val="28"/>
        </w:rPr>
        <w:t>Ориентировочное количество стоков при предпусковых очистках котлов</w:t>
      </w:r>
    </w:p>
    <w:tbl>
      <w:tblPr>
        <w:tblW w:w="8328" w:type="dxa"/>
        <w:tblInd w:w="3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8"/>
        <w:gridCol w:w="1900"/>
        <w:gridCol w:w="1400"/>
        <w:gridCol w:w="1400"/>
        <w:gridCol w:w="1600"/>
      </w:tblGrid>
      <w:tr w:rsidR="00FD4AB4" w:rsidRPr="008730CE" w:rsidTr="008730CE">
        <w:trPr>
          <w:cantSplit/>
        </w:trPr>
        <w:tc>
          <w:tcPr>
            <w:tcW w:w="20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Котел паропро-</w:t>
            </w:r>
          </w:p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изводительностью, т/ч</w:t>
            </w:r>
          </w:p>
        </w:tc>
        <w:tc>
          <w:tcPr>
            <w:tcW w:w="1900" w:type="dxa"/>
            <w:vMerge w:val="restart"/>
            <w:tcBorders>
              <w:left w:val="single" w:sz="4" w:space="0" w:color="auto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Схема очистки</w:t>
            </w:r>
          </w:p>
        </w:tc>
        <w:tc>
          <w:tcPr>
            <w:tcW w:w="1400" w:type="dxa"/>
            <w:vMerge w:val="restart"/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 xml:space="preserve">Объем </w:t>
            </w:r>
          </w:p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промывочного контура,м</w:t>
            </w:r>
            <w:r w:rsidRPr="008730CE">
              <w:rPr>
                <w:vertAlign w:val="superscript"/>
              </w:rPr>
              <w:t>3</w:t>
            </w:r>
          </w:p>
        </w:tc>
        <w:tc>
          <w:tcPr>
            <w:tcW w:w="3000" w:type="dxa"/>
            <w:gridSpan w:val="2"/>
            <w:tcBorders>
              <w:right w:val="nil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Объем сбрасываемых вод, м</w:t>
            </w:r>
            <w:r w:rsidRPr="008730CE">
              <w:rPr>
                <w:vertAlign w:val="superscript"/>
              </w:rPr>
              <w:t>3</w:t>
            </w:r>
          </w:p>
        </w:tc>
      </w:tr>
      <w:tr w:rsidR="00FD4AB4" w:rsidRPr="008730CE" w:rsidTr="008730CE">
        <w:trPr>
          <w:cantSplit/>
        </w:trPr>
        <w:tc>
          <w:tcPr>
            <w:tcW w:w="2028" w:type="dxa"/>
            <w:vMerge/>
            <w:tcBorders>
              <w:left w:val="nil"/>
              <w:right w:val="single" w:sz="4" w:space="0" w:color="auto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900" w:type="dxa"/>
            <w:vMerge/>
            <w:tcBorders>
              <w:left w:val="single" w:sz="4" w:space="0" w:color="auto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400" w:type="dxa"/>
            <w:vMerge/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1400" w:type="dxa"/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В бак-нейтрализатор</w:t>
            </w:r>
          </w:p>
        </w:tc>
        <w:tc>
          <w:tcPr>
            <w:tcW w:w="1600" w:type="dxa"/>
            <w:tcBorders>
              <w:right w:val="nil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В емкость-усреднитель</w:t>
            </w:r>
          </w:p>
        </w:tc>
      </w:tr>
      <w:tr w:rsidR="00FD4AB4" w:rsidRPr="008730CE" w:rsidTr="008730CE">
        <w:tc>
          <w:tcPr>
            <w:tcW w:w="2028" w:type="dxa"/>
            <w:tcBorders>
              <w:left w:val="nil"/>
              <w:right w:val="single" w:sz="4" w:space="0" w:color="auto"/>
            </w:tcBorders>
          </w:tcPr>
          <w:p w:rsidR="00FD4AB4" w:rsidRPr="008730CE" w:rsidRDefault="00B2639D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Прямоточный 950</w:t>
            </w:r>
          </w:p>
        </w:tc>
        <w:tc>
          <w:tcPr>
            <w:tcW w:w="1900" w:type="dxa"/>
            <w:tcBorders>
              <w:left w:val="single" w:sz="4" w:space="0" w:color="auto"/>
            </w:tcBorders>
          </w:tcPr>
          <w:p w:rsidR="00FD4AB4" w:rsidRPr="008730CE" w:rsidRDefault="00FD4AB4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Одноконтурная</w:t>
            </w:r>
            <w:r w:rsidR="00B2639D" w:rsidRPr="008730CE">
              <w:t xml:space="preserve"> в 2 этапа</w:t>
            </w:r>
          </w:p>
        </w:tc>
        <w:tc>
          <w:tcPr>
            <w:tcW w:w="1400" w:type="dxa"/>
          </w:tcPr>
          <w:p w:rsidR="00FD4AB4" w:rsidRPr="008730CE" w:rsidRDefault="00B2639D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550</w:t>
            </w:r>
          </w:p>
        </w:tc>
        <w:tc>
          <w:tcPr>
            <w:tcW w:w="1400" w:type="dxa"/>
          </w:tcPr>
          <w:p w:rsidR="00FD4AB4" w:rsidRPr="008730CE" w:rsidRDefault="00B2639D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3750</w:t>
            </w:r>
          </w:p>
        </w:tc>
        <w:tc>
          <w:tcPr>
            <w:tcW w:w="1600" w:type="dxa"/>
            <w:tcBorders>
              <w:right w:val="nil"/>
            </w:tcBorders>
          </w:tcPr>
          <w:p w:rsidR="00FD4AB4" w:rsidRPr="008730CE" w:rsidRDefault="00B2639D" w:rsidP="008730CE">
            <w:pPr>
              <w:shd w:val="clear" w:color="000000" w:fill="auto"/>
              <w:spacing w:line="360" w:lineRule="auto"/>
              <w:jc w:val="both"/>
            </w:pPr>
            <w:r w:rsidRPr="008730CE">
              <w:t>8800</w:t>
            </w:r>
          </w:p>
        </w:tc>
      </w:tr>
    </w:tbl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Годовой расход воды для химочисток оборудования,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/год: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30"/>
          <w:sz w:val="28"/>
          <w:szCs w:val="28"/>
        </w:rPr>
        <w:object w:dxaOrig="1260" w:dyaOrig="980">
          <v:shape id="_x0000_i1059" type="#_x0000_t75" style="width:63pt;height:48.75pt" o:ole="">
            <v:imagedata r:id="rId72" o:title=""/>
          </v:shape>
          <o:OLEObject Type="Embed" ProgID="Equation.3" ShapeID="_x0000_i1059" DrawAspect="Content" ObjectID="_1472420993" r:id="rId73"/>
        </w:object>
      </w:r>
      <w:r w:rsidR="00FD4AB4" w:rsidRPr="008730CE">
        <w:rPr>
          <w:sz w:val="28"/>
          <w:szCs w:val="28"/>
        </w:rPr>
        <w:t>,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Pr="008730CE">
        <w:rPr>
          <w:sz w:val="28"/>
          <w:szCs w:val="28"/>
          <w:lang w:val="en-US"/>
        </w:rPr>
        <w:t>V</w:t>
      </w:r>
      <w:r w:rsidRPr="008730CE">
        <w:rPr>
          <w:sz w:val="28"/>
          <w:szCs w:val="28"/>
          <w:vertAlign w:val="subscript"/>
          <w:lang w:val="en-US"/>
        </w:rPr>
        <w:t>i</w:t>
      </w:r>
      <w:r w:rsidRPr="008730CE">
        <w:rPr>
          <w:sz w:val="28"/>
          <w:szCs w:val="28"/>
        </w:rPr>
        <w:t xml:space="preserve"> – суммарный объем сбрасываемых в бак-нейтрализатор вод от промывки одного котла,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; </w:t>
      </w:r>
      <w:r w:rsidRPr="008730CE">
        <w:rPr>
          <w:sz w:val="28"/>
          <w:szCs w:val="28"/>
          <w:lang w:val="en-US"/>
        </w:rPr>
        <w:t>t</w:t>
      </w:r>
      <w:r w:rsidRPr="008730CE">
        <w:rPr>
          <w:sz w:val="28"/>
          <w:szCs w:val="28"/>
          <w:vertAlign w:val="subscript"/>
        </w:rPr>
        <w:t>пр</w:t>
      </w:r>
      <w:r w:rsidRPr="008730CE">
        <w:rPr>
          <w:sz w:val="28"/>
          <w:szCs w:val="28"/>
        </w:rPr>
        <w:t xml:space="preserve"> – межпромывочный период, можно принять равным 3–4 года; </w:t>
      </w:r>
      <w:r w:rsidRPr="008730CE">
        <w:rPr>
          <w:sz w:val="28"/>
          <w:szCs w:val="28"/>
          <w:lang w:val="en-US"/>
        </w:rPr>
        <w:t>n</w:t>
      </w:r>
      <w:r w:rsidRPr="008730CE">
        <w:rPr>
          <w:sz w:val="28"/>
          <w:szCs w:val="28"/>
        </w:rPr>
        <w:t xml:space="preserve"> – количество котлов.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30"/>
          <w:sz w:val="28"/>
          <w:szCs w:val="28"/>
        </w:rPr>
        <w:object w:dxaOrig="1260" w:dyaOrig="980">
          <v:shape id="_x0000_i1060" type="#_x0000_t75" style="width:63pt;height:48.75pt" o:ole="">
            <v:imagedata r:id="rId72" o:title=""/>
          </v:shape>
          <o:OLEObject Type="Embed" ProgID="Equation.3" ShapeID="_x0000_i1060" DrawAspect="Content" ObjectID="_1472420994" r:id="rId74"/>
        </w:object>
      </w:r>
      <w:r w:rsidR="00B2639D" w:rsidRPr="008730CE">
        <w:rPr>
          <w:sz w:val="28"/>
          <w:szCs w:val="28"/>
        </w:rPr>
        <w:t xml:space="preserve">=(4 </w:t>
      </w:r>
      <w:r w:rsidRPr="008730CE">
        <w:rPr>
          <w:position w:val="-4"/>
          <w:sz w:val="28"/>
          <w:szCs w:val="28"/>
        </w:rPr>
        <w:object w:dxaOrig="120" w:dyaOrig="160">
          <v:shape id="_x0000_i1061" type="#_x0000_t75" style="width:6pt;height:8.25pt" o:ole="">
            <v:imagedata r:id="rId75" o:title=""/>
          </v:shape>
          <o:OLEObject Type="Embed" ProgID="Equation.DSMT4" ShapeID="_x0000_i1061" DrawAspect="Content" ObjectID="_1472420995" r:id="rId76"/>
        </w:object>
      </w:r>
      <w:r w:rsidR="00B2639D" w:rsidRPr="008730CE">
        <w:rPr>
          <w:sz w:val="28"/>
          <w:szCs w:val="28"/>
        </w:rPr>
        <w:t xml:space="preserve"> 3750)/3=5000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/год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Среднечасовой расход воды на химочистку, равный количеству сточных вод,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/ч: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2"/>
          <w:sz w:val="28"/>
          <w:szCs w:val="28"/>
        </w:rPr>
        <w:object w:dxaOrig="1880" w:dyaOrig="620">
          <v:shape id="_x0000_i1062" type="#_x0000_t75" style="width:93.75pt;height:30.75pt" o:ole="">
            <v:imagedata r:id="rId77" o:title=""/>
          </v:shape>
          <o:OLEObject Type="Embed" ProgID="Equation.3" ShapeID="_x0000_i1062" DrawAspect="Content" ObjectID="_1472420996" r:id="rId78"/>
        </w:object>
      </w:r>
      <w:r w:rsidR="00B2639D" w:rsidRPr="008730CE">
        <w:rPr>
          <w:sz w:val="28"/>
          <w:szCs w:val="28"/>
        </w:rPr>
        <w:t>=5000/8760=0,6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FD4AB4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4AB4" w:rsidRPr="008730CE">
        <w:rPr>
          <w:sz w:val="28"/>
          <w:szCs w:val="28"/>
        </w:rPr>
        <w:t>Для очистки используется обессоленная вода. При расчете норм водопотребления и водоотведения расходы потребляемой и отводимой воды для химочисток на ТЭЦ относят на выработку электроэнергии,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939" w:dyaOrig="680">
          <v:shape id="_x0000_i1063" type="#_x0000_t75" style="width:96.75pt;height:33.75pt" o:ole="">
            <v:imagedata r:id="rId79" o:title=""/>
          </v:shape>
          <o:OLEObject Type="Embed" ProgID="Equation.3" ShapeID="_x0000_i1063" DrawAspect="Content" ObjectID="_1472420997" r:id="rId80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939" w:dyaOrig="680">
          <v:shape id="_x0000_i1064" type="#_x0000_t75" style="width:96.75pt;height:33.75pt" o:ole="">
            <v:imagedata r:id="rId79" o:title=""/>
          </v:shape>
          <o:OLEObject Type="Embed" ProgID="Equation.3" ShapeID="_x0000_i1064" DrawAspect="Content" ObjectID="_1472420998" r:id="rId81"/>
        </w:object>
      </w:r>
      <w:r w:rsidR="00B2639D" w:rsidRPr="008730CE">
        <w:rPr>
          <w:sz w:val="28"/>
          <w:szCs w:val="28"/>
        </w:rPr>
        <w:t>= 0,6/840=0,0007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2.4 Вспомогательные и подсобные производства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Вспомогательные и подсобные производства на ТЭС можно условно разделить на 2 группы. К первой группе относятся гаражи, мазутохозяйство, компрессорные, ацетиленовые и электролизные станции и другие объекты, не участвующие непосредственно в производстве продукции. Ко второй группе можно отнести хозяйство по обеспечению пожарной безопасности, а также хозяйства, в задачу которых входит гидроуборка помещений ТЭС, полив территории и зеленых насаждений в летнее время.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Расходы воды, используемой на вспомогательные нужды ТЭС, определяются по данным проектно-сметной документации. Приближенно эти расходы можно принять следующими: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  <w:lang w:val="en-US"/>
        </w:rPr>
        <w:t>W</w:t>
      </w:r>
      <w:r w:rsidRPr="008730CE">
        <w:rPr>
          <w:sz w:val="28"/>
          <w:szCs w:val="28"/>
          <w:vertAlign w:val="subscript"/>
        </w:rPr>
        <w:t>вп</w:t>
      </w:r>
      <w:r w:rsidRPr="008730CE">
        <w:rPr>
          <w:sz w:val="28"/>
          <w:szCs w:val="28"/>
          <w:vertAlign w:val="superscript"/>
        </w:rPr>
        <w:t>пот</w:t>
      </w:r>
      <w:r w:rsidR="00B2639D" w:rsidRPr="008730CE">
        <w:rPr>
          <w:sz w:val="28"/>
          <w:szCs w:val="28"/>
        </w:rPr>
        <w:t>=0,3</w:t>
      </w:r>
      <w:r w:rsidRPr="008730CE">
        <w:rPr>
          <w:sz w:val="28"/>
          <w:szCs w:val="28"/>
        </w:rPr>
        <w:t xml:space="preserve">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 – расчет охл. воды для компрессоров;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  <w:lang w:val="en-US"/>
        </w:rPr>
        <w:t>W</w:t>
      </w:r>
      <w:r w:rsidRPr="008730CE">
        <w:rPr>
          <w:sz w:val="28"/>
          <w:szCs w:val="28"/>
          <w:vertAlign w:val="subscript"/>
        </w:rPr>
        <w:t>вп</w:t>
      </w:r>
      <w:r w:rsidRPr="008730CE">
        <w:rPr>
          <w:sz w:val="28"/>
          <w:szCs w:val="28"/>
          <w:vertAlign w:val="superscript"/>
        </w:rPr>
        <w:t>ст</w:t>
      </w:r>
      <w:r w:rsidR="00B2639D" w:rsidRPr="008730CE">
        <w:rPr>
          <w:sz w:val="28"/>
          <w:szCs w:val="28"/>
        </w:rPr>
        <w:t xml:space="preserve">= </w:t>
      </w:r>
      <w:r w:rsidR="00B2639D" w:rsidRPr="008730CE">
        <w:rPr>
          <w:sz w:val="28"/>
          <w:szCs w:val="28"/>
          <w:lang w:val="en-US"/>
        </w:rPr>
        <w:t>W</w:t>
      </w:r>
      <w:r w:rsidR="00B2639D" w:rsidRPr="008730CE">
        <w:rPr>
          <w:sz w:val="28"/>
          <w:szCs w:val="28"/>
          <w:vertAlign w:val="subscript"/>
        </w:rPr>
        <w:t>вп</w:t>
      </w:r>
      <w:r w:rsidR="00B2639D" w:rsidRPr="008730CE">
        <w:rPr>
          <w:sz w:val="28"/>
          <w:szCs w:val="28"/>
          <w:vertAlign w:val="superscript"/>
        </w:rPr>
        <w:t>пп</w:t>
      </w:r>
      <w:r w:rsidR="00B2639D" w:rsidRPr="008730CE">
        <w:rPr>
          <w:sz w:val="28"/>
          <w:szCs w:val="28"/>
        </w:rPr>
        <w:t xml:space="preserve"> = </w:t>
      </w:r>
      <w:r w:rsidR="00B2639D" w:rsidRPr="008730CE">
        <w:rPr>
          <w:sz w:val="28"/>
          <w:szCs w:val="28"/>
          <w:lang w:val="en-US"/>
        </w:rPr>
        <w:t>W</w:t>
      </w:r>
      <w:r w:rsidR="00B2639D" w:rsidRPr="008730CE">
        <w:rPr>
          <w:sz w:val="28"/>
          <w:szCs w:val="28"/>
          <w:vertAlign w:val="subscript"/>
        </w:rPr>
        <w:t>вп</w:t>
      </w:r>
      <w:r w:rsidR="00B2639D" w:rsidRPr="008730CE">
        <w:rPr>
          <w:sz w:val="28"/>
          <w:szCs w:val="28"/>
          <w:vertAlign w:val="superscript"/>
        </w:rPr>
        <w:t>об</w:t>
      </w:r>
      <w:r w:rsidR="00B2639D" w:rsidRPr="008730CE">
        <w:rPr>
          <w:sz w:val="28"/>
          <w:szCs w:val="28"/>
        </w:rPr>
        <w:t xml:space="preserve"> =353м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 – среднечасовой расход воды на полив территории;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Исходной водой для вспомогательных и подсобных производств обычно является вода из системы охлаждения конденсаторов, поэтому общий расход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 рассчитывается как для повторно или последовательно используемой: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2"/>
          <w:sz w:val="28"/>
          <w:szCs w:val="28"/>
          <w:lang w:val="en-US"/>
        </w:rPr>
        <w:object w:dxaOrig="1260" w:dyaOrig="380">
          <v:shape id="_x0000_i1065" type="#_x0000_t75" style="width:63pt;height:18.75pt" o:ole="">
            <v:imagedata r:id="rId82" o:title=""/>
          </v:shape>
          <o:OLEObject Type="Embed" ProgID="Equation.3" ShapeID="_x0000_i1065" DrawAspect="Content" ObjectID="_1472420999" r:id="rId83"/>
        </w:object>
      </w:r>
      <w:r w:rsidR="00FD4AB4" w:rsidRPr="008730CE">
        <w:rPr>
          <w:sz w:val="28"/>
          <w:szCs w:val="28"/>
        </w:rPr>
        <w:t>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Вода, используемая на полив территории и зеленых насаждений является потерей для ТЭС (</w:t>
      </w:r>
      <w:r w:rsidR="00186161" w:rsidRPr="008730CE">
        <w:rPr>
          <w:position w:val="-10"/>
          <w:sz w:val="28"/>
          <w:szCs w:val="28"/>
        </w:rPr>
        <w:object w:dxaOrig="520" w:dyaOrig="360">
          <v:shape id="_x0000_i1066" type="#_x0000_t75" style="width:26.25pt;height:18pt" o:ole="">
            <v:imagedata r:id="rId84" o:title=""/>
          </v:shape>
          <o:OLEObject Type="Embed" ProgID="Equation.3" ShapeID="_x0000_i1066" DrawAspect="Content" ObjectID="_1472421000" r:id="rId85"/>
        </w:object>
      </w:r>
      <w:r w:rsidRPr="008730CE">
        <w:rPr>
          <w:sz w:val="28"/>
          <w:szCs w:val="28"/>
        </w:rPr>
        <w:t>), остальная после соответствующей очистки может сбрасываться в реку (</w:t>
      </w:r>
      <w:r w:rsidR="00186161" w:rsidRPr="008730CE">
        <w:rPr>
          <w:position w:val="-10"/>
          <w:sz w:val="28"/>
          <w:szCs w:val="28"/>
        </w:rPr>
        <w:object w:dxaOrig="480" w:dyaOrig="360">
          <v:shape id="_x0000_i1067" type="#_x0000_t75" style="width:24pt;height:18pt" o:ole="">
            <v:imagedata r:id="rId86" o:title=""/>
          </v:shape>
          <o:OLEObject Type="Embed" ProgID="Equation.3" ShapeID="_x0000_i1067" DrawAspect="Content" ObjectID="_1472421001" r:id="rId87"/>
        </w:object>
      </w:r>
      <w:r w:rsidRPr="008730CE">
        <w:rPr>
          <w:sz w:val="28"/>
          <w:szCs w:val="28"/>
        </w:rPr>
        <w:t>), направляться в другие системы (</w:t>
      </w:r>
      <w:r w:rsidR="00186161" w:rsidRPr="008730CE">
        <w:rPr>
          <w:position w:val="-10"/>
          <w:sz w:val="28"/>
          <w:szCs w:val="28"/>
        </w:rPr>
        <w:object w:dxaOrig="520" w:dyaOrig="360">
          <v:shape id="_x0000_i1068" type="#_x0000_t75" style="width:26.25pt;height:18pt" o:ole="">
            <v:imagedata r:id="rId88" o:title=""/>
          </v:shape>
          <o:OLEObject Type="Embed" ProgID="Equation.3" ShapeID="_x0000_i1068" DrawAspect="Content" ObjectID="_1472421002" r:id="rId89"/>
        </w:object>
      </w:r>
      <w:r w:rsidRPr="008730CE">
        <w:rPr>
          <w:sz w:val="28"/>
          <w:szCs w:val="28"/>
        </w:rPr>
        <w:t>) или использоваться в оборотной системе (</w:t>
      </w:r>
      <w:r w:rsidR="00186161" w:rsidRPr="008730CE">
        <w:rPr>
          <w:position w:val="-10"/>
          <w:sz w:val="28"/>
          <w:szCs w:val="28"/>
        </w:rPr>
        <w:object w:dxaOrig="480" w:dyaOrig="360">
          <v:shape id="_x0000_i1069" type="#_x0000_t75" style="width:24pt;height:18pt" o:ole="">
            <v:imagedata r:id="rId90" o:title=""/>
          </v:shape>
          <o:OLEObject Type="Embed" ProgID="Equation.3" ShapeID="_x0000_i1069" DrawAspect="Content" ObjectID="_1472421003" r:id="rId91"/>
        </w:object>
      </w:r>
      <w:r w:rsidRPr="008730CE">
        <w:rPr>
          <w:sz w:val="28"/>
          <w:szCs w:val="28"/>
        </w:rPr>
        <w:t>),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Общий расход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2"/>
          <w:sz w:val="28"/>
          <w:szCs w:val="28"/>
          <w:lang w:val="en-US"/>
        </w:rPr>
        <w:object w:dxaOrig="1260" w:dyaOrig="380">
          <v:shape id="_x0000_i1070" type="#_x0000_t75" style="width:63pt;height:18.75pt" o:ole="">
            <v:imagedata r:id="rId82" o:title=""/>
          </v:shape>
          <o:OLEObject Type="Embed" ProgID="Equation.3" ShapeID="_x0000_i1070" DrawAspect="Content" ObjectID="_1472421004" r:id="rId92"/>
        </w:object>
      </w:r>
      <w:r w:rsidR="00B2639D" w:rsidRPr="008730CE">
        <w:rPr>
          <w:sz w:val="28"/>
          <w:szCs w:val="28"/>
        </w:rPr>
        <w:t>=353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Качественный состав этих вод соответствует составу воды системы охлаждения, за исключением повышенного содержания нефтепродуктов и взвешенных веществ.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расчете норм ВП и ВО для вспомогательного и подсобного производств все расходы воды относят полностью на отпуск электроэнергии,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ч):</w:t>
      </w:r>
    </w:p>
    <w:p w:rsidR="00FD4AB4" w:rsidRPr="008730CE" w:rsidRDefault="00FD4AB4" w:rsidP="008730C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водопотребления: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280" w:dyaOrig="680">
          <v:shape id="_x0000_i1071" type="#_x0000_t75" style="width:63.75pt;height:33.75pt" o:ole="">
            <v:imagedata r:id="rId93" o:title=""/>
          </v:shape>
          <o:OLEObject Type="Embed" ProgID="Equation.3" ShapeID="_x0000_i1071" DrawAspect="Content" ObjectID="_1472421005" r:id="rId94"/>
        </w:object>
      </w:r>
      <w:r w:rsidR="00B2639D" w:rsidRPr="008730CE">
        <w:rPr>
          <w:sz w:val="28"/>
          <w:szCs w:val="28"/>
        </w:rPr>
        <w:t>=353/840=0,420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BD5EE2" w:rsidRPr="008730CE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водоотведения: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219" w:dyaOrig="680">
          <v:shape id="_x0000_i1072" type="#_x0000_t75" style="width:60.75pt;height:33.75pt" o:ole="">
            <v:imagedata r:id="rId95" o:title=""/>
          </v:shape>
          <o:OLEObject Type="Embed" ProgID="Equation.3" ShapeID="_x0000_i1072" DrawAspect="Content" ObjectID="_1472421006" r:id="rId96"/>
        </w:object>
      </w:r>
      <w:r w:rsidR="00B2639D" w:rsidRPr="008730CE">
        <w:rPr>
          <w:sz w:val="28"/>
          <w:szCs w:val="28"/>
        </w:rPr>
        <w:t>=352,7/840=0,419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BD5EE2" w:rsidRPr="008730CE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норматив потерь: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200" w:dyaOrig="680">
          <v:shape id="_x0000_i1073" type="#_x0000_t75" style="width:60pt;height:33.75pt" o:ole="">
            <v:imagedata r:id="rId97" o:title=""/>
          </v:shape>
          <o:OLEObject Type="Embed" ProgID="Equation.3" ShapeID="_x0000_i1073" DrawAspect="Content" ObjectID="_1472421007" r:id="rId98"/>
        </w:object>
      </w:r>
      <w:r w:rsidR="00A71215" w:rsidRPr="008730CE">
        <w:rPr>
          <w:sz w:val="28"/>
          <w:szCs w:val="28"/>
        </w:rPr>
        <w:t>=0,3/840=0,00036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D4AB4" w:rsidRPr="008730CE">
        <w:rPr>
          <w:b/>
          <w:sz w:val="28"/>
          <w:szCs w:val="28"/>
        </w:rPr>
        <w:t>2.5 Хозяйственно-питьевые нужды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51517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 хозяйственно-питьевым нуждам относятся расходы воды на столовые, душевые, прачечные, здравпункты и т.п. Вода, используемая на эти нужды, как правило, по качеству является питьевой и может поступать из городского водопровода или из собственных артезианских скважин ТЭС.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Общий расход воды на хозяйственно-питьевые нужды можно определить по табл. 3.6.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Таблица 2.3. </w:t>
      </w:r>
      <w:r w:rsidRPr="008730CE">
        <w:rPr>
          <w:b/>
          <w:sz w:val="28"/>
          <w:szCs w:val="28"/>
        </w:rPr>
        <w:t>Расчет потребления питьевой воды на ТЭС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1938"/>
        <w:gridCol w:w="2461"/>
        <w:gridCol w:w="2902"/>
      </w:tblGrid>
      <w:tr w:rsidR="00FD4AB4" w:rsidRPr="008730CE" w:rsidTr="000C5B3A">
        <w:tc>
          <w:tcPr>
            <w:tcW w:w="2162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Потребители</w:t>
            </w:r>
          </w:p>
        </w:tc>
        <w:tc>
          <w:tcPr>
            <w:tcW w:w="1938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Норма расхода воды, дм</w:t>
            </w:r>
            <w:r w:rsidRPr="00620B54">
              <w:rPr>
                <w:vertAlign w:val="superscript"/>
              </w:rPr>
              <w:t>3</w:t>
            </w:r>
            <w:r w:rsidRPr="00620B54">
              <w:t>/сут</w:t>
            </w: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Количество потребителей, чел</w:t>
            </w: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Среднесуточный расход воды, м</w:t>
            </w:r>
            <w:r w:rsidRPr="00620B54">
              <w:rPr>
                <w:vertAlign w:val="superscript"/>
              </w:rPr>
              <w:t>3</w:t>
            </w:r>
            <w:r w:rsidRPr="00620B54">
              <w:t>/сут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(заполняется индивидуально)</w:t>
            </w:r>
          </w:p>
        </w:tc>
      </w:tr>
      <w:tr w:rsidR="00FD4AB4" w:rsidRPr="008730CE" w:rsidTr="000C5B3A">
        <w:tc>
          <w:tcPr>
            <w:tcW w:w="2162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1. Административно-управленческий аппарат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2. Рабочие в горячих цехах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3. Рабочие в остальных цехах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4. Душевые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5.Питьевые фонтанчики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6. Столовые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7. Здравпункты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8. Прачечная</w:t>
            </w:r>
          </w:p>
        </w:tc>
        <w:tc>
          <w:tcPr>
            <w:tcW w:w="1938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15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45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25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500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1728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12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15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75 дм</w:t>
            </w:r>
            <w:r w:rsidRPr="00620B54">
              <w:rPr>
                <w:vertAlign w:val="superscript"/>
              </w:rPr>
              <w:t>3</w:t>
            </w:r>
            <w:r w:rsidRPr="00620B54">
              <w:t>/кг белья.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200м</w:t>
            </w:r>
            <w:r w:rsidRPr="00620B54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(0,7ч0,9)Э</w:t>
            </w:r>
            <w:r w:rsidRPr="00620B54">
              <w:rPr>
                <w:vertAlign w:val="subscript"/>
              </w:rPr>
              <w:t>ТЭС</w:t>
            </w:r>
            <w:r w:rsidRPr="00620B54">
              <w:rPr>
                <w:vertAlign w:val="superscript"/>
              </w:rPr>
              <w:t>ном</w:t>
            </w:r>
          </w:p>
          <w:p w:rsidR="00FD4AB4" w:rsidRPr="00620B54" w:rsidRDefault="00C51517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588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(0,9ч1,1)Э</w:t>
            </w:r>
            <w:r w:rsidRPr="00620B54">
              <w:rPr>
                <w:vertAlign w:val="subscript"/>
              </w:rPr>
              <w:t>ТЭС</w:t>
            </w:r>
            <w:r w:rsidRPr="00620B54">
              <w:rPr>
                <w:vertAlign w:val="superscript"/>
              </w:rPr>
              <w:t>ном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(1,9ч2,1)Э</w:t>
            </w:r>
            <w:r w:rsidRPr="00620B54">
              <w:rPr>
                <w:vertAlign w:val="subscript"/>
              </w:rPr>
              <w:t>ТЭС</w:t>
            </w:r>
            <w:r w:rsidRPr="00620B54">
              <w:rPr>
                <w:vertAlign w:val="superscript"/>
              </w:rPr>
              <w:t>ном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(0,9ч1,1)Э</w:t>
            </w:r>
            <w:r w:rsidRPr="00620B54">
              <w:rPr>
                <w:vertAlign w:val="subscript"/>
              </w:rPr>
              <w:t>ТЭС</w:t>
            </w:r>
            <w:r w:rsidRPr="00620B54">
              <w:rPr>
                <w:vertAlign w:val="superscript"/>
              </w:rPr>
              <w:t>ном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20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C51517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45</w:t>
            </w:r>
            <w:r w:rsidR="00FD4AB4" w:rsidRPr="00620B54">
              <w:t>00 блюд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30</w:t>
            </w:r>
          </w:p>
          <w:p w:rsidR="00FD4AB4" w:rsidRPr="00620B54" w:rsidRDefault="00C51517" w:rsidP="00620B54">
            <w:pPr>
              <w:shd w:val="clear" w:color="000000" w:fill="auto"/>
              <w:spacing w:line="360" w:lineRule="auto"/>
              <w:jc w:val="both"/>
            </w:pPr>
            <w:smartTag w:uri="urn:schemas-microsoft-com:office:smarttags" w:element="metricconverter">
              <w:smartTagPr>
                <w:attr w:name="ProductID" w:val="55 кг"/>
              </w:smartTagPr>
              <w:r w:rsidRPr="00620B54">
                <w:t>55</w:t>
              </w:r>
              <w:r w:rsidR="00FD4AB4" w:rsidRPr="00620B54">
                <w:t xml:space="preserve"> кг</w:t>
              </w:r>
            </w:smartTag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8,82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34,02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39,9</w:t>
            </w: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378</w:t>
            </w: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84,67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54</w:t>
            </w: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0,45</w:t>
            </w:r>
          </w:p>
          <w:p w:rsidR="00FD4AB4" w:rsidRPr="00620B54" w:rsidRDefault="00B73F6F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4,125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</w:tc>
      </w:tr>
      <w:tr w:rsidR="00FD4AB4" w:rsidRPr="008730CE" w:rsidTr="000C5B3A">
        <w:tc>
          <w:tcPr>
            <w:tcW w:w="2162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ИТОГО:</w:t>
            </w:r>
          </w:p>
        </w:tc>
        <w:tc>
          <w:tcPr>
            <w:tcW w:w="1938" w:type="dxa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</w:p>
        </w:tc>
        <w:tc>
          <w:tcPr>
            <w:tcW w:w="0" w:type="auto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lang w:val="en-US"/>
              </w:rPr>
              <w:t>W</w:t>
            </w:r>
            <w:r w:rsidRPr="00620B54">
              <w:rPr>
                <w:vertAlign w:val="subscript"/>
              </w:rPr>
              <w:t>х-п</w:t>
            </w:r>
            <w:r w:rsidR="00C51517" w:rsidRPr="00620B54">
              <w:t>=603,9</w:t>
            </w:r>
            <w:r w:rsidRPr="00620B54">
              <w:t xml:space="preserve"> м</w:t>
            </w:r>
            <w:r w:rsidRPr="00620B54">
              <w:rPr>
                <w:vertAlign w:val="superscript"/>
              </w:rPr>
              <w:t>3</w:t>
            </w:r>
            <w:r w:rsidRPr="00620B54">
              <w:t>/сут</w:t>
            </w:r>
          </w:p>
        </w:tc>
      </w:tr>
    </w:tbl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Общий расход воды, а также количество сточной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4"/>
          <w:sz w:val="28"/>
          <w:szCs w:val="28"/>
        </w:rPr>
        <w:object w:dxaOrig="2020" w:dyaOrig="620">
          <v:shape id="_x0000_i1074" type="#_x0000_t75" style="width:101.25pt;height:30.75pt" o:ole="">
            <v:imagedata r:id="rId99" o:title=""/>
          </v:shape>
          <o:OLEObject Type="Embed" ProgID="Equation.3" ShapeID="_x0000_i1074" DrawAspect="Content" ObjectID="_1472421008" r:id="rId100"/>
        </w:object>
      </w:r>
      <w:r w:rsidR="00C51517" w:rsidRPr="008730CE">
        <w:rPr>
          <w:sz w:val="28"/>
          <w:szCs w:val="28"/>
        </w:rPr>
        <w:t>=603,9/24=25,2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FD4AB4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4AB4" w:rsidRPr="008730CE">
        <w:rPr>
          <w:sz w:val="28"/>
          <w:szCs w:val="28"/>
        </w:rPr>
        <w:t>Нормы ВП и ВО на хозяйственно-питьевые нужды относятся на два вида продукции пропорционально расходам топлива: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2439" w:dyaOrig="680">
          <v:shape id="_x0000_i1075" type="#_x0000_t75" style="width:122.25pt;height:33.75pt" o:ole="">
            <v:imagedata r:id="rId101" o:title=""/>
          </v:shape>
          <o:OLEObject Type="Embed" ProgID="Equation.3" ShapeID="_x0000_i1075" DrawAspect="Content" ObjectID="_1472421009" r:id="rId102"/>
        </w:object>
      </w:r>
      <w:r w:rsidR="00FD4AB4" w:rsidRPr="008730CE">
        <w:rPr>
          <w:sz w:val="28"/>
          <w:szCs w:val="28"/>
        </w:rPr>
        <w:t>=</w:t>
      </w:r>
      <w:r w:rsidR="00C51517" w:rsidRPr="008730CE">
        <w:rPr>
          <w:sz w:val="28"/>
          <w:szCs w:val="28"/>
        </w:rPr>
        <w:t>25,2</w:t>
      </w:r>
      <w:r w:rsidRPr="008730CE">
        <w:rPr>
          <w:position w:val="-4"/>
          <w:sz w:val="28"/>
          <w:szCs w:val="28"/>
        </w:rPr>
        <w:object w:dxaOrig="120" w:dyaOrig="160">
          <v:shape id="_x0000_i1076" type="#_x0000_t75" style="width:6pt;height:8.25pt" o:ole="">
            <v:imagedata r:id="rId75" o:title=""/>
          </v:shape>
          <o:OLEObject Type="Embed" ProgID="Equation.DSMT4" ShapeID="_x0000_i1076" DrawAspect="Content" ObjectID="_1472421010" r:id="rId103"/>
        </w:object>
      </w:r>
      <w:r w:rsidR="00C51517" w:rsidRPr="008730CE">
        <w:rPr>
          <w:sz w:val="28"/>
          <w:szCs w:val="28"/>
        </w:rPr>
        <w:t>168/168=25,2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/ч,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939" w:dyaOrig="680">
          <v:shape id="_x0000_i1077" type="#_x0000_t75" style="width:96.75pt;height:33.75pt" o:ole="">
            <v:imagedata r:id="rId104" o:title=""/>
          </v:shape>
          <o:OLEObject Type="Embed" ProgID="Equation.3" ShapeID="_x0000_i1077" DrawAspect="Content" ObjectID="_1472421011" r:id="rId105"/>
        </w:object>
      </w:r>
      <w:r w:rsidR="00FD4AB4" w:rsidRPr="008730CE">
        <w:rPr>
          <w:sz w:val="28"/>
          <w:szCs w:val="28"/>
        </w:rPr>
        <w:t>,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C51517" w:rsidRPr="008730CE">
        <w:rPr>
          <w:sz w:val="28"/>
          <w:szCs w:val="28"/>
        </w:rPr>
        <w:t>ч)=25,2/840=0,03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/ч,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Хозяйственно-питьевые сточные воды сбрасываются в городской канализационный коллектор или отправляются на станцию биологической очистки.</w:t>
      </w:r>
    </w:p>
    <w:p w:rsidR="0088479B" w:rsidRPr="008730CE" w:rsidRDefault="0088479B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2.6 Водоподготовительные установки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Обычно на ТЭС имеются две установки подготовки воды:</w:t>
      </w:r>
    </w:p>
    <w:p w:rsidR="00FD4AB4" w:rsidRPr="008730CE" w:rsidRDefault="00FD4AB4" w:rsidP="008730C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восполнения потерь теплоносителя в основном цикле;</w:t>
      </w:r>
    </w:p>
    <w:p w:rsidR="00FD4AB4" w:rsidRPr="008730CE" w:rsidRDefault="00FD4AB4" w:rsidP="008730CE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подготовки воды для теплосети.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Производительность ВПУ основного цикла определяется внутристанционными потерями пара и конденсата и потерями за счет невозврата конденсата внешними потребителями.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Внут</w:t>
      </w:r>
      <w:r w:rsidR="00C51517" w:rsidRPr="008730CE">
        <w:rPr>
          <w:sz w:val="28"/>
          <w:szCs w:val="28"/>
        </w:rPr>
        <w:t>ристанционные потери составляют: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2"/>
          <w:sz w:val="28"/>
          <w:szCs w:val="28"/>
        </w:rPr>
        <w:object w:dxaOrig="700" w:dyaOrig="360">
          <v:shape id="_x0000_i1078" type="#_x0000_t75" style="width:35.25pt;height:18pt" o:ole="">
            <v:imagedata r:id="rId106" o:title=""/>
          </v:shape>
          <o:OLEObject Type="Embed" ProgID="Equation.3" ShapeID="_x0000_i1078" DrawAspect="Content" ObjectID="_1472421012" r:id="rId107"/>
        </w:object>
      </w:r>
      <w:r w:rsidR="00FD4AB4" w:rsidRPr="008730CE">
        <w:rPr>
          <w:sz w:val="28"/>
          <w:szCs w:val="28"/>
        </w:rPr>
        <w:t xml:space="preserve"> </w:t>
      </w:r>
      <w:r w:rsidR="00C51517" w:rsidRPr="008730CE">
        <w:rPr>
          <w:sz w:val="28"/>
          <w:szCs w:val="28"/>
        </w:rPr>
        <w:t xml:space="preserve">76 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Потери за счет невозврата конденсата внешними потребителями составляют 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999" w:dyaOrig="380">
          <v:shape id="_x0000_i1079" type="#_x0000_t75" style="width:50.25pt;height:18.75pt" o:ole="">
            <v:imagedata r:id="rId108" o:title=""/>
          </v:shape>
          <o:OLEObject Type="Embed" ProgID="Equation.3" ShapeID="_x0000_i1079" DrawAspect="Content" ObjectID="_1472421013" r:id="rId109"/>
        </w:object>
      </w:r>
      <w:r w:rsidR="00FD4AB4" w:rsidRPr="008730CE">
        <w:rPr>
          <w:sz w:val="28"/>
          <w:szCs w:val="28"/>
        </w:rPr>
        <w:t xml:space="preserve"> </w:t>
      </w:r>
      <w:r w:rsidR="00C51517" w:rsidRPr="008730CE">
        <w:rPr>
          <w:sz w:val="28"/>
          <w:szCs w:val="28"/>
        </w:rPr>
        <w:t xml:space="preserve">174 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/ч.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Общее требуемое количество подготовленной (очищенной)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/ч: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  <w:lang w:val="en-US"/>
        </w:rPr>
        <w:object w:dxaOrig="2160" w:dyaOrig="400">
          <v:shape id="_x0000_i1080" type="#_x0000_t75" style="width:108pt;height:20.25pt" o:ole="">
            <v:imagedata r:id="rId110" o:title=""/>
          </v:shape>
          <o:OLEObject Type="Embed" ProgID="Equation.3" ShapeID="_x0000_i1080" DrawAspect="Content" ObjectID="_1472421014" r:id="rId111"/>
        </w:object>
      </w:r>
      <w:r w:rsidR="00C51517" w:rsidRPr="008730CE">
        <w:rPr>
          <w:sz w:val="28"/>
          <w:szCs w:val="28"/>
        </w:rPr>
        <w:t>=76+174=250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/ч.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Общее количество воды, подаваемое на ВПУ, складывается из требуемого количества воды на очистку и количества воды для собственных нужд ВПУ, равного количеству сточных вод ВПУ (</w:t>
      </w:r>
      <w:r w:rsidR="00186161" w:rsidRPr="008730CE">
        <w:rPr>
          <w:position w:val="-10"/>
          <w:sz w:val="28"/>
          <w:szCs w:val="28"/>
        </w:rPr>
        <w:object w:dxaOrig="580" w:dyaOrig="360">
          <v:shape id="_x0000_i1081" type="#_x0000_t75" style="width:29.25pt;height:18pt" o:ole="">
            <v:imagedata r:id="rId112" o:title=""/>
          </v:shape>
          <o:OLEObject Type="Embed" ProgID="Equation.3" ShapeID="_x0000_i1081" DrawAspect="Content" ObjectID="_1472421015" r:id="rId113"/>
        </w:object>
      </w:r>
      <w:r w:rsidRPr="008730CE">
        <w:rPr>
          <w:sz w:val="28"/>
          <w:szCs w:val="28"/>
        </w:rPr>
        <w:t>):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2060" w:dyaOrig="360">
          <v:shape id="_x0000_i1082" type="#_x0000_t75" style="width:102.75pt;height:18pt" o:ole="">
            <v:imagedata r:id="rId114" o:title=""/>
          </v:shape>
          <o:OLEObject Type="Embed" ProgID="Equation.3" ShapeID="_x0000_i1082" DrawAspect="Content" ObjectID="_1472421016" r:id="rId115"/>
        </w:objec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b/>
          <w:sz w:val="28"/>
          <w:szCs w:val="28"/>
        </w:rPr>
        <w:t>Количество сточных вод от обессоливающей установки, работающей по схеме «цепочка»</w:t>
      </w:r>
      <w:r w:rsidRPr="008730CE">
        <w:rPr>
          <w:sz w:val="28"/>
          <w:szCs w:val="28"/>
        </w:rPr>
        <w:t>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 определяется по следующей формуле</w:t>
      </w:r>
    </w:p>
    <w:p w:rsidR="00620B54" w:rsidRDefault="00620B54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AB4" w:rsidRPr="008730CE" w:rsidRDefault="00186161" w:rsidP="008730CE">
      <w:pPr>
        <w:pStyle w:val="FR4"/>
        <w:shd w:val="clear" w:color="000000" w:fill="auto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CE">
        <w:rPr>
          <w:rFonts w:ascii="Times New Roman" w:hAnsi="Times New Roman" w:cs="Times New Roman"/>
          <w:position w:val="-14"/>
          <w:sz w:val="28"/>
          <w:szCs w:val="28"/>
        </w:rPr>
        <w:object w:dxaOrig="3400" w:dyaOrig="400">
          <v:shape id="_x0000_i1083" type="#_x0000_t75" style="width:170.25pt;height:20.25pt" o:ole="">
            <v:imagedata r:id="rId116" o:title=""/>
          </v:shape>
          <o:OLEObject Type="Embed" ProgID="Equation.3" ShapeID="_x0000_i1083" DrawAspect="Content" ObjectID="_1472421017" r:id="rId117"/>
        </w:object>
      </w:r>
      <w:r w:rsidR="00FD4AB4" w:rsidRPr="008730CE">
        <w:rPr>
          <w:rFonts w:ascii="Times New Roman" w:hAnsi="Times New Roman" w:cs="Times New Roman"/>
          <w:sz w:val="28"/>
          <w:szCs w:val="28"/>
        </w:rPr>
        <w:t>,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где К</w:t>
      </w:r>
      <w:r w:rsidRPr="008730CE">
        <w:rPr>
          <w:sz w:val="28"/>
          <w:szCs w:val="28"/>
          <w:vertAlign w:val="subscript"/>
        </w:rPr>
        <w:t xml:space="preserve">пред </w:t>
      </w:r>
      <w:r w:rsidRPr="008730CE">
        <w:rPr>
          <w:sz w:val="28"/>
          <w:szCs w:val="28"/>
        </w:rPr>
        <w:t>– коэффициент, учитывающий долю сбросных вод после предварительной обработки; определяется по формуле: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К</w:t>
      </w:r>
      <w:r w:rsidRPr="008730CE">
        <w:rPr>
          <w:sz w:val="28"/>
          <w:szCs w:val="28"/>
          <w:vertAlign w:val="subscript"/>
        </w:rPr>
        <w:t>1</w:t>
      </w:r>
      <w:r w:rsidRPr="008730CE">
        <w:rPr>
          <w:sz w:val="28"/>
          <w:szCs w:val="28"/>
        </w:rPr>
        <w:t xml:space="preserve"> – коэффициент, учитывающий долю сбросных вод ионитных фильтров ВПУ, работающей по</w:t>
      </w:r>
      <w:r w:rsidRPr="008730CE">
        <w:rPr>
          <w:b/>
          <w:sz w:val="28"/>
          <w:szCs w:val="28"/>
        </w:rPr>
        <w:t xml:space="preserve"> </w:t>
      </w:r>
      <w:r w:rsidRPr="008730CE">
        <w:rPr>
          <w:sz w:val="28"/>
          <w:szCs w:val="28"/>
        </w:rPr>
        <w:t>схеме "цепочка"; определяется по табл.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>2.4.</w:t>
      </w:r>
    </w:p>
    <w:p w:rsidR="00620B54" w:rsidRDefault="00620B54" w:rsidP="008730CE">
      <w:pPr>
        <w:pStyle w:val="a6"/>
        <w:shd w:val="clear" w:color="000000" w:fill="auto"/>
        <w:spacing w:before="0" w:line="360" w:lineRule="auto"/>
        <w:ind w:left="0" w:firstLine="709"/>
        <w:jc w:val="both"/>
        <w:rPr>
          <w:b w:val="0"/>
          <w:sz w:val="28"/>
          <w:szCs w:val="28"/>
        </w:rPr>
      </w:pPr>
    </w:p>
    <w:p w:rsidR="00FD4AB4" w:rsidRPr="008730CE" w:rsidRDefault="00FD4AB4" w:rsidP="008730CE">
      <w:pPr>
        <w:pStyle w:val="a6"/>
        <w:shd w:val="clear" w:color="000000" w:fill="auto"/>
        <w:spacing w:before="0" w:line="360" w:lineRule="auto"/>
        <w:ind w:left="0" w:firstLine="709"/>
        <w:jc w:val="both"/>
        <w:rPr>
          <w:sz w:val="28"/>
          <w:szCs w:val="28"/>
        </w:rPr>
      </w:pPr>
      <w:r w:rsidRPr="008730CE">
        <w:rPr>
          <w:b w:val="0"/>
          <w:sz w:val="28"/>
          <w:szCs w:val="28"/>
        </w:rPr>
        <w:t>Таблица 2.4.</w:t>
      </w:r>
      <w:r w:rsidRPr="008730CE">
        <w:rPr>
          <w:sz w:val="28"/>
          <w:szCs w:val="28"/>
        </w:rPr>
        <w:t xml:space="preserve"> Основные характеристики установок химического обессоливания, работающих по схеме “цепочка”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0"/>
        <w:gridCol w:w="815"/>
        <w:gridCol w:w="757"/>
        <w:gridCol w:w="1969"/>
        <w:gridCol w:w="1811"/>
        <w:gridCol w:w="2439"/>
      </w:tblGrid>
      <w:tr w:rsidR="00FD4AB4" w:rsidRPr="008730CE">
        <w:tc>
          <w:tcPr>
            <w:tcW w:w="861" w:type="pct"/>
          </w:tcPr>
          <w:p w:rsidR="00620B54" w:rsidRPr="007A296A" w:rsidRDefault="00FD4AB4" w:rsidP="00620B54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620B54">
              <w:rPr>
                <w:lang w:val="en-US"/>
              </w:rPr>
              <w:t>[Cl</w:t>
            </w:r>
            <w:r w:rsidRPr="00620B54">
              <w:rPr>
                <w:vertAlign w:val="superscript"/>
                <w:lang w:val="en-US"/>
              </w:rPr>
              <w:t>–</w:t>
            </w:r>
            <w:r w:rsidRPr="00620B54">
              <w:rPr>
                <w:lang w:val="en-US"/>
              </w:rPr>
              <w:t>]+[SO</w:t>
            </w:r>
            <w:r w:rsidRPr="00620B54">
              <w:rPr>
                <w:vertAlign w:val="subscript"/>
                <w:lang w:val="en-US"/>
              </w:rPr>
              <w:t>4</w:t>
            </w:r>
            <w:r w:rsidRPr="00620B54">
              <w:rPr>
                <w:vertAlign w:val="superscript"/>
                <w:lang w:val="en-US"/>
              </w:rPr>
              <w:t>2–</w:t>
            </w:r>
            <w:r w:rsidRPr="00620B54">
              <w:rPr>
                <w:lang w:val="en-US"/>
              </w:rPr>
              <w:t>],</w:t>
            </w:r>
            <w:r w:rsidR="00620B54" w:rsidRPr="00620B54">
              <w:rPr>
                <w:lang w:val="en-US"/>
              </w:rPr>
              <w:t xml:space="preserve"> </w:t>
            </w:r>
          </w:p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  <w:rPr>
                <w:lang w:val="en-US"/>
              </w:rPr>
            </w:pPr>
            <w:r w:rsidRPr="00620B54">
              <w:t>мг</w:t>
            </w:r>
            <w:r w:rsidRPr="00620B54">
              <w:rPr>
                <w:lang w:val="en-US"/>
              </w:rPr>
              <w:t>-</w:t>
            </w:r>
            <w:r w:rsidRPr="00620B54">
              <w:t>экв</w:t>
            </w:r>
            <w:r w:rsidRPr="00620B54">
              <w:rPr>
                <w:lang w:val="en-US"/>
              </w:rPr>
              <w:t>/</w:t>
            </w:r>
            <w:r w:rsidRPr="00620B54">
              <w:t>дм</w:t>
            </w:r>
            <w:r w:rsidRPr="00620B54">
              <w:rPr>
                <w:vertAlign w:val="superscript"/>
                <w:lang w:val="en-US"/>
              </w:rPr>
              <w:t>3</w:t>
            </w:r>
          </w:p>
        </w:tc>
        <w:tc>
          <w:tcPr>
            <w:tcW w:w="433" w:type="pct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lang w:val="en-US"/>
              </w:rPr>
              <w:t>K</w:t>
            </w:r>
            <w:r w:rsidRPr="00620B54">
              <w:rPr>
                <w:vertAlign w:val="subscript"/>
              </w:rPr>
              <w:t>1</w:t>
            </w:r>
          </w:p>
        </w:tc>
        <w:tc>
          <w:tcPr>
            <w:tcW w:w="402" w:type="pct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lang w:val="en-US"/>
              </w:rPr>
              <w:t>K</w:t>
            </w:r>
            <w:r w:rsidRPr="00620B54">
              <w:rPr>
                <w:vertAlign w:val="subscript"/>
              </w:rPr>
              <w:t>2</w:t>
            </w:r>
          </w:p>
        </w:tc>
        <w:tc>
          <w:tcPr>
            <w:tcW w:w="1046" w:type="pct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Удельный</w:t>
            </w:r>
            <w:r w:rsidR="008730CE" w:rsidRPr="00620B54">
              <w:t xml:space="preserve"> </w:t>
            </w:r>
            <w:r w:rsidRPr="00620B54">
              <w:t xml:space="preserve">расход </w:t>
            </w:r>
            <w:r w:rsidRPr="00620B54">
              <w:rPr>
                <w:lang w:val="en-US"/>
              </w:rPr>
              <w:t>NaOH</w:t>
            </w:r>
            <w:r w:rsidRPr="00620B54">
              <w:t>,</w:t>
            </w:r>
            <w:r w:rsidR="00620B54">
              <w:t xml:space="preserve"> </w:t>
            </w:r>
            <w:r w:rsidRPr="00620B54">
              <w:t>г-экв/г-экв</w:t>
            </w:r>
          </w:p>
        </w:tc>
        <w:tc>
          <w:tcPr>
            <w:tcW w:w="962" w:type="pct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Удельный</w:t>
            </w:r>
            <w:r w:rsidR="008730CE" w:rsidRPr="00620B54">
              <w:t xml:space="preserve"> </w:t>
            </w:r>
            <w:r w:rsidRPr="00620B54">
              <w:t xml:space="preserve">расход </w:t>
            </w:r>
            <w:r w:rsidRPr="00620B54">
              <w:rPr>
                <w:lang w:val="en-US"/>
              </w:rPr>
              <w:t>H</w:t>
            </w:r>
            <w:r w:rsidRPr="00620B54">
              <w:rPr>
                <w:vertAlign w:val="subscript"/>
              </w:rPr>
              <w:t>2</w:t>
            </w:r>
            <w:r w:rsidRPr="00620B54">
              <w:rPr>
                <w:lang w:val="en-US"/>
              </w:rPr>
              <w:t>S</w:t>
            </w:r>
            <w:r w:rsidRPr="00620B54">
              <w:t>О</w:t>
            </w:r>
            <w:r w:rsidRPr="00620B54">
              <w:rPr>
                <w:vertAlign w:val="subscript"/>
              </w:rPr>
              <w:t>4</w:t>
            </w:r>
            <w:r w:rsidRPr="00620B54">
              <w:t>,</w:t>
            </w:r>
            <w:r w:rsidR="00620B54">
              <w:t xml:space="preserve"> </w:t>
            </w:r>
            <w:r w:rsidRPr="00620B54">
              <w:t>г-экв/г-экв</w:t>
            </w:r>
          </w:p>
        </w:tc>
        <w:tc>
          <w:tcPr>
            <w:tcW w:w="1296" w:type="pct"/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Схема "цепочки"</w:t>
            </w:r>
          </w:p>
        </w:tc>
      </w:tr>
      <w:tr w:rsidR="00FD4AB4" w:rsidRPr="008730CE">
        <w:tc>
          <w:tcPr>
            <w:tcW w:w="861" w:type="pct"/>
            <w:tcBorders>
              <w:bottom w:val="nil"/>
            </w:tcBorders>
          </w:tcPr>
          <w:p w:rsidR="00FD4AB4" w:rsidRPr="00620B54" w:rsidRDefault="00FD4AB4" w:rsidP="00620B54">
            <w:pPr>
              <w:pStyle w:val="1"/>
              <w:keepNext w:val="0"/>
              <w:shd w:val="clear" w:color="000000" w:fill="auto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0B54">
              <w:rPr>
                <w:rFonts w:ascii="Times New Roman" w:hAnsi="Times New Roman" w:cs="Times New Roman"/>
                <w:b w:val="0"/>
                <w:sz w:val="20"/>
                <w:szCs w:val="20"/>
              </w:rPr>
              <w:t>до 2</w:t>
            </w:r>
          </w:p>
        </w:tc>
        <w:tc>
          <w:tcPr>
            <w:tcW w:w="433" w:type="pct"/>
            <w:tcBorders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0,1</w:t>
            </w:r>
          </w:p>
        </w:tc>
        <w:tc>
          <w:tcPr>
            <w:tcW w:w="402" w:type="pct"/>
            <w:tcBorders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0,02</w:t>
            </w:r>
          </w:p>
        </w:tc>
        <w:tc>
          <w:tcPr>
            <w:tcW w:w="1046" w:type="pct"/>
            <w:tcBorders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2,4</w:t>
            </w:r>
          </w:p>
        </w:tc>
        <w:tc>
          <w:tcPr>
            <w:tcW w:w="962" w:type="pct"/>
            <w:tcBorders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1,5</w:t>
            </w:r>
          </w:p>
        </w:tc>
        <w:tc>
          <w:tcPr>
            <w:tcW w:w="1296" w:type="pct"/>
            <w:tcBorders>
              <w:bottom w:val="nil"/>
            </w:tcBorders>
          </w:tcPr>
          <w:p w:rsidR="00FD4AB4" w:rsidRPr="00620B54" w:rsidRDefault="00186161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position w:val="-10"/>
              </w:rPr>
              <w:object w:dxaOrig="320" w:dyaOrig="300">
                <v:shape id="_x0000_i1084" type="#_x0000_t75" style="width:15.75pt;height:15pt" o:ole="">
                  <v:imagedata r:id="rId118" o:title=""/>
                </v:shape>
                <o:OLEObject Type="Embed" ProgID="Equation.3" ShapeID="_x0000_i1084" DrawAspect="Content" ObjectID="_1472421018" r:id="rId119"/>
              </w:object>
            </w:r>
            <w:r w:rsidR="00FD4AB4" w:rsidRPr="00620B54">
              <w:t>-Н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-Д-А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-А</w:t>
            </w:r>
            <w:r w:rsidR="00FD4AB4" w:rsidRPr="00620B54">
              <w:rPr>
                <w:vertAlign w:val="subscript"/>
              </w:rPr>
              <w:t>2</w:t>
            </w:r>
          </w:p>
        </w:tc>
      </w:tr>
      <w:tr w:rsidR="00FD4AB4" w:rsidRPr="008730CE">
        <w:tc>
          <w:tcPr>
            <w:tcW w:w="861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3–4</w:t>
            </w:r>
          </w:p>
        </w:tc>
        <w:tc>
          <w:tcPr>
            <w:tcW w:w="433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0,2</w:t>
            </w:r>
          </w:p>
        </w:tc>
        <w:tc>
          <w:tcPr>
            <w:tcW w:w="402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0,05</w:t>
            </w:r>
          </w:p>
        </w:tc>
        <w:tc>
          <w:tcPr>
            <w:tcW w:w="1046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1,75</w:t>
            </w:r>
          </w:p>
        </w:tc>
        <w:tc>
          <w:tcPr>
            <w:tcW w:w="962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1,2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FD4AB4" w:rsidRPr="00620B54" w:rsidRDefault="00186161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position w:val="-10"/>
              </w:rPr>
              <w:object w:dxaOrig="320" w:dyaOrig="300">
                <v:shape id="_x0000_i1085" type="#_x0000_t75" style="width:15.75pt;height:15pt" o:ole="">
                  <v:imagedata r:id="rId118" o:title=""/>
                </v:shape>
                <o:OLEObject Type="Embed" ProgID="Equation.3" ShapeID="_x0000_i1085" DrawAspect="Content" ObjectID="_1472421019" r:id="rId120"/>
              </w:object>
            </w:r>
            <w:r w:rsidR="00FD4AB4" w:rsidRPr="00620B54">
              <w:t>-Н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-А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-Д-Н</w:t>
            </w:r>
            <w:r w:rsidR="00FD4AB4" w:rsidRPr="00620B54">
              <w:rPr>
                <w:vertAlign w:val="subscript"/>
              </w:rPr>
              <w:t>2</w:t>
            </w:r>
            <w:r w:rsidR="00FD4AB4" w:rsidRPr="00620B54">
              <w:t>-А</w:t>
            </w:r>
            <w:r w:rsidR="00FD4AB4" w:rsidRPr="00620B54">
              <w:rPr>
                <w:vertAlign w:val="subscript"/>
              </w:rPr>
              <w:t>2</w:t>
            </w:r>
          </w:p>
        </w:tc>
      </w:tr>
      <w:tr w:rsidR="00FD4AB4" w:rsidRPr="008730CE">
        <w:tc>
          <w:tcPr>
            <w:tcW w:w="861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от 4 до 5</w:t>
            </w:r>
          </w:p>
        </w:tc>
        <w:tc>
          <w:tcPr>
            <w:tcW w:w="433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0,25</w:t>
            </w:r>
          </w:p>
        </w:tc>
        <w:tc>
          <w:tcPr>
            <w:tcW w:w="402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0,08</w:t>
            </w:r>
          </w:p>
        </w:tc>
        <w:tc>
          <w:tcPr>
            <w:tcW w:w="1046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1,75</w:t>
            </w:r>
          </w:p>
        </w:tc>
        <w:tc>
          <w:tcPr>
            <w:tcW w:w="962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1,2</w:t>
            </w:r>
          </w:p>
        </w:tc>
        <w:tc>
          <w:tcPr>
            <w:tcW w:w="1296" w:type="pct"/>
            <w:tcBorders>
              <w:top w:val="nil"/>
              <w:bottom w:val="nil"/>
            </w:tcBorders>
          </w:tcPr>
          <w:p w:rsidR="00FD4AB4" w:rsidRPr="00620B54" w:rsidRDefault="00FD4AB4" w:rsidP="00620B54">
            <w:pPr>
              <w:pStyle w:val="1"/>
              <w:keepNext w:val="0"/>
              <w:shd w:val="clear" w:color="000000" w:fill="auto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0B54">
              <w:rPr>
                <w:rFonts w:ascii="Times New Roman" w:hAnsi="Times New Roman" w:cs="Times New Roman"/>
                <w:b w:val="0"/>
                <w:sz w:val="20"/>
                <w:szCs w:val="20"/>
              </w:rPr>
              <w:t>То же</w:t>
            </w:r>
          </w:p>
        </w:tc>
      </w:tr>
      <w:tr w:rsidR="00FD4AB4" w:rsidRPr="008730CE">
        <w:tc>
          <w:tcPr>
            <w:tcW w:w="861" w:type="pct"/>
            <w:tcBorders>
              <w:top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6–7</w:t>
            </w:r>
          </w:p>
        </w:tc>
        <w:tc>
          <w:tcPr>
            <w:tcW w:w="433" w:type="pct"/>
            <w:tcBorders>
              <w:top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0,5</w:t>
            </w:r>
          </w:p>
        </w:tc>
        <w:tc>
          <w:tcPr>
            <w:tcW w:w="402" w:type="pct"/>
            <w:tcBorders>
              <w:top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0,1</w:t>
            </w:r>
          </w:p>
        </w:tc>
        <w:tc>
          <w:tcPr>
            <w:tcW w:w="1046" w:type="pct"/>
            <w:tcBorders>
              <w:top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1,75</w:t>
            </w:r>
          </w:p>
        </w:tc>
        <w:tc>
          <w:tcPr>
            <w:tcW w:w="962" w:type="pct"/>
            <w:tcBorders>
              <w:top w:val="nil"/>
            </w:tcBorders>
          </w:tcPr>
          <w:p w:rsidR="00FD4AB4" w:rsidRPr="00620B54" w:rsidRDefault="00FD4AB4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t>1,8</w:t>
            </w:r>
          </w:p>
        </w:tc>
        <w:tc>
          <w:tcPr>
            <w:tcW w:w="1296" w:type="pct"/>
            <w:tcBorders>
              <w:top w:val="nil"/>
            </w:tcBorders>
          </w:tcPr>
          <w:p w:rsidR="00FD4AB4" w:rsidRPr="00620B54" w:rsidRDefault="00186161" w:rsidP="00620B54">
            <w:pPr>
              <w:shd w:val="clear" w:color="000000" w:fill="auto"/>
              <w:spacing w:line="360" w:lineRule="auto"/>
              <w:jc w:val="both"/>
            </w:pPr>
            <w:r w:rsidRPr="00620B54">
              <w:rPr>
                <w:position w:val="-10"/>
              </w:rPr>
              <w:object w:dxaOrig="320" w:dyaOrig="300">
                <v:shape id="_x0000_i1086" type="#_x0000_t75" style="width:15.75pt;height:15pt" o:ole="">
                  <v:imagedata r:id="rId118" o:title=""/>
                </v:shape>
                <o:OLEObject Type="Embed" ProgID="Equation.3" ShapeID="_x0000_i1086" DrawAspect="Content" ObjectID="_1472421020" r:id="rId121"/>
              </w:object>
            </w:r>
            <w:r w:rsidR="00FD4AB4" w:rsidRPr="00620B54">
              <w:t>-Н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-А</w:t>
            </w:r>
            <w:r w:rsidR="00FD4AB4" w:rsidRPr="00620B54">
              <w:rPr>
                <w:vertAlign w:val="subscript"/>
              </w:rPr>
              <w:t>1</w:t>
            </w:r>
            <w:r w:rsidR="00FD4AB4" w:rsidRPr="00620B54">
              <w:t>-Д-Н</w:t>
            </w:r>
            <w:r w:rsidR="00FD4AB4" w:rsidRPr="00620B54">
              <w:rPr>
                <w:vertAlign w:val="subscript"/>
              </w:rPr>
              <w:t>2</w:t>
            </w:r>
            <w:r w:rsidR="00FD4AB4" w:rsidRPr="00620B54">
              <w:t>-А</w:t>
            </w:r>
            <w:r w:rsidR="00FD4AB4" w:rsidRPr="00620B54">
              <w:rPr>
                <w:vertAlign w:val="subscript"/>
              </w:rPr>
              <w:t>2</w:t>
            </w:r>
          </w:p>
        </w:tc>
      </w:tr>
    </w:tbl>
    <w:p w:rsidR="00FD4AB4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4AB4" w:rsidRPr="008730CE">
        <w:rPr>
          <w:sz w:val="28"/>
          <w:szCs w:val="28"/>
        </w:rPr>
        <w:t>Коэффициент «предочистки» К</w:t>
      </w:r>
      <w:r w:rsidR="00FD4AB4" w:rsidRPr="008730CE">
        <w:rPr>
          <w:sz w:val="28"/>
          <w:szCs w:val="28"/>
          <w:vertAlign w:val="subscript"/>
        </w:rPr>
        <w:t>пред</w:t>
      </w:r>
      <w:r w:rsidR="00FD4AB4" w:rsidRPr="008730CE">
        <w:rPr>
          <w:sz w:val="28"/>
          <w:szCs w:val="28"/>
        </w:rPr>
        <w:t xml:space="preserve"> определяется как соотношение количества сточных вод после предочистки (</w:t>
      </w:r>
      <w:r w:rsidR="00186161" w:rsidRPr="008730CE">
        <w:rPr>
          <w:position w:val="-14"/>
          <w:sz w:val="28"/>
          <w:szCs w:val="28"/>
        </w:rPr>
        <w:object w:dxaOrig="560" w:dyaOrig="400">
          <v:shape id="_x0000_i1087" type="#_x0000_t75" style="width:27.75pt;height:20.25pt" o:ole="">
            <v:imagedata r:id="rId122" o:title=""/>
          </v:shape>
          <o:OLEObject Type="Embed" ProgID="Equation.3" ShapeID="_x0000_i1087" DrawAspect="Content" ObjectID="_1472421021" r:id="rId123"/>
        </w:object>
      </w:r>
      <w:r w:rsidR="00FD4AB4" w:rsidRPr="008730CE">
        <w:rPr>
          <w:sz w:val="28"/>
          <w:szCs w:val="28"/>
        </w:rPr>
        <w:t>) и общего количества воды, идущей на предочистку (</w:t>
      </w:r>
      <w:r w:rsidR="00186161" w:rsidRPr="008730CE">
        <w:rPr>
          <w:position w:val="-14"/>
          <w:sz w:val="28"/>
          <w:szCs w:val="28"/>
        </w:rPr>
        <w:object w:dxaOrig="560" w:dyaOrig="400">
          <v:shape id="_x0000_i1088" type="#_x0000_t75" style="width:27.75pt;height:20.25pt" o:ole="">
            <v:imagedata r:id="rId124" o:title=""/>
          </v:shape>
          <o:OLEObject Type="Embed" ProgID="Equation.3" ShapeID="_x0000_i1088" DrawAspect="Content" ObjectID="_1472421022" r:id="rId125"/>
        </w:object>
      </w:r>
      <w:r w:rsidR="00FD4AB4" w:rsidRPr="008730CE">
        <w:rPr>
          <w:sz w:val="28"/>
          <w:szCs w:val="28"/>
        </w:rPr>
        <w:t>):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32"/>
          <w:sz w:val="28"/>
          <w:szCs w:val="28"/>
        </w:rPr>
        <w:object w:dxaOrig="1320" w:dyaOrig="740">
          <v:shape id="_x0000_i1089" type="#_x0000_t75" style="width:66pt;height:36.75pt" o:ole="">
            <v:imagedata r:id="rId126" o:title=""/>
          </v:shape>
          <o:OLEObject Type="Embed" ProgID="Equation.3" ShapeID="_x0000_i1089" DrawAspect="Content" ObjectID="_1472421023" r:id="rId127"/>
        </w:object>
      </w:r>
      <w:r w:rsidR="00FD4AB4" w:rsidRPr="008730CE">
        <w:rPr>
          <w:sz w:val="28"/>
          <w:szCs w:val="28"/>
        </w:rPr>
        <w:t>,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="00186161" w:rsidRPr="008730CE">
        <w:rPr>
          <w:position w:val="-14"/>
          <w:sz w:val="28"/>
          <w:szCs w:val="28"/>
        </w:rPr>
        <w:object w:dxaOrig="560" w:dyaOrig="400">
          <v:shape id="_x0000_i1090" type="#_x0000_t75" style="width:27.75pt;height:20.25pt" o:ole="">
            <v:imagedata r:id="rId128" o:title=""/>
          </v:shape>
          <o:OLEObject Type="Embed" ProgID="Equation.3" ShapeID="_x0000_i1090" DrawAspect="Content" ObjectID="_1472421024" r:id="rId129"/>
        </w:object>
      </w:r>
      <w:r w:rsidRPr="008730CE">
        <w:rPr>
          <w:sz w:val="28"/>
          <w:szCs w:val="28"/>
        </w:rPr>
        <w:t xml:space="preserve"> можно принять равным </w:t>
      </w:r>
      <w:r w:rsidR="00186161" w:rsidRPr="008730CE">
        <w:rPr>
          <w:position w:val="-10"/>
          <w:sz w:val="28"/>
          <w:szCs w:val="28"/>
        </w:rPr>
        <w:object w:dxaOrig="580" w:dyaOrig="360">
          <v:shape id="_x0000_i1091" type="#_x0000_t75" style="width:29.25pt;height:18pt" o:ole="">
            <v:imagedata r:id="rId130" o:title=""/>
          </v:shape>
          <o:OLEObject Type="Embed" ProgID="Equation.3" ShapeID="_x0000_i1091" DrawAspect="Content" ObjectID="_1472421025" r:id="rId131"/>
        </w:object>
      </w:r>
      <w:r w:rsidRPr="008730CE">
        <w:rPr>
          <w:sz w:val="28"/>
          <w:szCs w:val="28"/>
        </w:rPr>
        <w:t xml:space="preserve">, а </w:t>
      </w:r>
      <w:r w:rsidR="00186161" w:rsidRPr="008730CE">
        <w:rPr>
          <w:position w:val="-14"/>
          <w:sz w:val="28"/>
          <w:szCs w:val="28"/>
        </w:rPr>
        <w:object w:dxaOrig="560" w:dyaOrig="400">
          <v:shape id="_x0000_i1092" type="#_x0000_t75" style="width:27.75pt;height:20.25pt" o:ole="">
            <v:imagedata r:id="rId132" o:title=""/>
          </v:shape>
          <o:OLEObject Type="Embed" ProgID="Equation.3" ShapeID="_x0000_i1092" DrawAspect="Content" ObjectID="_1472421026" r:id="rId133"/>
        </w:object>
      </w:r>
      <w:r w:rsidRPr="008730CE">
        <w:rPr>
          <w:sz w:val="28"/>
          <w:szCs w:val="28"/>
        </w:rPr>
        <w:t xml:space="preserve"> рассчитывается по формуле,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520" w:dyaOrig="400">
          <v:shape id="_x0000_i1093" type="#_x0000_t75" style="width:75.75pt;height:20.25pt" o:ole="">
            <v:imagedata r:id="rId134" o:title=""/>
          </v:shape>
          <o:OLEObject Type="Embed" ProgID="Equation.3" ShapeID="_x0000_i1093" DrawAspect="Content" ObjectID="_1472421027" r:id="rId135"/>
        </w:object>
      </w:r>
      <w:r w:rsidR="00FD4AB4" w:rsidRPr="008730CE">
        <w:rPr>
          <w:sz w:val="28"/>
          <w:szCs w:val="28"/>
        </w:rPr>
        <w:t>,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Pr="008730CE">
        <w:rPr>
          <w:sz w:val="28"/>
          <w:szCs w:val="28"/>
          <w:lang w:val="en-US"/>
        </w:rPr>
        <w:t>q</w:t>
      </w:r>
      <w:r w:rsidRPr="008730CE">
        <w:rPr>
          <w:sz w:val="28"/>
          <w:szCs w:val="28"/>
        </w:rPr>
        <w:t xml:space="preserve"> – количество продувочных вод на </w:t>
      </w:r>
      <w:smartTag w:uri="urn:schemas-microsoft-com:office:smarttags" w:element="metricconverter">
        <w:smartTagPr>
          <w:attr w:name="ProductID" w:val="7,9 м3"/>
        </w:smartTagPr>
        <w:r w:rsidRPr="008730CE">
          <w:rPr>
            <w:sz w:val="28"/>
            <w:szCs w:val="28"/>
          </w:rPr>
          <w:t>1 м</w:t>
        </w:r>
        <w:r w:rsidRPr="008730CE">
          <w:rPr>
            <w:sz w:val="28"/>
            <w:szCs w:val="28"/>
            <w:vertAlign w:val="superscript"/>
          </w:rPr>
          <w:t>3</w:t>
        </w:r>
      </w:smartTag>
      <w:r w:rsidRPr="008730CE">
        <w:rPr>
          <w:sz w:val="28"/>
          <w:szCs w:val="28"/>
        </w:rPr>
        <w:t xml:space="preserve"> обработанной воды,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,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219" w:dyaOrig="639">
          <v:shape id="_x0000_i1094" type="#_x0000_t75" style="width:60.75pt;height:32.25pt" o:ole="">
            <v:imagedata r:id="rId136" o:title=""/>
          </v:shape>
          <o:OLEObject Type="Embed" ProgID="Equation.3" ShapeID="_x0000_i1094" DrawAspect="Content" ObjectID="_1472421028" r:id="rId137"/>
        </w:object>
      </w:r>
      <w:r w:rsidR="00FD4AB4" w:rsidRPr="008730CE">
        <w:rPr>
          <w:sz w:val="28"/>
          <w:szCs w:val="28"/>
        </w:rPr>
        <w:t>,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="00186161" w:rsidRPr="008730CE">
        <w:rPr>
          <w:position w:val="-10"/>
          <w:sz w:val="28"/>
          <w:szCs w:val="28"/>
        </w:rPr>
        <w:object w:dxaOrig="400" w:dyaOrig="320">
          <v:shape id="_x0000_i1095" type="#_x0000_t75" style="width:20.25pt;height:15.75pt" o:ole="">
            <v:imagedata r:id="rId138" o:title=""/>
          </v:shape>
          <o:OLEObject Type="Embed" ProgID="Equation.3" ShapeID="_x0000_i1095" DrawAspect="Content" ObjectID="_1472421029" r:id="rId139"/>
        </w:object>
      </w:r>
      <w:r w:rsidRPr="008730CE">
        <w:rPr>
          <w:sz w:val="28"/>
          <w:szCs w:val="28"/>
        </w:rPr>
        <w:t xml:space="preserve"> – концентрация осадка в шламосборнике, %, при коагуляции сернокислым алюминием </w:t>
      </w:r>
      <w:r w:rsidR="00186161" w:rsidRPr="008730CE">
        <w:rPr>
          <w:position w:val="-10"/>
          <w:sz w:val="28"/>
          <w:szCs w:val="28"/>
        </w:rPr>
        <w:object w:dxaOrig="400" w:dyaOrig="320">
          <v:shape id="_x0000_i1096" type="#_x0000_t75" style="width:20.25pt;height:15.75pt" o:ole="">
            <v:imagedata r:id="rId138" o:title=""/>
          </v:shape>
          <o:OLEObject Type="Embed" ProgID="Equation.3" ShapeID="_x0000_i1096" DrawAspect="Content" ObjectID="_1472421030" r:id="rId140"/>
        </w:object>
      </w:r>
      <w:r w:rsidRPr="008730CE">
        <w:rPr>
          <w:sz w:val="28"/>
          <w:szCs w:val="28"/>
        </w:rPr>
        <w:t>=0,5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 xml:space="preserve">%, при известковании и коагуляции сернокислым железом </w:t>
      </w:r>
      <w:r w:rsidR="00186161" w:rsidRPr="008730CE">
        <w:rPr>
          <w:position w:val="-10"/>
          <w:sz w:val="28"/>
          <w:szCs w:val="28"/>
        </w:rPr>
        <w:object w:dxaOrig="400" w:dyaOrig="320">
          <v:shape id="_x0000_i1097" type="#_x0000_t75" style="width:20.25pt;height:15.75pt" o:ole="">
            <v:imagedata r:id="rId138" o:title=""/>
          </v:shape>
          <o:OLEObject Type="Embed" ProgID="Equation.3" ShapeID="_x0000_i1097" DrawAspect="Content" ObjectID="_1472421031" r:id="rId141"/>
        </w:object>
      </w:r>
      <w:r w:rsidRPr="008730CE">
        <w:rPr>
          <w:sz w:val="28"/>
          <w:szCs w:val="28"/>
        </w:rPr>
        <w:t>=3</w:t>
      </w:r>
      <w:r w:rsidR="008730CE" w:rsidRPr="008730CE">
        <w:rPr>
          <w:sz w:val="28"/>
          <w:szCs w:val="28"/>
        </w:rPr>
        <w:t xml:space="preserve"> </w:t>
      </w:r>
      <w:r w:rsidRPr="008730CE">
        <w:rPr>
          <w:sz w:val="28"/>
          <w:szCs w:val="28"/>
        </w:rPr>
        <w:t xml:space="preserve">%; </w:t>
      </w:r>
      <w:r w:rsidRPr="008730CE">
        <w:rPr>
          <w:sz w:val="28"/>
          <w:szCs w:val="28"/>
          <w:lang w:val="en-US"/>
        </w:rPr>
        <w:t>G</w:t>
      </w:r>
      <w:r w:rsidRPr="008730CE">
        <w:rPr>
          <w:sz w:val="28"/>
          <w:szCs w:val="28"/>
        </w:rPr>
        <w:t xml:space="preserve"> – общее количество осаждающихся веществ на </w:t>
      </w:r>
      <w:smartTag w:uri="urn:schemas-microsoft-com:office:smarttags" w:element="metricconverter">
        <w:smartTagPr>
          <w:attr w:name="ProductID" w:val="7,9 м3"/>
        </w:smartTagPr>
        <w:r w:rsidRPr="008730CE">
          <w:rPr>
            <w:sz w:val="28"/>
            <w:szCs w:val="28"/>
          </w:rPr>
          <w:t>1 м</w:t>
        </w:r>
        <w:r w:rsidRPr="008730CE">
          <w:rPr>
            <w:sz w:val="28"/>
            <w:szCs w:val="28"/>
            <w:vertAlign w:val="superscript"/>
          </w:rPr>
          <w:t>3</w:t>
        </w:r>
      </w:smartTag>
      <w:r w:rsidRPr="008730CE">
        <w:rPr>
          <w:sz w:val="28"/>
          <w:szCs w:val="28"/>
        </w:rPr>
        <w:t xml:space="preserve"> обработанной воды, г/м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, при обработке сульфатом железа и известковании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6"/>
          <w:sz w:val="28"/>
          <w:szCs w:val="28"/>
        </w:rPr>
        <w:object w:dxaOrig="5480" w:dyaOrig="380">
          <v:shape id="_x0000_i1098" type="#_x0000_t75" style="width:273.75pt;height:18.75pt" o:ole="">
            <v:imagedata r:id="rId142" o:title=""/>
          </v:shape>
          <o:OLEObject Type="Embed" ProgID="Equation.3" ShapeID="_x0000_i1098" DrawAspect="Content" ObjectID="_1472421032" r:id="rId143"/>
        </w:object>
      </w:r>
      <w:r w:rsidR="00FD4AB4" w:rsidRPr="008730CE">
        <w:rPr>
          <w:sz w:val="28"/>
          <w:szCs w:val="28"/>
        </w:rPr>
        <w:t>, где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3159" w:dyaOrig="400">
          <v:shape id="_x0000_i1099" type="#_x0000_t75" style="width:148.5pt;height:18.75pt" o:ole="">
            <v:imagedata r:id="rId144" o:title=""/>
          </v:shape>
          <o:OLEObject Type="Embed" ProgID="Equation.3" ShapeID="_x0000_i1099" DrawAspect="Content" ObjectID="_1472421033" r:id="rId145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22"/>
          <w:sz w:val="28"/>
          <w:szCs w:val="32"/>
        </w:rPr>
        <w:object w:dxaOrig="2659" w:dyaOrig="580">
          <v:shape id="_x0000_i1100" type="#_x0000_t75" style="width:125.25pt;height:27pt" o:ole="">
            <v:imagedata r:id="rId146" o:title=""/>
          </v:shape>
          <o:OLEObject Type="Embed" ProgID="Equation.3" ShapeID="_x0000_i1100" DrawAspect="Content" ObjectID="_1472421034" r:id="rId147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8730CE">
        <w:rPr>
          <w:position w:val="-14"/>
          <w:sz w:val="28"/>
          <w:szCs w:val="32"/>
        </w:rPr>
        <w:object w:dxaOrig="2740" w:dyaOrig="400">
          <v:shape id="_x0000_i1101" type="#_x0000_t75" style="width:130.5pt;height:18.75pt" o:ole="">
            <v:imagedata r:id="rId148" o:title=""/>
          </v:shape>
          <o:OLEObject Type="Embed" ProgID="Equation.3" ShapeID="_x0000_i1101" DrawAspect="Content" ObjectID="_1472421035" r:id="rId149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14"/>
          <w:sz w:val="28"/>
          <w:szCs w:val="32"/>
        </w:rPr>
        <w:object w:dxaOrig="1740" w:dyaOrig="400">
          <v:shape id="_x0000_i1102" type="#_x0000_t75" style="width:80.25pt;height:18.75pt" o:ole="">
            <v:imagedata r:id="rId150" o:title=""/>
          </v:shape>
          <o:OLEObject Type="Embed" ProgID="Equation.3" ShapeID="_x0000_i1102" DrawAspect="Content" ObjectID="_1472421036" r:id="rId151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14"/>
          <w:sz w:val="28"/>
          <w:szCs w:val="32"/>
        </w:rPr>
        <w:object w:dxaOrig="1600" w:dyaOrig="400">
          <v:shape id="_x0000_i1103" type="#_x0000_t75" style="width:73.5pt;height:18pt" o:ole="">
            <v:imagedata r:id="rId152" o:title=""/>
          </v:shape>
          <o:OLEObject Type="Embed" ProgID="Equation.3" ShapeID="_x0000_i1103" DrawAspect="Content" ObjectID="_1472421037" r:id="rId153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10"/>
          <w:sz w:val="28"/>
          <w:szCs w:val="32"/>
        </w:rPr>
        <w:object w:dxaOrig="1080" w:dyaOrig="360">
          <v:shape id="_x0000_i1104" type="#_x0000_t75" style="width:48.75pt;height:16.5pt" o:ole="">
            <v:imagedata r:id="rId154" o:title=""/>
          </v:shape>
          <o:OLEObject Type="Embed" ProgID="Equation.3" ShapeID="_x0000_i1104" DrawAspect="Content" ObjectID="_1472421038" r:id="rId155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10"/>
          <w:sz w:val="28"/>
          <w:szCs w:val="32"/>
        </w:rPr>
        <w:object w:dxaOrig="1260" w:dyaOrig="320">
          <v:shape id="_x0000_i1105" type="#_x0000_t75" style="width:57.75pt;height:14.25pt" o:ole="">
            <v:imagedata r:id="rId156" o:title=""/>
          </v:shape>
          <o:OLEObject Type="Embed" ProgID="Equation.3" ShapeID="_x0000_i1105" DrawAspect="Content" ObjectID="_1472421039" r:id="rId157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8730CE">
        <w:rPr>
          <w:position w:val="-10"/>
          <w:sz w:val="28"/>
          <w:szCs w:val="32"/>
        </w:rPr>
        <w:object w:dxaOrig="5000" w:dyaOrig="360">
          <v:shape id="_x0000_i1106" type="#_x0000_t75" style="width:232.5pt;height:16.5pt" o:ole="">
            <v:imagedata r:id="rId158" o:title=""/>
          </v:shape>
          <o:OLEObject Type="Embed" ProgID="Equation.3" ShapeID="_x0000_i1106" DrawAspect="Content" ObjectID="_1472421040" r:id="rId159"/>
        </w:objec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где </w:t>
      </w:r>
      <w:r w:rsidRPr="008730CE">
        <w:rPr>
          <w:sz w:val="28"/>
          <w:szCs w:val="28"/>
          <w:lang w:val="en-US"/>
        </w:rPr>
        <w:t>d</w:t>
      </w:r>
      <w:r w:rsidRPr="008730CE">
        <w:rPr>
          <w:sz w:val="28"/>
          <w:szCs w:val="28"/>
          <w:vertAlign w:val="subscript"/>
        </w:rPr>
        <w:t>к</w:t>
      </w:r>
      <w:r w:rsidRPr="008730CE">
        <w:rPr>
          <w:sz w:val="28"/>
          <w:szCs w:val="28"/>
        </w:rPr>
        <w:t xml:space="preserve"> – доза коагулянта,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 ( при коагуляции с известкованием – 0,6); </w:t>
      </w:r>
      <w:r w:rsidR="00186161" w:rsidRPr="008730CE">
        <w:rPr>
          <w:position w:val="-10"/>
          <w:sz w:val="28"/>
          <w:szCs w:val="28"/>
        </w:rPr>
        <w:object w:dxaOrig="639" w:dyaOrig="360">
          <v:shape id="_x0000_i1107" type="#_x0000_t75" style="width:26.25pt;height:14.25pt" o:ole="">
            <v:imagedata r:id="rId160" o:title=""/>
          </v:shape>
          <o:OLEObject Type="Embed" ProgID="Equation.3" ShapeID="_x0000_i1107" DrawAspect="Content" ObjectID="_1472421041" r:id="rId161"/>
        </w:object>
      </w:r>
      <w:r w:rsidRPr="008730CE">
        <w:rPr>
          <w:sz w:val="28"/>
          <w:szCs w:val="28"/>
        </w:rPr>
        <w:t xml:space="preserve"> – содержание кремнекислоты в исходной воде, мг/дм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; </w:t>
      </w:r>
      <w:r w:rsidR="00186161" w:rsidRPr="008730CE">
        <w:rPr>
          <w:position w:val="-6"/>
          <w:sz w:val="28"/>
          <w:szCs w:val="28"/>
        </w:rPr>
        <w:object w:dxaOrig="560" w:dyaOrig="320">
          <v:shape id="_x0000_i1108" type="#_x0000_t75" style="width:22.5pt;height:12.75pt" o:ole="">
            <v:imagedata r:id="rId162" o:title=""/>
          </v:shape>
          <o:OLEObject Type="Embed" ProgID="Equation.3" ShapeID="_x0000_i1108" DrawAspect="Content" ObjectID="_1472421042" r:id="rId163"/>
        </w:object>
      </w:r>
      <w:r w:rsidRPr="008730CE">
        <w:rPr>
          <w:sz w:val="28"/>
          <w:szCs w:val="28"/>
        </w:rPr>
        <w:t>– окисляемость исходной воды, мг/дм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; ВВ</w:t>
      </w:r>
      <w:r w:rsidRPr="008730CE">
        <w:rPr>
          <w:sz w:val="28"/>
          <w:szCs w:val="28"/>
          <w:vertAlign w:val="superscript"/>
        </w:rPr>
        <w:t>исх</w:t>
      </w:r>
      <w:r w:rsidR="008730CE">
        <w:rPr>
          <w:sz w:val="28"/>
          <w:szCs w:val="28"/>
          <w:vertAlign w:val="superscript"/>
        </w:rPr>
        <w:t xml:space="preserve"> </w:t>
      </w:r>
      <w:r w:rsidRPr="008730CE">
        <w:rPr>
          <w:sz w:val="28"/>
          <w:szCs w:val="28"/>
        </w:rPr>
        <w:t>– содержание взвешенных веществ в исходной воде, мг/дм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; </w:t>
      </w:r>
      <w:r w:rsidR="00186161" w:rsidRPr="008730CE">
        <w:rPr>
          <w:position w:val="-10"/>
          <w:sz w:val="28"/>
          <w:szCs w:val="28"/>
        </w:rPr>
        <w:object w:dxaOrig="499" w:dyaOrig="360">
          <v:shape id="_x0000_i1109" type="#_x0000_t75" style="width:18.75pt;height:13.5pt" o:ole="">
            <v:imagedata r:id="rId164" o:title=""/>
          </v:shape>
          <o:OLEObject Type="Embed" ProgID="Equation.3" ShapeID="_x0000_i1109" DrawAspect="Content" ObjectID="_1472421043" r:id="rId165"/>
        </w:object>
      </w:r>
      <w:r w:rsidRPr="008730CE">
        <w:rPr>
          <w:sz w:val="28"/>
          <w:szCs w:val="28"/>
        </w:rPr>
        <w:t>,</w:t>
      </w:r>
      <w:r w:rsidR="00186161" w:rsidRPr="008730CE">
        <w:rPr>
          <w:position w:val="-10"/>
          <w:sz w:val="28"/>
          <w:szCs w:val="28"/>
        </w:rPr>
        <w:object w:dxaOrig="499" w:dyaOrig="360">
          <v:shape id="_x0000_i1110" type="#_x0000_t75" style="width:18.75pt;height:13.5pt" o:ole="">
            <v:imagedata r:id="rId166" o:title=""/>
          </v:shape>
          <o:OLEObject Type="Embed" ProgID="Equation.3" ShapeID="_x0000_i1110" DrawAspect="Content" ObjectID="_1472421044" r:id="rId167"/>
        </w:object>
      </w:r>
      <w:r w:rsidRPr="008730CE">
        <w:rPr>
          <w:sz w:val="28"/>
          <w:szCs w:val="28"/>
        </w:rPr>
        <w:t xml:space="preserve">, </w:t>
      </w:r>
      <w:r w:rsidR="00186161" w:rsidRPr="008730CE">
        <w:rPr>
          <w:position w:val="-10"/>
          <w:sz w:val="28"/>
          <w:szCs w:val="28"/>
        </w:rPr>
        <w:object w:dxaOrig="499" w:dyaOrig="360">
          <v:shape id="_x0000_i1111" type="#_x0000_t75" style="width:18pt;height:13.5pt" o:ole="">
            <v:imagedata r:id="rId168" o:title=""/>
          </v:shape>
          <o:OLEObject Type="Embed" ProgID="Equation.3" ShapeID="_x0000_i1111" DrawAspect="Content" ObjectID="_1472421045" r:id="rId169"/>
        </w:object>
      </w:r>
      <w:r w:rsidRPr="008730CE">
        <w:rPr>
          <w:sz w:val="28"/>
          <w:szCs w:val="28"/>
        </w:rPr>
        <w:t xml:space="preserve"> – общая и карбонатная жесткость воды до и после предварительной обработки,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, (</w:t>
      </w:r>
      <w:r w:rsidR="00186161" w:rsidRPr="008730CE">
        <w:rPr>
          <w:position w:val="-10"/>
          <w:sz w:val="28"/>
          <w:szCs w:val="28"/>
        </w:rPr>
        <w:object w:dxaOrig="499" w:dyaOrig="360">
          <v:shape id="_x0000_i1112" type="#_x0000_t75" style="width:18pt;height:13.5pt" o:ole="">
            <v:imagedata r:id="rId168" o:title=""/>
          </v:shape>
          <o:OLEObject Type="Embed" ProgID="Equation.3" ShapeID="_x0000_i1112" DrawAspect="Content" ObjectID="_1472421046" r:id="rId170"/>
        </w:object>
      </w:r>
      <w:r w:rsidRPr="008730CE">
        <w:rPr>
          <w:sz w:val="28"/>
          <w:szCs w:val="28"/>
        </w:rPr>
        <w:sym w:font="Symbol" w:char="F0BB"/>
      </w:r>
      <w:r w:rsidRPr="008730CE">
        <w:rPr>
          <w:sz w:val="28"/>
          <w:szCs w:val="28"/>
        </w:rPr>
        <w:t>0,5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); </w:t>
      </w:r>
      <w:r w:rsidR="00186161" w:rsidRPr="008730CE">
        <w:rPr>
          <w:position w:val="-6"/>
          <w:sz w:val="28"/>
          <w:szCs w:val="28"/>
        </w:rPr>
        <w:object w:dxaOrig="520" w:dyaOrig="320">
          <v:shape id="_x0000_i1113" type="#_x0000_t75" style="width:19.5pt;height:12pt" o:ole="">
            <v:imagedata r:id="rId171" o:title=""/>
          </v:shape>
          <o:OLEObject Type="Embed" ProgID="Equation.3" ShapeID="_x0000_i1113" DrawAspect="Content" ObjectID="_1472421047" r:id="rId172"/>
        </w:object>
      </w:r>
      <w:r w:rsidRPr="008730CE">
        <w:rPr>
          <w:sz w:val="28"/>
          <w:szCs w:val="28"/>
        </w:rPr>
        <w:t>– содержание железа в исходной воде,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; </w:t>
      </w:r>
      <w:r w:rsidR="00186161" w:rsidRPr="008730CE">
        <w:rPr>
          <w:position w:val="-10"/>
          <w:sz w:val="28"/>
          <w:szCs w:val="28"/>
        </w:rPr>
        <w:object w:dxaOrig="620" w:dyaOrig="360">
          <v:shape id="_x0000_i1114" type="#_x0000_t75" style="width:23.25pt;height:13.5pt" o:ole="">
            <v:imagedata r:id="rId173" o:title=""/>
          </v:shape>
          <o:OLEObject Type="Embed" ProgID="Equation.3" ShapeID="_x0000_i1114" DrawAspect="Content" ObjectID="_1472421048" r:id="rId174"/>
        </w:object>
      </w:r>
      <w:r w:rsidRPr="008730CE">
        <w:rPr>
          <w:sz w:val="28"/>
          <w:szCs w:val="28"/>
        </w:rPr>
        <w:t xml:space="preserve"> и </w:t>
      </w:r>
      <w:r w:rsidR="00186161" w:rsidRPr="008730CE">
        <w:rPr>
          <w:position w:val="-10"/>
          <w:sz w:val="28"/>
          <w:szCs w:val="28"/>
        </w:rPr>
        <w:object w:dxaOrig="600" w:dyaOrig="360">
          <v:shape id="_x0000_i1115" type="#_x0000_t75" style="width:24pt;height:14.25pt" o:ole="">
            <v:imagedata r:id="rId175" o:title=""/>
          </v:shape>
          <o:OLEObject Type="Embed" ProgID="Equation.3" ShapeID="_x0000_i1115" DrawAspect="Content" ObjectID="_1472421049" r:id="rId176"/>
        </w:object>
      </w:r>
      <w:r w:rsidRPr="008730CE">
        <w:rPr>
          <w:sz w:val="28"/>
          <w:szCs w:val="28"/>
        </w:rPr>
        <w:t>– содержание магния до и после обработки,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, </w:t>
      </w:r>
      <w:r w:rsidR="00186161" w:rsidRPr="008730CE">
        <w:rPr>
          <w:position w:val="-10"/>
          <w:sz w:val="28"/>
          <w:szCs w:val="28"/>
        </w:rPr>
        <w:object w:dxaOrig="600" w:dyaOrig="360">
          <v:shape id="_x0000_i1116" type="#_x0000_t75" style="width:24pt;height:14.25pt" o:ole="">
            <v:imagedata r:id="rId175" o:title=""/>
          </v:shape>
          <o:OLEObject Type="Embed" ProgID="Equation.3" ShapeID="_x0000_i1116" DrawAspect="Content" ObjectID="_1472421050" r:id="rId177"/>
        </w:object>
      </w:r>
      <w:r w:rsidRPr="008730CE">
        <w:rPr>
          <w:sz w:val="28"/>
          <w:szCs w:val="28"/>
        </w:rPr>
        <w:t xml:space="preserve"> можно принять равным 0,2–0,4; СО</w:t>
      </w:r>
      <w:r w:rsidRPr="008730CE">
        <w:rPr>
          <w:sz w:val="28"/>
          <w:szCs w:val="28"/>
          <w:vertAlign w:val="subscript"/>
        </w:rPr>
        <w:t>2</w:t>
      </w:r>
      <w:r w:rsidRPr="008730CE">
        <w:rPr>
          <w:sz w:val="28"/>
          <w:szCs w:val="28"/>
        </w:rPr>
        <w:t xml:space="preserve"> – содержание углекислоты в исходной воде, мг-экв/дм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.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3159" w:dyaOrig="400">
          <v:shape id="_x0000_i1117" type="#_x0000_t75" style="width:148.5pt;height:18.75pt" o:ole="">
            <v:imagedata r:id="rId144" o:title=""/>
          </v:shape>
          <o:OLEObject Type="Embed" ProgID="Equation.3" ShapeID="_x0000_i1117" DrawAspect="Content" ObjectID="_1472421051" r:id="rId178"/>
        </w:object>
      </w:r>
      <w:r w:rsidR="00FD4AB4" w:rsidRPr="008730CE">
        <w:rPr>
          <w:sz w:val="28"/>
          <w:szCs w:val="28"/>
        </w:rPr>
        <w:t>=50</w:t>
      </w:r>
      <w:r w:rsidRPr="008730CE">
        <w:rPr>
          <w:position w:val="-4"/>
          <w:sz w:val="28"/>
          <w:szCs w:val="28"/>
        </w:rPr>
        <w:object w:dxaOrig="120" w:dyaOrig="160">
          <v:shape id="_x0000_i1118" type="#_x0000_t75" style="width:6pt;height:8.25pt" o:ole="">
            <v:imagedata r:id="rId75" o:title=""/>
          </v:shape>
          <o:OLEObject Type="Embed" ProgID="Equation.DSMT4" ShapeID="_x0000_i1118" DrawAspect="Content" ObjectID="_1472421052" r:id="rId179"/>
        </w:object>
      </w:r>
      <w:r w:rsidR="0025333A" w:rsidRPr="008730CE">
        <w:rPr>
          <w:sz w:val="28"/>
          <w:szCs w:val="28"/>
        </w:rPr>
        <w:t xml:space="preserve"> </w:t>
      </w:r>
      <w:r w:rsidR="00FD4AB4" w:rsidRPr="008730CE">
        <w:rPr>
          <w:sz w:val="28"/>
          <w:szCs w:val="28"/>
        </w:rPr>
        <w:t>[2</w:t>
      </w:r>
      <w:r w:rsidRPr="008730CE">
        <w:rPr>
          <w:position w:val="-4"/>
          <w:sz w:val="28"/>
          <w:szCs w:val="28"/>
        </w:rPr>
        <w:object w:dxaOrig="120" w:dyaOrig="160">
          <v:shape id="_x0000_i1119" type="#_x0000_t75" style="width:6pt;height:8.25pt" o:ole="">
            <v:imagedata r:id="rId75" o:title=""/>
          </v:shape>
          <o:OLEObject Type="Embed" ProgID="Equation.DSMT4" ShapeID="_x0000_i1119" DrawAspect="Content" ObjectID="_1472421053" r:id="rId180"/>
        </w:object>
      </w:r>
      <w:r w:rsidR="0025333A" w:rsidRPr="008730CE">
        <w:rPr>
          <w:sz w:val="28"/>
          <w:szCs w:val="28"/>
        </w:rPr>
        <w:t xml:space="preserve"> (3,3</w:t>
      </w:r>
      <w:r w:rsidR="00B73F6F" w:rsidRPr="008730CE">
        <w:rPr>
          <w:sz w:val="28"/>
          <w:szCs w:val="28"/>
        </w:rPr>
        <w:t>-0,5)+32,3/22]=430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 xml:space="preserve"> 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2"/>
          <w:sz w:val="28"/>
          <w:szCs w:val="28"/>
        </w:rPr>
        <w:object w:dxaOrig="2659" w:dyaOrig="580">
          <v:shape id="_x0000_i1120" type="#_x0000_t75" style="width:125.25pt;height:27pt" o:ole="">
            <v:imagedata r:id="rId146" o:title=""/>
          </v:shape>
          <o:OLEObject Type="Embed" ProgID="Equation.3" ShapeID="_x0000_i1120" DrawAspect="Content" ObjectID="_1472421054" r:id="rId181"/>
        </w:object>
      </w:r>
      <w:r w:rsidR="00FD4AB4" w:rsidRPr="008730CE">
        <w:rPr>
          <w:sz w:val="28"/>
          <w:szCs w:val="28"/>
        </w:rPr>
        <w:t>=53,5</w:t>
      </w:r>
      <w:r w:rsidRPr="008730CE">
        <w:rPr>
          <w:position w:val="-4"/>
          <w:sz w:val="28"/>
          <w:szCs w:val="28"/>
        </w:rPr>
        <w:object w:dxaOrig="120" w:dyaOrig="160">
          <v:shape id="_x0000_i1121" type="#_x0000_t75" style="width:6pt;height:8.25pt" o:ole="">
            <v:imagedata r:id="rId75" o:title=""/>
          </v:shape>
          <o:OLEObject Type="Embed" ProgID="Equation.DSMT4" ShapeID="_x0000_i1121" DrawAspect="Content" ObjectID="_1472421055" r:id="rId182"/>
        </w:object>
      </w:r>
      <w:r w:rsidR="0025333A" w:rsidRPr="008730CE">
        <w:rPr>
          <w:sz w:val="28"/>
          <w:szCs w:val="28"/>
        </w:rPr>
        <w:t>0,6+0=31,03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 xml:space="preserve"> 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2740" w:dyaOrig="400">
          <v:shape id="_x0000_i1122" type="#_x0000_t75" style="width:130.5pt;height:18.75pt" o:ole="">
            <v:imagedata r:id="rId148" o:title=""/>
          </v:shape>
          <o:OLEObject Type="Embed" ProgID="Equation.3" ShapeID="_x0000_i1122" DrawAspect="Content" ObjectID="_1472421056" r:id="rId183"/>
        </w:object>
      </w:r>
      <w:r w:rsidR="00FD4AB4" w:rsidRPr="008730CE">
        <w:rPr>
          <w:sz w:val="28"/>
          <w:szCs w:val="28"/>
        </w:rPr>
        <w:t>=29</w:t>
      </w:r>
      <w:r w:rsidRPr="008730CE">
        <w:rPr>
          <w:position w:val="-4"/>
          <w:sz w:val="28"/>
          <w:szCs w:val="28"/>
        </w:rPr>
        <w:object w:dxaOrig="120" w:dyaOrig="160">
          <v:shape id="_x0000_i1123" type="#_x0000_t75" style="width:6pt;height:8.25pt" o:ole="">
            <v:imagedata r:id="rId75" o:title=""/>
          </v:shape>
          <o:OLEObject Type="Embed" ProgID="Equation.DSMT4" ShapeID="_x0000_i1123" DrawAspect="Content" ObjectID="_1472421057" r:id="rId184"/>
        </w:object>
      </w:r>
      <w:r w:rsidR="00B73F6F" w:rsidRPr="008730CE">
        <w:rPr>
          <w:sz w:val="28"/>
          <w:szCs w:val="28"/>
        </w:rPr>
        <w:t xml:space="preserve"> (1</w:t>
      </w:r>
      <w:r w:rsidR="0025333A" w:rsidRPr="008730CE">
        <w:rPr>
          <w:sz w:val="28"/>
          <w:szCs w:val="28"/>
        </w:rPr>
        <w:t>,3-0,26)=30,16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740" w:dyaOrig="400">
          <v:shape id="_x0000_i1124" type="#_x0000_t75" style="width:80.25pt;height:18.75pt" o:ole="">
            <v:imagedata r:id="rId150" o:title=""/>
          </v:shape>
          <o:OLEObject Type="Embed" ProgID="Equation.3" ShapeID="_x0000_i1124" DrawAspect="Content" ObjectID="_1472421058" r:id="rId185"/>
        </w:object>
      </w:r>
      <w:r w:rsidR="00FD4AB4" w:rsidRPr="008730CE">
        <w:rPr>
          <w:sz w:val="28"/>
          <w:szCs w:val="28"/>
        </w:rPr>
        <w:t>=0,65</w:t>
      </w:r>
      <w:r w:rsidRPr="008730CE">
        <w:rPr>
          <w:position w:val="-4"/>
          <w:sz w:val="28"/>
          <w:szCs w:val="28"/>
        </w:rPr>
        <w:object w:dxaOrig="120" w:dyaOrig="160">
          <v:shape id="_x0000_i1125" type="#_x0000_t75" style="width:6pt;height:8.25pt" o:ole="">
            <v:imagedata r:id="rId75" o:title=""/>
          </v:shape>
          <o:OLEObject Type="Embed" ProgID="Equation.DSMT4" ShapeID="_x0000_i1125" DrawAspect="Content" ObjectID="_1472421059" r:id="rId186"/>
        </w:object>
      </w:r>
      <w:r w:rsidR="0025333A" w:rsidRPr="008730CE">
        <w:rPr>
          <w:sz w:val="28"/>
          <w:szCs w:val="28"/>
        </w:rPr>
        <w:t>10=6,5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600" w:dyaOrig="400">
          <v:shape id="_x0000_i1126" type="#_x0000_t75" style="width:73.5pt;height:18pt" o:ole="">
            <v:imagedata r:id="rId152" o:title=""/>
          </v:shape>
          <o:OLEObject Type="Embed" ProgID="Equation.3" ShapeID="_x0000_i1126" DrawAspect="Content" ObjectID="_1472421060" r:id="rId187"/>
        </w:object>
      </w:r>
      <w:r w:rsidR="00FD4AB4" w:rsidRPr="008730CE">
        <w:rPr>
          <w:sz w:val="28"/>
          <w:szCs w:val="28"/>
        </w:rPr>
        <w:t>=0,75</w:t>
      </w:r>
      <w:r w:rsidRPr="008730CE">
        <w:rPr>
          <w:position w:val="-4"/>
          <w:sz w:val="28"/>
          <w:szCs w:val="28"/>
        </w:rPr>
        <w:object w:dxaOrig="120" w:dyaOrig="160">
          <v:shape id="_x0000_i1127" type="#_x0000_t75" style="width:9pt;height:8.25pt" o:ole="">
            <v:imagedata r:id="rId75" o:title=""/>
          </v:shape>
          <o:OLEObject Type="Embed" ProgID="Equation.DSMT4" ShapeID="_x0000_i1127" DrawAspect="Content" ObjectID="_1472421061" r:id="rId188"/>
        </w:object>
      </w:r>
      <w:r w:rsidR="0025333A" w:rsidRPr="008730CE">
        <w:rPr>
          <w:sz w:val="28"/>
          <w:szCs w:val="28"/>
        </w:rPr>
        <w:t>8,3=6,225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1080" w:dyaOrig="360">
          <v:shape id="_x0000_i1128" type="#_x0000_t75" style="width:48.75pt;height:16.5pt" o:ole="">
            <v:imagedata r:id="rId154" o:title=""/>
          </v:shape>
          <o:OLEObject Type="Embed" ProgID="Equation.3" ShapeID="_x0000_i1128" DrawAspect="Content" ObjectID="_1472421062" r:id="rId189"/>
        </w:object>
      </w:r>
      <w:r w:rsidR="00FD4AB4" w:rsidRPr="008730CE">
        <w:rPr>
          <w:sz w:val="28"/>
          <w:szCs w:val="28"/>
        </w:rPr>
        <w:t>=0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1260" w:dyaOrig="320">
          <v:shape id="_x0000_i1129" type="#_x0000_t75" style="width:57.75pt;height:14.25pt" o:ole="">
            <v:imagedata r:id="rId156" o:title=""/>
          </v:shape>
          <o:OLEObject Type="Embed" ProgID="Equation.3" ShapeID="_x0000_i1129" DrawAspect="Content" ObjectID="_1472421063" r:id="rId190"/>
        </w:object>
      </w:r>
      <w:r w:rsidR="00FD4AB4" w:rsidRPr="008730CE">
        <w:rPr>
          <w:sz w:val="28"/>
          <w:szCs w:val="28"/>
        </w:rPr>
        <w:t>=2,33</w:t>
      </w:r>
      <w:r w:rsidRPr="008730CE">
        <w:rPr>
          <w:position w:val="-4"/>
          <w:sz w:val="28"/>
          <w:szCs w:val="28"/>
        </w:rPr>
        <w:object w:dxaOrig="120" w:dyaOrig="160">
          <v:shape id="_x0000_i1130" type="#_x0000_t75" style="width:9pt;height:8.25pt" o:ole="">
            <v:imagedata r:id="rId75" o:title=""/>
          </v:shape>
          <o:OLEObject Type="Embed" ProgID="Equation.DSMT4" ShapeID="_x0000_i1130" DrawAspect="Content" ObjectID="_1472421064" r:id="rId191"/>
        </w:object>
      </w:r>
      <w:r w:rsidR="002F2851" w:rsidRPr="008730CE">
        <w:rPr>
          <w:sz w:val="28"/>
          <w:szCs w:val="28"/>
        </w:rPr>
        <w:t>213,4=497,1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5000" w:dyaOrig="360">
          <v:shape id="_x0000_i1131" type="#_x0000_t75" style="width:232.5pt;height:16.5pt" o:ole="">
            <v:imagedata r:id="rId158" o:title=""/>
          </v:shape>
          <o:OLEObject Type="Embed" ProgID="Equation.3" ShapeID="_x0000_i1131" DrawAspect="Content" ObjectID="_1472421065" r:id="rId192"/>
        </w:object>
      </w:r>
      <w:r w:rsidR="00FD4AB4" w:rsidRPr="008730CE">
        <w:rPr>
          <w:sz w:val="28"/>
          <w:szCs w:val="28"/>
        </w:rPr>
        <w:t>=28</w:t>
      </w:r>
      <w:r w:rsidRPr="008730CE">
        <w:rPr>
          <w:position w:val="-4"/>
          <w:sz w:val="28"/>
          <w:szCs w:val="28"/>
        </w:rPr>
        <w:object w:dxaOrig="120" w:dyaOrig="160">
          <v:shape id="_x0000_i1132" type="#_x0000_t75" style="width:6pt;height:8.25pt" o:ole="">
            <v:imagedata r:id="rId75" o:title=""/>
          </v:shape>
          <o:OLEObject Type="Embed" ProgID="Equation.DSMT4" ShapeID="_x0000_i1132" DrawAspect="Content" ObjectID="_1472421066" r:id="rId193"/>
        </w:object>
      </w:r>
      <w:r w:rsidR="0025333A" w:rsidRPr="008730CE">
        <w:rPr>
          <w:sz w:val="28"/>
          <w:szCs w:val="28"/>
        </w:rPr>
        <w:t xml:space="preserve"> (4,3+1,3</w:t>
      </w:r>
      <w:r w:rsidR="00FD4AB4" w:rsidRPr="008730CE">
        <w:rPr>
          <w:sz w:val="28"/>
          <w:szCs w:val="28"/>
        </w:rPr>
        <w:t>-0,2</w:t>
      </w:r>
      <w:r w:rsidR="002F2851" w:rsidRPr="008730CE">
        <w:rPr>
          <w:sz w:val="28"/>
          <w:szCs w:val="28"/>
        </w:rPr>
        <w:t>6+0+0,58+1,5+0,2)=213,4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position w:val="-16"/>
          <w:sz w:val="28"/>
          <w:szCs w:val="28"/>
        </w:rPr>
        <w:object w:dxaOrig="5480" w:dyaOrig="380">
          <v:shape id="_x0000_i1133" type="#_x0000_t75" style="width:273.75pt;height:18.75pt" o:ole="">
            <v:imagedata r:id="rId142" o:title=""/>
          </v:shape>
          <o:OLEObject Type="Embed" ProgID="Equation.3" ShapeID="_x0000_i1133" DrawAspect="Content" ObjectID="_1472421067" r:id="rId194"/>
        </w:object>
      </w:r>
      <w:r w:rsidR="002F2851" w:rsidRPr="008730CE">
        <w:rPr>
          <w:sz w:val="28"/>
          <w:szCs w:val="28"/>
        </w:rPr>
        <w:t>= =430+30,16+31,03+6,5+6,225+0+497,1=1001</w:t>
      </w:r>
      <w:r w:rsidR="00FD4AB4" w:rsidRPr="008730CE">
        <w:rPr>
          <w:sz w:val="28"/>
          <w:szCs w:val="28"/>
        </w:rPr>
        <w:t xml:space="preserve"> г/м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219" w:dyaOrig="639">
          <v:shape id="_x0000_i1134" type="#_x0000_t75" style="width:60.75pt;height:32.25pt" o:ole="">
            <v:imagedata r:id="rId136" o:title=""/>
          </v:shape>
          <o:OLEObject Type="Embed" ProgID="Equation.3" ShapeID="_x0000_i1134" DrawAspect="Content" ObjectID="_1472421068" r:id="rId195"/>
        </w:object>
      </w:r>
      <w:r w:rsidR="002F2851" w:rsidRPr="008730CE">
        <w:rPr>
          <w:sz w:val="28"/>
          <w:szCs w:val="28"/>
        </w:rPr>
        <w:t>=(1001</w:t>
      </w:r>
      <w:r w:rsidRPr="008730CE">
        <w:rPr>
          <w:position w:val="-4"/>
          <w:sz w:val="28"/>
          <w:szCs w:val="28"/>
        </w:rPr>
        <w:object w:dxaOrig="120" w:dyaOrig="160">
          <v:shape id="_x0000_i1135" type="#_x0000_t75" style="width:9pt;height:8.25pt" o:ole="">
            <v:imagedata r:id="rId75" o:title=""/>
          </v:shape>
          <o:OLEObject Type="Embed" ProgID="Equation.DSMT4" ShapeID="_x0000_i1135" DrawAspect="Content" ObjectID="_1472421069" r:id="rId196"/>
        </w:object>
      </w:r>
      <w:r w:rsidR="00FD4AB4" w:rsidRPr="008730CE">
        <w:rPr>
          <w:sz w:val="28"/>
          <w:szCs w:val="28"/>
        </w:rPr>
        <w:t>100)/(3</w:t>
      </w:r>
      <w:r w:rsidRPr="008730CE">
        <w:rPr>
          <w:position w:val="-4"/>
          <w:sz w:val="28"/>
          <w:szCs w:val="28"/>
        </w:rPr>
        <w:object w:dxaOrig="120" w:dyaOrig="160">
          <v:shape id="_x0000_i1136" type="#_x0000_t75" style="width:9pt;height:8.25pt" o:ole="">
            <v:imagedata r:id="rId75" o:title=""/>
          </v:shape>
          <o:OLEObject Type="Embed" ProgID="Equation.DSMT4" ShapeID="_x0000_i1136" DrawAspect="Content" ObjectID="_1472421070" r:id="rId197"/>
        </w:object>
      </w:r>
      <w:r w:rsidR="00FD4AB4" w:rsidRPr="008730CE">
        <w:rPr>
          <w:sz w:val="28"/>
          <w:szCs w:val="28"/>
        </w:rPr>
        <w:t>10</w:t>
      </w:r>
      <w:r w:rsidR="00FD4AB4" w:rsidRPr="008730CE">
        <w:rPr>
          <w:sz w:val="28"/>
          <w:szCs w:val="28"/>
          <w:vertAlign w:val="superscript"/>
        </w:rPr>
        <w:t>6</w:t>
      </w:r>
      <w:r w:rsidR="002F2851" w:rsidRPr="008730CE">
        <w:rPr>
          <w:sz w:val="28"/>
          <w:szCs w:val="28"/>
        </w:rPr>
        <w:t>)=0,033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520" w:dyaOrig="400">
          <v:shape id="_x0000_i1137" type="#_x0000_t75" style="width:75.75pt;height:20.25pt" o:ole="">
            <v:imagedata r:id="rId134" o:title=""/>
          </v:shape>
          <o:OLEObject Type="Embed" ProgID="Equation.3" ShapeID="_x0000_i1137" DrawAspect="Content" ObjectID="_1472421071" r:id="rId198"/>
        </w:object>
      </w:r>
      <w:r w:rsidR="00FD4AB4" w:rsidRPr="008730CE">
        <w:rPr>
          <w:sz w:val="28"/>
          <w:szCs w:val="28"/>
        </w:rPr>
        <w:t>=0,0</w:t>
      </w:r>
      <w:r w:rsidR="002F2851" w:rsidRPr="008730CE">
        <w:rPr>
          <w:sz w:val="28"/>
          <w:szCs w:val="28"/>
        </w:rPr>
        <w:t>33</w:t>
      </w:r>
      <w:r w:rsidRPr="008730CE">
        <w:rPr>
          <w:position w:val="-4"/>
          <w:sz w:val="28"/>
          <w:szCs w:val="28"/>
        </w:rPr>
        <w:object w:dxaOrig="120" w:dyaOrig="160">
          <v:shape id="_x0000_i1138" type="#_x0000_t75" style="width:9pt;height:8.25pt" o:ole="">
            <v:imagedata r:id="rId75" o:title=""/>
          </v:shape>
          <o:OLEObject Type="Embed" ProgID="Equation.DSMT4" ShapeID="_x0000_i1138" DrawAspect="Content" ObjectID="_1472421072" r:id="rId199"/>
        </w:object>
      </w:r>
      <w:r w:rsidR="00BD728A" w:rsidRPr="008730CE">
        <w:rPr>
          <w:sz w:val="28"/>
          <w:szCs w:val="28"/>
        </w:rPr>
        <w:t>250=8,25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32"/>
          <w:sz w:val="28"/>
          <w:szCs w:val="28"/>
        </w:rPr>
        <w:object w:dxaOrig="1320" w:dyaOrig="740">
          <v:shape id="_x0000_i1139" type="#_x0000_t75" style="width:66pt;height:36.75pt" o:ole="">
            <v:imagedata r:id="rId126" o:title=""/>
          </v:shape>
          <o:OLEObject Type="Embed" ProgID="Equation.3" ShapeID="_x0000_i1139" DrawAspect="Content" ObjectID="_1472421073" r:id="rId200"/>
        </w:object>
      </w:r>
      <w:r w:rsidR="00BD728A" w:rsidRPr="008730CE">
        <w:rPr>
          <w:sz w:val="28"/>
          <w:szCs w:val="28"/>
        </w:rPr>
        <w:t>=8,25/250=0,033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По таблице 2.4 примем К</w:t>
      </w:r>
      <w:r w:rsidRPr="008730CE">
        <w:rPr>
          <w:sz w:val="28"/>
          <w:szCs w:val="28"/>
          <w:vertAlign w:val="subscript"/>
        </w:rPr>
        <w:t>1</w:t>
      </w:r>
      <w:r w:rsidRPr="008730CE">
        <w:rPr>
          <w:sz w:val="28"/>
          <w:szCs w:val="28"/>
        </w:rPr>
        <w:t>=0,2; К</w:t>
      </w:r>
      <w:r w:rsidRPr="008730CE">
        <w:rPr>
          <w:sz w:val="28"/>
          <w:szCs w:val="28"/>
          <w:vertAlign w:val="subscript"/>
        </w:rPr>
        <w:t>2</w:t>
      </w:r>
      <w:r w:rsidRPr="008730CE">
        <w:rPr>
          <w:sz w:val="28"/>
          <w:szCs w:val="28"/>
        </w:rPr>
        <w:t>=0,05.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3400" w:dyaOrig="400">
          <v:shape id="_x0000_i1140" type="#_x0000_t75" style="width:170.25pt;height:20.25pt" o:ole="">
            <v:imagedata r:id="rId201" o:title=""/>
          </v:shape>
          <o:OLEObject Type="Embed" ProgID="Equation.3" ShapeID="_x0000_i1140" DrawAspect="Content" ObjectID="_1472421074" r:id="rId202"/>
        </w:object>
      </w:r>
      <w:r w:rsidR="00FD4AB4" w:rsidRPr="008730CE">
        <w:rPr>
          <w:sz w:val="28"/>
          <w:szCs w:val="28"/>
        </w:rPr>
        <w:t>=</w:t>
      </w:r>
      <w:r w:rsidR="00BD728A" w:rsidRPr="008730CE">
        <w:rPr>
          <w:sz w:val="28"/>
          <w:szCs w:val="28"/>
        </w:rPr>
        <w:t>250</w:t>
      </w:r>
      <w:r w:rsidRPr="008730CE">
        <w:rPr>
          <w:position w:val="-4"/>
          <w:sz w:val="28"/>
          <w:szCs w:val="28"/>
        </w:rPr>
        <w:object w:dxaOrig="120" w:dyaOrig="160">
          <v:shape id="_x0000_i1141" type="#_x0000_t75" style="width:9pt;height:8.25pt" o:ole="">
            <v:imagedata r:id="rId75" o:title=""/>
          </v:shape>
          <o:OLEObject Type="Embed" ProgID="Equation.DSMT4" ShapeID="_x0000_i1141" DrawAspect="Content" ObjectID="_1472421075" r:id="rId203"/>
        </w:object>
      </w:r>
      <w:r w:rsidR="00BD728A" w:rsidRPr="008730CE">
        <w:rPr>
          <w:sz w:val="28"/>
          <w:szCs w:val="28"/>
        </w:rPr>
        <w:t xml:space="preserve"> </w:t>
      </w:r>
      <w:r w:rsidR="00FD4AB4" w:rsidRPr="008730CE">
        <w:rPr>
          <w:sz w:val="28"/>
          <w:szCs w:val="28"/>
        </w:rPr>
        <w:t>(0,2+0,05</w:t>
      </w:r>
      <w:r w:rsidRPr="008730CE">
        <w:rPr>
          <w:position w:val="-4"/>
          <w:sz w:val="28"/>
          <w:szCs w:val="28"/>
        </w:rPr>
        <w:object w:dxaOrig="120" w:dyaOrig="160">
          <v:shape id="_x0000_i1142" type="#_x0000_t75" style="width:9pt;height:8.25pt" o:ole="">
            <v:imagedata r:id="rId75" o:title=""/>
          </v:shape>
          <o:OLEObject Type="Embed" ProgID="Equation.DSMT4" ShapeID="_x0000_i1142" DrawAspect="Content" ObjectID="_1472421076" r:id="rId204"/>
        </w:object>
      </w:r>
      <w:r w:rsidR="00BD728A" w:rsidRPr="008730CE">
        <w:rPr>
          <w:sz w:val="28"/>
          <w:szCs w:val="28"/>
        </w:rPr>
        <w:t>0,033+0,033)=58,66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ТЭЦ объемы водопотребления и водоотведения установок подпитки пароводяного цикла распределяются на электроэнергию и тепло пропорционально внутристанционным и внешним потерям (передача другим потребителям пара и конденсата). Потери воды за счет невозврата конденсата (</w:t>
      </w:r>
      <w:r w:rsidRPr="008730CE">
        <w:rPr>
          <w:sz w:val="28"/>
          <w:szCs w:val="28"/>
          <w:lang w:val="en-US"/>
        </w:rPr>
        <w:t>W</w:t>
      </w:r>
      <w:r w:rsidRPr="008730CE">
        <w:rPr>
          <w:sz w:val="28"/>
          <w:szCs w:val="28"/>
          <w:vertAlign w:val="subscript"/>
        </w:rPr>
        <w:t>невозвр</w:t>
      </w:r>
      <w:r w:rsidRPr="008730CE">
        <w:rPr>
          <w:sz w:val="28"/>
          <w:szCs w:val="28"/>
        </w:rPr>
        <w:t>) на ТЭЦ не являются потерями для электростанции, эта вода передается сторонним потребителям и ее учитывают как переданную воду и относят на отпуск тепла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460" w:dyaOrig="400">
          <v:shape id="_x0000_i1143" type="#_x0000_t75" style="width:72.75pt;height:20.25pt" o:ole="">
            <v:imagedata r:id="rId205" o:title=""/>
          </v:shape>
          <o:OLEObject Type="Embed" ProgID="Equation.3" ShapeID="_x0000_i1143" DrawAspect="Content" ObjectID="_1472421077" r:id="rId206"/>
        </w:object>
      </w:r>
      <w:r w:rsidR="00BD728A" w:rsidRPr="008730CE">
        <w:rPr>
          <w:sz w:val="28"/>
          <w:szCs w:val="28"/>
        </w:rPr>
        <w:t>=174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Внутристанционные потери (</w:t>
      </w:r>
      <w:r w:rsidRPr="008730CE">
        <w:rPr>
          <w:sz w:val="28"/>
          <w:szCs w:val="28"/>
          <w:lang w:val="en-US"/>
        </w:rPr>
        <w:t>W</w:t>
      </w:r>
      <w:r w:rsidRPr="008730CE">
        <w:rPr>
          <w:sz w:val="28"/>
          <w:szCs w:val="28"/>
          <w:vertAlign w:val="subscript"/>
        </w:rPr>
        <w:t>осн</w:t>
      </w:r>
      <w:r w:rsidRPr="008730CE">
        <w:rPr>
          <w:sz w:val="28"/>
          <w:szCs w:val="28"/>
        </w:rPr>
        <w:t>) на ТЭЦ учитывают как потери воды и относят на отпуск электроэнергии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1920" w:dyaOrig="360">
          <v:shape id="_x0000_i1144" type="#_x0000_t75" style="width:96pt;height:18pt" o:ole="">
            <v:imagedata r:id="rId207" o:title=""/>
          </v:shape>
          <o:OLEObject Type="Embed" ProgID="Equation.3" ShapeID="_x0000_i1144" DrawAspect="Content" ObjectID="_1472421078" r:id="rId208"/>
        </w:object>
      </w:r>
      <w:r w:rsidR="00BD728A" w:rsidRPr="008730CE">
        <w:rPr>
          <w:sz w:val="28"/>
          <w:szCs w:val="28"/>
        </w:rPr>
        <w:t>=76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сточной воды от ВПУ на отпуск электроэнергии,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 определяется по выражению: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860" w:dyaOrig="680">
          <v:shape id="_x0000_i1145" type="#_x0000_t75" style="width:93pt;height:33.75pt" o:ole="">
            <v:imagedata r:id="rId209" o:title=""/>
          </v:shape>
          <o:OLEObject Type="Embed" ProgID="Equation.3" ShapeID="_x0000_i1145" DrawAspect="Content" ObjectID="_1472421079" r:id="rId210"/>
        </w:object>
      </w:r>
      <w:r w:rsidR="00FD4AB4" w:rsidRPr="008730CE">
        <w:rPr>
          <w:sz w:val="28"/>
          <w:szCs w:val="28"/>
        </w:rPr>
        <w:t>=(</w:t>
      </w:r>
      <w:r w:rsidR="00BD728A" w:rsidRPr="008730CE">
        <w:rPr>
          <w:sz w:val="28"/>
          <w:szCs w:val="28"/>
        </w:rPr>
        <w:t>58,66</w:t>
      </w:r>
      <w:r w:rsidRPr="008730CE">
        <w:rPr>
          <w:position w:val="-4"/>
          <w:sz w:val="28"/>
          <w:szCs w:val="28"/>
        </w:rPr>
        <w:object w:dxaOrig="120" w:dyaOrig="160">
          <v:shape id="_x0000_i1146" type="#_x0000_t75" style="width:9pt;height:8.25pt" o:ole="">
            <v:imagedata r:id="rId75" o:title=""/>
          </v:shape>
          <o:OLEObject Type="Embed" ProgID="Equation.DSMT4" ShapeID="_x0000_i1146" DrawAspect="Content" ObjectID="_1472421080" r:id="rId211"/>
        </w:object>
      </w:r>
      <w:r w:rsidR="00BD728A" w:rsidRPr="008730CE">
        <w:rPr>
          <w:sz w:val="28"/>
          <w:szCs w:val="28"/>
        </w:rPr>
        <w:t>76)/250=17,8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Расход свежей воды, отнесенной на отпуск электроэнергии,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/ч, определяется как сумма расходов очищенной воды и стоков, отнесенных на электроэнергию: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1719" w:dyaOrig="360">
          <v:shape id="_x0000_i1147" type="#_x0000_t75" style="width:86.25pt;height:18pt" o:ole="">
            <v:imagedata r:id="rId212" o:title=""/>
          </v:shape>
          <o:OLEObject Type="Embed" ProgID="Equation.3" ShapeID="_x0000_i1147" DrawAspect="Content" ObjectID="_1472421081" r:id="rId213"/>
        </w:object>
      </w:r>
      <w:r w:rsidR="00BD728A" w:rsidRPr="008730CE">
        <w:rPr>
          <w:sz w:val="28"/>
          <w:szCs w:val="28"/>
        </w:rPr>
        <w:t>=76+17,8=93,8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/ч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Нормы водопотребления ВПУ основного цикла распределяются на два вида продукции:</w:t>
      </w:r>
    </w:p>
    <w:p w:rsidR="00FD4AB4" w:rsidRPr="008730CE" w:rsidRDefault="00FD4AB4" w:rsidP="008730CE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на электроэнергию,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ч),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440" w:dyaOrig="680">
          <v:shape id="_x0000_i1148" type="#_x0000_t75" style="width:1in;height:33.75pt" o:ole="">
            <v:imagedata r:id="rId214" o:title=""/>
          </v:shape>
          <o:OLEObject Type="Embed" ProgID="Equation.3" ShapeID="_x0000_i1148" DrawAspect="Content" ObjectID="_1472421082" r:id="rId215"/>
        </w:object>
      </w:r>
      <w:r w:rsidR="00BD728A" w:rsidRPr="008730CE">
        <w:rPr>
          <w:sz w:val="28"/>
          <w:szCs w:val="28"/>
        </w:rPr>
        <w:t xml:space="preserve">=93,8/840=0,11 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Нормы водоотведения:</w:t>
      </w:r>
    </w:p>
    <w:p w:rsidR="00FD4AB4" w:rsidRPr="008730CE" w:rsidRDefault="00FD4AB4" w:rsidP="008730CE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на электроэнергию,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ч),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440" w:dyaOrig="680">
          <v:shape id="_x0000_i1149" type="#_x0000_t75" style="width:1in;height:33.75pt" o:ole="">
            <v:imagedata r:id="rId216" o:title=""/>
          </v:shape>
          <o:OLEObject Type="Embed" ProgID="Equation.3" ShapeID="_x0000_i1149" DrawAspect="Content" ObjectID="_1472421083" r:id="rId217"/>
        </w:object>
      </w:r>
      <w:r w:rsidR="00BD728A" w:rsidRPr="008730CE">
        <w:rPr>
          <w:sz w:val="28"/>
          <w:szCs w:val="28"/>
        </w:rPr>
        <w:t>=17,8/840=0,02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Норматив потерь от ВПУ,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ч):</w: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8"/>
          <w:sz w:val="28"/>
          <w:szCs w:val="28"/>
        </w:rPr>
        <w:object w:dxaOrig="1359" w:dyaOrig="680">
          <v:shape id="_x0000_i1150" type="#_x0000_t75" style="width:68.25pt;height:33.75pt" o:ole="">
            <v:imagedata r:id="rId218" o:title=""/>
          </v:shape>
          <o:OLEObject Type="Embed" ProgID="Equation.3" ShapeID="_x0000_i1150" DrawAspect="Content" ObjectID="_1472421084" r:id="rId219"/>
        </w:object>
      </w:r>
      <w:r w:rsidR="00BD728A" w:rsidRPr="008730CE">
        <w:rPr>
          <w:sz w:val="28"/>
          <w:szCs w:val="28"/>
        </w:rPr>
        <w:t>=76/840=0,09</w:t>
      </w:r>
    </w:p>
    <w:p w:rsidR="00FD4AB4" w:rsidRPr="008730CE" w:rsidRDefault="00620B54" w:rsidP="008730CE">
      <w:pPr>
        <w:pStyle w:val="a5"/>
        <w:shd w:val="clear" w:color="000000" w:fill="auto"/>
        <w:spacing w:line="360" w:lineRule="auto"/>
        <w:ind w:left="0" w:right="0" w:firstLine="709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FD4AB4" w:rsidRPr="008730CE">
        <w:rPr>
          <w:b/>
          <w:sz w:val="28"/>
          <w:szCs w:val="32"/>
        </w:rPr>
        <w:t xml:space="preserve">3. </w:t>
      </w:r>
      <w:r w:rsidRPr="008730CE">
        <w:rPr>
          <w:b/>
          <w:sz w:val="28"/>
          <w:szCs w:val="32"/>
        </w:rPr>
        <w:t xml:space="preserve">Расчет индивидуальных норм и нормативов водопотребления и водоотведения в целом по </w:t>
      </w:r>
      <w:r w:rsidR="00FD4AB4" w:rsidRPr="008730CE">
        <w:rPr>
          <w:b/>
          <w:sz w:val="28"/>
          <w:szCs w:val="32"/>
        </w:rPr>
        <w:t>ТЭС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3.1 Норма потребления свежей воды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 потребления свежей воды раскладывается на два вида продукции: на электрическую (</w:t>
      </w:r>
      <w:r w:rsidR="00186161" w:rsidRPr="008730CE">
        <w:rPr>
          <w:position w:val="-14"/>
          <w:sz w:val="28"/>
          <w:szCs w:val="28"/>
        </w:rPr>
        <w:object w:dxaOrig="580" w:dyaOrig="400">
          <v:shape id="_x0000_i1151" type="#_x0000_t75" style="width:29.25pt;height:20.25pt" o:ole="">
            <v:imagedata r:id="rId220" o:title=""/>
          </v:shape>
          <o:OLEObject Type="Embed" ProgID="Equation.3" ShapeID="_x0000_i1151" DrawAspect="Content" ObjectID="_1472421085" r:id="rId221"/>
        </w:object>
      </w:r>
      <w:r w:rsidRPr="008730CE">
        <w:rPr>
          <w:sz w:val="28"/>
          <w:szCs w:val="28"/>
        </w:rPr>
        <w:t>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ч)) и тепловую энергию (</w:t>
      </w:r>
      <w:r w:rsidR="00186161" w:rsidRPr="008730CE">
        <w:rPr>
          <w:position w:val="-10"/>
          <w:sz w:val="28"/>
          <w:szCs w:val="28"/>
        </w:rPr>
        <w:object w:dxaOrig="520" w:dyaOrig="360">
          <v:shape id="_x0000_i1152" type="#_x0000_t75" style="width:26.25pt;height:18pt" o:ole="">
            <v:imagedata r:id="rId222" o:title=""/>
          </v:shape>
          <o:OLEObject Type="Embed" ProgID="Equation.3" ShapeID="_x0000_i1152" DrawAspect="Content" ObjectID="_1472421086" r:id="rId223"/>
        </w:object>
      </w:r>
      <w:r w:rsidRPr="008730CE">
        <w:rPr>
          <w:sz w:val="28"/>
          <w:szCs w:val="28"/>
        </w:rPr>
        <w:t>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 xml:space="preserve">/Гкал). Норма потребления свежей воды на электроэнергию складывается из норм потребления свежей воды в системе охлаждения конденсаторов, системе ГЗУ и ВПУ. Так как в системе охлаждения нормы определяются для каждого турбоагрегата в отдельности, а в остальных системах – в целом по ТЭС, то </w:t>
      </w:r>
      <w:r w:rsidR="00186161" w:rsidRPr="008730CE">
        <w:rPr>
          <w:position w:val="-14"/>
          <w:sz w:val="28"/>
          <w:szCs w:val="28"/>
        </w:rPr>
        <w:object w:dxaOrig="580" w:dyaOrig="400">
          <v:shape id="_x0000_i1153" type="#_x0000_t75" style="width:29.25pt;height:20.25pt" o:ole="">
            <v:imagedata r:id="rId220" o:title=""/>
          </v:shape>
          <o:OLEObject Type="Embed" ProgID="Equation.3" ShapeID="_x0000_i1153" DrawAspect="Content" ObjectID="_1472421087" r:id="rId224"/>
        </w:object>
      </w:r>
      <w:r w:rsidRPr="008730CE">
        <w:rPr>
          <w:sz w:val="28"/>
          <w:szCs w:val="28"/>
        </w:rPr>
        <w:t xml:space="preserve"> будет определяться для каждой турбины в отдельности, а норма потребления свежей воды в расчете на тепловую энергию (</w:t>
      </w:r>
      <w:r w:rsidR="00186161" w:rsidRPr="008730CE">
        <w:rPr>
          <w:position w:val="-10"/>
          <w:sz w:val="28"/>
          <w:szCs w:val="28"/>
        </w:rPr>
        <w:object w:dxaOrig="520" w:dyaOrig="360">
          <v:shape id="_x0000_i1154" type="#_x0000_t75" style="width:26.25pt;height:18pt" o:ole="">
            <v:imagedata r:id="rId222" o:title=""/>
          </v:shape>
          <o:OLEObject Type="Embed" ProgID="Equation.3" ShapeID="_x0000_i1154" DrawAspect="Content" ObjectID="_1472421088" r:id="rId225"/>
        </w:object>
      </w:r>
      <w:r w:rsidRPr="008730CE">
        <w:rPr>
          <w:sz w:val="28"/>
          <w:szCs w:val="28"/>
        </w:rPr>
        <w:t>) будет одинакова для всех турбин и равна сумме норм потребления свежей воды только системой ГЗУ, ВПУ и теплосетью: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2680" w:dyaOrig="400">
          <v:shape id="_x0000_i1155" type="#_x0000_t75" style="width:134.25pt;height:20.25pt" o:ole="">
            <v:imagedata r:id="rId226" o:title=""/>
          </v:shape>
          <o:OLEObject Type="Embed" ProgID="Equation.3" ShapeID="_x0000_i1155" DrawAspect="Content" ObjectID="_1472421089" r:id="rId227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2100" w:dyaOrig="400">
          <v:shape id="_x0000_i1156" type="#_x0000_t75" style="width:105pt;height:20.25pt" o:ole="">
            <v:imagedata r:id="rId228" o:title=""/>
          </v:shape>
          <o:OLEObject Type="Embed" ProgID="Equation.3" ShapeID="_x0000_i1156" DrawAspect="Content" ObjectID="_1472421090" r:id="rId229"/>
        </w:object>
      </w:r>
      <w:r w:rsidR="00C24119" w:rsidRPr="008730CE">
        <w:rPr>
          <w:sz w:val="28"/>
          <w:szCs w:val="28"/>
        </w:rPr>
        <w:t>=68,4+0,11=68,51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B33D6A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3.2</w:t>
      </w:r>
      <w:r w:rsidR="00FD4AB4" w:rsidRPr="008730CE">
        <w:rPr>
          <w:b/>
          <w:sz w:val="28"/>
          <w:szCs w:val="28"/>
        </w:rPr>
        <w:t xml:space="preserve"> Норма потребления повторно или последовательно используемой воды на основные нужды ТЭС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отсутствии системы ГЗУ – определяется как сумма норм потребления повторно или последовательно используемой воды на ВПУ, на промывку РВП, на химочистку оборудования, на промывку водогрейных котлов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2640" w:dyaOrig="360">
          <v:shape id="_x0000_i1157" type="#_x0000_t75" style="width:132pt;height:18pt" o:ole="">
            <v:imagedata r:id="rId230" o:title=""/>
          </v:shape>
          <o:OLEObject Type="Embed" ProgID="Equation.3" ShapeID="_x0000_i1157" DrawAspect="Content" ObjectID="_1472421091" r:id="rId231"/>
        </w:object>
      </w:r>
      <w:r w:rsidR="00B33D6A" w:rsidRPr="008730CE">
        <w:rPr>
          <w:sz w:val="28"/>
          <w:szCs w:val="28"/>
        </w:rPr>
        <w:t>=0,11+0,009+0,0007</w:t>
      </w:r>
      <w:r w:rsidR="00980025" w:rsidRPr="008730CE">
        <w:rPr>
          <w:sz w:val="28"/>
          <w:szCs w:val="28"/>
        </w:rPr>
        <w:t>=0,1197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FD4AB4" w:rsidRPr="008730CE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C01E0" w:rsidRPr="008730CE">
        <w:rPr>
          <w:b/>
          <w:sz w:val="28"/>
          <w:szCs w:val="28"/>
        </w:rPr>
        <w:t>3.3</w:t>
      </w:r>
      <w:r w:rsidR="00FD4AB4" w:rsidRPr="008730CE">
        <w:rPr>
          <w:b/>
          <w:sz w:val="28"/>
          <w:szCs w:val="28"/>
        </w:rPr>
        <w:t xml:space="preserve"> Норма потребления воды вспомогательными и подсобными</w:t>
      </w:r>
      <w:r w:rsidR="008730CE">
        <w:rPr>
          <w:b/>
          <w:sz w:val="28"/>
          <w:szCs w:val="28"/>
        </w:rPr>
        <w:t xml:space="preserve"> </w:t>
      </w:r>
      <w:r w:rsidR="00FD4AB4" w:rsidRPr="008730CE">
        <w:rPr>
          <w:b/>
          <w:sz w:val="28"/>
          <w:szCs w:val="28"/>
        </w:rPr>
        <w:t>производствами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На вспомогательные и подсобные производства потребляется только повторно или последовательно используемая вода, поэтому норма будет равна </w:t>
      </w:r>
    </w:p>
    <w:p w:rsidR="00B3520B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540" w:dyaOrig="360">
          <v:shape id="_x0000_i1158" type="#_x0000_t75" style="width:27pt;height:18pt" o:ole="">
            <v:imagedata r:id="rId232" o:title=""/>
          </v:shape>
          <o:OLEObject Type="Embed" ProgID="Equation.3" ShapeID="_x0000_i1158" DrawAspect="Content" ObjectID="_1472421092" r:id="rId233"/>
        </w:object>
      </w:r>
      <w:r w:rsidR="00980025" w:rsidRPr="008730CE">
        <w:rPr>
          <w:sz w:val="28"/>
          <w:szCs w:val="28"/>
        </w:rPr>
        <w:t>=0,42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CC01E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3.4</w:t>
      </w:r>
      <w:r w:rsidR="00FD4AB4" w:rsidRPr="008730CE">
        <w:rPr>
          <w:b/>
          <w:sz w:val="28"/>
          <w:szCs w:val="28"/>
        </w:rPr>
        <w:t xml:space="preserve"> Норма потребления воды на хозяйственно-питьевые нужды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На хозяйственно-питьевые нужды используется вода питьевого качества и норма в расчете на электрическую и тепловую энергию соответственно равна </w: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499" w:dyaOrig="360">
          <v:shape id="_x0000_i1159" type="#_x0000_t75" style="width:24.75pt;height:18pt" o:ole="">
            <v:imagedata r:id="rId234" o:title=""/>
          </v:shape>
          <o:OLEObject Type="Embed" ProgID="Equation.3" ShapeID="_x0000_i1159" DrawAspect="Content" ObjectID="_1472421093" r:id="rId235"/>
        </w:object>
      </w:r>
      <w:r w:rsidR="00980025" w:rsidRPr="008730CE">
        <w:rPr>
          <w:sz w:val="28"/>
          <w:szCs w:val="28"/>
        </w:rPr>
        <w:t>=0,03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13EFD" w:rsidRPr="008730CE">
        <w:rPr>
          <w:sz w:val="28"/>
          <w:szCs w:val="28"/>
        </w:rPr>
        <w:t>ч).</w:t>
      </w:r>
    </w:p>
    <w:p w:rsidR="00F13EFD" w:rsidRPr="008730CE" w:rsidRDefault="00F13EFD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CC01E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3.5</w:t>
      </w:r>
      <w:r w:rsidR="00FD4AB4" w:rsidRPr="008730CE">
        <w:rPr>
          <w:b/>
          <w:sz w:val="28"/>
          <w:szCs w:val="28"/>
        </w:rPr>
        <w:t xml:space="preserve"> Индивидуальные нормативы потерь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Индивидуальные нормативы потерь представляют собой сумму нормативов потерь воды на технологические, вспомогательные и хозяйственно-питьевые нужды и раскладываются на электроэнергию,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ч), и тепло,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/Гкал:</w:t>
      </w:r>
    </w:p>
    <w:p w:rsidR="00FD4AB4" w:rsidRPr="008730CE" w:rsidRDefault="00FD4AB4" w:rsidP="008730CE">
      <w:pPr>
        <w:numPr>
          <w:ilvl w:val="0"/>
          <w:numId w:val="3"/>
        </w:numPr>
        <w:shd w:val="clear" w:color="000000" w:fill="auto"/>
        <w:tabs>
          <w:tab w:val="clear" w:pos="10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норматив потерь в технологических системах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3159" w:dyaOrig="400">
          <v:shape id="_x0000_i1160" type="#_x0000_t75" style="width:158.25pt;height:20.25pt" o:ole="">
            <v:imagedata r:id="rId236" o:title=""/>
          </v:shape>
          <o:OLEObject Type="Embed" ProgID="Equation.3" ShapeID="_x0000_i1160" DrawAspect="Content" ObjectID="_1472421094" r:id="rId237"/>
        </w:object>
      </w:r>
    </w:p>
    <w:p w:rsidR="00FD4AB4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2620" w:dyaOrig="400">
          <v:shape id="_x0000_i1161" type="#_x0000_t75" style="width:131.25pt;height:20.25pt" o:ole="">
            <v:imagedata r:id="rId238" o:title=""/>
          </v:shape>
          <o:OLEObject Type="Embed" ProgID="Equation.3" ShapeID="_x0000_i1161" DrawAspect="Content" ObjectID="_1472421095" r:id="rId239"/>
        </w:object>
      </w:r>
      <w:r w:rsidR="00980025" w:rsidRPr="008730CE">
        <w:rPr>
          <w:sz w:val="28"/>
          <w:szCs w:val="28"/>
        </w:rPr>
        <w:t>=0,65+0,09+0,009=0,75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E67220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numPr>
          <w:ilvl w:val="0"/>
          <w:numId w:val="3"/>
        </w:numPr>
        <w:shd w:val="clear" w:color="000000" w:fill="auto"/>
        <w:tabs>
          <w:tab w:val="clear" w:pos="10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норматив потерь воды во вспомогательных и подсобных производствах рассчитывается только на электроэнергию и равен 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460" w:dyaOrig="360">
          <v:shape id="_x0000_i1162" type="#_x0000_t75" style="width:23.25pt;height:18pt" o:ole="">
            <v:imagedata r:id="rId240" o:title=""/>
          </v:shape>
          <o:OLEObject Type="Embed" ProgID="Equation.3" ShapeID="_x0000_i1162" DrawAspect="Content" ObjectID="_1472421096" r:id="rId241"/>
        </w:object>
      </w:r>
      <w:r w:rsidR="00CC01E0" w:rsidRPr="008730CE">
        <w:rPr>
          <w:sz w:val="28"/>
          <w:szCs w:val="28"/>
        </w:rPr>
        <w:t>=0,00036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CC01E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3.6</w:t>
      </w:r>
      <w:r w:rsidR="00620B54">
        <w:rPr>
          <w:b/>
          <w:sz w:val="28"/>
          <w:szCs w:val="28"/>
        </w:rPr>
        <w:t xml:space="preserve"> </w:t>
      </w:r>
      <w:r w:rsidR="00FD4AB4" w:rsidRPr="008730CE">
        <w:rPr>
          <w:b/>
          <w:sz w:val="28"/>
          <w:szCs w:val="28"/>
        </w:rPr>
        <w:t>Норма водоотведения для основных технологических систем</w:t>
      </w:r>
    </w:p>
    <w:p w:rsidR="00B3520B" w:rsidRPr="008730CE" w:rsidRDefault="00B3520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 основных технологических системах норма водоотведения определяется в зависимости от наличия системы ГЗУ и раскладывается на два вида продукции: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при отсутствии системы ГЗУ эта норма равна сумме норм водоотведения от ВПУ и систем охлаждения конденсаторов, при расчете на электроэнергию,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/(МВт</w:t>
      </w:r>
      <w:r w:rsidRPr="008730CE">
        <w:rPr>
          <w:sz w:val="28"/>
          <w:szCs w:val="28"/>
        </w:rPr>
        <w:sym w:font="Symbol" w:char="F0D7"/>
      </w:r>
      <w:r w:rsidRPr="008730CE">
        <w:rPr>
          <w:sz w:val="28"/>
          <w:szCs w:val="28"/>
        </w:rPr>
        <w:t>ч), или сумме норм водоотведения ВПУ и теплосети, при расчете норм на тепловую энергию, м</w:t>
      </w:r>
      <w:r w:rsidRPr="008730CE">
        <w:rPr>
          <w:sz w:val="28"/>
          <w:szCs w:val="28"/>
          <w:vertAlign w:val="superscript"/>
        </w:rPr>
        <w:t>3</w:t>
      </w:r>
      <w:r w:rsidRPr="008730CE">
        <w:rPr>
          <w:sz w:val="28"/>
          <w:szCs w:val="28"/>
        </w:rPr>
        <w:t>/Гкал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860" w:dyaOrig="400">
          <v:shape id="_x0000_i1163" type="#_x0000_t75" style="width:93pt;height:20.25pt" o:ole="">
            <v:imagedata r:id="rId242" o:title=""/>
          </v:shape>
          <o:OLEObject Type="Embed" ProgID="Equation.3" ShapeID="_x0000_i1163" DrawAspect="Content" ObjectID="_1472421097" r:id="rId243"/>
        </w:object>
      </w: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4"/>
          <w:sz w:val="28"/>
          <w:szCs w:val="28"/>
        </w:rPr>
        <w:object w:dxaOrig="1860" w:dyaOrig="400">
          <v:shape id="_x0000_i1164" type="#_x0000_t75" style="width:93pt;height:20.25pt" o:ole="">
            <v:imagedata r:id="rId242" o:title=""/>
          </v:shape>
          <o:OLEObject Type="Embed" ProgID="Equation.3" ShapeID="_x0000_i1164" DrawAspect="Content" ObjectID="_1472421098" r:id="rId244"/>
        </w:object>
      </w:r>
      <w:r w:rsidR="00C907D7" w:rsidRPr="008730CE">
        <w:rPr>
          <w:sz w:val="28"/>
          <w:szCs w:val="28"/>
        </w:rPr>
        <w:t>=65,5+0,02=65,52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CC01E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3.7</w:t>
      </w:r>
      <w:r w:rsidR="00FD4AB4" w:rsidRPr="008730CE">
        <w:rPr>
          <w:b/>
          <w:sz w:val="28"/>
          <w:szCs w:val="28"/>
        </w:rPr>
        <w:t xml:space="preserve"> Норма водоотведения для вспомогательного и подсобного</w:t>
      </w:r>
      <w:r w:rsidR="008730CE">
        <w:rPr>
          <w:b/>
          <w:sz w:val="28"/>
          <w:szCs w:val="28"/>
        </w:rPr>
        <w:t xml:space="preserve"> </w:t>
      </w:r>
      <w:r w:rsidR="00FD4AB4" w:rsidRPr="008730CE">
        <w:rPr>
          <w:b/>
          <w:sz w:val="28"/>
          <w:szCs w:val="28"/>
        </w:rPr>
        <w:t>производств</w:t>
      </w: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 xml:space="preserve">Эта норма принимается равной 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480" w:dyaOrig="360">
          <v:shape id="_x0000_i1165" type="#_x0000_t75" style="width:24pt;height:18pt" o:ole="">
            <v:imagedata r:id="rId245" o:title=""/>
          </v:shape>
          <o:OLEObject Type="Embed" ProgID="Equation.3" ShapeID="_x0000_i1165" DrawAspect="Content" ObjectID="_1472421099" r:id="rId246"/>
        </w:object>
      </w:r>
      <w:r w:rsidR="00C907D7" w:rsidRPr="008730CE">
        <w:rPr>
          <w:sz w:val="28"/>
          <w:szCs w:val="28"/>
        </w:rPr>
        <w:t>=0,419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D4AB4" w:rsidRPr="008730CE">
        <w:rPr>
          <w:sz w:val="28"/>
          <w:szCs w:val="28"/>
        </w:rPr>
        <w:t>ч).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FD4AB4" w:rsidRPr="008730CE" w:rsidRDefault="00CC01E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8730CE">
        <w:rPr>
          <w:b/>
          <w:sz w:val="28"/>
          <w:szCs w:val="28"/>
        </w:rPr>
        <w:t>3.8</w:t>
      </w:r>
      <w:r w:rsidR="00FD4AB4" w:rsidRPr="008730CE">
        <w:rPr>
          <w:b/>
          <w:sz w:val="28"/>
          <w:szCs w:val="28"/>
        </w:rPr>
        <w:t xml:space="preserve"> Норма отведения хозяйственно-бытовых сточных вод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Эти нормы принимаются равными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10"/>
          <w:sz w:val="28"/>
          <w:szCs w:val="28"/>
        </w:rPr>
        <w:object w:dxaOrig="499" w:dyaOrig="360">
          <v:shape id="_x0000_i1166" type="#_x0000_t75" style="width:24.75pt;height:18pt" o:ole="">
            <v:imagedata r:id="rId247" o:title=""/>
          </v:shape>
          <o:OLEObject Type="Embed" ProgID="Equation.3" ShapeID="_x0000_i1166" DrawAspect="Content" ObjectID="_1472421100" r:id="rId248"/>
        </w:object>
      </w:r>
      <w:r w:rsidR="00C907D7" w:rsidRPr="008730CE">
        <w:rPr>
          <w:sz w:val="28"/>
          <w:szCs w:val="28"/>
        </w:rPr>
        <w:t>=0,03</w:t>
      </w:r>
      <w:r w:rsidR="00FD4AB4" w:rsidRPr="008730CE">
        <w:rPr>
          <w:sz w:val="28"/>
          <w:szCs w:val="28"/>
        </w:rPr>
        <w:t xml:space="preserve"> м</w:t>
      </w:r>
      <w:r w:rsidR="00FD4AB4" w:rsidRPr="008730CE">
        <w:rPr>
          <w:sz w:val="28"/>
          <w:szCs w:val="28"/>
          <w:vertAlign w:val="superscript"/>
        </w:rPr>
        <w:t>3</w:t>
      </w:r>
      <w:r w:rsidR="00FD4AB4" w:rsidRPr="008730CE">
        <w:rPr>
          <w:sz w:val="28"/>
          <w:szCs w:val="28"/>
        </w:rPr>
        <w:t>/(МВт</w:t>
      </w:r>
      <w:r w:rsidR="00FD4AB4" w:rsidRPr="008730CE">
        <w:rPr>
          <w:sz w:val="28"/>
          <w:szCs w:val="28"/>
        </w:rPr>
        <w:sym w:font="Symbol" w:char="F0D7"/>
      </w:r>
      <w:r w:rsidR="00F13EFD" w:rsidRPr="008730CE">
        <w:rPr>
          <w:sz w:val="28"/>
          <w:szCs w:val="28"/>
        </w:rPr>
        <w:t>ч)</w:t>
      </w:r>
    </w:p>
    <w:p w:rsidR="00FD4AB4" w:rsidRPr="008730CE" w:rsidRDefault="00E67220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8479B" w:rsidRPr="008730CE">
        <w:rPr>
          <w:b/>
          <w:sz w:val="28"/>
          <w:szCs w:val="28"/>
        </w:rPr>
        <w:t>3.9</w:t>
      </w:r>
      <w:r w:rsidR="00FD4AB4" w:rsidRPr="008730CE">
        <w:rPr>
          <w:b/>
          <w:sz w:val="28"/>
          <w:szCs w:val="28"/>
        </w:rPr>
        <w:t xml:space="preserve"> Баланс норм водопотребления и водоотведения</w:t>
      </w:r>
    </w:p>
    <w:p w:rsidR="00620B54" w:rsidRDefault="00620B5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Для оценки достоверности расчетов проверяется баланс норм в целом по ТЭС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42"/>
          <w:sz w:val="28"/>
          <w:szCs w:val="28"/>
        </w:rPr>
        <w:object w:dxaOrig="4160" w:dyaOrig="940">
          <v:shape id="_x0000_i1167" type="#_x0000_t75" style="width:207.75pt;height:47.25pt" o:ole="">
            <v:imagedata r:id="rId249" o:title=""/>
          </v:shape>
          <o:OLEObject Type="Embed" ProgID="Equation.3" ShapeID="_x0000_i1167" DrawAspect="Content" ObjectID="_1472421101" r:id="rId250"/>
        </w:object>
      </w:r>
      <w:r w:rsidR="008730CE">
        <w:rPr>
          <w:sz w:val="28"/>
          <w:szCs w:val="28"/>
        </w:rPr>
        <w:t xml:space="preserve"> </w:t>
      </w:r>
    </w:p>
    <w:p w:rsidR="00EB2359" w:rsidRPr="008730CE" w:rsidRDefault="00C907D7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(68,51+0,03</w:t>
      </w:r>
      <w:r w:rsidR="00FD4AB4" w:rsidRPr="008730CE">
        <w:rPr>
          <w:sz w:val="28"/>
          <w:szCs w:val="28"/>
        </w:rPr>
        <w:t>)</w:t>
      </w:r>
      <w:r w:rsidRPr="008730CE">
        <w:rPr>
          <w:sz w:val="28"/>
          <w:szCs w:val="28"/>
        </w:rPr>
        <w:t>*840</w:t>
      </w:r>
      <w:r w:rsidR="00EB2359" w:rsidRPr="008730CE">
        <w:rPr>
          <w:sz w:val="28"/>
          <w:szCs w:val="28"/>
        </w:rPr>
        <w:t>=57691,2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 xml:space="preserve">3 </w:t>
      </w:r>
    </w:p>
    <w:p w:rsidR="00FD4AB4" w:rsidRPr="008730CE" w:rsidRDefault="00674BA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(66,70+0,03+0,419+0,8+0,00036)*840=57939,9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</w:p>
    <w:p w:rsidR="00FD4AB4" w:rsidRPr="008730CE" w:rsidRDefault="00EB2359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5</w:t>
      </w:r>
      <w:r w:rsidR="00674BAB" w:rsidRPr="008730CE">
        <w:rPr>
          <w:sz w:val="28"/>
          <w:szCs w:val="28"/>
        </w:rPr>
        <w:t>7939,9-57691,2-=248,7</w:t>
      </w:r>
      <w:r w:rsidR="00FD4AB4" w:rsidRPr="008730CE">
        <w:rPr>
          <w:sz w:val="28"/>
          <w:szCs w:val="28"/>
        </w:rPr>
        <w:t>м</w:t>
      </w:r>
      <w:r w:rsidR="00FD4AB4" w:rsidRPr="008730CE">
        <w:rPr>
          <w:sz w:val="28"/>
          <w:szCs w:val="28"/>
          <w:vertAlign w:val="superscript"/>
        </w:rPr>
        <w:t>3</w:t>
      </w:r>
    </w:p>
    <w:p w:rsidR="00674BAB" w:rsidRPr="00620B54" w:rsidRDefault="00674BA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74BAB" w:rsidRPr="008730CE" w:rsidRDefault="00674BA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Т.к исходной водой для вспомогательных и подсобных производств обычно является вода из системы охлаждения конденсаторов, то</w:t>
      </w:r>
    </w:p>
    <w:p w:rsidR="00FD4AB4" w:rsidRPr="00620B54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186161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position w:val="-26"/>
          <w:sz w:val="28"/>
          <w:szCs w:val="28"/>
        </w:rPr>
        <w:object w:dxaOrig="4819" w:dyaOrig="639">
          <v:shape id="_x0000_i1168" type="#_x0000_t75" style="width:240.75pt;height:32.25pt" o:ole="">
            <v:imagedata r:id="rId251" o:title=""/>
          </v:shape>
          <o:OLEObject Type="Embed" ProgID="Equation.3" ShapeID="_x0000_i1168" DrawAspect="Content" ObjectID="_1472421102" r:id="rId252"/>
        </w:object>
      </w:r>
    </w:p>
    <w:p w:rsidR="00BD5EE2" w:rsidRDefault="00BD5EE2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74BAB" w:rsidRPr="008730CE" w:rsidRDefault="00674BA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Перепроверям баланс:</w:t>
      </w:r>
    </w:p>
    <w:p w:rsidR="00E67220" w:rsidRDefault="00E67220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74BAB" w:rsidRPr="008730CE" w:rsidRDefault="00674BAB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(68,51+0,03)*840=57691,2м</w:t>
      </w:r>
      <w:r w:rsidRPr="008730CE">
        <w:rPr>
          <w:sz w:val="28"/>
          <w:szCs w:val="28"/>
          <w:vertAlign w:val="superscript"/>
        </w:rPr>
        <w:t xml:space="preserve">3 </w:t>
      </w:r>
    </w:p>
    <w:p w:rsidR="00674BAB" w:rsidRPr="008730CE" w:rsidRDefault="00F13EFD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(67,44</w:t>
      </w:r>
      <w:r w:rsidR="00674BAB" w:rsidRPr="008730CE">
        <w:rPr>
          <w:sz w:val="28"/>
          <w:szCs w:val="28"/>
        </w:rPr>
        <w:t>+0,03+0,419+0,8+0,00036)*840=57682,3м</w:t>
      </w:r>
      <w:r w:rsidR="00674BAB" w:rsidRPr="008730CE">
        <w:rPr>
          <w:sz w:val="28"/>
          <w:szCs w:val="28"/>
          <w:vertAlign w:val="superscript"/>
        </w:rPr>
        <w:t>3</w:t>
      </w:r>
    </w:p>
    <w:p w:rsidR="00674BAB" w:rsidRPr="008730CE" w:rsidRDefault="00F13EFD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730CE">
        <w:rPr>
          <w:sz w:val="28"/>
          <w:szCs w:val="28"/>
        </w:rPr>
        <w:t>576999,1-57691,2-=7</w:t>
      </w:r>
      <w:r w:rsidR="00674BAB" w:rsidRPr="008730CE">
        <w:rPr>
          <w:sz w:val="28"/>
          <w:szCs w:val="28"/>
        </w:rPr>
        <w:t>,9м</w:t>
      </w:r>
      <w:r w:rsidR="00674BAB" w:rsidRPr="008730CE">
        <w:rPr>
          <w:sz w:val="28"/>
          <w:szCs w:val="28"/>
          <w:vertAlign w:val="superscript"/>
        </w:rPr>
        <w:t>3</w:t>
      </w:r>
    </w:p>
    <w:p w:rsidR="00F13EFD" w:rsidRPr="008730CE" w:rsidRDefault="00F13EFD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4AB4" w:rsidRPr="008730CE" w:rsidRDefault="00620B54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Pr="008730CE">
        <w:rPr>
          <w:b/>
          <w:sz w:val="28"/>
          <w:szCs w:val="32"/>
        </w:rPr>
        <w:t>Заключение</w:t>
      </w:r>
    </w:p>
    <w:p w:rsidR="00B3520B" w:rsidRPr="008730CE" w:rsidRDefault="00B3520B" w:rsidP="008730C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FD4AB4" w:rsidRDefault="00FD4AB4" w:rsidP="008730C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8730CE">
        <w:rPr>
          <w:sz w:val="28"/>
          <w:szCs w:val="28"/>
        </w:rPr>
        <w:t>В данной курсовой работе были рассчитаны нормы ВО и ВП свежей воды, оборотной, воды на вспомогательные нужды. Нормы для системы охлаждения, промывки поверхностей нагрева котлов, системы ВПУ, теплосети. Составлен баланс ВП и ВО в целом по ТЭС</w:t>
      </w:r>
      <w:r w:rsidR="00F13EFD" w:rsidRPr="008730CE">
        <w:rPr>
          <w:sz w:val="28"/>
          <w:szCs w:val="28"/>
        </w:rPr>
        <w:t xml:space="preserve">, невязка баланса составила </w:t>
      </w:r>
      <w:smartTag w:uri="urn:schemas-microsoft-com:office:smarttags" w:element="metricconverter">
        <w:smartTagPr>
          <w:attr w:name="ProductID" w:val="7,9 м3"/>
        </w:smartTagPr>
        <w:r w:rsidR="00F13EFD" w:rsidRPr="008730CE">
          <w:rPr>
            <w:sz w:val="28"/>
            <w:szCs w:val="28"/>
          </w:rPr>
          <w:t>7</w:t>
        </w:r>
        <w:r w:rsidR="00B3520B" w:rsidRPr="008730CE">
          <w:rPr>
            <w:sz w:val="28"/>
            <w:szCs w:val="28"/>
          </w:rPr>
          <w:t>,9</w:t>
        </w:r>
        <w:r w:rsidR="00F13EFD" w:rsidRPr="008730CE">
          <w:rPr>
            <w:sz w:val="28"/>
            <w:szCs w:val="28"/>
          </w:rPr>
          <w:t xml:space="preserve"> м</w:t>
        </w:r>
        <w:r w:rsidR="00F13EFD" w:rsidRPr="008730CE">
          <w:rPr>
            <w:sz w:val="28"/>
            <w:szCs w:val="28"/>
            <w:vertAlign w:val="superscript"/>
          </w:rPr>
          <w:t>3</w:t>
        </w:r>
      </w:smartTag>
      <w:r w:rsidRPr="008730CE">
        <w:rPr>
          <w:sz w:val="28"/>
          <w:szCs w:val="28"/>
        </w:rPr>
        <w:t xml:space="preserve"> ,это можн</w:t>
      </w:r>
      <w:r w:rsidR="00F13EFD" w:rsidRPr="008730CE">
        <w:rPr>
          <w:sz w:val="28"/>
          <w:szCs w:val="28"/>
        </w:rPr>
        <w:t>о объяснить тем, что мы округляли в процессе расчета</w:t>
      </w:r>
      <w:r w:rsidRPr="008730CE">
        <w:rPr>
          <w:sz w:val="28"/>
          <w:szCs w:val="28"/>
        </w:rPr>
        <w:t>.</w:t>
      </w:r>
      <w:r w:rsidR="008730CE">
        <w:rPr>
          <w:sz w:val="28"/>
          <w:szCs w:val="28"/>
        </w:rPr>
        <w:t xml:space="preserve"> </w:t>
      </w:r>
      <w:bookmarkStart w:id="0" w:name="_GoBack"/>
      <w:bookmarkEnd w:id="0"/>
    </w:p>
    <w:sectPr w:rsidR="00FD4AB4" w:rsidSect="008730CE">
      <w:headerReference w:type="even" r:id="rId253"/>
      <w:headerReference w:type="default" r:id="rId254"/>
      <w:footerReference w:type="even" r:id="rId255"/>
      <w:footerReference w:type="default" r:id="rId256"/>
      <w:headerReference w:type="first" r:id="rId257"/>
      <w:footerReference w:type="first" r:id="rId25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3A3" w:rsidRDefault="001273A3">
      <w:r>
        <w:separator/>
      </w:r>
    </w:p>
  </w:endnote>
  <w:endnote w:type="continuationSeparator" w:id="0">
    <w:p w:rsidR="001273A3" w:rsidRDefault="0012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 w:rsidP="008730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296A" w:rsidRDefault="007A296A" w:rsidP="008730C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 w:rsidP="008730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0DED">
      <w:rPr>
        <w:rStyle w:val="a9"/>
        <w:noProof/>
      </w:rPr>
      <w:t>2</w:t>
    </w:r>
    <w:r>
      <w:rPr>
        <w:rStyle w:val="a9"/>
      </w:rPr>
      <w:fldChar w:fldCharType="end"/>
    </w:r>
  </w:p>
  <w:p w:rsidR="007A296A" w:rsidRDefault="007A296A" w:rsidP="008730CE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3A3" w:rsidRDefault="001273A3">
      <w:r>
        <w:separator/>
      </w:r>
    </w:p>
  </w:footnote>
  <w:footnote w:type="continuationSeparator" w:id="0">
    <w:p w:rsidR="001273A3" w:rsidRDefault="00127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96A" w:rsidRDefault="007A29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5041D"/>
    <w:multiLevelType w:val="hybridMultilevel"/>
    <w:tmpl w:val="D07EEBE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73E6B2C"/>
    <w:multiLevelType w:val="hybridMultilevel"/>
    <w:tmpl w:val="E0BAC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4148C4"/>
    <w:multiLevelType w:val="hybridMultilevel"/>
    <w:tmpl w:val="852AFE6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D655AE7"/>
    <w:multiLevelType w:val="hybridMultilevel"/>
    <w:tmpl w:val="4148DD68"/>
    <w:lvl w:ilvl="0" w:tplc="04190001">
      <w:start w:val="1"/>
      <w:numFmt w:val="bullet"/>
      <w:lvlText w:val=""/>
      <w:lvlJc w:val="left"/>
      <w:pPr>
        <w:tabs>
          <w:tab w:val="num" w:pos="1289"/>
        </w:tabs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9"/>
        </w:tabs>
        <w:ind w:left="20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9"/>
        </w:tabs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9"/>
        </w:tabs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9"/>
        </w:tabs>
        <w:ind w:left="41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9"/>
        </w:tabs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9"/>
        </w:tabs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9"/>
        </w:tabs>
        <w:ind w:left="63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9"/>
        </w:tabs>
        <w:ind w:left="7049" w:hanging="360"/>
      </w:pPr>
      <w:rPr>
        <w:rFonts w:ascii="Wingdings" w:hAnsi="Wingdings" w:hint="default"/>
      </w:rPr>
    </w:lvl>
  </w:abstractNum>
  <w:abstractNum w:abstractNumId="4">
    <w:nsid w:val="21196BE9"/>
    <w:multiLevelType w:val="hybridMultilevel"/>
    <w:tmpl w:val="3992E0D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22392144"/>
    <w:multiLevelType w:val="hybridMultilevel"/>
    <w:tmpl w:val="EDD6D9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E46734"/>
    <w:multiLevelType w:val="hybridMultilevel"/>
    <w:tmpl w:val="F398B7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355E1046"/>
    <w:multiLevelType w:val="hybridMultilevel"/>
    <w:tmpl w:val="DE2CB76A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420202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58247FF"/>
    <w:multiLevelType w:val="hybridMultilevel"/>
    <w:tmpl w:val="BEE4C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8B7150"/>
    <w:multiLevelType w:val="hybridMultilevel"/>
    <w:tmpl w:val="F768E3E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891"/>
    <w:rsid w:val="00095F99"/>
    <w:rsid w:val="000C5B3A"/>
    <w:rsid w:val="00107553"/>
    <w:rsid w:val="001273A3"/>
    <w:rsid w:val="00140718"/>
    <w:rsid w:val="00175293"/>
    <w:rsid w:val="00186161"/>
    <w:rsid w:val="0025333A"/>
    <w:rsid w:val="00280DED"/>
    <w:rsid w:val="002F2851"/>
    <w:rsid w:val="002F5B21"/>
    <w:rsid w:val="003F7C96"/>
    <w:rsid w:val="004D426A"/>
    <w:rsid w:val="00545413"/>
    <w:rsid w:val="00552F49"/>
    <w:rsid w:val="005567A8"/>
    <w:rsid w:val="005A789A"/>
    <w:rsid w:val="00620B54"/>
    <w:rsid w:val="0064016C"/>
    <w:rsid w:val="00674BAB"/>
    <w:rsid w:val="007810AE"/>
    <w:rsid w:val="007A296A"/>
    <w:rsid w:val="008730CE"/>
    <w:rsid w:val="0088479B"/>
    <w:rsid w:val="00903169"/>
    <w:rsid w:val="00980025"/>
    <w:rsid w:val="00A66CFA"/>
    <w:rsid w:val="00A71215"/>
    <w:rsid w:val="00B2639D"/>
    <w:rsid w:val="00B30E33"/>
    <w:rsid w:val="00B33D6A"/>
    <w:rsid w:val="00B3520B"/>
    <w:rsid w:val="00B52891"/>
    <w:rsid w:val="00B73F6F"/>
    <w:rsid w:val="00BD5EE2"/>
    <w:rsid w:val="00BD728A"/>
    <w:rsid w:val="00C24119"/>
    <w:rsid w:val="00C51517"/>
    <w:rsid w:val="00C907D7"/>
    <w:rsid w:val="00CC01E0"/>
    <w:rsid w:val="00DF0985"/>
    <w:rsid w:val="00E67220"/>
    <w:rsid w:val="00EB2359"/>
    <w:rsid w:val="00F13EFD"/>
    <w:rsid w:val="00FD4AB4"/>
    <w:rsid w:val="00FF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0"/>
    <o:shapelayout v:ext="edit">
      <o:idmap v:ext="edit" data="1"/>
    </o:shapelayout>
  </w:shapeDefaults>
  <w:decimalSymbol w:val=","/>
  <w:listSeparator w:val=";"/>
  <w14:defaultImageDpi w14:val="0"/>
  <w15:chartTrackingRefBased/>
  <w15:docId w15:val="{723B395F-671C-4AFF-B01A-0D70727D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7920"/>
      </w:tabs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67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860"/>
      </w:tabs>
      <w:ind w:firstLine="284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pPr>
      <w:spacing w:after="120"/>
      <w:ind w:left="283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0"/>
      <w:szCs w:val="20"/>
    </w:rPr>
  </w:style>
  <w:style w:type="paragraph" w:customStyle="1" w:styleId="FR4">
    <w:name w:val="FR4"/>
    <w:uiPriority w:val="99"/>
    <w:pPr>
      <w:widowControl w:val="0"/>
      <w:overflowPunct w:val="0"/>
      <w:autoSpaceDE w:val="0"/>
      <w:autoSpaceDN w:val="0"/>
      <w:adjustRightInd w:val="0"/>
      <w:spacing w:before="260" w:line="360" w:lineRule="auto"/>
      <w:jc w:val="center"/>
      <w:textAlignment w:val="baseline"/>
    </w:pPr>
    <w:rPr>
      <w:rFonts w:ascii="Arial" w:hAnsi="Arial" w:cs="Arial"/>
      <w:sz w:val="16"/>
      <w:szCs w:val="16"/>
    </w:rPr>
  </w:style>
  <w:style w:type="paragraph" w:styleId="a5">
    <w:name w:val="Block Text"/>
    <w:basedOn w:val="a"/>
    <w:uiPriority w:val="99"/>
    <w:pPr>
      <w:widowControl w:val="0"/>
      <w:overflowPunct w:val="0"/>
      <w:autoSpaceDE w:val="0"/>
      <w:autoSpaceDN w:val="0"/>
      <w:adjustRightInd w:val="0"/>
      <w:ind w:left="400" w:right="-266" w:hanging="420"/>
      <w:jc w:val="both"/>
      <w:textAlignment w:val="baseline"/>
    </w:pPr>
    <w:rPr>
      <w:sz w:val="24"/>
    </w:rPr>
  </w:style>
  <w:style w:type="paragraph" w:styleId="21">
    <w:name w:val="Body Text Indent 2"/>
    <w:basedOn w:val="a"/>
    <w:link w:val="22"/>
    <w:uiPriority w:val="9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FR5">
    <w:name w:val="FR5"/>
    <w:uiPriority w:val="99"/>
    <w:pPr>
      <w:widowControl w:val="0"/>
      <w:overflowPunct w:val="0"/>
      <w:autoSpaceDE w:val="0"/>
      <w:autoSpaceDN w:val="0"/>
      <w:adjustRightInd w:val="0"/>
      <w:spacing w:before="80"/>
      <w:ind w:left="80"/>
      <w:jc w:val="center"/>
      <w:textAlignment w:val="baseline"/>
    </w:pPr>
    <w:rPr>
      <w:rFonts w:ascii="Courier New" w:hAnsi="Courier New" w:cs="Courier New"/>
      <w:sz w:val="16"/>
      <w:szCs w:val="16"/>
    </w:rPr>
  </w:style>
  <w:style w:type="paragraph" w:styleId="31">
    <w:name w:val="Body Text Indent 3"/>
    <w:basedOn w:val="a"/>
    <w:link w:val="32"/>
    <w:uiPriority w:val="99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caption"/>
    <w:basedOn w:val="a"/>
    <w:next w:val="a"/>
    <w:uiPriority w:val="99"/>
    <w:qFormat/>
    <w:pPr>
      <w:widowControl w:val="0"/>
      <w:overflowPunct w:val="0"/>
      <w:autoSpaceDE w:val="0"/>
      <w:autoSpaceDN w:val="0"/>
      <w:adjustRightInd w:val="0"/>
      <w:spacing w:before="320"/>
      <w:ind w:left="4520"/>
      <w:jc w:val="right"/>
      <w:textAlignment w:val="baseline"/>
    </w:pPr>
    <w:rPr>
      <w:b/>
      <w:sz w:val="24"/>
    </w:rPr>
  </w:style>
  <w:style w:type="paragraph" w:customStyle="1" w:styleId="FR3">
    <w:name w:val="FR3"/>
    <w:uiPriority w:val="99"/>
    <w:pPr>
      <w:widowControl w:val="0"/>
      <w:overflowPunct w:val="0"/>
      <w:autoSpaceDE w:val="0"/>
      <w:autoSpaceDN w:val="0"/>
      <w:adjustRightInd w:val="0"/>
      <w:spacing w:line="300" w:lineRule="auto"/>
      <w:ind w:firstLine="480"/>
      <w:textAlignment w:val="baseline"/>
    </w:pPr>
    <w:rPr>
      <w:rFonts w:ascii="Courier New" w:hAnsi="Courier New" w:cs="Courier New"/>
      <w:sz w:val="16"/>
      <w:szCs w:val="16"/>
    </w:rPr>
  </w:style>
  <w:style w:type="paragraph" w:styleId="a7">
    <w:name w:val="footer"/>
    <w:basedOn w:val="a"/>
    <w:link w:val="a8"/>
    <w:uiPriority w:val="99"/>
    <w:rsid w:val="00B3520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sid w:val="00B3520B"/>
    <w:rPr>
      <w:rFonts w:cs="Times New Roman"/>
    </w:rPr>
  </w:style>
  <w:style w:type="paragraph" w:styleId="aa">
    <w:name w:val="header"/>
    <w:basedOn w:val="a"/>
    <w:link w:val="ab"/>
    <w:uiPriority w:val="99"/>
    <w:rsid w:val="008730CE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image" Target="media/image37.wmf"/><Relationship Id="rId138" Type="http://schemas.openxmlformats.org/officeDocument/2006/relationships/image" Target="media/image62.wmf"/><Relationship Id="rId159" Type="http://schemas.openxmlformats.org/officeDocument/2006/relationships/oleObject" Target="embeddings/oleObject82.bin"/><Relationship Id="rId170" Type="http://schemas.openxmlformats.org/officeDocument/2006/relationships/oleObject" Target="embeddings/oleObject88.bin"/><Relationship Id="rId191" Type="http://schemas.openxmlformats.org/officeDocument/2006/relationships/oleObject" Target="embeddings/oleObject106.bin"/><Relationship Id="rId205" Type="http://schemas.openxmlformats.org/officeDocument/2006/relationships/image" Target="media/image81.wmf"/><Relationship Id="rId226" Type="http://schemas.openxmlformats.org/officeDocument/2006/relationships/image" Target="media/image90.wmf"/><Relationship Id="rId247" Type="http://schemas.openxmlformats.org/officeDocument/2006/relationships/image" Target="media/image100.wmf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6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77.bin"/><Relationship Id="rId5" Type="http://schemas.openxmlformats.org/officeDocument/2006/relationships/footnotes" Target="footnotes.xml"/><Relationship Id="rId95" Type="http://schemas.openxmlformats.org/officeDocument/2006/relationships/image" Target="media/image42.wmf"/><Relationship Id="rId160" Type="http://schemas.openxmlformats.org/officeDocument/2006/relationships/image" Target="media/image72.wmf"/><Relationship Id="rId181" Type="http://schemas.openxmlformats.org/officeDocument/2006/relationships/oleObject" Target="embeddings/oleObject96.bin"/><Relationship Id="rId216" Type="http://schemas.openxmlformats.org/officeDocument/2006/relationships/image" Target="media/image86.wmf"/><Relationship Id="rId237" Type="http://schemas.openxmlformats.org/officeDocument/2006/relationships/oleObject" Target="embeddings/oleObject136.bin"/><Relationship Id="rId258" Type="http://schemas.openxmlformats.org/officeDocument/2006/relationships/footer" Target="footer3.xml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53.wmf"/><Relationship Id="rId139" Type="http://schemas.openxmlformats.org/officeDocument/2006/relationships/oleObject" Target="embeddings/oleObject71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7.wmf"/><Relationship Id="rId171" Type="http://schemas.openxmlformats.org/officeDocument/2006/relationships/image" Target="media/image77.wmf"/><Relationship Id="rId192" Type="http://schemas.openxmlformats.org/officeDocument/2006/relationships/oleObject" Target="embeddings/oleObject107.bin"/><Relationship Id="rId206" Type="http://schemas.openxmlformats.org/officeDocument/2006/relationships/oleObject" Target="embeddings/oleObject119.bin"/><Relationship Id="rId227" Type="http://schemas.openxmlformats.org/officeDocument/2006/relationships/oleObject" Target="embeddings/oleObject131.bin"/><Relationship Id="rId248" Type="http://schemas.openxmlformats.org/officeDocument/2006/relationships/oleObject" Target="embeddings/oleObject142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48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24.wmf"/><Relationship Id="rId75" Type="http://schemas.openxmlformats.org/officeDocument/2006/relationships/image" Target="media/image33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2.bin"/><Relationship Id="rId161" Type="http://schemas.openxmlformats.org/officeDocument/2006/relationships/oleObject" Target="embeddings/oleObject83.bin"/><Relationship Id="rId182" Type="http://schemas.openxmlformats.org/officeDocument/2006/relationships/oleObject" Target="embeddings/oleObject97.bin"/><Relationship Id="rId217" Type="http://schemas.openxmlformats.org/officeDocument/2006/relationships/oleObject" Target="embeddings/oleObject125.bin"/><Relationship Id="rId6" Type="http://schemas.openxmlformats.org/officeDocument/2006/relationships/endnotes" Target="endnotes.xml"/><Relationship Id="rId238" Type="http://schemas.openxmlformats.org/officeDocument/2006/relationships/image" Target="media/image96.wmf"/><Relationship Id="rId259" Type="http://schemas.openxmlformats.org/officeDocument/2006/relationships/fontTable" Target="fontTable.xml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image" Target="media/image38.wmf"/><Relationship Id="rId130" Type="http://schemas.openxmlformats.org/officeDocument/2006/relationships/image" Target="media/image58.wmf"/><Relationship Id="rId151" Type="http://schemas.openxmlformats.org/officeDocument/2006/relationships/oleObject" Target="embeddings/oleObject78.bin"/><Relationship Id="rId172" Type="http://schemas.openxmlformats.org/officeDocument/2006/relationships/oleObject" Target="embeddings/oleObject89.bin"/><Relationship Id="rId193" Type="http://schemas.openxmlformats.org/officeDocument/2006/relationships/oleObject" Target="embeddings/oleObject108.bin"/><Relationship Id="rId207" Type="http://schemas.openxmlformats.org/officeDocument/2006/relationships/image" Target="media/image82.wmf"/><Relationship Id="rId228" Type="http://schemas.openxmlformats.org/officeDocument/2006/relationships/image" Target="media/image91.wmf"/><Relationship Id="rId249" Type="http://schemas.openxmlformats.org/officeDocument/2006/relationships/image" Target="media/image10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theme" Target="theme/theme1.xml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3.wmf"/><Relationship Id="rId120" Type="http://schemas.openxmlformats.org/officeDocument/2006/relationships/oleObject" Target="embeddings/oleObject61.bin"/><Relationship Id="rId141" Type="http://schemas.openxmlformats.org/officeDocument/2006/relationships/oleObject" Target="embeddings/oleObject73.bin"/><Relationship Id="rId7" Type="http://schemas.openxmlformats.org/officeDocument/2006/relationships/image" Target="media/image1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8.bin"/><Relationship Id="rId218" Type="http://schemas.openxmlformats.org/officeDocument/2006/relationships/image" Target="media/image87.wmf"/><Relationship Id="rId239" Type="http://schemas.openxmlformats.org/officeDocument/2006/relationships/oleObject" Target="embeddings/oleObject137.bin"/><Relationship Id="rId250" Type="http://schemas.openxmlformats.org/officeDocument/2006/relationships/oleObject" Target="embeddings/oleObject143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9.wmf"/><Relationship Id="rId131" Type="http://schemas.openxmlformats.org/officeDocument/2006/relationships/oleObject" Target="embeddings/oleObject67.bin"/><Relationship Id="rId152" Type="http://schemas.openxmlformats.org/officeDocument/2006/relationships/image" Target="media/image68.wmf"/><Relationship Id="rId173" Type="http://schemas.openxmlformats.org/officeDocument/2006/relationships/image" Target="media/image78.wmf"/><Relationship Id="rId194" Type="http://schemas.openxmlformats.org/officeDocument/2006/relationships/oleObject" Target="embeddings/oleObject109.bin"/><Relationship Id="rId208" Type="http://schemas.openxmlformats.org/officeDocument/2006/relationships/oleObject" Target="embeddings/oleObject120.bin"/><Relationship Id="rId229" Type="http://schemas.openxmlformats.org/officeDocument/2006/relationships/oleObject" Target="embeddings/oleObject132.bin"/><Relationship Id="rId240" Type="http://schemas.openxmlformats.org/officeDocument/2006/relationships/image" Target="media/image97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2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4.bin"/><Relationship Id="rId184" Type="http://schemas.openxmlformats.org/officeDocument/2006/relationships/oleObject" Target="embeddings/oleObject99.bin"/><Relationship Id="rId219" Type="http://schemas.openxmlformats.org/officeDocument/2006/relationships/oleObject" Target="embeddings/oleObject126.bin"/><Relationship Id="rId230" Type="http://schemas.openxmlformats.org/officeDocument/2006/relationships/image" Target="media/image92.wmf"/><Relationship Id="rId251" Type="http://schemas.openxmlformats.org/officeDocument/2006/relationships/image" Target="media/image102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88" Type="http://schemas.openxmlformats.org/officeDocument/2006/relationships/image" Target="media/image39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9.bin"/><Relationship Id="rId174" Type="http://schemas.openxmlformats.org/officeDocument/2006/relationships/oleObject" Target="embeddings/oleObject90.bin"/><Relationship Id="rId195" Type="http://schemas.openxmlformats.org/officeDocument/2006/relationships/oleObject" Target="embeddings/oleObject110.bin"/><Relationship Id="rId209" Type="http://schemas.openxmlformats.org/officeDocument/2006/relationships/image" Target="media/image83.wmf"/><Relationship Id="rId220" Type="http://schemas.openxmlformats.org/officeDocument/2006/relationships/image" Target="media/image88.wmf"/><Relationship Id="rId241" Type="http://schemas.openxmlformats.org/officeDocument/2006/relationships/oleObject" Target="embeddings/oleObject138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78" Type="http://schemas.openxmlformats.org/officeDocument/2006/relationships/oleObject" Target="embeddings/oleObject38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64" Type="http://schemas.openxmlformats.org/officeDocument/2006/relationships/image" Target="media/image74.wmf"/><Relationship Id="rId185" Type="http://schemas.openxmlformats.org/officeDocument/2006/relationships/oleObject" Target="embeddings/oleObject1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21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33.bin"/><Relationship Id="rId252" Type="http://schemas.openxmlformats.org/officeDocument/2006/relationships/oleObject" Target="embeddings/oleObject144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69.wmf"/><Relationship Id="rId175" Type="http://schemas.openxmlformats.org/officeDocument/2006/relationships/image" Target="media/image79.wmf"/><Relationship Id="rId196" Type="http://schemas.openxmlformats.org/officeDocument/2006/relationships/oleObject" Target="embeddings/oleObject111.bin"/><Relationship Id="rId200" Type="http://schemas.openxmlformats.org/officeDocument/2006/relationships/oleObject" Target="embeddings/oleObject115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7.bin"/><Relationship Id="rId242" Type="http://schemas.openxmlformats.org/officeDocument/2006/relationships/image" Target="media/image98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3.bin"/><Relationship Id="rId144" Type="http://schemas.openxmlformats.org/officeDocument/2006/relationships/image" Target="media/image64.wmf"/><Relationship Id="rId90" Type="http://schemas.openxmlformats.org/officeDocument/2006/relationships/image" Target="media/image40.wmf"/><Relationship Id="rId165" Type="http://schemas.openxmlformats.org/officeDocument/2006/relationships/oleObject" Target="embeddings/oleObject85.bin"/><Relationship Id="rId186" Type="http://schemas.openxmlformats.org/officeDocument/2006/relationships/oleObject" Target="embeddings/oleObject101.bin"/><Relationship Id="rId211" Type="http://schemas.openxmlformats.org/officeDocument/2006/relationships/oleObject" Target="embeddings/oleObject122.bin"/><Relationship Id="rId232" Type="http://schemas.openxmlformats.org/officeDocument/2006/relationships/image" Target="media/image93.wmf"/><Relationship Id="rId253" Type="http://schemas.openxmlformats.org/officeDocument/2006/relationships/header" Target="header1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7.bin"/><Relationship Id="rId134" Type="http://schemas.openxmlformats.org/officeDocument/2006/relationships/image" Target="media/image60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80.bin"/><Relationship Id="rId176" Type="http://schemas.openxmlformats.org/officeDocument/2006/relationships/oleObject" Target="embeddings/oleObject91.bin"/><Relationship Id="rId197" Type="http://schemas.openxmlformats.org/officeDocument/2006/relationships/oleObject" Target="embeddings/oleObject112.bin"/><Relationship Id="rId201" Type="http://schemas.openxmlformats.org/officeDocument/2006/relationships/image" Target="media/image80.wmf"/><Relationship Id="rId222" Type="http://schemas.openxmlformats.org/officeDocument/2006/relationships/image" Target="media/image89.wmf"/><Relationship Id="rId243" Type="http://schemas.openxmlformats.org/officeDocument/2006/relationships/oleObject" Target="embeddings/oleObject139.bin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102.bin"/><Relationship Id="rId1" Type="http://schemas.openxmlformats.org/officeDocument/2006/relationships/numbering" Target="numbering.xml"/><Relationship Id="rId212" Type="http://schemas.openxmlformats.org/officeDocument/2006/relationships/image" Target="media/image84.wmf"/><Relationship Id="rId233" Type="http://schemas.openxmlformats.org/officeDocument/2006/relationships/oleObject" Target="embeddings/oleObject134.bin"/><Relationship Id="rId254" Type="http://schemas.openxmlformats.org/officeDocument/2006/relationships/header" Target="header2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1.wmf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69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13.bin"/><Relationship Id="rId202" Type="http://schemas.openxmlformats.org/officeDocument/2006/relationships/oleObject" Target="embeddings/oleObject116.bin"/><Relationship Id="rId223" Type="http://schemas.openxmlformats.org/officeDocument/2006/relationships/oleObject" Target="embeddings/oleObject128.bin"/><Relationship Id="rId244" Type="http://schemas.openxmlformats.org/officeDocument/2006/relationships/oleObject" Target="embeddings/oleObject140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50" Type="http://schemas.openxmlformats.org/officeDocument/2006/relationships/image" Target="media/image22.wmf"/><Relationship Id="rId104" Type="http://schemas.openxmlformats.org/officeDocument/2006/relationships/image" Target="media/image46.wmf"/><Relationship Id="rId125" Type="http://schemas.openxmlformats.org/officeDocument/2006/relationships/oleObject" Target="embeddings/oleObject64.bin"/><Relationship Id="rId146" Type="http://schemas.openxmlformats.org/officeDocument/2006/relationships/image" Target="media/image65.wmf"/><Relationship Id="rId167" Type="http://schemas.openxmlformats.org/officeDocument/2006/relationships/oleObject" Target="embeddings/oleObject86.bin"/><Relationship Id="rId188" Type="http://schemas.openxmlformats.org/officeDocument/2006/relationships/oleObject" Target="embeddings/oleObject103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6.bin"/><Relationship Id="rId213" Type="http://schemas.openxmlformats.org/officeDocument/2006/relationships/oleObject" Target="embeddings/oleObject123.bin"/><Relationship Id="rId234" Type="http://schemas.openxmlformats.org/officeDocument/2006/relationships/image" Target="media/image94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footer" Target="footer1.xml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81.bin"/><Relationship Id="rId178" Type="http://schemas.openxmlformats.org/officeDocument/2006/relationships/oleObject" Target="embeddings/oleObject93.bin"/><Relationship Id="rId61" Type="http://schemas.openxmlformats.org/officeDocument/2006/relationships/image" Target="media/image27.wmf"/><Relationship Id="rId82" Type="http://schemas.openxmlformats.org/officeDocument/2006/relationships/image" Target="media/image36.wmf"/><Relationship Id="rId199" Type="http://schemas.openxmlformats.org/officeDocument/2006/relationships/oleObject" Target="embeddings/oleObject114.bin"/><Relationship Id="rId203" Type="http://schemas.openxmlformats.org/officeDocument/2006/relationships/oleObject" Target="embeddings/oleObject11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29.bin"/><Relationship Id="rId245" Type="http://schemas.openxmlformats.org/officeDocument/2006/relationships/image" Target="media/image99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76.bin"/><Relationship Id="rId168" Type="http://schemas.openxmlformats.org/officeDocument/2006/relationships/image" Target="media/image76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image" Target="media/image41.wmf"/><Relationship Id="rId189" Type="http://schemas.openxmlformats.org/officeDocument/2006/relationships/oleObject" Target="embeddings/oleObject104.bin"/><Relationship Id="rId3" Type="http://schemas.openxmlformats.org/officeDocument/2006/relationships/settings" Target="settings.xml"/><Relationship Id="rId214" Type="http://schemas.openxmlformats.org/officeDocument/2006/relationships/image" Target="media/image85.wmf"/><Relationship Id="rId235" Type="http://schemas.openxmlformats.org/officeDocument/2006/relationships/oleObject" Target="embeddings/oleObject135.bin"/><Relationship Id="rId256" Type="http://schemas.openxmlformats.org/officeDocument/2006/relationships/footer" Target="footer2.xml"/><Relationship Id="rId116" Type="http://schemas.openxmlformats.org/officeDocument/2006/relationships/image" Target="media/image52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1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4.bin"/><Relationship Id="rId190" Type="http://schemas.openxmlformats.org/officeDocument/2006/relationships/oleObject" Target="embeddings/oleObject105.bin"/><Relationship Id="rId204" Type="http://schemas.openxmlformats.org/officeDocument/2006/relationships/oleObject" Target="embeddings/oleObject118.bin"/><Relationship Id="rId225" Type="http://schemas.openxmlformats.org/officeDocument/2006/relationships/oleObject" Target="embeddings/oleObject130.bin"/><Relationship Id="rId246" Type="http://schemas.openxmlformats.org/officeDocument/2006/relationships/oleObject" Target="embeddings/oleObject141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5.bin"/><Relationship Id="rId94" Type="http://schemas.openxmlformats.org/officeDocument/2006/relationships/oleObject" Target="embeddings/oleObject47.bin"/><Relationship Id="rId148" Type="http://schemas.openxmlformats.org/officeDocument/2006/relationships/image" Target="media/image66.wmf"/><Relationship Id="rId169" Type="http://schemas.openxmlformats.org/officeDocument/2006/relationships/oleObject" Target="embeddings/oleObject8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5.bin"/><Relationship Id="rId215" Type="http://schemas.openxmlformats.org/officeDocument/2006/relationships/oleObject" Target="embeddings/oleObject124.bin"/><Relationship Id="rId236" Type="http://schemas.openxmlformats.org/officeDocument/2006/relationships/image" Target="media/image95.wmf"/><Relationship Id="rId25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energo</Company>
  <LinksUpToDate>false</LinksUpToDate>
  <CharactersWithSpaces>26003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kurkof</dc:creator>
  <cp:keywords/>
  <dc:description/>
  <cp:lastModifiedBy>Irina</cp:lastModifiedBy>
  <cp:revision>2</cp:revision>
  <cp:lastPrinted>2009-10-15T18:59:00Z</cp:lastPrinted>
  <dcterms:created xsi:type="dcterms:W3CDTF">2014-09-16T21:58:00Z</dcterms:created>
  <dcterms:modified xsi:type="dcterms:W3CDTF">2014-09-16T21:58:00Z</dcterms:modified>
</cp:coreProperties>
</file>