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E025C7">
      <w:pPr>
        <w:pStyle w:val="1"/>
        <w:widowControl/>
        <w:jc w:val="center"/>
        <w:rPr>
          <w:rFonts w:ascii="Bookman Old Style" w:hAnsi="Bookman Old Style"/>
          <w:lang w:val="en-US"/>
        </w:rPr>
      </w:pPr>
    </w:p>
    <w:p w:rsidR="00E025C7" w:rsidRDefault="004A79E2">
      <w:pPr>
        <w:pStyle w:val="1"/>
        <w:widowControl/>
        <w:jc w:val="center"/>
        <w:rPr>
          <w:rFonts w:ascii="Bookman Old Style" w:hAnsi="Bookman Old Style"/>
          <w:b w:val="0"/>
          <w:bCs w:val="0"/>
          <w:lang w:val="en-US"/>
        </w:rPr>
      </w:pPr>
      <w:r>
        <w:rPr>
          <w:rFonts w:ascii="Bookman Old Style" w:hAnsi="Bookman Old Style"/>
          <w:b w:val="0"/>
          <w:bCs w:val="0"/>
          <w:lang w:val="uk-UA"/>
        </w:rPr>
        <w:t>Реферат на тему:</w:t>
      </w:r>
    </w:p>
    <w:p w:rsidR="00E025C7" w:rsidRDefault="004A79E2">
      <w:pPr>
        <w:pStyle w:val="1"/>
        <w:widowControl/>
        <w:jc w:val="center"/>
        <w:rPr>
          <w:rFonts w:ascii="Bookman Old Style" w:hAnsi="Bookman Old Style"/>
          <w:b w:val="0"/>
          <w:bCs w:val="0"/>
        </w:rPr>
      </w:pPr>
      <w:r>
        <w:rPr>
          <w:rFonts w:ascii="Bookman Old Style" w:hAnsi="Bookman Old Style"/>
          <w:b w:val="0"/>
          <w:bCs w:val="0"/>
        </w:rPr>
        <w:t>Теорія Бора</w:t>
      </w:r>
    </w:p>
    <w:p w:rsidR="00E025C7" w:rsidRDefault="00E025C7">
      <w:pPr>
        <w:widowControl/>
        <w:jc w:val="right"/>
      </w:pPr>
    </w:p>
    <w:p w:rsidR="00E025C7" w:rsidRDefault="004A79E2">
      <w:pPr>
        <w:widowControl/>
        <w:jc w:val="both"/>
      </w:pPr>
      <w:r>
        <w:br w:type="page"/>
      </w:r>
    </w:p>
    <w:p w:rsidR="00E025C7" w:rsidRDefault="004A79E2">
      <w:pPr>
        <w:pStyle w:val="2"/>
        <w:widowControl/>
        <w:jc w:val="center"/>
        <w:rPr>
          <w:rFonts w:ascii="Courier New" w:hAnsi="Courier New" w:cs="Courier New"/>
          <w:i w:val="0"/>
          <w:iCs w:val="0"/>
        </w:rPr>
      </w:pPr>
      <w:r>
        <w:rPr>
          <w:rFonts w:ascii="Courier New" w:hAnsi="Courier New" w:cs="Courier New"/>
          <w:i w:val="0"/>
          <w:iCs w:val="0"/>
        </w:rPr>
        <w:t>Зміст</w:t>
      </w:r>
    </w:p>
    <w:p w:rsidR="00E025C7" w:rsidRDefault="004A79E2">
      <w:pPr>
        <w:pStyle w:val="a3"/>
        <w:widowControl/>
        <w:rPr>
          <w:sz w:val="24"/>
          <w:szCs w:val="24"/>
          <w:lang w:val="ru-RU"/>
        </w:rPr>
      </w:pPr>
      <w:r>
        <w:rPr>
          <w:sz w:val="24"/>
          <w:szCs w:val="24"/>
          <w:lang w:val="ru-RU"/>
        </w:rPr>
        <w:t>1. Постулати Бора</w:t>
      </w:r>
    </w:p>
    <w:p w:rsidR="00E025C7" w:rsidRDefault="004A79E2">
      <w:pPr>
        <w:pStyle w:val="a3"/>
        <w:widowControl/>
        <w:rPr>
          <w:sz w:val="24"/>
          <w:szCs w:val="24"/>
          <w:lang w:val="ru-RU"/>
        </w:rPr>
      </w:pPr>
      <w:r>
        <w:rPr>
          <w:sz w:val="24"/>
          <w:szCs w:val="24"/>
          <w:lang w:val="ru-RU"/>
        </w:rPr>
        <w:t>2. Спектр атома водню</w:t>
      </w:r>
    </w:p>
    <w:p w:rsidR="00E025C7" w:rsidRDefault="004A79E2">
      <w:pPr>
        <w:pStyle w:val="a3"/>
        <w:widowControl/>
        <w:rPr>
          <w:sz w:val="24"/>
          <w:szCs w:val="24"/>
          <w:lang w:val="ru-RU"/>
        </w:rPr>
      </w:pPr>
      <w:r>
        <w:rPr>
          <w:sz w:val="24"/>
          <w:szCs w:val="24"/>
          <w:lang w:val="ru-RU"/>
        </w:rPr>
        <w:t>3. Критика теорії Бора</w:t>
      </w:r>
    </w:p>
    <w:p w:rsidR="00E025C7" w:rsidRDefault="004A79E2">
      <w:pPr>
        <w:pStyle w:val="a3"/>
        <w:widowControl/>
        <w:rPr>
          <w:sz w:val="24"/>
          <w:szCs w:val="24"/>
          <w:lang w:val="ru-RU"/>
        </w:rPr>
      </w:pPr>
      <w:r>
        <w:rPr>
          <w:sz w:val="24"/>
          <w:szCs w:val="24"/>
          <w:lang w:val="ru-RU"/>
        </w:rPr>
        <w:t>4. Мої зауваги і враження</w:t>
      </w:r>
    </w:p>
    <w:p w:rsidR="00E025C7" w:rsidRDefault="004A79E2">
      <w:pPr>
        <w:pStyle w:val="a3"/>
        <w:widowControl/>
        <w:rPr>
          <w:sz w:val="24"/>
          <w:szCs w:val="24"/>
        </w:rPr>
      </w:pPr>
      <w:r>
        <w:rPr>
          <w:sz w:val="24"/>
          <w:szCs w:val="24"/>
          <w:lang w:val="ru-RU"/>
        </w:rPr>
        <w:t>5. Література</w:t>
      </w:r>
    </w:p>
    <w:p w:rsidR="00E025C7" w:rsidRDefault="004A79E2">
      <w:pPr>
        <w:pStyle w:val="a3"/>
        <w:widowControl/>
      </w:pPr>
      <w:r>
        <w:rPr>
          <w:sz w:val="24"/>
          <w:szCs w:val="24"/>
        </w:rPr>
        <w:br w:type="page"/>
      </w:r>
    </w:p>
    <w:p w:rsidR="00E025C7" w:rsidRDefault="004A79E2">
      <w:pPr>
        <w:pStyle w:val="2"/>
        <w:widowControl/>
        <w:jc w:val="center"/>
        <w:rPr>
          <w:rFonts w:ascii="Courier New" w:hAnsi="Courier New" w:cs="Courier New"/>
          <w:i w:val="0"/>
          <w:iCs w:val="0"/>
        </w:rPr>
      </w:pPr>
      <w:r>
        <w:rPr>
          <w:rFonts w:ascii="Courier New" w:hAnsi="Courier New" w:cs="Courier New"/>
          <w:i w:val="0"/>
          <w:iCs w:val="0"/>
        </w:rPr>
        <w:t>Постулати Бора</w:t>
      </w:r>
    </w:p>
    <w:p w:rsidR="00E025C7" w:rsidRDefault="004A79E2">
      <w:pPr>
        <w:pStyle w:val="a3"/>
        <w:widowControl/>
        <w:rPr>
          <w:sz w:val="24"/>
          <w:szCs w:val="24"/>
          <w:lang w:val="ru-RU"/>
        </w:rPr>
      </w:pPr>
      <w:r>
        <w:rPr>
          <w:sz w:val="24"/>
          <w:szCs w:val="24"/>
          <w:lang w:val="ru-RU"/>
        </w:rPr>
        <w:t xml:space="preserve">Закони класичної механіки описують лише неперервні процеси, тому, коли, досліджуючи енергетичні спектри атомів, отримали дискретні сукупності спектральних ліній, стало зрозумілим, що атом має більш складну структуру, ніж ту, що уявляли раніше, і її так просто не поясниш за допомогою законів Ньютона і рівнянь Максвелла. Дискретність спектрів означала, що заряди в атомі мають тільки певні значення енергії, що неможливо було пояснити.На початку ХХ ст. Макс Планк припустив, що світлова енергія випромінюється і поглинається квантами з енергією </w:t>
      </w:r>
      <w:r>
        <w:rPr>
          <w:sz w:val="24"/>
          <w:szCs w:val="24"/>
        </w:rPr>
        <w:t>h</w:t>
      </w:r>
      <w:r>
        <w:rPr>
          <w:rFonts w:ascii="Symbol" w:hAnsi="Symbol"/>
          <w:sz w:val="24"/>
          <w:szCs w:val="24"/>
        </w:rPr>
        <w:t></w:t>
      </w:r>
      <w:r>
        <w:rPr>
          <w:sz w:val="24"/>
          <w:szCs w:val="24"/>
          <w:lang w:val="ru-RU"/>
        </w:rPr>
        <w:t>,  а пізніше Альберт Айнштайн увів поняття кванта світла – фотона, розглянувши поширення світлової хвилі як потік фотонів. Використовуючи ці дослідження, Нільс Бор спробував пояснити будову атома, сформулювавши два постулати:</w:t>
      </w:r>
    </w:p>
    <w:p w:rsidR="00E025C7" w:rsidRDefault="004A79E2">
      <w:pPr>
        <w:pStyle w:val="a3"/>
        <w:widowControl/>
        <w:numPr>
          <w:ilvl w:val="0"/>
          <w:numId w:val="1"/>
        </w:numPr>
        <w:rPr>
          <w:b/>
          <w:bCs/>
          <w:i/>
          <w:iCs/>
          <w:sz w:val="24"/>
          <w:szCs w:val="24"/>
          <w:lang w:val="ru-RU"/>
        </w:rPr>
      </w:pPr>
      <w:r>
        <w:rPr>
          <w:i/>
          <w:iCs/>
          <w:sz w:val="24"/>
          <w:szCs w:val="24"/>
          <w:lang w:val="ru-RU"/>
        </w:rPr>
        <w:t>Атом або система атомів може знаходитись не в усіх станах, що дозволяє класична механіка, а тільки в деяких певних (надалі - квантових) станах, що мають дискретні значення енергії Е</w:t>
      </w:r>
      <w:r>
        <w:rPr>
          <w:i/>
          <w:iCs/>
          <w:sz w:val="24"/>
          <w:szCs w:val="24"/>
          <w:vertAlign w:val="subscript"/>
          <w:lang w:val="ru-RU"/>
        </w:rPr>
        <w:t>1</w:t>
      </w:r>
      <w:r>
        <w:rPr>
          <w:i/>
          <w:iCs/>
          <w:sz w:val="24"/>
          <w:szCs w:val="24"/>
          <w:lang w:val="ru-RU"/>
        </w:rPr>
        <w:t>, Е</w:t>
      </w:r>
      <w:r>
        <w:rPr>
          <w:i/>
          <w:iCs/>
          <w:sz w:val="24"/>
          <w:szCs w:val="24"/>
          <w:vertAlign w:val="subscript"/>
          <w:lang w:val="ru-RU"/>
        </w:rPr>
        <w:t>2</w:t>
      </w:r>
      <w:r>
        <w:rPr>
          <w:i/>
          <w:iCs/>
          <w:sz w:val="24"/>
          <w:szCs w:val="24"/>
          <w:lang w:val="ru-RU"/>
        </w:rPr>
        <w:t>, Е</w:t>
      </w:r>
      <w:r>
        <w:rPr>
          <w:i/>
          <w:iCs/>
          <w:sz w:val="24"/>
          <w:szCs w:val="24"/>
          <w:vertAlign w:val="subscript"/>
          <w:lang w:val="ru-RU"/>
        </w:rPr>
        <w:t>3</w:t>
      </w:r>
      <w:r>
        <w:rPr>
          <w:i/>
          <w:iCs/>
          <w:sz w:val="24"/>
          <w:szCs w:val="24"/>
          <w:lang w:val="ru-RU"/>
        </w:rPr>
        <w:t xml:space="preserve"> тощо. В цих станах </w:t>
      </w:r>
      <w:r>
        <w:rPr>
          <w:b/>
          <w:bCs/>
          <w:i/>
          <w:iCs/>
          <w:sz w:val="24"/>
          <w:szCs w:val="24"/>
          <w:lang w:val="ru-RU"/>
        </w:rPr>
        <w:t>атом не випромінює.</w:t>
      </w:r>
      <w:r>
        <w:rPr>
          <w:i/>
          <w:iCs/>
          <w:sz w:val="24"/>
          <w:szCs w:val="24"/>
          <w:lang w:val="ru-RU"/>
        </w:rPr>
        <w:t xml:space="preserve"> Усі можливі такі стани назвемо </w:t>
      </w:r>
      <w:r>
        <w:rPr>
          <w:b/>
          <w:bCs/>
          <w:i/>
          <w:iCs/>
          <w:sz w:val="24"/>
          <w:szCs w:val="24"/>
          <w:lang w:val="ru-RU"/>
        </w:rPr>
        <w:t>стаціонарними.</w:t>
      </w:r>
    </w:p>
    <w:p w:rsidR="00E025C7" w:rsidRDefault="004A79E2">
      <w:pPr>
        <w:pStyle w:val="a3"/>
        <w:widowControl/>
        <w:numPr>
          <w:ilvl w:val="0"/>
          <w:numId w:val="1"/>
        </w:numPr>
        <w:rPr>
          <w:b/>
          <w:bCs/>
          <w:i/>
          <w:iCs/>
          <w:sz w:val="24"/>
          <w:szCs w:val="24"/>
          <w:lang w:val="ru-RU"/>
        </w:rPr>
      </w:pPr>
      <w:r>
        <w:rPr>
          <w:i/>
          <w:iCs/>
          <w:sz w:val="24"/>
          <w:szCs w:val="24"/>
          <w:lang w:val="ru-RU"/>
        </w:rPr>
        <w:t>При переході зі стаціонарного стану з енергією Е</w:t>
      </w:r>
      <w:r>
        <w:rPr>
          <w:i/>
          <w:iCs/>
          <w:sz w:val="24"/>
          <w:szCs w:val="24"/>
          <w:vertAlign w:val="subscript"/>
        </w:rPr>
        <w:t>n</w:t>
      </w:r>
      <w:r>
        <w:rPr>
          <w:i/>
          <w:iCs/>
          <w:sz w:val="24"/>
          <w:szCs w:val="24"/>
          <w:vertAlign w:val="subscript"/>
          <w:lang w:val="ru-RU"/>
        </w:rPr>
        <w:t xml:space="preserve">2 </w:t>
      </w:r>
      <w:r>
        <w:rPr>
          <w:i/>
          <w:iCs/>
          <w:sz w:val="24"/>
          <w:szCs w:val="24"/>
          <w:lang w:val="ru-RU"/>
        </w:rPr>
        <w:t xml:space="preserve">до стаціонарного стану з енергією </w:t>
      </w:r>
      <w:r>
        <w:rPr>
          <w:i/>
          <w:iCs/>
          <w:sz w:val="24"/>
          <w:szCs w:val="24"/>
        </w:rPr>
        <w:t>En</w:t>
      </w:r>
      <w:r>
        <w:rPr>
          <w:i/>
          <w:iCs/>
          <w:sz w:val="24"/>
          <w:szCs w:val="24"/>
          <w:lang w:val="ru-RU"/>
        </w:rPr>
        <w:t>1, енергія атома змінюється на Е</w:t>
      </w:r>
      <w:r>
        <w:rPr>
          <w:i/>
          <w:iCs/>
          <w:sz w:val="24"/>
          <w:szCs w:val="24"/>
          <w:vertAlign w:val="subscript"/>
        </w:rPr>
        <w:t>n</w:t>
      </w:r>
      <w:r>
        <w:rPr>
          <w:i/>
          <w:iCs/>
          <w:sz w:val="24"/>
          <w:szCs w:val="24"/>
          <w:vertAlign w:val="subscript"/>
          <w:lang w:val="ru-RU"/>
        </w:rPr>
        <w:t>2</w:t>
      </w:r>
      <w:r>
        <w:rPr>
          <w:i/>
          <w:iCs/>
          <w:sz w:val="24"/>
          <w:szCs w:val="24"/>
          <w:lang w:val="ru-RU"/>
        </w:rPr>
        <w:t xml:space="preserve"> - </w:t>
      </w:r>
      <w:r>
        <w:rPr>
          <w:i/>
          <w:iCs/>
          <w:sz w:val="24"/>
          <w:szCs w:val="24"/>
        </w:rPr>
        <w:t>E</w:t>
      </w:r>
      <w:r>
        <w:rPr>
          <w:i/>
          <w:iCs/>
          <w:sz w:val="24"/>
          <w:szCs w:val="24"/>
          <w:vertAlign w:val="subscript"/>
        </w:rPr>
        <w:t>n</w:t>
      </w:r>
      <w:r>
        <w:rPr>
          <w:i/>
          <w:iCs/>
          <w:sz w:val="24"/>
          <w:szCs w:val="24"/>
          <w:vertAlign w:val="subscript"/>
          <w:lang w:val="ru-RU"/>
        </w:rPr>
        <w:t>1</w:t>
      </w:r>
      <w:r>
        <w:rPr>
          <w:i/>
          <w:iCs/>
          <w:sz w:val="24"/>
          <w:szCs w:val="24"/>
          <w:lang w:val="ru-RU"/>
        </w:rPr>
        <w:t>. Якщо такий перехід вввідбувається внаслідок випромінювання (поглинання)</w:t>
      </w:r>
      <w:r>
        <w:rPr>
          <w:rStyle w:val="a6"/>
          <w:i/>
          <w:iCs/>
          <w:sz w:val="24"/>
          <w:szCs w:val="24"/>
        </w:rPr>
        <w:footnoteReference w:id="1"/>
      </w:r>
      <w:r>
        <w:rPr>
          <w:i/>
          <w:iCs/>
          <w:sz w:val="24"/>
          <w:szCs w:val="24"/>
          <w:lang w:val="ru-RU"/>
        </w:rPr>
        <w:t>, то при цьому випускається (поглинається) один фотон з енергією</w:t>
      </w:r>
    </w:p>
    <w:tbl>
      <w:tblPr>
        <w:tblW w:w="0" w:type="auto"/>
        <w:tblLayout w:type="fixed"/>
        <w:tblCellMar>
          <w:left w:w="70" w:type="dxa"/>
          <w:right w:w="70" w:type="dxa"/>
        </w:tblCellMar>
        <w:tblLook w:val="0000" w:firstRow="0" w:lastRow="0" w:firstColumn="0" w:lastColumn="0" w:noHBand="0" w:noVBand="0"/>
      </w:tblPr>
      <w:tblGrid>
        <w:gridCol w:w="8292"/>
        <w:gridCol w:w="920"/>
      </w:tblGrid>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h</w:t>
            </w:r>
            <w:r>
              <w:rPr>
                <w:rFonts w:ascii="Symbol" w:hAnsi="Symbol"/>
                <w:sz w:val="24"/>
                <w:szCs w:val="24"/>
              </w:rPr>
              <w:t></w:t>
            </w:r>
            <w:r>
              <w:rPr>
                <w:sz w:val="24"/>
                <w:szCs w:val="24"/>
              </w:rPr>
              <w:t xml:space="preserve"> = E</w:t>
            </w:r>
            <w:r>
              <w:rPr>
                <w:sz w:val="24"/>
                <w:szCs w:val="24"/>
                <w:vertAlign w:val="subscript"/>
              </w:rPr>
              <w:t>n2</w:t>
            </w:r>
            <w:r>
              <w:rPr>
                <w:sz w:val="24"/>
                <w:szCs w:val="24"/>
              </w:rPr>
              <w:t xml:space="preserve"> – E</w:t>
            </w:r>
            <w:r>
              <w:rPr>
                <w:sz w:val="24"/>
                <w:szCs w:val="24"/>
                <w:vertAlign w:val="subscript"/>
              </w:rPr>
              <w:t>n1</w:t>
            </w:r>
          </w:p>
        </w:tc>
        <w:tc>
          <w:tcPr>
            <w:tcW w:w="920" w:type="dxa"/>
            <w:tcBorders>
              <w:top w:val="nil"/>
              <w:left w:val="nil"/>
              <w:bottom w:val="nil"/>
              <w:right w:val="nil"/>
            </w:tcBorders>
          </w:tcPr>
          <w:p w:rsidR="00E025C7" w:rsidRDefault="004A79E2">
            <w:pPr>
              <w:pStyle w:val="a3"/>
              <w:widowControl/>
              <w:ind w:firstLine="0"/>
              <w:jc w:val="center"/>
              <w:rPr>
                <w:b/>
                <w:bCs/>
                <w:i/>
                <w:iCs/>
                <w:sz w:val="24"/>
                <w:szCs w:val="24"/>
              </w:rPr>
            </w:pPr>
            <w:r>
              <w:rPr>
                <w:sz w:val="24"/>
                <w:szCs w:val="24"/>
              </w:rPr>
              <w:t>(1)</w:t>
            </w:r>
          </w:p>
        </w:tc>
      </w:tr>
    </w:tbl>
    <w:p w:rsidR="00E025C7" w:rsidRDefault="004A79E2">
      <w:pPr>
        <w:pStyle w:val="a3"/>
        <w:widowControl/>
        <w:rPr>
          <w:sz w:val="24"/>
          <w:szCs w:val="24"/>
          <w:lang w:val="ru-RU"/>
        </w:rPr>
      </w:pPr>
      <w:r>
        <w:rPr>
          <w:sz w:val="24"/>
          <w:szCs w:val="24"/>
          <w:lang w:val="ru-RU"/>
        </w:rPr>
        <w:t>Проаналізуємо докладніше ці постулати. Фактично, теорія Бора є перехідним етапом між класичною і квантовою механікою, адже в ній поєднано ідеї і принципи обох цих теорій. За Бором, з одного боку, електрони в атомах</w:t>
      </w:r>
      <w:r>
        <w:rPr>
          <w:rStyle w:val="a6"/>
          <w:sz w:val="24"/>
          <w:szCs w:val="24"/>
        </w:rPr>
        <w:footnoteReference w:id="2"/>
      </w:r>
      <w:r>
        <w:rPr>
          <w:sz w:val="24"/>
          <w:szCs w:val="24"/>
          <w:lang w:val="ru-RU"/>
        </w:rPr>
        <w:t xml:space="preserve"> рухаються по певних траекторіях, у кожний момент часу строго визначено їх положення та швидкість, і рух описується Ньютонівською механікою (класичні уявлення), а з іншого боку, вони можуть мати лише певні дискретні значення енергії (інакше кажучи, знаходитись на певних енергетичних рівнях), і, знаходячись у межах одного стаціонарного стану, не можуть випромінювати</w:t>
      </w:r>
      <w:r>
        <w:rPr>
          <w:rStyle w:val="a6"/>
          <w:sz w:val="24"/>
          <w:szCs w:val="24"/>
        </w:rPr>
        <w:footnoteReference w:id="3"/>
      </w:r>
      <w:r>
        <w:rPr>
          <w:sz w:val="24"/>
          <w:szCs w:val="24"/>
          <w:lang w:val="ru-RU"/>
        </w:rPr>
        <w:t xml:space="preserve"> (квантові уявлення.) Останнє твердження призвело до того, що, пояснюючи рух електронів у стаціонарних станах, Бор застосовував клачисну механіку, але відмовився від класичної електродинаміки, бо застосувати її у системі, де енергія є сталою, неможливо.</w:t>
      </w:r>
    </w:p>
    <w:p w:rsidR="00E025C7" w:rsidRDefault="004A79E2">
      <w:pPr>
        <w:pStyle w:val="a3"/>
        <w:widowControl/>
        <w:rPr>
          <w:sz w:val="24"/>
          <w:szCs w:val="24"/>
          <w:lang w:val="ru-RU"/>
        </w:rPr>
      </w:pPr>
      <w:r>
        <w:rPr>
          <w:sz w:val="24"/>
          <w:szCs w:val="24"/>
          <w:u w:val="single"/>
          <w:lang w:val="ru-RU"/>
        </w:rPr>
        <w:t>Питання</w:t>
      </w:r>
      <w:r>
        <w:rPr>
          <w:sz w:val="24"/>
          <w:szCs w:val="24"/>
          <w:lang w:val="ru-RU"/>
        </w:rPr>
        <w:t xml:space="preserve">: що ж відбувається під час переходу електрона на інший енергетичний рівень? Яким чином відбувається цей перехід, що знаходиться між двома стаціонарними станами? На ці питання Бор відповіді не мав, і він навіть не став мучитись, щоб їх віднайти, бо прекрасно розумів, що для цього потрібна принципова нова теорія і принципово нова механіка. </w:t>
      </w:r>
    </w:p>
    <w:p w:rsidR="00E025C7" w:rsidRDefault="004A79E2">
      <w:pPr>
        <w:pStyle w:val="a3"/>
        <w:widowControl/>
        <w:rPr>
          <w:sz w:val="24"/>
          <w:szCs w:val="24"/>
          <w:lang w:val="ru-RU"/>
        </w:rPr>
      </w:pPr>
      <w:r>
        <w:rPr>
          <w:sz w:val="24"/>
          <w:szCs w:val="24"/>
          <w:lang w:val="ru-RU"/>
        </w:rPr>
        <w:t>Втім, постулати Бора чудово пояснюють дискретність атомних спектрів. Цілком зрозуміло, що спектральні терми відповідають енергетичним рівням атома.</w:t>
      </w:r>
      <w:r>
        <w:rPr>
          <w:rStyle w:val="a6"/>
          <w:sz w:val="24"/>
          <w:szCs w:val="24"/>
        </w:rPr>
        <w:footnoteReference w:id="4"/>
      </w:r>
      <w:r>
        <w:rPr>
          <w:sz w:val="24"/>
          <w:szCs w:val="24"/>
          <w:lang w:val="ru-RU"/>
        </w:rPr>
        <w:t xml:space="preserve"> Проте практично за цією теорією вдалося пояснити лише спектр атома водню, що ми зараз і розглянемо.</w:t>
      </w:r>
    </w:p>
    <w:p w:rsidR="00E025C7" w:rsidRDefault="004A79E2">
      <w:pPr>
        <w:pStyle w:val="2"/>
        <w:widowControl/>
        <w:jc w:val="center"/>
        <w:rPr>
          <w:rFonts w:ascii="Courier New" w:hAnsi="Courier New" w:cs="Courier New"/>
          <w:i w:val="0"/>
          <w:iCs w:val="0"/>
        </w:rPr>
      </w:pPr>
      <w:r>
        <w:rPr>
          <w:rFonts w:ascii="Courier New" w:hAnsi="Courier New" w:cs="Courier New"/>
          <w:i w:val="0"/>
          <w:iCs w:val="0"/>
        </w:rPr>
        <w:t>Спектр атома водню</w:t>
      </w:r>
    </w:p>
    <w:p w:rsidR="00E025C7" w:rsidRDefault="004A79E2">
      <w:pPr>
        <w:pStyle w:val="a3"/>
        <w:widowControl/>
        <w:rPr>
          <w:sz w:val="24"/>
          <w:szCs w:val="24"/>
          <w:lang w:val="ru-RU"/>
        </w:rPr>
      </w:pPr>
      <w:r>
        <w:rPr>
          <w:sz w:val="24"/>
          <w:szCs w:val="24"/>
          <w:lang w:val="ru-RU"/>
        </w:rPr>
        <w:t xml:space="preserve">Обчислення значень енергій стаціонарних станів атома називається </w:t>
      </w:r>
      <w:r>
        <w:rPr>
          <w:i/>
          <w:iCs/>
          <w:sz w:val="24"/>
          <w:szCs w:val="24"/>
          <w:lang w:val="ru-RU"/>
        </w:rPr>
        <w:t>квантуванням.</w:t>
      </w:r>
      <w:r>
        <w:rPr>
          <w:sz w:val="24"/>
          <w:szCs w:val="24"/>
          <w:lang w:val="ru-RU"/>
        </w:rPr>
        <w:t xml:space="preserve"> На основі своєї теорії Нільс Бор запропонував правило квантування, за яким можна визначити всі енергії для атома водню. На сьогодні це правило становить лиш суто історичний інтерес, оскільки методами квантової механіки нині можна обчислити енергії стаціонарних станів для будь-якої атомної системи. Втім, розглянемо його для глибшого розуміння межі застосування теорії Бора.</w:t>
      </w:r>
    </w:p>
    <w:p w:rsidR="00E025C7" w:rsidRDefault="004A79E2">
      <w:pPr>
        <w:pStyle w:val="a3"/>
        <w:widowControl/>
        <w:rPr>
          <w:sz w:val="24"/>
          <w:szCs w:val="24"/>
          <w:lang w:val="ru-RU"/>
        </w:rPr>
      </w:pPr>
      <w:r>
        <w:rPr>
          <w:sz w:val="24"/>
          <w:szCs w:val="24"/>
          <w:lang w:val="ru-RU"/>
        </w:rPr>
        <w:t xml:space="preserve">Для атома водню емпірично було знайдено вираз для термів: </w:t>
      </w:r>
    </w:p>
    <w:tbl>
      <w:tblPr>
        <w:tblW w:w="0" w:type="auto"/>
        <w:tblLayout w:type="fixed"/>
        <w:tblCellMar>
          <w:left w:w="70" w:type="dxa"/>
          <w:right w:w="70" w:type="dxa"/>
        </w:tblCellMar>
        <w:tblLook w:val="0000" w:firstRow="0" w:lastRow="0" w:firstColumn="0" w:lastColumn="0" w:noHBand="0" w:noVBand="0"/>
      </w:tblPr>
      <w:tblGrid>
        <w:gridCol w:w="8292"/>
        <w:gridCol w:w="850"/>
        <w:gridCol w:w="70"/>
      </w:tblGrid>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T</w:t>
            </w:r>
            <w:r>
              <w:rPr>
                <w:sz w:val="24"/>
                <w:szCs w:val="24"/>
                <w:vertAlign w:val="subscript"/>
              </w:rPr>
              <w:t>n</w:t>
            </w:r>
            <w:r>
              <w:rPr>
                <w:sz w:val="24"/>
                <w:szCs w:val="24"/>
              </w:rPr>
              <w:t xml:space="preserve"> = Z</w:t>
            </w:r>
            <w:r>
              <w:rPr>
                <w:sz w:val="24"/>
                <w:szCs w:val="24"/>
                <w:vertAlign w:val="superscript"/>
              </w:rPr>
              <w:t>2</w:t>
            </w:r>
            <w:r>
              <w:rPr>
                <w:sz w:val="24"/>
                <w:szCs w:val="24"/>
              </w:rPr>
              <w:t>R/n</w:t>
            </w:r>
            <w:r>
              <w:rPr>
                <w:sz w:val="24"/>
                <w:szCs w:val="24"/>
                <w:vertAlign w:val="superscript"/>
              </w:rPr>
              <w:t>2</w:t>
            </w:r>
            <w:r>
              <w:rPr>
                <w:sz w:val="24"/>
                <w:szCs w:val="24"/>
              </w:rPr>
              <w:t>,</w:t>
            </w:r>
          </w:p>
        </w:tc>
        <w:tc>
          <w:tcPr>
            <w:tcW w:w="920" w:type="dxa"/>
            <w:gridSpan w:val="2"/>
            <w:tcBorders>
              <w:top w:val="nil"/>
              <w:left w:val="nil"/>
              <w:bottom w:val="nil"/>
              <w:right w:val="nil"/>
            </w:tcBorders>
          </w:tcPr>
          <w:p w:rsidR="00E025C7" w:rsidRDefault="00E025C7">
            <w:pPr>
              <w:pStyle w:val="a3"/>
              <w:widowControl/>
              <w:ind w:firstLine="0"/>
              <w:jc w:val="center"/>
              <w:rPr>
                <w:sz w:val="24"/>
                <w:szCs w:val="24"/>
              </w:rPr>
            </w:pPr>
          </w:p>
        </w:tc>
      </w:tr>
      <w:tr w:rsidR="00E025C7">
        <w:trPr>
          <w:gridAfter w:val="1"/>
          <w:wAfter w:w="70" w:type="dxa"/>
        </w:trPr>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E</w:t>
            </w:r>
            <w:r>
              <w:rPr>
                <w:sz w:val="24"/>
                <w:szCs w:val="24"/>
                <w:vertAlign w:val="subscript"/>
              </w:rPr>
              <w:t>n</w:t>
            </w:r>
            <w:r>
              <w:rPr>
                <w:sz w:val="24"/>
                <w:szCs w:val="24"/>
              </w:rPr>
              <w:t xml:space="preserve"> = chT</w:t>
            </w:r>
            <w:r>
              <w:rPr>
                <w:sz w:val="24"/>
                <w:szCs w:val="24"/>
                <w:vertAlign w:val="subscript"/>
              </w:rPr>
              <w:t>n</w:t>
            </w:r>
            <w:r>
              <w:rPr>
                <w:sz w:val="24"/>
                <w:szCs w:val="24"/>
              </w:rPr>
              <w:t xml:space="preserve"> = chZ</w:t>
            </w:r>
            <w:r>
              <w:rPr>
                <w:sz w:val="24"/>
                <w:szCs w:val="24"/>
                <w:vertAlign w:val="superscript"/>
              </w:rPr>
              <w:t>2</w:t>
            </w:r>
            <w:r>
              <w:rPr>
                <w:sz w:val="24"/>
                <w:szCs w:val="24"/>
              </w:rPr>
              <w:t>R/n</w:t>
            </w:r>
            <w:r>
              <w:rPr>
                <w:sz w:val="24"/>
                <w:szCs w:val="24"/>
                <w:vertAlign w:val="superscript"/>
              </w:rPr>
              <w:t>2</w:t>
            </w:r>
          </w:p>
        </w:tc>
        <w:tc>
          <w:tcPr>
            <w:tcW w:w="850"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(2)</w:t>
            </w:r>
          </w:p>
        </w:tc>
      </w:tr>
    </w:tbl>
    <w:p w:rsidR="00E025C7" w:rsidRDefault="004A79E2">
      <w:pPr>
        <w:pStyle w:val="a3"/>
        <w:widowControl/>
        <w:rPr>
          <w:sz w:val="24"/>
          <w:szCs w:val="24"/>
          <w:lang w:val="ru-RU"/>
        </w:rPr>
      </w:pPr>
      <w:r>
        <w:rPr>
          <w:sz w:val="24"/>
          <w:szCs w:val="24"/>
          <w:lang w:val="ru-RU"/>
        </w:rPr>
        <w:t xml:space="preserve">де </w:t>
      </w:r>
      <w:r>
        <w:rPr>
          <w:sz w:val="24"/>
          <w:szCs w:val="24"/>
        </w:rPr>
        <w:t>R</w:t>
      </w:r>
      <w:r>
        <w:rPr>
          <w:sz w:val="24"/>
          <w:szCs w:val="24"/>
          <w:lang w:val="ru-RU"/>
        </w:rPr>
        <w:t xml:space="preserve"> – стала (Ридберґа), </w:t>
      </w:r>
      <w:r>
        <w:rPr>
          <w:sz w:val="24"/>
          <w:szCs w:val="24"/>
        </w:rPr>
        <w:t>Z</w:t>
      </w:r>
      <w:r>
        <w:rPr>
          <w:sz w:val="24"/>
          <w:szCs w:val="24"/>
          <w:lang w:val="ru-RU"/>
        </w:rPr>
        <w:t xml:space="preserve"> - заряд ядра, для водню 1; </w:t>
      </w:r>
      <w:r>
        <w:rPr>
          <w:sz w:val="24"/>
          <w:szCs w:val="24"/>
        </w:rPr>
        <w:t>n</w:t>
      </w:r>
      <w:r>
        <w:rPr>
          <w:sz w:val="24"/>
          <w:szCs w:val="24"/>
          <w:lang w:val="ru-RU"/>
        </w:rPr>
        <w:t xml:space="preserve"> називають </w:t>
      </w:r>
      <w:r>
        <w:rPr>
          <w:i/>
          <w:iCs/>
          <w:sz w:val="24"/>
          <w:szCs w:val="24"/>
          <w:lang w:val="ru-RU"/>
        </w:rPr>
        <w:t>головним квантовим числом</w:t>
      </w:r>
      <w:r>
        <w:rPr>
          <w:sz w:val="24"/>
          <w:szCs w:val="24"/>
          <w:lang w:val="ru-RU"/>
        </w:rPr>
        <w:t>, яке позначає енергетичний рівень.</w:t>
      </w:r>
      <w:r>
        <w:rPr>
          <w:lang w:val="ru-RU"/>
        </w:rPr>
        <w:t xml:space="preserve"> </w:t>
      </w:r>
      <w:r>
        <w:rPr>
          <w:sz w:val="24"/>
          <w:szCs w:val="24"/>
          <w:lang w:val="ru-RU"/>
        </w:rPr>
        <w:t xml:space="preserve">Зі збільшенням </w:t>
      </w:r>
      <w:r>
        <w:rPr>
          <w:sz w:val="24"/>
          <w:szCs w:val="24"/>
        </w:rPr>
        <w:t>n</w:t>
      </w:r>
      <w:r>
        <w:rPr>
          <w:sz w:val="24"/>
          <w:szCs w:val="24"/>
          <w:lang w:val="ru-RU"/>
        </w:rPr>
        <w:t xml:space="preserve"> енергетичні рівні зближуються, і при </w:t>
      </w:r>
      <w:r>
        <w:rPr>
          <w:sz w:val="24"/>
          <w:szCs w:val="24"/>
        </w:rPr>
        <w:t>n</w:t>
      </w:r>
      <w:r>
        <w:rPr>
          <w:sz w:val="24"/>
          <w:szCs w:val="24"/>
          <w:lang w:val="ru-RU"/>
        </w:rPr>
        <w:t xml:space="preserve"> </w:t>
      </w:r>
      <w:r>
        <w:rPr>
          <w:sz w:val="24"/>
          <w:szCs w:val="24"/>
        </w:rPr>
        <w:sym w:font="Symbol" w:char="F0AE"/>
      </w:r>
      <w:r>
        <w:rPr>
          <w:sz w:val="24"/>
          <w:szCs w:val="24"/>
          <w:lang w:val="ru-RU"/>
        </w:rPr>
        <w:t xml:space="preserve"> </w:t>
      </w:r>
      <w:r>
        <w:rPr>
          <w:sz w:val="24"/>
          <w:szCs w:val="24"/>
        </w:rPr>
        <w:sym w:font="Symbol" w:char="F0A5"/>
      </w:r>
      <w:r>
        <w:rPr>
          <w:sz w:val="24"/>
          <w:szCs w:val="24"/>
          <w:lang w:val="ru-RU"/>
        </w:rPr>
        <w:t xml:space="preserve"> спектр атома можна вважати неперервним, а, отже, і застосовувати класичну механіку. Це твердження було названо Бором </w:t>
      </w:r>
      <w:r>
        <w:rPr>
          <w:i/>
          <w:iCs/>
          <w:sz w:val="24"/>
          <w:szCs w:val="24"/>
          <w:lang w:val="ru-RU"/>
        </w:rPr>
        <w:t xml:space="preserve">принципом відповідності </w:t>
      </w:r>
      <w:r>
        <w:rPr>
          <w:sz w:val="24"/>
          <w:szCs w:val="24"/>
          <w:lang w:val="ru-RU"/>
        </w:rPr>
        <w:t>(коли дискретній системі ставимо у відповідність неперервну).</w:t>
      </w:r>
    </w:p>
    <w:p w:rsidR="00E025C7" w:rsidRDefault="004A79E2">
      <w:pPr>
        <w:pStyle w:val="a3"/>
        <w:widowControl/>
        <w:rPr>
          <w:sz w:val="24"/>
          <w:szCs w:val="24"/>
          <w:lang w:val="ru-RU"/>
        </w:rPr>
      </w:pPr>
      <w:r>
        <w:rPr>
          <w:sz w:val="24"/>
          <w:szCs w:val="24"/>
          <w:lang w:val="ru-RU"/>
        </w:rPr>
        <w:t xml:space="preserve">Нехай електрон обертається навколо ядра з кутовою частотою </w:t>
      </w:r>
      <w:r>
        <w:rPr>
          <w:rFonts w:ascii="Symbol" w:hAnsi="Symbol"/>
          <w:sz w:val="24"/>
          <w:szCs w:val="24"/>
        </w:rPr>
        <w:t></w:t>
      </w:r>
      <w:r>
        <w:rPr>
          <w:sz w:val="24"/>
          <w:szCs w:val="24"/>
          <w:lang w:val="ru-RU"/>
        </w:rPr>
        <w:t xml:space="preserve"> по коловій орбіті радіуса </w:t>
      </w:r>
      <w:r>
        <w:rPr>
          <w:sz w:val="24"/>
          <w:szCs w:val="24"/>
        </w:rPr>
        <w:t>r</w:t>
      </w:r>
      <w:r>
        <w:rPr>
          <w:sz w:val="24"/>
          <w:szCs w:val="24"/>
          <w:lang w:val="ru-RU"/>
        </w:rPr>
        <w:t xml:space="preserve">. Тоді за 2 законом Ньютона </w:t>
      </w:r>
      <w:r>
        <w:rPr>
          <w:sz w:val="24"/>
          <w:szCs w:val="24"/>
        </w:rPr>
        <w:t>m</w:t>
      </w:r>
      <w:r>
        <w:rPr>
          <w:rFonts w:ascii="Symbol" w:hAnsi="Symbol"/>
          <w:sz w:val="24"/>
          <w:szCs w:val="24"/>
        </w:rPr>
        <w:t></w:t>
      </w:r>
      <w:r>
        <w:rPr>
          <w:sz w:val="24"/>
          <w:szCs w:val="24"/>
          <w:vertAlign w:val="superscript"/>
          <w:lang w:val="ru-RU"/>
        </w:rPr>
        <w:t>2</w:t>
      </w:r>
      <w:r>
        <w:rPr>
          <w:sz w:val="24"/>
          <w:szCs w:val="24"/>
        </w:rPr>
        <w:t>r</w:t>
      </w:r>
      <w:r>
        <w:rPr>
          <w:sz w:val="24"/>
          <w:szCs w:val="24"/>
          <w:lang w:val="ru-RU"/>
        </w:rPr>
        <w:t xml:space="preserve"> = </w:t>
      </w:r>
      <w:r>
        <w:rPr>
          <w:sz w:val="24"/>
          <w:szCs w:val="24"/>
        </w:rPr>
        <w:t>F</w:t>
      </w:r>
      <w:r>
        <w:rPr>
          <w:sz w:val="24"/>
          <w:szCs w:val="24"/>
          <w:vertAlign w:val="subscript"/>
        </w:rPr>
        <w:t>k</w:t>
      </w:r>
      <w:r>
        <w:rPr>
          <w:sz w:val="24"/>
          <w:szCs w:val="24"/>
          <w:lang w:val="ru-RU"/>
        </w:rPr>
        <w:t xml:space="preserve"> = </w:t>
      </w:r>
      <w:r>
        <w:rPr>
          <w:sz w:val="24"/>
          <w:szCs w:val="24"/>
        </w:rPr>
        <w:t>Ze</w:t>
      </w:r>
      <w:r>
        <w:rPr>
          <w:sz w:val="24"/>
          <w:szCs w:val="24"/>
          <w:vertAlign w:val="superscript"/>
          <w:lang w:val="ru-RU"/>
        </w:rPr>
        <w:t>2</w:t>
      </w:r>
      <w:r>
        <w:rPr>
          <w:sz w:val="24"/>
          <w:szCs w:val="24"/>
          <w:lang w:val="ru-RU"/>
        </w:rPr>
        <w:t>/</w:t>
      </w:r>
      <w:r>
        <w:rPr>
          <w:sz w:val="24"/>
          <w:szCs w:val="24"/>
        </w:rPr>
        <w:t>r</w:t>
      </w:r>
      <w:r>
        <w:rPr>
          <w:sz w:val="24"/>
          <w:szCs w:val="24"/>
          <w:vertAlign w:val="superscript"/>
          <w:lang w:val="ru-RU"/>
        </w:rPr>
        <w:t>2</w:t>
      </w:r>
      <w:r>
        <w:rPr>
          <w:sz w:val="24"/>
          <w:szCs w:val="24"/>
          <w:lang w:val="ru-RU"/>
        </w:rPr>
        <w:t xml:space="preserve">, звідки </w:t>
      </w:r>
      <w:r>
        <w:rPr>
          <w:rFonts w:ascii="Symbol" w:hAnsi="Symbol"/>
          <w:sz w:val="24"/>
          <w:szCs w:val="24"/>
        </w:rPr>
        <w:t></w:t>
      </w:r>
      <w:r>
        <w:rPr>
          <w:rFonts w:ascii="Symbol" w:hAnsi="Symbol"/>
          <w:sz w:val="24"/>
          <w:szCs w:val="24"/>
        </w:rPr>
        <w:t></w:t>
      </w:r>
      <w:r>
        <w:rPr>
          <w:rFonts w:ascii="Symbol" w:hAnsi="Symbol"/>
          <w:sz w:val="24"/>
          <w:szCs w:val="24"/>
        </w:rPr>
        <w:t></w:t>
      </w:r>
      <w:r>
        <w:rPr>
          <w:sz w:val="24"/>
          <w:szCs w:val="24"/>
          <w:lang w:val="ru-RU"/>
        </w:rPr>
        <w:t xml:space="preserve"> </w:t>
      </w:r>
      <w:r>
        <w:rPr>
          <w:sz w:val="24"/>
          <w:szCs w:val="24"/>
        </w:rPr>
        <w:t>Ze</w:t>
      </w:r>
      <w:r>
        <w:rPr>
          <w:sz w:val="24"/>
          <w:szCs w:val="24"/>
          <w:vertAlign w:val="superscript"/>
          <w:lang w:val="ru-RU"/>
        </w:rPr>
        <w:t>2</w:t>
      </w:r>
      <w:r>
        <w:rPr>
          <w:sz w:val="24"/>
          <w:szCs w:val="24"/>
          <w:lang w:val="ru-RU"/>
        </w:rPr>
        <w:t>/(</w:t>
      </w:r>
      <w:r>
        <w:rPr>
          <w:sz w:val="24"/>
          <w:szCs w:val="24"/>
        </w:rPr>
        <w:t>Lr</w:t>
      </w:r>
      <w:r>
        <w:rPr>
          <w:sz w:val="24"/>
          <w:szCs w:val="24"/>
          <w:lang w:val="ru-RU"/>
        </w:rPr>
        <w:t xml:space="preserve">), де </w:t>
      </w:r>
      <w:r>
        <w:rPr>
          <w:sz w:val="24"/>
          <w:szCs w:val="24"/>
        </w:rPr>
        <w:t>L</w:t>
      </w:r>
      <w:r>
        <w:rPr>
          <w:sz w:val="24"/>
          <w:szCs w:val="24"/>
          <w:lang w:val="ru-RU"/>
        </w:rPr>
        <w:t xml:space="preserve"> = </w:t>
      </w:r>
      <w:r>
        <w:rPr>
          <w:sz w:val="24"/>
          <w:szCs w:val="24"/>
        </w:rPr>
        <w:t>m</w:t>
      </w:r>
      <w:r>
        <w:rPr>
          <w:rFonts w:ascii="Symbol" w:hAnsi="Symbol"/>
          <w:sz w:val="24"/>
          <w:szCs w:val="24"/>
        </w:rPr>
        <w:t></w:t>
      </w:r>
      <w:r>
        <w:rPr>
          <w:sz w:val="24"/>
          <w:szCs w:val="24"/>
        </w:rPr>
        <w:t>r</w:t>
      </w:r>
      <w:r>
        <w:rPr>
          <w:sz w:val="24"/>
          <w:szCs w:val="24"/>
          <w:vertAlign w:val="superscript"/>
          <w:lang w:val="ru-RU"/>
        </w:rPr>
        <w:t>2</w:t>
      </w:r>
      <w:r>
        <w:rPr>
          <w:sz w:val="24"/>
          <w:szCs w:val="24"/>
          <w:lang w:val="ru-RU"/>
        </w:rPr>
        <w:t xml:space="preserve"> – момент імпульсу електрона.Оскільки повна енергія електрона дорівнює </w:t>
      </w:r>
    </w:p>
    <w:p w:rsidR="00E025C7" w:rsidRDefault="004A79E2">
      <w:pPr>
        <w:pStyle w:val="a3"/>
        <w:widowControl/>
        <w:jc w:val="center"/>
        <w:rPr>
          <w:sz w:val="24"/>
          <w:szCs w:val="24"/>
        </w:rPr>
      </w:pPr>
      <w:r>
        <w:rPr>
          <w:sz w:val="24"/>
          <w:szCs w:val="24"/>
        </w:rPr>
        <w:t>E = E</w:t>
      </w:r>
      <w:r>
        <w:rPr>
          <w:sz w:val="24"/>
          <w:szCs w:val="24"/>
          <w:vertAlign w:val="subscript"/>
        </w:rPr>
        <w:t>kin</w:t>
      </w:r>
      <w:r>
        <w:rPr>
          <w:sz w:val="24"/>
          <w:szCs w:val="24"/>
        </w:rPr>
        <w:t xml:space="preserve"> + E</w:t>
      </w:r>
      <w:r>
        <w:rPr>
          <w:sz w:val="24"/>
          <w:szCs w:val="24"/>
          <w:vertAlign w:val="subscript"/>
        </w:rPr>
        <w:t>pot</w:t>
      </w:r>
      <w:r>
        <w:rPr>
          <w:sz w:val="24"/>
          <w:szCs w:val="24"/>
        </w:rPr>
        <w:t xml:space="preserve"> =</w:t>
      </w:r>
      <w:r>
        <w:t xml:space="preserve"> </w:t>
      </w:r>
      <w:r>
        <w:rPr>
          <w:sz w:val="24"/>
          <w:szCs w:val="24"/>
        </w:rPr>
        <w:t>m</w:t>
      </w:r>
      <w:r>
        <w:rPr>
          <w:rFonts w:ascii="Symbol" w:hAnsi="Symbol"/>
          <w:sz w:val="24"/>
          <w:szCs w:val="24"/>
        </w:rPr>
        <w:t></w:t>
      </w:r>
      <w:r>
        <w:rPr>
          <w:sz w:val="24"/>
          <w:szCs w:val="24"/>
          <w:vertAlign w:val="superscript"/>
        </w:rPr>
        <w:t>2</w:t>
      </w:r>
      <w:r>
        <w:rPr>
          <w:sz w:val="24"/>
          <w:szCs w:val="24"/>
        </w:rPr>
        <w:t>r</w:t>
      </w:r>
      <w:r>
        <w:rPr>
          <w:sz w:val="24"/>
          <w:szCs w:val="24"/>
          <w:vertAlign w:val="superscript"/>
        </w:rPr>
        <w:t>2</w:t>
      </w:r>
      <w:r>
        <w:rPr>
          <w:sz w:val="24"/>
          <w:szCs w:val="24"/>
        </w:rPr>
        <w:t xml:space="preserve"> - Ze</w:t>
      </w:r>
      <w:r>
        <w:rPr>
          <w:sz w:val="24"/>
          <w:szCs w:val="24"/>
          <w:vertAlign w:val="superscript"/>
        </w:rPr>
        <w:t>2</w:t>
      </w:r>
      <w:r>
        <w:rPr>
          <w:sz w:val="24"/>
          <w:szCs w:val="24"/>
        </w:rPr>
        <w:t>/r = - Ze</w:t>
      </w:r>
      <w:r>
        <w:rPr>
          <w:sz w:val="24"/>
          <w:szCs w:val="24"/>
          <w:vertAlign w:val="superscript"/>
        </w:rPr>
        <w:t>2</w:t>
      </w:r>
      <w:r>
        <w:rPr>
          <w:sz w:val="24"/>
          <w:szCs w:val="24"/>
        </w:rPr>
        <w:t>/2r,</w:t>
      </w:r>
    </w:p>
    <w:p w:rsidR="00E025C7" w:rsidRDefault="004A79E2">
      <w:pPr>
        <w:pStyle w:val="a3"/>
        <w:widowControl/>
        <w:rPr>
          <w:sz w:val="24"/>
          <w:szCs w:val="24"/>
          <w:lang w:val="ru-RU"/>
        </w:rPr>
      </w:pPr>
      <w:r>
        <w:rPr>
          <w:sz w:val="24"/>
          <w:szCs w:val="24"/>
          <w:lang w:val="ru-RU"/>
        </w:rPr>
        <w:t xml:space="preserve">то частота обертання матиме вигляд </w:t>
      </w:r>
      <w:r>
        <w:rPr>
          <w:rFonts w:ascii="Symbol" w:hAnsi="Symbol"/>
          <w:sz w:val="24"/>
          <w:szCs w:val="24"/>
        </w:rPr>
        <w:t></w:t>
      </w:r>
      <w:r>
        <w:rPr>
          <w:sz w:val="24"/>
          <w:szCs w:val="24"/>
          <w:lang w:val="ru-RU"/>
        </w:rPr>
        <w:t xml:space="preserve"> = -2</w:t>
      </w:r>
      <w:r>
        <w:rPr>
          <w:sz w:val="24"/>
          <w:szCs w:val="24"/>
        </w:rPr>
        <w:t>E</w:t>
      </w:r>
      <w:r>
        <w:rPr>
          <w:sz w:val="24"/>
          <w:szCs w:val="24"/>
          <w:lang w:val="ru-RU"/>
        </w:rPr>
        <w:t>/</w:t>
      </w:r>
      <w:r>
        <w:rPr>
          <w:sz w:val="24"/>
          <w:szCs w:val="24"/>
        </w:rPr>
        <w:t>L</w:t>
      </w:r>
      <w:r>
        <w:rPr>
          <w:sz w:val="24"/>
          <w:szCs w:val="24"/>
          <w:lang w:val="ru-RU"/>
        </w:rPr>
        <w:t xml:space="preserve"> (3). </w:t>
      </w:r>
    </w:p>
    <w:p w:rsidR="00E025C7" w:rsidRDefault="004A79E2">
      <w:pPr>
        <w:pStyle w:val="a3"/>
        <w:widowControl/>
        <w:rPr>
          <w:sz w:val="24"/>
          <w:szCs w:val="24"/>
          <w:lang w:val="ru-RU"/>
        </w:rPr>
      </w:pPr>
      <w:r>
        <w:rPr>
          <w:sz w:val="24"/>
          <w:szCs w:val="24"/>
          <w:lang w:val="ru-RU"/>
        </w:rPr>
        <w:t xml:space="preserve">З іншого боку, енергії атома водню мають вигляд (2), звідки випливає, що при переході на інший енергетичний рівень величина </w:t>
      </w:r>
      <w:r>
        <w:rPr>
          <w:sz w:val="24"/>
          <w:szCs w:val="24"/>
        </w:rPr>
        <w:t>E</w:t>
      </w:r>
      <w:r>
        <w:rPr>
          <w:sz w:val="24"/>
          <w:szCs w:val="24"/>
          <w:vertAlign w:val="subscript"/>
        </w:rPr>
        <w:t>n</w:t>
      </w:r>
      <w:r>
        <w:rPr>
          <w:sz w:val="24"/>
          <w:szCs w:val="24"/>
        </w:rPr>
        <w:t>n</w:t>
      </w:r>
      <w:r>
        <w:rPr>
          <w:sz w:val="24"/>
          <w:szCs w:val="24"/>
          <w:vertAlign w:val="superscript"/>
          <w:lang w:val="ru-RU"/>
        </w:rPr>
        <w:t>2</w:t>
      </w:r>
      <w:r>
        <w:rPr>
          <w:sz w:val="24"/>
          <w:szCs w:val="24"/>
          <w:lang w:val="ru-RU"/>
        </w:rPr>
        <w:t xml:space="preserve"> = </w:t>
      </w:r>
      <w:r>
        <w:rPr>
          <w:sz w:val="24"/>
          <w:szCs w:val="24"/>
        </w:rPr>
        <w:t>const</w:t>
      </w:r>
      <w:r>
        <w:rPr>
          <w:sz w:val="24"/>
          <w:szCs w:val="24"/>
          <w:lang w:val="ru-RU"/>
        </w:rPr>
        <w:t>, тобто є сталою. Диференціюючи це співвідношення, матимемо:</w:t>
      </w:r>
    </w:p>
    <w:p w:rsidR="00E025C7" w:rsidRDefault="004A79E2">
      <w:pPr>
        <w:pStyle w:val="a3"/>
        <w:widowControl/>
        <w:jc w:val="center"/>
        <w:rPr>
          <w:sz w:val="24"/>
          <w:szCs w:val="24"/>
          <w:lang w:val="ru-RU"/>
        </w:rPr>
      </w:pPr>
      <w:r>
        <w:rPr>
          <w:rFonts w:ascii="Symbol" w:hAnsi="Symbol"/>
          <w:sz w:val="24"/>
          <w:szCs w:val="24"/>
        </w:rPr>
        <w:t></w:t>
      </w:r>
      <w:r>
        <w:rPr>
          <w:sz w:val="24"/>
          <w:szCs w:val="24"/>
        </w:rPr>
        <w:t>E</w:t>
      </w:r>
      <w:r>
        <w:rPr>
          <w:sz w:val="24"/>
          <w:szCs w:val="24"/>
          <w:vertAlign w:val="subscript"/>
        </w:rPr>
        <w:t>n</w:t>
      </w:r>
      <w:r>
        <w:rPr>
          <w:sz w:val="24"/>
          <w:szCs w:val="24"/>
        </w:rPr>
        <w:t>n</w:t>
      </w:r>
      <w:r>
        <w:rPr>
          <w:sz w:val="24"/>
          <w:szCs w:val="24"/>
          <w:vertAlign w:val="superscript"/>
          <w:lang w:val="ru-RU"/>
        </w:rPr>
        <w:t>2</w:t>
      </w:r>
      <w:r>
        <w:rPr>
          <w:sz w:val="24"/>
          <w:szCs w:val="24"/>
          <w:lang w:val="ru-RU"/>
        </w:rPr>
        <w:t xml:space="preserve"> + 2</w:t>
      </w:r>
      <w:r>
        <w:rPr>
          <w:sz w:val="24"/>
          <w:szCs w:val="24"/>
        </w:rPr>
        <w:t>E</w:t>
      </w:r>
      <w:r>
        <w:rPr>
          <w:sz w:val="24"/>
          <w:szCs w:val="24"/>
          <w:vertAlign w:val="subscript"/>
        </w:rPr>
        <w:t>n</w:t>
      </w:r>
      <w:r>
        <w:rPr>
          <w:sz w:val="24"/>
          <w:szCs w:val="24"/>
        </w:rPr>
        <w:t>n</w:t>
      </w:r>
      <w:r>
        <w:rPr>
          <w:rFonts w:ascii="Symbol" w:hAnsi="Symbol"/>
          <w:sz w:val="24"/>
          <w:szCs w:val="24"/>
        </w:rPr>
        <w:t></w:t>
      </w:r>
      <w:r>
        <w:rPr>
          <w:sz w:val="24"/>
          <w:szCs w:val="24"/>
        </w:rPr>
        <w:t>n</w:t>
      </w:r>
      <w:r>
        <w:rPr>
          <w:sz w:val="24"/>
          <w:szCs w:val="24"/>
          <w:lang w:val="ru-RU"/>
        </w:rPr>
        <w:t xml:space="preserve"> = 0 або</w:t>
      </w:r>
    </w:p>
    <w:p w:rsidR="00E025C7" w:rsidRDefault="004A79E2">
      <w:pPr>
        <w:pStyle w:val="a3"/>
        <w:widowControl/>
        <w:jc w:val="center"/>
        <w:rPr>
          <w:sz w:val="24"/>
          <w:szCs w:val="24"/>
          <w:lang w:val="ru-RU"/>
        </w:rPr>
      </w:pPr>
      <w:r>
        <w:rPr>
          <w:rFonts w:ascii="Symbol" w:hAnsi="Symbol"/>
          <w:sz w:val="24"/>
          <w:szCs w:val="24"/>
        </w:rPr>
        <w:t></w:t>
      </w:r>
      <w:r>
        <w:rPr>
          <w:sz w:val="24"/>
          <w:szCs w:val="24"/>
        </w:rPr>
        <w:t>E</w:t>
      </w:r>
      <w:r>
        <w:rPr>
          <w:sz w:val="24"/>
          <w:szCs w:val="24"/>
          <w:vertAlign w:val="subscript"/>
        </w:rPr>
        <w:t>n</w:t>
      </w:r>
      <w:r>
        <w:rPr>
          <w:sz w:val="24"/>
          <w:szCs w:val="24"/>
          <w:lang w:val="ru-RU"/>
        </w:rPr>
        <w:t>/</w:t>
      </w:r>
      <w:r>
        <w:rPr>
          <w:sz w:val="24"/>
          <w:szCs w:val="24"/>
        </w:rPr>
        <w:t>E</w:t>
      </w:r>
      <w:r>
        <w:rPr>
          <w:sz w:val="24"/>
          <w:szCs w:val="24"/>
          <w:vertAlign w:val="subscript"/>
        </w:rPr>
        <w:t>n</w:t>
      </w:r>
      <w:r>
        <w:rPr>
          <w:sz w:val="24"/>
          <w:szCs w:val="24"/>
          <w:lang w:val="ru-RU"/>
        </w:rPr>
        <w:t xml:space="preserve"> + 2</w:t>
      </w:r>
      <w:r>
        <w:rPr>
          <w:rFonts w:ascii="Symbol" w:hAnsi="Symbol"/>
          <w:sz w:val="24"/>
          <w:szCs w:val="24"/>
        </w:rPr>
        <w:t></w:t>
      </w:r>
      <w:r>
        <w:rPr>
          <w:sz w:val="24"/>
          <w:szCs w:val="24"/>
        </w:rPr>
        <w:t>n</w:t>
      </w:r>
      <w:r>
        <w:rPr>
          <w:sz w:val="24"/>
          <w:szCs w:val="24"/>
          <w:lang w:val="ru-RU"/>
        </w:rPr>
        <w:t>/</w:t>
      </w:r>
      <w:r>
        <w:rPr>
          <w:sz w:val="24"/>
          <w:szCs w:val="24"/>
        </w:rPr>
        <w:t>n</w:t>
      </w:r>
      <w:r>
        <w:rPr>
          <w:sz w:val="24"/>
          <w:szCs w:val="24"/>
          <w:lang w:val="ru-RU"/>
        </w:rPr>
        <w:t xml:space="preserve"> = 0.</w:t>
      </w:r>
    </w:p>
    <w:p w:rsidR="00E025C7" w:rsidRDefault="004A79E2">
      <w:pPr>
        <w:pStyle w:val="a3"/>
        <w:widowControl/>
        <w:rPr>
          <w:sz w:val="24"/>
          <w:szCs w:val="24"/>
          <w:lang w:val="ru-RU"/>
        </w:rPr>
      </w:pPr>
      <w:r>
        <w:rPr>
          <w:sz w:val="24"/>
          <w:szCs w:val="24"/>
          <w:lang w:val="ru-RU"/>
        </w:rPr>
        <w:t xml:space="preserve">За другим постулатом Бора </w:t>
      </w:r>
      <w:r>
        <w:rPr>
          <w:rFonts w:ascii="Symbol" w:hAnsi="Symbol"/>
          <w:sz w:val="24"/>
          <w:szCs w:val="24"/>
        </w:rPr>
        <w:t></w:t>
      </w:r>
      <w:r>
        <w:rPr>
          <w:sz w:val="24"/>
          <w:szCs w:val="24"/>
        </w:rPr>
        <w:t>E</w:t>
      </w:r>
      <w:r>
        <w:rPr>
          <w:sz w:val="24"/>
          <w:szCs w:val="24"/>
          <w:vertAlign w:val="subscript"/>
        </w:rPr>
        <w:t>n</w:t>
      </w:r>
      <w:r>
        <w:rPr>
          <w:sz w:val="24"/>
          <w:szCs w:val="24"/>
          <w:lang w:val="ru-RU"/>
        </w:rPr>
        <w:t xml:space="preserve"> = </w:t>
      </w:r>
      <w:r>
        <w:rPr>
          <w:sz w:val="24"/>
          <w:szCs w:val="24"/>
        </w:rPr>
        <w:t>h</w:t>
      </w:r>
      <w:r>
        <w:rPr>
          <w:rFonts w:ascii="Symbol" w:hAnsi="Symbol"/>
          <w:sz w:val="24"/>
          <w:szCs w:val="24"/>
        </w:rPr>
        <w:t></w:t>
      </w:r>
      <w:r>
        <w:rPr>
          <w:sz w:val="24"/>
          <w:szCs w:val="24"/>
          <w:lang w:val="ru-RU"/>
        </w:rPr>
        <w:t>/2</w:t>
      </w:r>
      <w:r>
        <w:rPr>
          <w:rFonts w:ascii="Symbol" w:hAnsi="Symbol"/>
          <w:sz w:val="24"/>
          <w:szCs w:val="24"/>
        </w:rPr>
        <w:t></w:t>
      </w:r>
      <w:r>
        <w:rPr>
          <w:sz w:val="24"/>
          <w:szCs w:val="24"/>
          <w:lang w:val="ru-RU"/>
        </w:rPr>
        <w:t>,</w:t>
      </w:r>
      <w:r>
        <w:rPr>
          <w:rStyle w:val="a6"/>
          <w:rFonts w:ascii="Symbol" w:hAnsi="Symbol"/>
          <w:sz w:val="24"/>
          <w:szCs w:val="24"/>
        </w:rPr>
        <w:footnoteReference w:id="5"/>
      </w:r>
      <w:r>
        <w:rPr>
          <w:sz w:val="24"/>
          <w:szCs w:val="24"/>
          <w:lang w:val="ru-RU"/>
        </w:rPr>
        <w:t xml:space="preserve"> звідси</w:t>
      </w:r>
    </w:p>
    <w:p w:rsidR="00E025C7" w:rsidRDefault="004A79E2">
      <w:pPr>
        <w:pStyle w:val="a3"/>
        <w:widowControl/>
        <w:jc w:val="center"/>
        <w:rPr>
          <w:sz w:val="24"/>
          <w:szCs w:val="24"/>
          <w:lang w:val="ru-RU"/>
        </w:rPr>
      </w:pPr>
      <w:r>
        <w:rPr>
          <w:rFonts w:ascii="Symbol" w:hAnsi="Symbol"/>
          <w:sz w:val="24"/>
          <w:szCs w:val="24"/>
        </w:rPr>
        <w:t></w:t>
      </w:r>
      <w:r>
        <w:rPr>
          <w:sz w:val="24"/>
          <w:szCs w:val="24"/>
          <w:lang w:val="ru-RU"/>
        </w:rPr>
        <w:t xml:space="preserve"> = -(4</w:t>
      </w:r>
      <w:r>
        <w:rPr>
          <w:rFonts w:ascii="Symbol" w:hAnsi="Symbol"/>
          <w:sz w:val="24"/>
          <w:szCs w:val="24"/>
        </w:rPr>
        <w:t></w:t>
      </w:r>
      <w:r>
        <w:rPr>
          <w:sz w:val="24"/>
          <w:szCs w:val="24"/>
        </w:rPr>
        <w:t>E</w:t>
      </w:r>
      <w:r>
        <w:rPr>
          <w:sz w:val="24"/>
          <w:szCs w:val="24"/>
          <w:lang w:val="ru-RU"/>
        </w:rPr>
        <w:t>/</w:t>
      </w:r>
      <w:r>
        <w:rPr>
          <w:sz w:val="24"/>
          <w:szCs w:val="24"/>
        </w:rPr>
        <w:t>hn</w:t>
      </w:r>
      <w:r>
        <w:rPr>
          <w:sz w:val="24"/>
          <w:szCs w:val="24"/>
          <w:lang w:val="ru-RU"/>
        </w:rPr>
        <w:t>)</w:t>
      </w:r>
      <w:r>
        <w:rPr>
          <w:rFonts w:ascii="Symbol" w:hAnsi="Symbol"/>
          <w:sz w:val="24"/>
          <w:szCs w:val="24"/>
        </w:rPr>
        <w:t></w:t>
      </w:r>
      <w:r>
        <w:rPr>
          <w:rFonts w:ascii="Symbol" w:hAnsi="Symbol"/>
          <w:sz w:val="24"/>
          <w:szCs w:val="24"/>
        </w:rPr>
        <w:t></w:t>
      </w:r>
      <w:r>
        <w:rPr>
          <w:sz w:val="24"/>
          <w:szCs w:val="24"/>
        </w:rPr>
        <w:t>n</w:t>
      </w:r>
    </w:p>
    <w:p w:rsidR="00E025C7" w:rsidRDefault="004A79E2">
      <w:pPr>
        <w:pStyle w:val="a3"/>
        <w:widowControl/>
        <w:rPr>
          <w:sz w:val="24"/>
          <w:szCs w:val="24"/>
        </w:rPr>
      </w:pPr>
      <w:r>
        <w:rPr>
          <w:sz w:val="24"/>
          <w:szCs w:val="24"/>
          <w:lang w:val="ru-RU"/>
        </w:rPr>
        <w:t xml:space="preserve">Вважаючи для зручності </w:t>
      </w:r>
      <w:r>
        <w:rPr>
          <w:rFonts w:ascii="Symbol" w:hAnsi="Symbol"/>
          <w:sz w:val="24"/>
          <w:szCs w:val="24"/>
        </w:rPr>
        <w:t></w:t>
      </w:r>
      <w:r>
        <w:rPr>
          <w:sz w:val="24"/>
          <w:szCs w:val="24"/>
        </w:rPr>
        <w:t>n</w:t>
      </w:r>
      <w:r>
        <w:rPr>
          <w:sz w:val="24"/>
          <w:szCs w:val="24"/>
          <w:lang w:val="ru-RU"/>
        </w:rPr>
        <w:t xml:space="preserve">&gt;0, отримуємо мінімальну частоту при </w:t>
      </w:r>
      <w:r>
        <w:rPr>
          <w:rFonts w:ascii="Symbol" w:hAnsi="Symbol"/>
          <w:sz w:val="24"/>
          <w:szCs w:val="24"/>
        </w:rPr>
        <w:t></w:t>
      </w:r>
      <w:r>
        <w:rPr>
          <w:sz w:val="24"/>
          <w:szCs w:val="24"/>
        </w:rPr>
        <w:t>n</w:t>
      </w:r>
      <w:r>
        <w:rPr>
          <w:sz w:val="24"/>
          <w:szCs w:val="24"/>
          <w:lang w:val="ru-RU"/>
        </w:rPr>
        <w:t xml:space="preserve"> =1. Це так звана основна частота, яка має дорівнювати частоті (3), отриманої з класичної механіки. </w:t>
      </w:r>
      <w:r>
        <w:rPr>
          <w:sz w:val="24"/>
          <w:szCs w:val="24"/>
        </w:rPr>
        <w:t>Після прирівнювання отримуємо таке:</w:t>
      </w:r>
    </w:p>
    <w:tbl>
      <w:tblPr>
        <w:tblW w:w="0" w:type="auto"/>
        <w:tblLayout w:type="fixed"/>
        <w:tblCellMar>
          <w:left w:w="70" w:type="dxa"/>
          <w:right w:w="70" w:type="dxa"/>
        </w:tblCellMar>
        <w:tblLook w:val="0000" w:firstRow="0" w:lastRow="0" w:firstColumn="0" w:lastColumn="0" w:noHBand="0" w:noVBand="0"/>
      </w:tblPr>
      <w:tblGrid>
        <w:gridCol w:w="8292"/>
        <w:gridCol w:w="920"/>
      </w:tblGrid>
      <w:tr w:rsidR="00E025C7">
        <w:tc>
          <w:tcPr>
            <w:tcW w:w="8292" w:type="dxa"/>
            <w:tcBorders>
              <w:top w:val="nil"/>
              <w:left w:val="nil"/>
              <w:bottom w:val="nil"/>
              <w:right w:val="nil"/>
            </w:tcBorders>
          </w:tcPr>
          <w:p w:rsidR="00E025C7" w:rsidRDefault="004A79E2">
            <w:pPr>
              <w:pStyle w:val="a3"/>
              <w:widowControl/>
              <w:ind w:firstLine="0"/>
              <w:jc w:val="center"/>
              <w:rPr>
                <w:rFonts w:ascii="Symbol" w:hAnsi="Symbol"/>
                <w:sz w:val="24"/>
                <w:szCs w:val="24"/>
              </w:rPr>
            </w:pPr>
            <w:r>
              <w:rPr>
                <w:sz w:val="24"/>
                <w:szCs w:val="24"/>
              </w:rPr>
              <w:t>L = nh/2</w:t>
            </w:r>
            <w:r>
              <w:rPr>
                <w:rFonts w:ascii="Symbol" w:hAnsi="Symbol"/>
                <w:sz w:val="24"/>
                <w:szCs w:val="24"/>
              </w:rPr>
              <w:t></w:t>
            </w:r>
          </w:p>
        </w:tc>
        <w:tc>
          <w:tcPr>
            <w:tcW w:w="920" w:type="dxa"/>
            <w:tcBorders>
              <w:top w:val="nil"/>
              <w:left w:val="nil"/>
              <w:bottom w:val="nil"/>
              <w:right w:val="nil"/>
            </w:tcBorders>
          </w:tcPr>
          <w:p w:rsidR="00E025C7" w:rsidRDefault="004A79E2">
            <w:pPr>
              <w:pStyle w:val="a3"/>
              <w:widowControl/>
              <w:ind w:firstLine="0"/>
              <w:jc w:val="center"/>
              <w:rPr>
                <w:rFonts w:ascii="Symbol" w:hAnsi="Symbol"/>
                <w:sz w:val="24"/>
                <w:szCs w:val="24"/>
              </w:rPr>
            </w:pPr>
            <w:r>
              <w:rPr>
                <w:rFonts w:ascii="Symbol" w:hAnsi="Symbol"/>
                <w:sz w:val="24"/>
                <w:szCs w:val="24"/>
              </w:rPr>
              <w:t></w:t>
            </w:r>
            <w:r>
              <w:rPr>
                <w:rFonts w:ascii="Symbol" w:hAnsi="Symbol"/>
                <w:sz w:val="24"/>
                <w:szCs w:val="24"/>
              </w:rPr>
              <w:t></w:t>
            </w:r>
            <w:r>
              <w:rPr>
                <w:rFonts w:ascii="Symbol" w:hAnsi="Symbol"/>
                <w:sz w:val="24"/>
                <w:szCs w:val="24"/>
              </w:rPr>
              <w:t></w:t>
            </w:r>
          </w:p>
        </w:tc>
      </w:tr>
    </w:tbl>
    <w:p w:rsidR="00E025C7" w:rsidRDefault="004A79E2">
      <w:pPr>
        <w:pStyle w:val="a3"/>
        <w:widowControl/>
        <w:rPr>
          <w:rFonts w:ascii="Symbol" w:hAnsi="Symbol"/>
          <w:sz w:val="24"/>
          <w:szCs w:val="24"/>
          <w:lang w:val="ru-RU"/>
        </w:rPr>
      </w:pPr>
      <w:r>
        <w:rPr>
          <w:sz w:val="24"/>
          <w:szCs w:val="24"/>
          <w:lang w:val="ru-RU"/>
        </w:rPr>
        <w:t xml:space="preserve">Тобто бачимо, що в теорії Бора момент імпульсу, як і енергія, є дискретний і квантується. Оскільки </w:t>
      </w:r>
      <w:r>
        <w:rPr>
          <w:sz w:val="24"/>
          <w:szCs w:val="24"/>
        </w:rPr>
        <w:t>m</w:t>
      </w:r>
      <w:r>
        <w:rPr>
          <w:rFonts w:ascii="Symbol" w:hAnsi="Symbol"/>
          <w:sz w:val="24"/>
          <w:szCs w:val="24"/>
        </w:rPr>
        <w:t></w:t>
      </w:r>
      <w:r>
        <w:rPr>
          <w:sz w:val="24"/>
          <w:szCs w:val="24"/>
          <w:vertAlign w:val="superscript"/>
          <w:lang w:val="ru-RU"/>
        </w:rPr>
        <w:t>2</w:t>
      </w:r>
      <w:r>
        <w:rPr>
          <w:sz w:val="24"/>
          <w:szCs w:val="24"/>
        </w:rPr>
        <w:t>r</w:t>
      </w:r>
      <w:r>
        <w:rPr>
          <w:sz w:val="24"/>
          <w:szCs w:val="24"/>
          <w:lang w:val="ru-RU"/>
        </w:rPr>
        <w:t xml:space="preserve"> = </w:t>
      </w:r>
      <w:r>
        <w:rPr>
          <w:sz w:val="24"/>
          <w:szCs w:val="24"/>
        </w:rPr>
        <w:t>Lr</w:t>
      </w:r>
      <w:r>
        <w:rPr>
          <w:sz w:val="24"/>
          <w:szCs w:val="24"/>
          <w:lang w:val="ru-RU"/>
        </w:rPr>
        <w:t>/</w:t>
      </w:r>
      <w:r>
        <w:rPr>
          <w:rFonts w:ascii="Symbol" w:hAnsi="Symbol"/>
          <w:sz w:val="24"/>
          <w:szCs w:val="24"/>
        </w:rPr>
        <w:t></w:t>
      </w:r>
      <w:r>
        <w:rPr>
          <w:sz w:val="24"/>
          <w:szCs w:val="24"/>
          <w:lang w:val="ru-RU"/>
        </w:rPr>
        <w:t xml:space="preserve"> = </w:t>
      </w:r>
      <w:r>
        <w:rPr>
          <w:sz w:val="24"/>
          <w:szCs w:val="24"/>
        </w:rPr>
        <w:t>Ze</w:t>
      </w:r>
      <w:r>
        <w:rPr>
          <w:sz w:val="24"/>
          <w:szCs w:val="24"/>
          <w:vertAlign w:val="superscript"/>
          <w:lang w:val="ru-RU"/>
        </w:rPr>
        <w:t>2</w:t>
      </w:r>
      <w:r>
        <w:rPr>
          <w:sz w:val="24"/>
          <w:szCs w:val="24"/>
          <w:lang w:val="ru-RU"/>
        </w:rPr>
        <w:t>/</w:t>
      </w:r>
      <w:r>
        <w:rPr>
          <w:sz w:val="24"/>
          <w:szCs w:val="24"/>
        </w:rPr>
        <w:t>r</w:t>
      </w:r>
      <w:r>
        <w:rPr>
          <w:sz w:val="24"/>
          <w:szCs w:val="24"/>
          <w:vertAlign w:val="superscript"/>
          <w:lang w:val="ru-RU"/>
        </w:rPr>
        <w:t>2</w:t>
      </w:r>
      <w:r>
        <w:rPr>
          <w:sz w:val="24"/>
          <w:szCs w:val="24"/>
          <w:lang w:val="ru-RU"/>
        </w:rPr>
        <w:t>, то з (4) матимемо:</w:t>
      </w:r>
    </w:p>
    <w:p w:rsidR="00E025C7" w:rsidRDefault="004A79E2">
      <w:pPr>
        <w:pStyle w:val="a3"/>
        <w:widowControl/>
        <w:jc w:val="center"/>
        <w:rPr>
          <w:sz w:val="24"/>
          <w:szCs w:val="24"/>
          <w:lang w:val="ru-RU"/>
        </w:rPr>
      </w:pPr>
      <w:r>
        <w:rPr>
          <w:sz w:val="24"/>
          <w:szCs w:val="24"/>
          <w:lang w:val="ru-RU"/>
        </w:rPr>
        <w:t>(</w:t>
      </w:r>
      <w:r>
        <w:rPr>
          <w:sz w:val="24"/>
          <w:szCs w:val="24"/>
        </w:rPr>
        <w:t>m</w:t>
      </w:r>
      <w:r>
        <w:rPr>
          <w:rFonts w:ascii="Symbol" w:hAnsi="Symbol"/>
          <w:sz w:val="24"/>
          <w:szCs w:val="24"/>
        </w:rPr>
        <w:t></w:t>
      </w:r>
      <w:r>
        <w:rPr>
          <w:sz w:val="24"/>
          <w:szCs w:val="24"/>
        </w:rPr>
        <w:t>r</w:t>
      </w:r>
      <w:r>
        <w:rPr>
          <w:sz w:val="24"/>
          <w:szCs w:val="24"/>
          <w:vertAlign w:val="superscript"/>
          <w:lang w:val="ru-RU"/>
        </w:rPr>
        <w:t>2</w:t>
      </w:r>
      <w:r>
        <w:rPr>
          <w:sz w:val="24"/>
          <w:szCs w:val="24"/>
          <w:lang w:val="ru-RU"/>
        </w:rPr>
        <w:t>)</w:t>
      </w:r>
      <w:r>
        <w:rPr>
          <w:sz w:val="24"/>
          <w:szCs w:val="24"/>
          <w:vertAlign w:val="superscript"/>
          <w:lang w:val="ru-RU"/>
        </w:rPr>
        <w:t>2</w:t>
      </w:r>
      <w:r>
        <w:rPr>
          <w:sz w:val="24"/>
          <w:szCs w:val="24"/>
          <w:lang w:val="ru-RU"/>
        </w:rPr>
        <w:t xml:space="preserve"> = </w:t>
      </w:r>
      <w:r>
        <w:rPr>
          <w:sz w:val="24"/>
          <w:szCs w:val="24"/>
        </w:rPr>
        <w:t>Ze</w:t>
      </w:r>
      <w:r>
        <w:rPr>
          <w:sz w:val="24"/>
          <w:szCs w:val="24"/>
          <w:vertAlign w:val="superscript"/>
          <w:lang w:val="ru-RU"/>
        </w:rPr>
        <w:t>2</w:t>
      </w:r>
      <w:r>
        <w:rPr>
          <w:sz w:val="24"/>
          <w:szCs w:val="24"/>
        </w:rPr>
        <w:t>rm</w:t>
      </w:r>
      <w:r>
        <w:rPr>
          <w:sz w:val="24"/>
          <w:szCs w:val="24"/>
          <w:lang w:val="ru-RU"/>
        </w:rPr>
        <w:t xml:space="preserve"> = (</w:t>
      </w:r>
      <w:r>
        <w:rPr>
          <w:sz w:val="24"/>
          <w:szCs w:val="24"/>
        </w:rPr>
        <w:t>nh</w:t>
      </w:r>
      <w:r>
        <w:rPr>
          <w:sz w:val="24"/>
          <w:szCs w:val="24"/>
          <w:lang w:val="ru-RU"/>
        </w:rPr>
        <w:t>/2</w:t>
      </w:r>
      <w:r>
        <w:rPr>
          <w:rFonts w:ascii="Symbol" w:hAnsi="Symbol"/>
          <w:sz w:val="24"/>
          <w:szCs w:val="24"/>
        </w:rPr>
        <w:t></w:t>
      </w:r>
      <w:r>
        <w:rPr>
          <w:rFonts w:ascii="Symbol" w:hAnsi="Symbol"/>
          <w:sz w:val="24"/>
          <w:szCs w:val="24"/>
        </w:rPr>
        <w:t></w:t>
      </w:r>
      <w:r>
        <w:rPr>
          <w:rFonts w:ascii="Symbol" w:hAnsi="Symbol"/>
          <w:sz w:val="24"/>
          <w:szCs w:val="24"/>
          <w:vertAlign w:val="superscript"/>
        </w:rPr>
        <w:t></w:t>
      </w:r>
      <w:r>
        <w:rPr>
          <w:rFonts w:ascii="Symbol" w:hAnsi="Symbol"/>
          <w:sz w:val="24"/>
          <w:szCs w:val="24"/>
        </w:rPr>
        <w:t></w:t>
      </w:r>
      <w:r>
        <w:rPr>
          <w:rFonts w:ascii="Symbol" w:hAnsi="Symbol"/>
          <w:sz w:val="24"/>
          <w:szCs w:val="24"/>
        </w:rPr>
        <w:t></w:t>
      </w:r>
      <w:r>
        <w:rPr>
          <w:sz w:val="24"/>
          <w:szCs w:val="24"/>
          <w:lang w:val="ru-RU"/>
        </w:rPr>
        <w:t>звідки</w:t>
      </w:r>
    </w:p>
    <w:tbl>
      <w:tblPr>
        <w:tblW w:w="0" w:type="auto"/>
        <w:tblLayout w:type="fixed"/>
        <w:tblCellMar>
          <w:left w:w="70" w:type="dxa"/>
          <w:right w:w="70" w:type="dxa"/>
        </w:tblCellMar>
        <w:tblLook w:val="0000" w:firstRow="0" w:lastRow="0" w:firstColumn="0" w:lastColumn="0" w:noHBand="0" w:noVBand="0"/>
      </w:tblPr>
      <w:tblGrid>
        <w:gridCol w:w="8292"/>
        <w:gridCol w:w="920"/>
      </w:tblGrid>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r = n</w:t>
            </w:r>
            <w:r>
              <w:rPr>
                <w:sz w:val="24"/>
                <w:szCs w:val="24"/>
                <w:vertAlign w:val="superscript"/>
              </w:rPr>
              <w:t>2</w:t>
            </w:r>
            <w:r>
              <w:rPr>
                <w:sz w:val="24"/>
                <w:szCs w:val="24"/>
              </w:rPr>
              <w:t>(h/2</w:t>
            </w:r>
            <w:r>
              <w:rPr>
                <w:rFonts w:ascii="Symbol" w:hAnsi="Symbol"/>
                <w:sz w:val="24"/>
                <w:szCs w:val="24"/>
              </w:rPr>
              <w:t></w:t>
            </w:r>
            <w:r>
              <w:rPr>
                <w:sz w:val="24"/>
                <w:szCs w:val="24"/>
              </w:rPr>
              <w:t>)</w:t>
            </w:r>
            <w:r>
              <w:rPr>
                <w:sz w:val="24"/>
                <w:szCs w:val="24"/>
                <w:vertAlign w:val="superscript"/>
              </w:rPr>
              <w:t>2</w:t>
            </w:r>
            <w:r>
              <w:rPr>
                <w:sz w:val="24"/>
                <w:szCs w:val="24"/>
              </w:rPr>
              <w:t>/(Ze</w:t>
            </w:r>
            <w:r>
              <w:rPr>
                <w:sz w:val="24"/>
                <w:szCs w:val="24"/>
                <w:vertAlign w:val="superscript"/>
              </w:rPr>
              <w:t>2</w:t>
            </w:r>
            <w:r>
              <w:rPr>
                <w:sz w:val="24"/>
                <w:szCs w:val="24"/>
              </w:rPr>
              <w:t>m)</w:t>
            </w:r>
          </w:p>
        </w:tc>
        <w:tc>
          <w:tcPr>
            <w:tcW w:w="920"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(5)</w:t>
            </w:r>
          </w:p>
        </w:tc>
      </w:tr>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E</w:t>
            </w:r>
            <w:r>
              <w:rPr>
                <w:sz w:val="24"/>
                <w:szCs w:val="24"/>
                <w:vertAlign w:val="subscript"/>
              </w:rPr>
              <w:t xml:space="preserve">n </w:t>
            </w:r>
            <w:r>
              <w:rPr>
                <w:sz w:val="24"/>
                <w:szCs w:val="24"/>
              </w:rPr>
              <w:t>= -Ze</w:t>
            </w:r>
            <w:r>
              <w:rPr>
                <w:sz w:val="24"/>
                <w:szCs w:val="24"/>
                <w:vertAlign w:val="superscript"/>
              </w:rPr>
              <w:t>2</w:t>
            </w:r>
            <w:r>
              <w:rPr>
                <w:sz w:val="24"/>
                <w:szCs w:val="24"/>
              </w:rPr>
              <w:t>/2r = -2</w:t>
            </w:r>
            <w:r>
              <w:rPr>
                <w:rFonts w:ascii="Symbol" w:hAnsi="Symbol"/>
                <w:sz w:val="24"/>
                <w:szCs w:val="24"/>
              </w:rPr>
              <w:t></w:t>
            </w:r>
            <w:r>
              <w:rPr>
                <w:sz w:val="24"/>
                <w:szCs w:val="24"/>
                <w:vertAlign w:val="superscript"/>
              </w:rPr>
              <w:t>2</w:t>
            </w:r>
            <w:r>
              <w:rPr>
                <w:sz w:val="24"/>
                <w:szCs w:val="24"/>
              </w:rPr>
              <w:t>(Ze</w:t>
            </w:r>
            <w:r>
              <w:rPr>
                <w:sz w:val="24"/>
                <w:szCs w:val="24"/>
                <w:vertAlign w:val="superscript"/>
              </w:rPr>
              <w:t>2</w:t>
            </w:r>
            <w:r>
              <w:rPr>
                <w:sz w:val="24"/>
                <w:szCs w:val="24"/>
              </w:rPr>
              <w:t>)2m/h</w:t>
            </w:r>
            <w:r>
              <w:rPr>
                <w:sz w:val="24"/>
                <w:szCs w:val="24"/>
                <w:vertAlign w:val="superscript"/>
              </w:rPr>
              <w:t>2</w:t>
            </w:r>
            <w:r>
              <w:rPr>
                <w:sz w:val="24"/>
                <w:szCs w:val="24"/>
              </w:rPr>
              <w:t>n</w:t>
            </w:r>
            <w:r>
              <w:rPr>
                <w:sz w:val="24"/>
                <w:szCs w:val="24"/>
                <w:vertAlign w:val="superscript"/>
              </w:rPr>
              <w:t>2</w:t>
            </w:r>
          </w:p>
        </w:tc>
        <w:tc>
          <w:tcPr>
            <w:tcW w:w="920"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(6)</w:t>
            </w:r>
          </w:p>
        </w:tc>
      </w:tr>
    </w:tbl>
    <w:p w:rsidR="00E025C7" w:rsidRDefault="004A79E2">
      <w:pPr>
        <w:pStyle w:val="a3"/>
        <w:widowControl/>
        <w:rPr>
          <w:sz w:val="24"/>
          <w:szCs w:val="24"/>
        </w:rPr>
      </w:pPr>
      <w:r>
        <w:rPr>
          <w:sz w:val="24"/>
          <w:szCs w:val="24"/>
          <w:lang w:val="ru-RU"/>
        </w:rPr>
        <w:t xml:space="preserve">Дана теорія у загальному випадку справедлива лише для достатньо великих значень </w:t>
      </w:r>
      <w:r>
        <w:rPr>
          <w:sz w:val="24"/>
          <w:szCs w:val="24"/>
        </w:rPr>
        <w:t>n</w:t>
      </w:r>
      <w:r>
        <w:rPr>
          <w:sz w:val="24"/>
          <w:szCs w:val="24"/>
          <w:lang w:val="ru-RU"/>
        </w:rPr>
        <w:t xml:space="preserve">, коли діє принцип відповідності, проте, оскільки у нашому розгляді електрон у стаціонарному стані рухається по строго визначеній коловій орбіті, як матеріальна точка в класичній механіці, то можна вважати форсули (5)-(6) чинними і за малих значень </w:t>
      </w:r>
      <w:r>
        <w:rPr>
          <w:sz w:val="24"/>
          <w:szCs w:val="24"/>
        </w:rPr>
        <w:t>n</w:t>
      </w:r>
      <w:r>
        <w:rPr>
          <w:sz w:val="24"/>
          <w:szCs w:val="24"/>
          <w:lang w:val="ru-RU"/>
        </w:rPr>
        <w:t xml:space="preserve">. Уведення </w:t>
      </w:r>
      <w:r>
        <w:rPr>
          <w:sz w:val="24"/>
          <w:szCs w:val="24"/>
        </w:rPr>
        <w:t>Z</w:t>
      </w:r>
      <w:r>
        <w:rPr>
          <w:sz w:val="24"/>
          <w:szCs w:val="24"/>
          <w:lang w:val="ru-RU"/>
        </w:rPr>
        <w:t xml:space="preserve"> означає, що дана теорія діє для усіх воднеподібних атомів (які мають один електрон навколо ядра), проте тільки для водню пораховано терми, і застосувати це правило квантування для інших атомів ми не можемо. </w:t>
      </w:r>
      <w:r>
        <w:rPr>
          <w:sz w:val="24"/>
          <w:szCs w:val="24"/>
        </w:rPr>
        <w:t xml:space="preserve">Зокрема при Z=n=1 матимемо </w:t>
      </w:r>
    </w:p>
    <w:tbl>
      <w:tblPr>
        <w:tblW w:w="0" w:type="auto"/>
        <w:tblLayout w:type="fixed"/>
        <w:tblCellMar>
          <w:left w:w="70" w:type="dxa"/>
          <w:right w:w="70" w:type="dxa"/>
        </w:tblCellMar>
        <w:tblLook w:val="0000" w:firstRow="0" w:lastRow="0" w:firstColumn="0" w:lastColumn="0" w:noHBand="0" w:noVBand="0"/>
      </w:tblPr>
      <w:tblGrid>
        <w:gridCol w:w="8292"/>
        <w:gridCol w:w="920"/>
      </w:tblGrid>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r</w:t>
            </w:r>
            <w:r>
              <w:rPr>
                <w:sz w:val="24"/>
                <w:szCs w:val="24"/>
                <w:vertAlign w:val="subscript"/>
              </w:rPr>
              <w:t>B</w:t>
            </w:r>
            <w:r>
              <w:rPr>
                <w:sz w:val="24"/>
                <w:szCs w:val="24"/>
              </w:rPr>
              <w:t xml:space="preserve"> = (h/2</w:t>
            </w:r>
            <w:r>
              <w:rPr>
                <w:rFonts w:ascii="Symbol" w:hAnsi="Symbol"/>
                <w:sz w:val="24"/>
                <w:szCs w:val="24"/>
              </w:rPr>
              <w:t></w:t>
            </w:r>
            <w:r>
              <w:rPr>
                <w:sz w:val="24"/>
                <w:szCs w:val="24"/>
              </w:rPr>
              <w:t>)</w:t>
            </w:r>
            <w:r>
              <w:rPr>
                <w:sz w:val="24"/>
                <w:szCs w:val="24"/>
                <w:vertAlign w:val="superscript"/>
              </w:rPr>
              <w:t>2</w:t>
            </w:r>
            <w:r>
              <w:rPr>
                <w:sz w:val="24"/>
                <w:szCs w:val="24"/>
              </w:rPr>
              <w:t>/(me</w:t>
            </w:r>
            <w:r>
              <w:rPr>
                <w:sz w:val="24"/>
                <w:szCs w:val="24"/>
                <w:vertAlign w:val="superscript"/>
              </w:rPr>
              <w:t>2</w:t>
            </w:r>
            <w:r>
              <w:rPr>
                <w:sz w:val="24"/>
                <w:szCs w:val="24"/>
              </w:rPr>
              <w:t>) = 0,528</w:t>
            </w:r>
            <w:r>
              <w:rPr>
                <w:sz w:val="24"/>
                <w:szCs w:val="24"/>
              </w:rPr>
              <w:sym w:font="Times New Roman CYR" w:char="00B7"/>
            </w:r>
            <w:r>
              <w:rPr>
                <w:sz w:val="24"/>
                <w:szCs w:val="24"/>
              </w:rPr>
              <w:t>10</w:t>
            </w:r>
            <w:r>
              <w:rPr>
                <w:sz w:val="24"/>
                <w:szCs w:val="24"/>
                <w:vertAlign w:val="superscript"/>
              </w:rPr>
              <w:t>-8</w:t>
            </w:r>
            <w:r>
              <w:rPr>
                <w:sz w:val="24"/>
                <w:szCs w:val="24"/>
              </w:rPr>
              <w:t xml:space="preserve"> cm</w:t>
            </w:r>
          </w:p>
        </w:tc>
        <w:tc>
          <w:tcPr>
            <w:tcW w:w="920"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(7)</w:t>
            </w:r>
          </w:p>
        </w:tc>
      </w:tr>
      <w:tr w:rsidR="00E025C7">
        <w:tc>
          <w:tcPr>
            <w:tcW w:w="8292"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E = e/ r</w:t>
            </w:r>
            <w:r>
              <w:rPr>
                <w:sz w:val="24"/>
                <w:szCs w:val="24"/>
                <w:vertAlign w:val="subscript"/>
              </w:rPr>
              <w:t>B</w:t>
            </w:r>
            <w:r>
              <w:rPr>
                <w:sz w:val="24"/>
                <w:szCs w:val="24"/>
                <w:vertAlign w:val="superscript"/>
              </w:rPr>
              <w:t>2</w:t>
            </w:r>
            <w:r>
              <w:rPr>
                <w:sz w:val="24"/>
                <w:szCs w:val="24"/>
              </w:rPr>
              <w:t xml:space="preserve"> = 51,5</w:t>
            </w:r>
            <w:r>
              <w:rPr>
                <w:sz w:val="24"/>
                <w:szCs w:val="24"/>
              </w:rPr>
              <w:sym w:font="Times New Roman CYR" w:char="00B7"/>
            </w:r>
            <w:r>
              <w:rPr>
                <w:sz w:val="24"/>
                <w:szCs w:val="24"/>
              </w:rPr>
              <w:t>10</w:t>
            </w:r>
            <w:r>
              <w:rPr>
                <w:sz w:val="24"/>
                <w:szCs w:val="24"/>
                <w:vertAlign w:val="superscript"/>
              </w:rPr>
              <w:t>8</w:t>
            </w:r>
            <w:r>
              <w:rPr>
                <w:sz w:val="24"/>
                <w:szCs w:val="24"/>
              </w:rPr>
              <w:t xml:space="preserve"> В/см</w:t>
            </w:r>
          </w:p>
        </w:tc>
        <w:tc>
          <w:tcPr>
            <w:tcW w:w="920" w:type="dxa"/>
            <w:tcBorders>
              <w:top w:val="nil"/>
              <w:left w:val="nil"/>
              <w:bottom w:val="nil"/>
              <w:right w:val="nil"/>
            </w:tcBorders>
          </w:tcPr>
          <w:p w:rsidR="00E025C7" w:rsidRDefault="004A79E2">
            <w:pPr>
              <w:pStyle w:val="a3"/>
              <w:widowControl/>
              <w:ind w:firstLine="0"/>
              <w:jc w:val="center"/>
              <w:rPr>
                <w:sz w:val="24"/>
                <w:szCs w:val="24"/>
              </w:rPr>
            </w:pPr>
            <w:r>
              <w:rPr>
                <w:sz w:val="24"/>
                <w:szCs w:val="24"/>
              </w:rPr>
              <w:t>(8)</w:t>
            </w:r>
          </w:p>
        </w:tc>
      </w:tr>
    </w:tbl>
    <w:p w:rsidR="00E025C7" w:rsidRDefault="004A79E2">
      <w:pPr>
        <w:pStyle w:val="a3"/>
        <w:widowControl/>
        <w:rPr>
          <w:sz w:val="24"/>
          <w:szCs w:val="24"/>
          <w:lang w:val="ru-RU"/>
        </w:rPr>
      </w:pPr>
      <w:r>
        <w:rPr>
          <w:sz w:val="24"/>
          <w:szCs w:val="24"/>
          <w:lang w:val="ru-RU"/>
        </w:rPr>
        <w:t xml:space="preserve">де </w:t>
      </w:r>
      <w:r>
        <w:rPr>
          <w:sz w:val="24"/>
          <w:szCs w:val="24"/>
        </w:rPr>
        <w:t>r</w:t>
      </w:r>
      <w:r>
        <w:rPr>
          <w:sz w:val="24"/>
          <w:szCs w:val="24"/>
          <w:vertAlign w:val="subscript"/>
        </w:rPr>
        <w:t>B</w:t>
      </w:r>
      <w:r>
        <w:rPr>
          <w:sz w:val="24"/>
          <w:szCs w:val="24"/>
          <w:lang w:val="ru-RU"/>
        </w:rPr>
        <w:t xml:space="preserve"> – борівський радіус – радіус орбіти електрона в нормальному стані атома водню, Е – напруженість поля ядра на першій борівській орбіті атома водню, її порядок є характерним для напруженостей внутрішьонатомних електричних полей. </w:t>
      </w:r>
    </w:p>
    <w:p w:rsidR="00E025C7" w:rsidRDefault="004A79E2">
      <w:pPr>
        <w:pStyle w:val="2"/>
        <w:widowControl/>
        <w:jc w:val="center"/>
        <w:rPr>
          <w:rFonts w:ascii="Courier New" w:hAnsi="Courier New" w:cs="Courier New"/>
          <w:i w:val="0"/>
          <w:iCs w:val="0"/>
        </w:rPr>
      </w:pPr>
      <w:r>
        <w:rPr>
          <w:rFonts w:ascii="Courier New" w:hAnsi="Courier New" w:cs="Courier New"/>
          <w:i w:val="0"/>
          <w:iCs w:val="0"/>
        </w:rPr>
        <w:t>Критика теорії Бора</w:t>
      </w:r>
    </w:p>
    <w:p w:rsidR="00E025C7" w:rsidRDefault="004A79E2">
      <w:pPr>
        <w:pStyle w:val="a3"/>
        <w:widowControl/>
        <w:rPr>
          <w:sz w:val="24"/>
          <w:szCs w:val="24"/>
          <w:lang w:val="ru-RU"/>
        </w:rPr>
      </w:pPr>
      <w:r>
        <w:rPr>
          <w:sz w:val="24"/>
          <w:szCs w:val="24"/>
          <w:lang w:val="ru-RU"/>
        </w:rPr>
        <w:t>Теорія Бора не знайшла свого практичного застосування, оскільки виявилась неспроможною визначити частоти спектральних ліній навіть для атома гелію</w:t>
      </w:r>
      <w:r>
        <w:rPr>
          <w:rStyle w:val="a6"/>
          <w:sz w:val="24"/>
          <w:szCs w:val="24"/>
        </w:rPr>
        <w:footnoteReference w:id="6"/>
      </w:r>
      <w:r>
        <w:rPr>
          <w:sz w:val="24"/>
          <w:szCs w:val="24"/>
          <w:lang w:val="ru-RU"/>
        </w:rPr>
        <w:t>, не кажучи вже про складніші експерименти. Втім, значення її не слід недооцінювати, адже вона стала поштовхом до подальших експериментів і теоретичних досліджень і кінець кінцем призвела до створення Гайзенберґом і Шредінґером квантової механіки. Незважаючи на те, що теорія Бора як цілісна система була нездалою, постулати Бора окремо було підтверджено у чисельних експериментах, і якщо “забити” на обертання електронів по орбітах (тобто вважати, що траекторій немає), то можна сказати, що постулати Бора є чинними дотепер. Усі інші вади і вигоди даної теорії було зазначено вище, тож можна вже завершувати цю роботу.</w:t>
      </w:r>
    </w:p>
    <w:p w:rsidR="00E025C7" w:rsidRDefault="004A79E2">
      <w:pPr>
        <w:pStyle w:val="2"/>
        <w:widowControl/>
        <w:jc w:val="center"/>
      </w:pPr>
      <w:r>
        <w:t>Мої зауваги і враження</w:t>
      </w:r>
    </w:p>
    <w:p w:rsidR="00E025C7" w:rsidRDefault="004A79E2">
      <w:pPr>
        <w:pStyle w:val="a3"/>
        <w:widowControl/>
        <w:rPr>
          <w:sz w:val="24"/>
          <w:szCs w:val="24"/>
          <w:lang w:val="ru-RU"/>
        </w:rPr>
      </w:pPr>
      <w:r>
        <w:rPr>
          <w:sz w:val="24"/>
          <w:szCs w:val="24"/>
          <w:lang w:val="ru-RU"/>
        </w:rPr>
        <w:t xml:space="preserve">Оскільки теорія Бора є інваріантною щодо книги, в якій вона описана, то я не обтяжував себе прочитанням численних книжок, у яких написано про одне і теж, тільки різними буквами, іноді навіть словами. Саме тому у списку літератури можна віднайти лише одну-єдину книжку старенького доктора Сивухіна, і (о так!) ця робота є рефератом з однієї книжки. Чи це збіднило реферат? Певно, що ні, адже дана робота відображає також і мій погляд на теорію Бор, і моє її розуміння. Математичні ж викладки я взяв із Сивухіна, трошки їх розширивши, бо я не такий розумний, як пан Сивухін, і не можу дозволити собі пропускати проміжні обчислення. Саме через те, що думки Сивухіна іноді буває важко відрізнити від думок Натанзона, я не ставив посилань на літературу в самому тексті реферату, бо вважаю це безглуздям. </w:t>
      </w:r>
    </w:p>
    <w:p w:rsidR="00E025C7" w:rsidRDefault="004A79E2">
      <w:pPr>
        <w:pStyle w:val="a3"/>
        <w:widowControl/>
        <w:rPr>
          <w:sz w:val="24"/>
          <w:szCs w:val="24"/>
          <w:lang w:val="ru-RU"/>
        </w:rPr>
      </w:pPr>
      <w:r>
        <w:rPr>
          <w:sz w:val="24"/>
          <w:szCs w:val="24"/>
          <w:lang w:val="ru-RU"/>
        </w:rPr>
        <w:t>Я дуже щасливий, що тепера знаю, що таке теорія Бора, але шкодую, що ще не знаю квантової механіки, яка б мені зараз не завадила.</w:t>
      </w:r>
    </w:p>
    <w:p w:rsidR="00E025C7" w:rsidRDefault="004A79E2">
      <w:pPr>
        <w:pStyle w:val="2"/>
        <w:widowControl/>
        <w:jc w:val="center"/>
      </w:pPr>
      <w:r>
        <w:t>Література</w:t>
      </w:r>
    </w:p>
    <w:p w:rsidR="00E025C7" w:rsidRDefault="004A79E2">
      <w:pPr>
        <w:pStyle w:val="a3"/>
        <w:widowControl/>
        <w:numPr>
          <w:ilvl w:val="0"/>
          <w:numId w:val="2"/>
        </w:numPr>
        <w:rPr>
          <w:sz w:val="24"/>
          <w:szCs w:val="24"/>
          <w:lang w:val="ru-RU"/>
        </w:rPr>
      </w:pPr>
      <w:r>
        <w:rPr>
          <w:sz w:val="24"/>
          <w:szCs w:val="24"/>
          <w:lang w:val="ru-RU"/>
        </w:rPr>
        <w:t>Д. В. Сивухин. Общий курс физики. Т5. Атомная и ядерная физика. Ч1. Атомная физика. М.:Наука, 1986.</w:t>
      </w:r>
    </w:p>
    <w:p w:rsidR="00E025C7" w:rsidRDefault="00E025C7">
      <w:pPr>
        <w:pStyle w:val="a3"/>
        <w:widowControl/>
      </w:pPr>
    </w:p>
    <w:p w:rsidR="00E025C7" w:rsidRDefault="004A79E2">
      <w:pPr>
        <w:pStyle w:val="a3"/>
        <w:widowControl/>
      </w:pPr>
      <w:r>
        <w:rPr>
          <w:sz w:val="24"/>
          <w:szCs w:val="24"/>
        </w:rPr>
        <w:t xml:space="preserve">   </w:t>
      </w:r>
    </w:p>
    <w:p w:rsidR="00E025C7" w:rsidRDefault="00E025C7">
      <w:pPr>
        <w:widowControl/>
        <w:jc w:val="both"/>
        <w:rPr>
          <w:lang w:val="en-GB"/>
        </w:rPr>
      </w:pPr>
      <w:bookmarkStart w:id="0" w:name="_GoBack"/>
      <w:bookmarkEnd w:id="0"/>
    </w:p>
    <w:sectPr w:rsidR="00E025C7">
      <w:headerReference w:type="default" r:id="rId7"/>
      <w:pgSz w:w="11906" w:h="16838"/>
      <w:pgMar w:top="993" w:right="1417" w:bottom="993" w:left="1417"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5C7" w:rsidRDefault="004A79E2">
      <w:r>
        <w:separator/>
      </w:r>
    </w:p>
  </w:endnote>
  <w:endnote w:type="continuationSeparator" w:id="0">
    <w:p w:rsidR="00E025C7" w:rsidRDefault="004A7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5C7" w:rsidRDefault="004A79E2">
      <w:r>
        <w:separator/>
      </w:r>
    </w:p>
  </w:footnote>
  <w:footnote w:type="continuationSeparator" w:id="0">
    <w:p w:rsidR="00E025C7" w:rsidRDefault="004A79E2">
      <w:r>
        <w:continuationSeparator/>
      </w:r>
    </w:p>
  </w:footnote>
  <w:footnote w:id="1">
    <w:p w:rsidR="00E025C7" w:rsidRDefault="004A79E2">
      <w:pPr>
        <w:pStyle w:val="a5"/>
        <w:widowControl/>
        <w:jc w:val="both"/>
      </w:pPr>
      <w:r>
        <w:rPr>
          <w:rStyle w:val="a6"/>
        </w:rPr>
        <w:footnoteRef/>
      </w:r>
      <w:r>
        <w:t xml:space="preserve"> Енергетичні переходи можуть відбуватися як наслідок випромінювання (поглинання) атомом кванта енергії, так і внаслідок зіткнення його з іншими частинками, внаслідок чого випромінюватиметься/поглинатиметься енергія теплова. Також можливі багатофотонні процеси, що супроводжуються випроміненням/поглинанням одночасно декількох фотонів.</w:t>
      </w:r>
    </w:p>
  </w:footnote>
  <w:footnote w:id="2">
    <w:p w:rsidR="00E025C7" w:rsidRDefault="004A79E2">
      <w:pPr>
        <w:pStyle w:val="a5"/>
        <w:widowControl/>
        <w:jc w:val="both"/>
      </w:pPr>
      <w:r>
        <w:rPr>
          <w:rStyle w:val="a6"/>
        </w:rPr>
        <w:footnoteRef/>
      </w:r>
      <w:r>
        <w:t xml:space="preserve"> Тоді, здається, ще не було створено моделі атома Резерфоржа, але ми будемо нею надалі користуватися, щоб наші міркування не суперечили сучасним уявленням.</w:t>
      </w:r>
    </w:p>
  </w:footnote>
  <w:footnote w:id="3">
    <w:p w:rsidR="00E025C7" w:rsidRDefault="004A79E2">
      <w:pPr>
        <w:pStyle w:val="a5"/>
        <w:widowControl/>
        <w:jc w:val="both"/>
      </w:pPr>
      <w:r>
        <w:rPr>
          <w:rStyle w:val="a6"/>
        </w:rPr>
        <w:footnoteRef/>
      </w:r>
      <w:r>
        <w:t xml:space="preserve"> Тобто, насправді можуть, але даний акт автоматично “викидає” електрон на інший енергетичний рівень. Це значить, що два електрона, що знаходяться в однакових стаціонарних станах, мають однакову енергію.</w:t>
      </w:r>
    </w:p>
  </w:footnote>
  <w:footnote w:id="4">
    <w:p w:rsidR="00E025C7" w:rsidRDefault="004A79E2">
      <w:pPr>
        <w:pStyle w:val="a5"/>
        <w:widowControl/>
        <w:jc w:val="both"/>
      </w:pPr>
      <w:r>
        <w:rPr>
          <w:rStyle w:val="a6"/>
        </w:rPr>
        <w:footnoteRef/>
      </w:r>
      <w:r>
        <w:t xml:space="preserve"> За комбінаційним принципом Рітца, уся сукупність спектральних ліній атома отримується внаслідок попарної комбінації базових ліній - термів. Тобто будь-яка довжина хвилі є функцією від величин, що характеризуують терми: 1/</w:t>
      </w:r>
      <w:r>
        <w:rPr>
          <w:rFonts w:ascii="Symbol" w:hAnsi="Symbol"/>
        </w:rPr>
        <w:t></w:t>
      </w:r>
      <w:r>
        <w:rPr>
          <w:rFonts w:ascii="Symbol" w:hAnsi="Symbol"/>
        </w:rPr>
        <w:t></w:t>
      </w:r>
      <w:r>
        <w:t xml:space="preserve"> = T</w:t>
      </w:r>
      <w:r>
        <w:rPr>
          <w:vertAlign w:val="subscript"/>
        </w:rPr>
        <w:t>n2</w:t>
      </w:r>
      <w:r>
        <w:t xml:space="preserve"> - T</w:t>
      </w:r>
      <w:r>
        <w:rPr>
          <w:vertAlign w:val="subscript"/>
        </w:rPr>
        <w:t>n1</w:t>
      </w:r>
      <w:r>
        <w:t>. Із формули (1) 1/</w:t>
      </w:r>
      <w:r>
        <w:rPr>
          <w:rFonts w:ascii="Symbol" w:hAnsi="Symbol"/>
        </w:rPr>
        <w:t></w:t>
      </w:r>
      <w:r>
        <w:rPr>
          <w:rFonts w:ascii="Symbol" w:hAnsi="Symbol"/>
        </w:rPr>
        <w:t></w:t>
      </w:r>
      <w:r>
        <w:rPr>
          <w:rFonts w:ascii="Symbol" w:hAnsi="Symbol"/>
        </w:rPr>
        <w:t></w:t>
      </w:r>
      <w:r>
        <w:rPr>
          <w:rFonts w:ascii="Symbol" w:hAnsi="Symbol"/>
        </w:rPr>
        <w:t></w:t>
      </w:r>
      <w:r>
        <w:t>E</w:t>
      </w:r>
      <w:r>
        <w:rPr>
          <w:vertAlign w:val="subscript"/>
        </w:rPr>
        <w:t>n2</w:t>
      </w:r>
      <w:r>
        <w:t>/ch - E</w:t>
      </w:r>
      <w:r>
        <w:rPr>
          <w:vertAlign w:val="subscript"/>
        </w:rPr>
        <w:t>n1</w:t>
      </w:r>
      <w:r>
        <w:t xml:space="preserve">/ch, з чого випливає,що </w:t>
      </w:r>
    </w:p>
    <w:p w:rsidR="00E025C7" w:rsidRDefault="004A79E2">
      <w:pPr>
        <w:pStyle w:val="a5"/>
        <w:widowControl/>
        <w:jc w:val="center"/>
      </w:pPr>
      <w:r>
        <w:t>Tn = -En/ch,</w:t>
      </w:r>
    </w:p>
    <w:p w:rsidR="00E025C7" w:rsidRDefault="004A79E2">
      <w:pPr>
        <w:pStyle w:val="a5"/>
        <w:widowControl/>
        <w:jc w:val="both"/>
      </w:pPr>
      <w:r>
        <w:t>тобто терми визначаються енергетичними рівнями атома.</w:t>
      </w:r>
    </w:p>
  </w:footnote>
  <w:footnote w:id="5">
    <w:p w:rsidR="00E025C7" w:rsidRDefault="004A79E2">
      <w:pPr>
        <w:pStyle w:val="a5"/>
        <w:widowControl/>
        <w:jc w:val="both"/>
      </w:pPr>
      <w:r>
        <w:rPr>
          <w:rStyle w:val="a6"/>
        </w:rPr>
        <w:footnoteRef/>
      </w:r>
      <w:r>
        <w:t xml:space="preserve"> Оскільки в класичній теорії частота випромінювання дорівнює частоті обертання електрона по коловій орбіті.</w:t>
      </w:r>
    </w:p>
  </w:footnote>
  <w:footnote w:id="6">
    <w:p w:rsidR="00E025C7" w:rsidRDefault="004A79E2">
      <w:pPr>
        <w:pStyle w:val="a5"/>
        <w:widowControl/>
        <w:jc w:val="both"/>
      </w:pPr>
      <w:r>
        <w:rPr>
          <w:rStyle w:val="a6"/>
        </w:rPr>
        <w:t>6</w:t>
      </w:r>
      <w:r>
        <w:t xml:space="preserve"> Бо атом гелію є системою трьох частинок - ядра і двох електронів, а в класичній механіці не знайдено точного аналітичного розв</w:t>
      </w:r>
      <w:r>
        <w:sym w:font="Times New Roman CYR" w:char="2019"/>
      </w:r>
      <w:r>
        <w:t xml:space="preserve">язку для задачі трьох тіл.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5C7" w:rsidRDefault="004A79E2">
    <w:pPr>
      <w:pStyle w:val="a7"/>
      <w:framePr w:wrap="auto" w:vAnchor="text" w:hAnchor="margin" w:xAlign="right" w:y="1"/>
      <w:widowControl/>
      <w:rPr>
        <w:rStyle w:val="a8"/>
      </w:rPr>
    </w:pPr>
    <w:r>
      <w:rPr>
        <w:rStyle w:val="a8"/>
      </w:rPr>
      <w:fldChar w:fldCharType="begin"/>
    </w:r>
    <w:r>
      <w:rPr>
        <w:rStyle w:val="a8"/>
      </w:rPr>
      <w:instrText xml:space="preserve">PAGE  </w:instrText>
    </w:r>
    <w:r>
      <w:rPr>
        <w:rStyle w:val="a8"/>
      </w:rPr>
      <w:fldChar w:fldCharType="separate"/>
    </w:r>
    <w:r>
      <w:rPr>
        <w:rStyle w:val="a8"/>
        <w:noProof/>
      </w:rPr>
      <w:t>6</w:t>
    </w:r>
    <w:r>
      <w:rPr>
        <w:rStyle w:val="a8"/>
      </w:rPr>
      <w:fldChar w:fldCharType="end"/>
    </w:r>
  </w:p>
  <w:p w:rsidR="00E025C7" w:rsidRDefault="00E025C7">
    <w:pPr>
      <w:pStyle w:val="a7"/>
      <w:widowControl/>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50C05"/>
    <w:multiLevelType w:val="singleLevel"/>
    <w:tmpl w:val="AE36E1F0"/>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
    <w:nsid w:val="291421C0"/>
    <w:multiLevelType w:val="singleLevel"/>
    <w:tmpl w:val="AE36E1F0"/>
    <w:lvl w:ilvl="0">
      <w:start w:val="1"/>
      <w:numFmt w:val="decimal"/>
      <w:lvlText w:val="%1."/>
      <w:legacy w:legacy="1" w:legacySpace="0" w:legacyIndent="283"/>
      <w:lvlJc w:val="left"/>
      <w:pPr>
        <w:ind w:left="567" w:hanging="283"/>
      </w:pPr>
      <w:rPr>
        <w:rFonts w:ascii="Times New Roman" w:hAnsi="Times New Roman"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9E2"/>
    <w:rsid w:val="004A79E2"/>
    <w:rsid w:val="00E025C7"/>
    <w:rsid w:val="00F55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7A3F39-59DF-4915-8E39-8ED023CB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pacing w:before="240" w:after="60"/>
      <w:outlineLvl w:val="0"/>
    </w:pPr>
    <w:rPr>
      <w:rFonts w:ascii="Arial" w:hAnsi="Arial" w:cs="Arial"/>
      <w:b/>
      <w:bCs/>
      <w:kern w:val="28"/>
      <w:sz w:val="28"/>
      <w:szCs w:val="28"/>
    </w:rPr>
  </w:style>
  <w:style w:type="paragraph" w:styleId="2">
    <w:name w:val="heading 2"/>
    <w:basedOn w:val="a"/>
    <w:next w:val="a"/>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glishStylePerfect">
    <w:name w:val="English Style Perfect"/>
    <w:basedOn w:val="a"/>
    <w:rPr>
      <w:i/>
      <w:iCs/>
      <w:sz w:val="24"/>
      <w:szCs w:val="24"/>
      <w:lang w:val="en-GB"/>
    </w:rPr>
  </w:style>
  <w:style w:type="paragraph" w:customStyle="1" w:styleId="a3">
    <w:name w:val="Рефератний звичайний"/>
    <w:basedOn w:val="a"/>
    <w:pPr>
      <w:spacing w:line="360" w:lineRule="auto"/>
      <w:ind w:firstLine="284"/>
      <w:jc w:val="both"/>
    </w:pPr>
    <w:rPr>
      <w:noProof/>
      <w:sz w:val="28"/>
      <w:szCs w:val="28"/>
      <w:lang w:val="en-US"/>
    </w:rPr>
  </w:style>
  <w:style w:type="paragraph" w:customStyle="1" w:styleId="a4">
    <w:name w:val="Народний"/>
    <w:basedOn w:val="a"/>
    <w:pPr>
      <w:pBdr>
        <w:top w:val="single" w:sz="6" w:space="1" w:color="auto" w:shadow="1"/>
        <w:left w:val="single" w:sz="6" w:space="1" w:color="auto" w:shadow="1"/>
        <w:bottom w:val="single" w:sz="6" w:space="1" w:color="auto" w:shadow="1"/>
        <w:right w:val="single" w:sz="6" w:space="1" w:color="auto" w:shadow="1"/>
      </w:pBdr>
      <w:ind w:left="623" w:hanging="283"/>
    </w:pPr>
    <w:rPr>
      <w:noProof/>
      <w:sz w:val="24"/>
      <w:szCs w:val="24"/>
      <w:lang w:val="en-US"/>
    </w:rPr>
  </w:style>
  <w:style w:type="paragraph" w:styleId="a5">
    <w:name w:val="footnote text"/>
    <w:basedOn w:val="a"/>
    <w:semiHidden/>
  </w:style>
  <w:style w:type="character" w:styleId="a6">
    <w:name w:val="footnote reference"/>
    <w:basedOn w:val="a0"/>
    <w:semiHidden/>
    <w:rPr>
      <w:vertAlign w:val="superscript"/>
    </w:rPr>
  </w:style>
  <w:style w:type="paragraph" w:styleId="a7">
    <w:name w:val="header"/>
    <w:basedOn w:val="a"/>
    <w:semiHidden/>
    <w:pPr>
      <w:tabs>
        <w:tab w:val="center" w:pos="4536"/>
        <w:tab w:val="right" w:pos="9072"/>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1154</Words>
  <Characters>6578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2014-04-27T04:02:00Z</dcterms:created>
  <dcterms:modified xsi:type="dcterms:W3CDTF">2014-04-27T04:02:00Z</dcterms:modified>
</cp:coreProperties>
</file>