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C30" w:rsidRPr="00E6432E" w:rsidRDefault="00A44C30" w:rsidP="002C526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C5267">
        <w:rPr>
          <w:b/>
          <w:color w:val="000000"/>
          <w:sz w:val="28"/>
          <w:szCs w:val="28"/>
        </w:rPr>
        <w:t>Роль и значение измерений в науке и технике. Перспективы развит</w:t>
      </w:r>
      <w:r w:rsidR="002C5267">
        <w:rPr>
          <w:b/>
          <w:color w:val="000000"/>
          <w:sz w:val="28"/>
          <w:szCs w:val="28"/>
        </w:rPr>
        <w:t>ия электроизмерительной техники</w:t>
      </w:r>
    </w:p>
    <w:p w:rsidR="00A44C30" w:rsidRPr="002C5267" w:rsidRDefault="00A44C3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C30" w:rsidRPr="002C5267" w:rsidRDefault="00A44C3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Измерения являются одним из основных средств познания природы, ее явлений и законов.</w:t>
      </w:r>
    </w:p>
    <w:p w:rsidR="00A44C30" w:rsidRPr="002C5267" w:rsidRDefault="00A44C3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Особенно важную роль играют электрические измерения, так как теоретическая и прикладная электротехника имеет дело с различными электрическими и магнитными величинами и явлениями, которые не воспринимаются непосредственно органами чувств. Поэтому обнаружение присутствия этих величин, количественное </w:t>
      </w:r>
      <w:r w:rsidR="002362BA" w:rsidRPr="002C5267">
        <w:rPr>
          <w:color w:val="000000"/>
          <w:sz w:val="28"/>
          <w:szCs w:val="28"/>
        </w:rPr>
        <w:t>их, а так же изучение электрических и магнитных явлений возможно только при помощи электроизмерительных приборов.</w:t>
      </w:r>
    </w:p>
    <w:p w:rsidR="008643F5" w:rsidRPr="002C5267" w:rsidRDefault="002362BA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Быстро развивающейся областью измерительной техники является </w:t>
      </w:r>
      <w:r w:rsidR="0081037A" w:rsidRPr="002C5267">
        <w:rPr>
          <w:color w:val="000000"/>
          <w:sz w:val="28"/>
          <w:szCs w:val="28"/>
        </w:rPr>
        <w:t xml:space="preserve">измерение электрических величин электрическими приборами и методами. Это объясняется возможностью непрерывного измерения и записью его результатов на расстоянии, </w:t>
      </w:r>
      <w:r w:rsidR="008643F5" w:rsidRPr="002C5267">
        <w:rPr>
          <w:color w:val="000000"/>
          <w:sz w:val="28"/>
          <w:szCs w:val="28"/>
        </w:rPr>
        <w:t>высокой точностью, чувствительностью и другими положительными свойствами электрических методов и приборов измерения.</w:t>
      </w:r>
      <w:r w:rsidR="002C5267" w:rsidRPr="002C5267">
        <w:rPr>
          <w:color w:val="000000"/>
          <w:sz w:val="28"/>
          <w:szCs w:val="28"/>
        </w:rPr>
        <w:t xml:space="preserve"> </w:t>
      </w:r>
      <w:r w:rsidR="008643F5" w:rsidRPr="002C5267">
        <w:rPr>
          <w:color w:val="000000"/>
          <w:sz w:val="28"/>
          <w:szCs w:val="28"/>
        </w:rPr>
        <w:t>В современном производстве соблюдение любого технологического процесса и автоматизация управления обеспечиваются применением измерительной техники и тесно связанной с ней автоматики.</w:t>
      </w:r>
    </w:p>
    <w:p w:rsidR="008643F5" w:rsidRPr="002C5267" w:rsidRDefault="008643F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Таким образом, электрические измерения обеспечивают рациональное </w:t>
      </w:r>
      <w:r w:rsidR="0073609A" w:rsidRPr="002C5267">
        <w:rPr>
          <w:color w:val="000000"/>
          <w:sz w:val="28"/>
          <w:szCs w:val="28"/>
        </w:rPr>
        <w:t xml:space="preserve">ведение любых технологических процессов, бесперебойную работу электроустановок </w:t>
      </w:r>
      <w:r w:rsidR="002C5267">
        <w:rPr>
          <w:color w:val="000000"/>
          <w:sz w:val="28"/>
          <w:szCs w:val="28"/>
        </w:rPr>
        <w:t>и т.п.</w:t>
      </w:r>
      <w:r w:rsidR="0073609A" w:rsidRPr="002C5267">
        <w:rPr>
          <w:color w:val="000000"/>
          <w:sz w:val="28"/>
          <w:szCs w:val="28"/>
        </w:rPr>
        <w:t>, а следовательно, улучшают технико-экономические показатели работы предприятия.</w:t>
      </w:r>
    </w:p>
    <w:p w:rsidR="005F0890" w:rsidRPr="002C5267" w:rsidRDefault="005F089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609A" w:rsidRPr="002C5267" w:rsidRDefault="0073609A" w:rsidP="002C526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C5267">
        <w:rPr>
          <w:b/>
          <w:color w:val="000000"/>
          <w:sz w:val="28"/>
          <w:szCs w:val="28"/>
        </w:rPr>
        <w:t>Начертите структурную схему электронно-лучевого осциллографа и опишит</w:t>
      </w:r>
      <w:r w:rsidR="002C5267">
        <w:rPr>
          <w:b/>
          <w:color w:val="000000"/>
          <w:sz w:val="28"/>
          <w:szCs w:val="28"/>
        </w:rPr>
        <w:t>е назначение основных его узлов</w:t>
      </w:r>
    </w:p>
    <w:p w:rsidR="0073609A" w:rsidRPr="002C5267" w:rsidRDefault="0073609A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C5267" w:rsidRP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Канал вертикального отклонения электронно-лучевого осциллографа предназначен для передачи входного напряжения на вертикальные </w:t>
      </w:r>
      <w:r w:rsidRPr="002C5267">
        <w:rPr>
          <w:color w:val="000000"/>
          <w:sz w:val="28"/>
          <w:szCs w:val="28"/>
        </w:rPr>
        <w:lastRenderedPageBreak/>
        <w:t>отклоняющиеся пластины. Он включает аттенюатор, обеспечивающий ослабление входного сигнала до уровня получения на экране картинки необходимого размера, линию задержки и усилитель. С выхода усилителя сигнал поступает на вертикальные отклоняющиеся пластины.</w:t>
      </w:r>
    </w:p>
    <w:p w:rsidR="00A44C30" w:rsidRPr="002C5267" w:rsidRDefault="00A44C3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4C30" w:rsidRPr="002C5267" w:rsidRDefault="00F4096F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oval id="_x0000_s1026" style="position:absolute;left:0;text-align:left;margin-left:12.6pt;margin-top:15.5pt;width:6.9pt;height:6.9pt;z-index:251666432">
            <v:fill opacity="0"/>
          </v:oval>
        </w:pict>
      </w:r>
      <w:r>
        <w:rPr>
          <w:noProof/>
        </w:rPr>
        <w:pict>
          <v:polyline id="_x0000_s1027" style="position:absolute;left:0;text-align:left;z-index:251665408" points="4.5pt,15.65pt,11.85pt,18.95pt,4.55pt,22.55pt" coordsize="147,138" filled="f">
            <v:path arrowok="t"/>
          </v:poly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0.3pt;margin-top:1.95pt;width:71.7pt;height:35.7pt;z-index:251648000">
            <v:textbox style="mso-next-textbox:#_x0000_s1028">
              <w:txbxContent>
                <w:p w:rsidR="006A0512" w:rsidRPr="00904DE3" w:rsidRDefault="006A0512" w:rsidP="00904DE3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Линия задержки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117.3pt;margin-top:2.55pt;width:71.7pt;height:35.7pt;z-index:251646976">
            <v:textbox style="mso-next-textbox:#_x0000_s1029">
              <w:txbxContent>
                <w:p w:rsidR="006A0512" w:rsidRPr="00904DE3" w:rsidRDefault="006A0512" w:rsidP="00904DE3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Эмитерный повторитель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25.2pt;margin-top:2.55pt;width:71.7pt;height:35.7pt;z-index:251645952">
            <v:textbox style="mso-next-textbox:#_x0000_s1030">
              <w:txbxContent>
                <w:p w:rsidR="006A0512" w:rsidRPr="00904DE3" w:rsidRDefault="006A0512" w:rsidP="00904DE3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904DE3">
                    <w:rPr>
                      <w:i/>
                      <w:sz w:val="16"/>
                      <w:szCs w:val="16"/>
                    </w:rPr>
                    <w:t>Аттенюатор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208.5pt;margin-top:131.55pt;width:71.7pt;height:35.7pt;z-index:251652096">
            <v:textbox style="mso-next-textbox:#_x0000_s1031">
              <w:txbxContent>
                <w:p w:rsidR="006A0512" w:rsidRPr="00904DE3" w:rsidRDefault="006A0512" w:rsidP="00904DE3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Усилитель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113.4pt;margin-top:131.55pt;width:71.7pt;height:35.7pt;z-index:251651072">
            <v:textbox style="mso-next-textbox:#_x0000_s1032">
              <w:txbxContent>
                <w:p w:rsidR="006A0512" w:rsidRPr="00904DE3" w:rsidRDefault="006A0512" w:rsidP="00904DE3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Генератор развертки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22.5pt;margin-top:130.95pt;width:71.7pt;height:35.7pt;z-index:251650048">
            <v:textbox style="mso-next-textbox:#_x0000_s1033">
              <w:txbxContent>
                <w:p w:rsidR="006A0512" w:rsidRPr="00904DE3" w:rsidRDefault="006A0512" w:rsidP="00904DE3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Схема синхронизации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297.9pt;margin-top:3.15pt;width:71.7pt;height:35.7pt;z-index:251649024">
            <v:textbox style="mso-next-textbox:#_x0000_s1034">
              <w:txbxContent>
                <w:p w:rsidR="006A0512" w:rsidRPr="00904DE3" w:rsidRDefault="006A0512" w:rsidP="004C764B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904DE3">
                    <w:rPr>
                      <w:i/>
                      <w:sz w:val="16"/>
                      <w:szCs w:val="16"/>
                    </w:rPr>
                    <w:t>Усилитель</w:t>
                  </w:r>
                </w:p>
              </w:txbxContent>
            </v:textbox>
          </v:shape>
        </w:pict>
      </w:r>
    </w:p>
    <w:p w:rsidR="00A44C30" w:rsidRPr="002C5267" w:rsidRDefault="00F4096F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35" style="position:absolute;left:0;text-align:left;z-index:251664384" from="153.9pt,81.55pt" to="153.9pt,114.85pt"/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6" type="#_x0000_t19" style="position:absolute;left:0;text-align:left;margin-left:389.1pt;margin-top:59.05pt;width:7.8pt;height:22.8pt;z-index:251662336" coordsize="21600,43199" adj=",5872504" path="wr-21600,,21600,43200,,,148,43199nfewr-21600,,21600,43200,,,148,43199l,21600nsxe">
            <v:path o:connectlocs="0,0;148,43199;0,21600"/>
          </v:shape>
        </w:pict>
      </w:r>
      <w:r>
        <w:rPr>
          <w:noProof/>
        </w:rPr>
        <w:pict>
          <v:line id="_x0000_s1037" style="position:absolute;left:0;text-align:left;flip:x;z-index:251663360" from="153.9pt,82.15pt" to="388.8pt,82.15pt"/>
        </w:pict>
      </w:r>
      <w:r>
        <w:rPr>
          <w:noProof/>
        </w:rPr>
        <w:pict>
          <v:shape id="_x0000_s1038" type="#_x0000_t19" style="position:absolute;left:0;text-align:left;margin-left:380.4pt;margin-top:64.45pt;width:7.2pt;height:12pt;z-index:251661312" coordsize="21600,43199" adj=",5872504" path="wr-21600,,21600,43200,,,148,43199nfewr-21600,,21600,43200,,,148,43199l,21600nsxe">
            <v:path o:connectlocs="0,0;148,43199;0,21600"/>
          </v:shape>
        </w:pict>
      </w:r>
      <w:r>
        <w:rPr>
          <w:noProof/>
        </w:rPr>
        <w:pict>
          <v:line id="_x0000_s1039" style="position:absolute;left:0;text-align:left;z-index:251660288" from="360.9pt,76.45pt" to="380.4pt,76.45pt"/>
        </w:pict>
      </w:r>
      <w:r>
        <w:rPr>
          <w:noProof/>
        </w:rPr>
        <w:pict>
          <v:line id="_x0000_s1040" style="position:absolute;left:0;text-align:left;z-index:251659264" from="360.3pt,64.45pt" to="379.8pt,64.45pt"/>
        </w:pict>
      </w:r>
      <w:r>
        <w:rPr>
          <w:noProof/>
        </w:rPr>
        <w:pict>
          <v:line id="_x0000_s1041" style="position:absolute;left:0;text-align:left;z-index:251658240" from="414.6pt,86.95pt" to="466.5pt,108.55pt"/>
        </w:pict>
      </w:r>
      <w:r>
        <w:rPr>
          <w:noProof/>
        </w:rPr>
        <w:pict>
          <v:line id="_x0000_s1042" style="position:absolute;left:0;text-align:left;flip:y;z-index:251657216" from="414.6pt,32.95pt" to="463.8pt,53.65pt"/>
        </w:pict>
      </w:r>
      <w:r>
        <w:rPr>
          <w:noProof/>
        </w:rPr>
        <w:pict>
          <v:line id="_x0000_s1043" style="position:absolute;left:0;text-align:left;z-index:251655168" from="371.4pt,53.95pt" to="414.9pt,53.95pt"/>
        </w:pict>
      </w:r>
      <w:r>
        <w:rPr>
          <w:noProof/>
        </w:rPr>
        <w:pict>
          <v:line id="_x0000_s1044" style="position:absolute;left:0;text-align:left;z-index:251656192" from="371.1pt,86.95pt" to="414.6pt,86.95pt"/>
        </w:pict>
      </w:r>
      <w:r>
        <w:rPr>
          <w:noProof/>
        </w:rPr>
        <w:pict>
          <v:line id="_x0000_s1045" style="position:absolute;left:0;text-align:left;z-index:251654144" from="370.8pt,53.95pt" to="370.8pt,86.65pt"/>
        </w:pict>
      </w:r>
      <w:r>
        <w:rPr>
          <w:noProof/>
        </w:rPr>
        <w:pict>
          <v:shape id="_x0000_s1046" type="#_x0000_t202" style="position:absolute;left:0;text-align:left;margin-left:22.5pt;margin-top:175.45pt;width:71.7pt;height:35.7pt;z-index:251653120">
            <v:textbox style="mso-next-textbox:#_x0000_s1046">
              <w:txbxContent>
                <w:p w:rsidR="006A0512" w:rsidRPr="00904DE3" w:rsidRDefault="006A0512" w:rsidP="00904DE3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Входное устройство</w:t>
                  </w:r>
                </w:p>
              </w:txbxContent>
            </v:textbox>
          </v:shape>
        </w:pic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47" editas="canvas" style="width:421.2pt;height:217.7pt;mso-position-horizontal-relative:char;mso-position-vertical-relative:line" coordorigin="3781,3490" coordsize="7200,372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3781;top:3490;width:7200;height:3722" o:preferrelative="f">
              <v:fill o:detectmouseclick="t"/>
              <v:path o:extrusionok="t" o:connecttype="none"/>
              <o:lock v:ext="edit" text="t"/>
            </v:shape>
            <v:shape id="_x0000_s1049" style="position:absolute;left:9867;top:4376;width:201;height:64" coordsize="264,84" path="m,l258,r6,84e" filled="f">
              <v:path arrowok="t"/>
            </v:shape>
            <v:shape id="_x0000_s1050" style="position:absolute;left:9867;top:4677;width:199;height:60;flip:y" coordsize="264,84" path="m,l258,r6,84e" filled="f">
              <v:path arrowok="t"/>
            </v:shape>
            <v:line id="_x0000_s1051" style="position:absolute" from="10114,4376" to="10114,4449"/>
            <v:line id="_x0000_s1052" style="position:absolute" from="10114,4673" to="10115,4746"/>
            <v:line id="_x0000_s1053" style="position:absolute" from="10164,4376" to="10165,4449"/>
            <v:line id="_x0000_s1054" style="position:absolute" from="10164,4673" to="10165,4746"/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55" type="#_x0000_t7" style="position:absolute;left:10282;top:4367;width:137;height:73"/>
            <v:shape id="_x0000_s1056" type="#_x0000_t7" style="position:absolute;left:10282;top:4673;width:137;height:73"/>
            <v:rect id="_x0000_s1057" style="position:absolute;left:10543;top:4330;width:137;height:109"/>
            <v:rect id="_x0000_s1058" style="position:absolute;left:10543;top:4650;width:137;height:109"/>
            <v:shape id="_x0000_s1059" style="position:absolute;left:9066;top:3833;width:1287;height:1277" coordsize="1692,1678" path="m23,r,351l,1677r1692,1l1689,1169e" filled="f">
              <v:path arrowok="t"/>
            </v:shape>
            <v:shape id="_x0000_s1060" style="position:absolute;left:9401;top:3554;width:950;height:849" coordsize="1248,1116" path="m,l1228,2r20,1114e" filled="f">
              <v:path arrowok="t"/>
            </v:shape>
            <v:shape id="_x0000_s1061" style="position:absolute;left:7475;top:3941;width:3137;height:1297" coordsize="4122,1705" path="m4122,511l4119,1,,,1,1705e" filled="f">
              <v:path arrowok="t"/>
            </v:shape>
            <v:shape id="_x0000_s1062" style="position:absolute;left:8041;top:4755;width:2572;height:806" coordsize="3380,1059" path="m3378,r2,1059l,1056e" filled="f">
              <v:path arrowok="t"/>
            </v:shape>
            <v:line id="_x0000_s1063" style="position:absolute" from="5256,3544" to="5562,3544">
              <v:stroke endarrow="classic" endarrowwidth="narrow" endarrowlength="long"/>
            </v:line>
            <v:line id="_x0000_s1064" style="position:absolute" from="6671,3531" to="6978,3532">
              <v:stroke endarrow="classic" endarrowwidth="narrow" endarrowlength="long"/>
            </v:line>
            <v:line id="_x0000_s1065" style="position:absolute" from="8068,3531" to="8325,3532">
              <v:stroke endarrow="classic" endarrowwidth="narrow" endarrowlength="long"/>
            </v:line>
            <v:oval id="_x0000_s1066" style="position:absolute;left:6767;top:3508;width:50;height:41" fillcolor="black"/>
            <v:shape id="_x0000_s1067" style="position:absolute;left:3790;top:3513;width:2996;height:1927" coordsize="3937,2532" path="m3936,r1,1324l,1324,,2373r181,l181,2532e" filled="f">
              <v:path arrowok="t"/>
            </v:shape>
            <v:shape id="_x0000_s1068" style="position:absolute;left:3881;top:5390;width:234;height:50" coordsize="308,66" path="m,l120,66r188,e" filled="f">
              <v:path arrowok="t"/>
            </v:shape>
            <v:line id="_x0000_s1069" style="position:absolute" from="3959,3522" to="4165,3522"/>
            <v:line id="_x0000_s1070" style="position:absolute" from="3959,3581" to="4069,3582"/>
            <v:oval id="_x0000_s1071" style="position:absolute;left:3941;top:6373;width:105;height:105">
              <v:fill opacity="0"/>
            </v:oval>
            <v:shape id="_x0000_s1072" style="position:absolute;left:3781;top:6373;width:112;height:105;mso-position-horizontal:absolute;mso-position-vertical:absolute" coordsize="147,138" path="m,l147,66,1,138e" filled="f">
              <v:path arrowok="t"/>
            </v:shape>
            <v:line id="_x0000_s1073" style="position:absolute" from="3881,6422" to="4119,6422"/>
            <v:line id="_x0000_s1074" style="position:absolute" from="3923,6481" to="4055,6481"/>
            <v:shape id="_x0000_s1075" style="position:absolute;left:3922;top:5487;width:1427;height:963" coordsize="1876,1265" path="m1701,1265r174,-3l1876,546,,546,2,e" filled="f">
              <v:stroke endarrow="classic" endarrowwidth="narrow" endarrowlength="long"/>
              <v:path arrowok="t"/>
            </v:shape>
            <v:shape id="_x0000_s1076" style="position:absolute;left:5201;top:5390;width:251;height:55" coordsize="330,140" path="m,140r201,l330,e" filled="f">
              <v:path arrowok="t"/>
            </v:shape>
            <v:shape id="_x0000_s1077" style="position:absolute;left:5406;top:5302;width:92;height:138" coordsize="120,181" path="m,181l3,,120,1e" filled="f">
              <v:path arrowok="t"/>
            </v:shape>
            <v:shape id="_x0000_s1078" style="position:absolute;left:5402;top:5495;width:1255;height:429" coordsize="1668,564" path="m,l2,564r1664,l1668,1e" filled="f">
              <v:path arrowok="t"/>
            </v:shape>
            <v:shape id="_x0000_s1079" style="position:absolute;left:6630;top:5344;width:310;height:69" coordsize="407,90" path="m,l117,84r290,6e" filled="f">
              <v:stroke endarrow="classic" endarrowwidth="narrow" endarrowlength="long"/>
              <v:path arrowok="t"/>
            </v:shape>
            <v:shape id="_x0000_s1080" style="position:absolute;left:6566;top:5271;width:96;height:132;flip:x" coordsize="120,181" path="m,181l3,,120,1e" filled="f">
              <v:path arrowok="t"/>
            </v:shape>
            <v:shape id="_x0000_s1081" type="#_x0000_t202" style="position:absolute;left:4060;top:5088;width:5739;height:1790">
              <v:fill opacity="0"/>
              <v:textbox inset="2.26061mm,1.1303mm,2.26061mm,1.1303mm">
                <w:txbxContent>
                  <w:p w:rsidR="006A0512" w:rsidRPr="002C5267" w:rsidRDefault="006A0512" w:rsidP="00E2123B">
                    <w:pPr>
                      <w:jc w:val="center"/>
                      <w:rPr>
                        <w:i/>
                        <w:sz w:val="18"/>
                      </w:rPr>
                    </w:pPr>
                  </w:p>
                  <w:p w:rsidR="006A0512" w:rsidRPr="002C5267" w:rsidRDefault="006A0512" w:rsidP="00E2123B">
                    <w:pPr>
                      <w:jc w:val="center"/>
                      <w:rPr>
                        <w:i/>
                        <w:sz w:val="18"/>
                      </w:rPr>
                    </w:pPr>
                  </w:p>
                  <w:p w:rsidR="006A0512" w:rsidRPr="002C5267" w:rsidRDefault="006A0512" w:rsidP="00E2123B">
                    <w:pPr>
                      <w:jc w:val="center"/>
                      <w:rPr>
                        <w:i/>
                        <w:sz w:val="18"/>
                      </w:rPr>
                    </w:pPr>
                  </w:p>
                  <w:p w:rsidR="006A0512" w:rsidRPr="002C5267" w:rsidRDefault="006A0512" w:rsidP="00E2123B">
                    <w:pPr>
                      <w:jc w:val="center"/>
                      <w:rPr>
                        <w:i/>
                        <w:sz w:val="18"/>
                      </w:rPr>
                    </w:pPr>
                  </w:p>
                  <w:p w:rsidR="006A0512" w:rsidRPr="002C5267" w:rsidRDefault="006A0512" w:rsidP="00E2123B">
                    <w:pPr>
                      <w:jc w:val="center"/>
                      <w:rPr>
                        <w:i/>
                        <w:sz w:val="18"/>
                      </w:rPr>
                    </w:pPr>
                  </w:p>
                  <w:p w:rsidR="006A0512" w:rsidRPr="002C5267" w:rsidRDefault="006A0512" w:rsidP="00E2123B">
                    <w:pPr>
                      <w:jc w:val="center"/>
                      <w:rPr>
                        <w:i/>
                        <w:sz w:val="18"/>
                      </w:rPr>
                    </w:pPr>
                  </w:p>
                  <w:p w:rsidR="006A0512" w:rsidRPr="002C5267" w:rsidRDefault="006A0512" w:rsidP="00E2123B">
                    <w:pPr>
                      <w:jc w:val="right"/>
                      <w:rPr>
                        <w:i/>
                        <w:sz w:val="18"/>
                      </w:rPr>
                    </w:pPr>
                  </w:p>
                  <w:p w:rsidR="006A0512" w:rsidRPr="002C5267" w:rsidRDefault="006A0512" w:rsidP="00E2123B">
                    <w:pPr>
                      <w:jc w:val="right"/>
                      <w:rPr>
                        <w:i/>
                        <w:sz w:val="18"/>
                      </w:rPr>
                    </w:pPr>
                  </w:p>
                  <w:p w:rsidR="006A0512" w:rsidRPr="002C5267" w:rsidRDefault="006A0512" w:rsidP="00EF444D">
                    <w:pPr>
                      <w:jc w:val="center"/>
                      <w:rPr>
                        <w:i/>
                        <w:sz w:val="18"/>
                      </w:rPr>
                    </w:pPr>
                    <w:r w:rsidRPr="002C5267">
                      <w:rPr>
                        <w:i/>
                        <w:sz w:val="18"/>
                      </w:rPr>
                      <w:t>Канал горизонтального отклонения</w:t>
                    </w:r>
                  </w:p>
                </w:txbxContent>
              </v:textbox>
            </v:shape>
            <v:shape id="_x0000_s1082" type="#_x0000_t202" style="position:absolute;left:3822;top:5070;width:374;height:286" stroked="f">
              <v:fill opacity="0"/>
              <v:textbox style="mso-next-textbox:#_x0000_s1082" inset="0,1.1303mm,2.26061mm,1.1303mm">
                <w:txbxContent>
                  <w:p w:rsidR="006A0512" w:rsidRPr="002C5267" w:rsidRDefault="006A0512">
                    <w:pPr>
                      <w:rPr>
                        <w:sz w:val="18"/>
                        <w:vertAlign w:val="subscript"/>
                        <w:lang w:val="en-US"/>
                      </w:rPr>
                    </w:pPr>
                    <w:r w:rsidRPr="002C5267">
                      <w:rPr>
                        <w:sz w:val="18"/>
                        <w:lang w:val="en-US"/>
                      </w:rPr>
                      <w:t>S</w:t>
                    </w:r>
                    <w:r w:rsidRPr="002C5267">
                      <w:rPr>
                        <w:sz w:val="1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83" type="#_x0000_t202" style="position:absolute;left:5233;top:5435;width:371;height:287" stroked="f">
              <v:fill opacity="0"/>
              <v:textbox style="mso-next-textbox:#_x0000_s1083" inset="0,1.1303mm,2.26061mm,1.1303mm">
                <w:txbxContent>
                  <w:p w:rsidR="006A0512" w:rsidRPr="002C5267" w:rsidRDefault="006A0512">
                    <w:pPr>
                      <w:rPr>
                        <w:sz w:val="18"/>
                        <w:vertAlign w:val="subscript"/>
                        <w:lang w:val="en-US"/>
                      </w:rPr>
                    </w:pPr>
                    <w:r w:rsidRPr="002C5267">
                      <w:rPr>
                        <w:sz w:val="18"/>
                        <w:lang w:val="en-US"/>
                      </w:rPr>
                      <w:t>S</w:t>
                    </w:r>
                    <w:r w:rsidRPr="002C5267">
                      <w:rPr>
                        <w:sz w:val="1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84" type="#_x0000_t202" style="position:absolute;left:6721;top:5435;width:372;height:287" stroked="f">
              <v:fill opacity="0"/>
              <v:textbox style="mso-next-textbox:#_x0000_s1084" inset="0,1.1303mm,2.26061mm,1.1303mm">
                <w:txbxContent>
                  <w:p w:rsidR="006A0512" w:rsidRPr="002C5267" w:rsidRDefault="006A0512">
                    <w:pPr>
                      <w:rPr>
                        <w:sz w:val="18"/>
                        <w:vertAlign w:val="subscript"/>
                        <w:lang w:val="en-US"/>
                      </w:rPr>
                    </w:pPr>
                    <w:r w:rsidRPr="002C5267">
                      <w:rPr>
                        <w:sz w:val="18"/>
                        <w:lang w:val="en-US"/>
                      </w:rPr>
                      <w:t>S</w:t>
                    </w:r>
                    <w:r w:rsidRPr="002C5267">
                      <w:rPr>
                        <w:sz w:val="1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line id="_x0000_s1085" style="position:absolute;flip:y" from="10310,4079" to="10776,4275"/>
            <v:line id="_x0000_s1086" style="position:absolute" from="10282,4823" to="10794,5024"/>
            <v:line id="_x0000_s1087" style="position:absolute" from="10712,4997" to="10712,5157"/>
            <v:oval id="_x0000_s1088" style="position:absolute;left:10666;top:5139;width:73;height:73"/>
            <w10:wrap type="none"/>
            <w10:anchorlock/>
          </v:group>
        </w:pict>
      </w:r>
    </w:p>
    <w:p w:rsidR="002C7F9E" w:rsidRPr="002C5267" w:rsidRDefault="002C7F9E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Рис.</w:t>
      </w:r>
      <w:r w:rsidR="002C5267">
        <w:rPr>
          <w:color w:val="000000"/>
          <w:sz w:val="28"/>
          <w:szCs w:val="28"/>
        </w:rPr>
        <w:t> </w:t>
      </w:r>
      <w:r w:rsidR="002C5267" w:rsidRPr="002C5267">
        <w:rPr>
          <w:color w:val="000000"/>
          <w:sz w:val="28"/>
          <w:szCs w:val="28"/>
        </w:rPr>
        <w:t>1</w:t>
      </w:r>
      <w:r w:rsidRPr="002C5267">
        <w:rPr>
          <w:color w:val="000000"/>
          <w:sz w:val="28"/>
          <w:szCs w:val="28"/>
        </w:rPr>
        <w:t xml:space="preserve"> Структурная схема электронно-лучевого</w:t>
      </w:r>
      <w:r w:rsidR="002C5267" w:rsidRPr="002C5267">
        <w:rPr>
          <w:color w:val="000000"/>
          <w:sz w:val="28"/>
          <w:szCs w:val="28"/>
        </w:rPr>
        <w:t xml:space="preserve"> </w:t>
      </w:r>
      <w:r w:rsidRPr="002C5267">
        <w:rPr>
          <w:color w:val="000000"/>
          <w:sz w:val="28"/>
          <w:szCs w:val="28"/>
        </w:rPr>
        <w:t>осциллографа</w:t>
      </w:r>
    </w:p>
    <w:p w:rsidR="002C7F9E" w:rsidRPr="002C5267" w:rsidRDefault="002C7F9E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0890" w:rsidRPr="002C5267" w:rsidRDefault="00EF444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Канал горизонтального отклонения (канал развертки) служит для создания и передачи на горизонтально отклоняющие пластины напряжения, вызывающего горизонтальное перемещение луча, пропорционально времени.</w:t>
      </w:r>
    </w:p>
    <w:p w:rsidR="00EF444D" w:rsidRPr="002C5267" w:rsidRDefault="005F089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Изображение формируется с помощью электронно-лучевой трубки, использующей электростатическое отклонение луча. В ней с помощью электронного прожектора формируется поток электронов в виде тонкого луча, который, достигая люминофора на внутренней поверхности экрана, вызывает его свечение. Отклонение луча по вертикали и горизонтали осуществляется</w:t>
      </w:r>
      <w:r w:rsidR="002C5267">
        <w:rPr>
          <w:color w:val="000000"/>
          <w:sz w:val="28"/>
          <w:szCs w:val="28"/>
        </w:rPr>
        <w:t xml:space="preserve"> </w:t>
      </w:r>
      <w:r w:rsidRPr="002C5267">
        <w:rPr>
          <w:color w:val="000000"/>
          <w:sz w:val="28"/>
          <w:szCs w:val="28"/>
        </w:rPr>
        <w:t xml:space="preserve">с помощью двух пар пластин, на которые </w:t>
      </w:r>
      <w:r w:rsidR="00D02CA7" w:rsidRPr="002C5267">
        <w:rPr>
          <w:color w:val="000000"/>
          <w:sz w:val="28"/>
          <w:szCs w:val="28"/>
        </w:rPr>
        <w:t xml:space="preserve">подаются отклоняющие напряжения. Исследуемое напряжение является функцией времени, и поэтому для его наблюдения необходимо, чтобы луч двигался по экрану в горизонтальном направлении пропорционально времени, а его перемещение по вертикали определялось входным исследуемым напряжением. Для движения луча по горизонтали к горизонтальным отклоняющимся пластинам прикладывается напряжение пилообразной формы, что обеспечивает перемещение луча слева направо с постоянной скоростью, быстрый возврат в начало экрана и очередное движение с постоянной скоростью слева направо. Исследуемое напряжение подается на вертикальные отклоняющие пластины, в результате положение луча в момент времени </w:t>
      </w:r>
      <w:r w:rsidR="002C7F9E" w:rsidRPr="002C5267">
        <w:rPr>
          <w:color w:val="000000"/>
          <w:sz w:val="28"/>
          <w:szCs w:val="28"/>
        </w:rPr>
        <w:t>однозначно соответствует значению исследуемого сигнала в данный момент времени.</w:t>
      </w:r>
    </w:p>
    <w:p w:rsidR="002C7F9E" w:rsidRPr="002C5267" w:rsidRDefault="002C7F9E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В осциллографе имеются два канала – канал вертикального (</w:t>
      </w:r>
      <w:r w:rsidRPr="002C5267">
        <w:rPr>
          <w:color w:val="000000"/>
          <w:sz w:val="28"/>
          <w:szCs w:val="28"/>
          <w:lang w:val="en-US"/>
        </w:rPr>
        <w:t>Y</w:t>
      </w:r>
      <w:r w:rsidRPr="002C5267">
        <w:rPr>
          <w:color w:val="000000"/>
          <w:sz w:val="28"/>
          <w:szCs w:val="28"/>
        </w:rPr>
        <w:t>) и горизонтального (</w:t>
      </w:r>
      <w:r w:rsidRPr="002C5267">
        <w:rPr>
          <w:color w:val="000000"/>
          <w:sz w:val="28"/>
          <w:szCs w:val="28"/>
          <w:lang w:val="en-US"/>
        </w:rPr>
        <w:t>X</w:t>
      </w:r>
      <w:r w:rsidRPr="002C5267">
        <w:rPr>
          <w:color w:val="000000"/>
          <w:sz w:val="28"/>
          <w:szCs w:val="28"/>
        </w:rPr>
        <w:t xml:space="preserve">) отклонения. Канал вертикального отклонения предназначен для передачи входного напряжения на вертикальные отклоняющие пластины. Он включает аттенюатор, обеспечивающий ослабление входного сигнала до уровня получения на экране картинки необходимого размера, линию задержки и усилитель. С выхода усилителя сигнал поступает на </w:t>
      </w:r>
      <w:r w:rsidR="00527670" w:rsidRPr="002C5267">
        <w:rPr>
          <w:color w:val="000000"/>
          <w:sz w:val="28"/>
          <w:szCs w:val="28"/>
        </w:rPr>
        <w:t>вертикальные отклоняющие пластины. Канал горизонтального отклонения (канал развертки) служит для создания и передачи на горизонтальные отклоняющие пластины напряжения вызывающего горизонтальное перемещение луча,</w:t>
      </w:r>
      <w:r w:rsidR="002C5267">
        <w:rPr>
          <w:color w:val="000000"/>
          <w:sz w:val="28"/>
          <w:szCs w:val="28"/>
        </w:rPr>
        <w:t xml:space="preserve"> </w:t>
      </w:r>
      <w:r w:rsidR="00527670" w:rsidRPr="002C5267">
        <w:rPr>
          <w:color w:val="000000"/>
          <w:sz w:val="28"/>
          <w:szCs w:val="28"/>
        </w:rPr>
        <w:t>пропорционально времени.</w:t>
      </w:r>
    </w:p>
    <w:p w:rsidR="00527670" w:rsidRPr="00E6432E" w:rsidRDefault="0052767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В осциллографах примен</w:t>
      </w:r>
      <w:r w:rsidR="00A06BDA" w:rsidRPr="002C5267">
        <w:rPr>
          <w:color w:val="000000"/>
          <w:sz w:val="28"/>
          <w:szCs w:val="28"/>
        </w:rPr>
        <w:t>яются несколько видов развертки, основная из которых образуется с помощью пилообразного напряжения. Чтобы линия развертки не мерцала при наблюдении, луч должен прочерчивать одну и ту же траекторию не менее 25…30 раз в секунду ввиду инерционной способности зрения человека.</w:t>
      </w:r>
    </w:p>
    <w:p w:rsidR="002C5267" w:rsidRPr="00E6432E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0890" w:rsidRPr="002C5267" w:rsidRDefault="005F0890" w:rsidP="002C526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C5267">
        <w:rPr>
          <w:b/>
          <w:color w:val="000000"/>
          <w:sz w:val="28"/>
          <w:szCs w:val="28"/>
        </w:rPr>
        <w:t>Приведите схему и опишите, каким образом определяется место повреждения изоля</w:t>
      </w:r>
      <w:r w:rsidR="002C5267">
        <w:rPr>
          <w:b/>
          <w:color w:val="000000"/>
          <w:sz w:val="28"/>
          <w:szCs w:val="28"/>
        </w:rPr>
        <w:t>ции кабеля методом петли Муррея</w:t>
      </w:r>
    </w:p>
    <w:p w:rsidR="00994560" w:rsidRPr="002C5267" w:rsidRDefault="0099456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94560" w:rsidRPr="002C5267" w:rsidRDefault="0099456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Метод петли из жил кабеля – метод Муррея представляет собой использование схемы одинарного моста.</w:t>
      </w:r>
    </w:p>
    <w:p w:rsidR="002C5267" w:rsidRP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Для определения места пробоя между жилой и броней или землей концы б-б´ исправной и поврежденной жил кабеля закорачиваются. К двум другим концам а-а´ подключают магазины сопротивлений </w:t>
      </w:r>
      <w:r w:rsidRPr="002C5267">
        <w:rPr>
          <w:color w:val="000000"/>
          <w:sz w:val="28"/>
          <w:szCs w:val="28"/>
          <w:lang w:val="en-US"/>
        </w:rPr>
        <w:t>R</w:t>
      </w:r>
      <w:r w:rsidRPr="002C5267">
        <w:rPr>
          <w:color w:val="000000"/>
          <w:sz w:val="28"/>
          <w:szCs w:val="28"/>
        </w:rPr>
        <w:t xml:space="preserve"> и </w:t>
      </w:r>
      <w:r w:rsidRPr="002C5267">
        <w:rPr>
          <w:color w:val="000000"/>
          <w:sz w:val="28"/>
          <w:szCs w:val="28"/>
          <w:lang w:val="en-US"/>
        </w:rPr>
        <w:t>r</w:t>
      </w:r>
      <w:r w:rsidRPr="002C5267">
        <w:rPr>
          <w:color w:val="000000"/>
          <w:sz w:val="28"/>
          <w:szCs w:val="28"/>
          <w:vertAlign w:val="subscript"/>
        </w:rPr>
        <w:t>А</w:t>
      </w:r>
      <w:r w:rsidRPr="002C5267">
        <w:rPr>
          <w:color w:val="000000"/>
          <w:sz w:val="28"/>
          <w:szCs w:val="28"/>
        </w:rPr>
        <w:t xml:space="preserve"> и гальванометр. Зажим, в котором соединены магазины резисторов, через батар</w:t>
      </w:r>
      <w:r>
        <w:rPr>
          <w:color w:val="000000"/>
          <w:sz w:val="28"/>
          <w:szCs w:val="28"/>
        </w:rPr>
        <w:t>ею элементов соединен с землей.</w:t>
      </w:r>
    </w:p>
    <w:p w:rsidR="005F0890" w:rsidRPr="002C5267" w:rsidRDefault="005F089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0890" w:rsidRPr="002C5267" w:rsidRDefault="00F4096F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89" editas="canvas" style="width:423.6pt;height:193.8pt;mso-position-horizontal-relative:char;mso-position-vertical-relative:line" coordorigin="2359,1577" coordsize="7200,2950">
            <o:lock v:ext="edit" aspectratio="t"/>
            <v:shape id="_x0000_s1090" type="#_x0000_t75" style="position:absolute;left:2359;top:1577;width:7200;height:2950" o:preferrelative="f">
              <v:fill o:detectmouseclick="t"/>
              <v:path o:extrusionok="t" o:connecttype="none"/>
              <o:lock v:ext="edit" text="t"/>
            </v:shape>
            <v:rect id="_x0000_s1091" style="position:absolute;left:2984;top:2467;width:431;height:172"/>
            <v:rect id="_x0000_s1092" style="position:absolute;left:2984;top:3047;width:432;height:172"/>
            <v:shape id="_x0000_s1093" style="position:absolute;left:2806;top:2540;width:174;height:590" coordsize="229,776" path="m229,2l,,,776r223,-1e" filled="f">
              <v:path arrowok="t"/>
            </v:shape>
            <v:shape id="_x0000_s1094" style="position:absolute;left:2605;top:2842;width:201;height:703" coordsize="264,924" path="m264,l,3,2,924e" filled="f">
              <v:path arrowok="t"/>
            </v:shape>
            <v:rect id="_x0000_s1095" style="position:absolute;left:2528;top:3545;width:137;height:46" fillcolor="black"/>
            <v:line id="_x0000_s1096" style="position:absolute" from="2473,3627" to="2711,3627"/>
            <v:line id="_x0000_s1097" style="position:absolute;flip:x" from="2601,3627" to="2602,3824">
              <v:stroke dashstyle="dash"/>
            </v:line>
            <v:rect id="_x0000_s1098" style="position:absolute;left:2528;top:3824;width:137;height:45" fillcolor="black"/>
            <v:line id="_x0000_s1099" style="position:absolute" from="2473,3897" to="2711,3898"/>
            <v:line id="_x0000_s1100" style="position:absolute" from="2596,3892" to="2596,4194"/>
            <v:line id="_x0000_s1101" style="position:absolute" from="6372,3436" to="6595,3437"/>
            <v:line id="_x0000_s1102" style="position:absolute" from="6413,3481" to="6541,3482"/>
            <v:line id="_x0000_s1103" style="position:absolute" from="6450,3527" to="6496,3528"/>
            <v:group id="_x0000_s1104" style="position:absolute;left:2519;top:3988;width:141;height:128" coordorigin="2519,3988" coordsize="141,128">
              <v:oval id="_x0000_s1105" style="position:absolute;left:2542;top:4002;width:100;height:96"/>
              <v:line id="_x0000_s1106" style="position:absolute" from="2519,3988" to="2660,4116"/>
            </v:group>
            <v:shape id="_x0000_s1107" style="position:absolute;left:3169;top:2270;width:4790;height:857" coordsize="6295,1126" path="m321,1124r5974,2l6295,362r-5636,l659,,1,,,257e" filled="f">
              <v:stroke endarrow="classic"/>
              <v:path arrowok="t"/>
            </v:shape>
            <v:group id="_x0000_s1108" style="position:absolute;left:4870;top:3057;width:142;height:127" coordorigin="2519,3988" coordsize="141,128">
              <v:oval id="_x0000_s1109" style="position:absolute;left:2542;top:4002;width:100;height:96"/>
              <v:line id="_x0000_s1110" style="position:absolute" from="2519,3988" to="2660,4116"/>
            </v:group>
            <v:group id="_x0000_s1111" style="position:absolute;left:4847;top:2477;width:142;height:126" coordorigin="2519,3988" coordsize="141,128">
              <v:oval id="_x0000_s1112" style="position:absolute;left:2542;top:4002;width:100;height:96"/>
              <v:line id="_x0000_s1113" style="position:absolute" from="2519,3988" to="2660,4116"/>
            </v:group>
            <v:group id="_x0000_s1114" style="position:absolute;left:7664;top:2477;width:142;height:125" coordorigin="2519,3988" coordsize="141,128">
              <v:oval id="_x0000_s1115" style="position:absolute;left:2542;top:4002;width:100;height:96"/>
              <v:line id="_x0000_s1116" style="position:absolute" from="2519,3988" to="2660,4116"/>
            </v:group>
            <v:group id="_x0000_s1117" style="position:absolute;left:7683;top:3061;width:141;height:125" coordorigin="2519,3988" coordsize="141,128">
              <v:oval id="_x0000_s1118" style="position:absolute;left:2542;top:4002;width:100;height:96"/>
              <v:line id="_x0000_s1119" style="position:absolute" from="2519,3988" to="2660,4116"/>
            </v:group>
            <v:line id="_x0000_s1120" style="position:absolute;flip:y" from="4911,1833" to="4911,2486" strokeweight=".25pt"/>
            <v:line id="_x0000_s1121" style="position:absolute;flip:y" from="7737,1842" to="7738,2495" strokeweight=".25pt"/>
            <v:line id="_x0000_s1122" style="position:absolute" from="4916,2180" to="7742,2181" strokeweight=".25pt">
              <v:stroke startarrow="classic" startarrowwidth="narrow" startarrowlength="long" endarrow="classic" endarrowwidth="narrow" endarrowlength="long"/>
            </v:line>
            <v:line id="_x0000_s1123" style="position:absolute" from="4916,1929" to="7742,1930" strokeweight=".25pt">
              <v:stroke startarrow="classic" startarrowwidth="narrow" startarrowlength="long" endarrow="classic" endarrowwidth="narrow" endarrowlength="long"/>
            </v:line>
            <v:line id="_x0000_s1124" style="position:absolute;flip:x y" from="4377,2586" to="4385,3084"/>
            <v:line id="_x0000_s1125" style="position:absolute;flip:y" from="6464,2984" to="6467,3121" strokeweight=".25pt"/>
            <v:line id="_x0000_s1126" style="position:absolute;flip:y" from="4939,3166" to="4942,3303" strokeweight=".25pt"/>
            <v:shape id="_x0000_s1127" style="position:absolute;left:4911;top:2632;width:2825;height:415" coordsize="3712,545" path="m,l3712,1r,544l2004,545e" filled="f" strokeweight=".25pt">
              <v:stroke startarrow="classic" startarrowwidth="narrow" startarrowlength="long" endarrow="classic" endarrowwidth="narrow" endarrowlength="long"/>
              <v:path arrowok="t"/>
            </v:shape>
            <v:line id="_x0000_s1128" style="position:absolute" from="4943,3047" to="6459,3048" strokeweight=".25pt">
              <v:stroke startarrow="classic" startarrowwidth="narrow" startarrowlength="long" endarrow="classic" endarrowwidth="narrow" endarrowlength="long"/>
            </v:line>
            <v:line id="_x0000_s1129" style="position:absolute" from="4943,3258" to="6445,3259" strokeweight=".25pt">
              <v:stroke startarrow="classic" startarrowwidth="narrow" startarrowlength="long" endarrow="classic" endarrowwidth="narrow" endarrowlength="long"/>
            </v:line>
            <v:shape id="_x0000_s1130" style="position:absolute;left:6422;top:3134;width:94;height:305" coordsize="123,400" path="m49,l,219,123,152,67,400e" filled="f">
              <v:path arrowok="t"/>
            </v:shape>
            <v:line id="_x0000_s1131" style="position:absolute" from="2496,4194" to="2719,4195"/>
            <v:line id="_x0000_s1132" style="position:absolute" from="2537,4239" to="2665,4240"/>
            <v:line id="_x0000_s1133" style="position:absolute" from="2574,4285" to="2620,4286"/>
            <v:oval id="_x0000_s1134" style="position:absolute;left:4258;top:2710;width:248;height:246"/>
            <v:shape id="_x0000_s1135" type="#_x0000_t202" style="position:absolute;left:2911;top:2248;width:366;height:248" stroked="f">
              <v:fill opacity="0"/>
              <v:textbox style="mso-next-textbox:#_x0000_s1135">
                <w:txbxContent>
                  <w:p w:rsidR="006A0512" w:rsidRPr="006B63A6" w:rsidRDefault="006A0512">
                    <w:pPr>
                      <w:rPr>
                        <w:i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136" type="#_x0000_t202" style="position:absolute;left:3044;top:2828;width:366;height:248" stroked="f">
              <v:fill opacity="0"/>
              <v:textbox style="mso-next-textbox:#_x0000_s1136">
                <w:txbxContent>
                  <w:p w:rsidR="006A0512" w:rsidRPr="006B63A6" w:rsidRDefault="006A0512">
                    <w:pPr>
                      <w:rPr>
                        <w:i/>
                        <w:sz w:val="16"/>
                        <w:szCs w:val="16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r</w:t>
                    </w:r>
                    <w:r>
                      <w:rPr>
                        <w:i/>
                        <w:sz w:val="16"/>
                        <w:szCs w:val="16"/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137" type="#_x0000_t202" style="position:absolute;left:4217;top:2276;width:366;height:248" stroked="f">
              <v:fill opacity="0"/>
              <v:textbox style="mso-next-textbox:#_x0000_s1137">
                <w:txbxContent>
                  <w:p w:rsidR="006A0512" w:rsidRPr="006B63A6" w:rsidRDefault="006A0512">
                    <w:pPr>
                      <w:rPr>
                        <w:i/>
                        <w:sz w:val="16"/>
                        <w:szCs w:val="16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a</w:t>
                    </w:r>
                  </w:p>
                </w:txbxContent>
              </v:textbox>
            </v:shape>
            <v:group id="_x0000_s1138" style="position:absolute;left:4299;top:2477;width:142;height:125" coordorigin="2519,3988" coordsize="141,128">
              <v:oval id="_x0000_s1139" style="position:absolute;left:2542;top:4002;width:100;height:96"/>
              <v:line id="_x0000_s1140" style="position:absolute" from="2519,3988" to="2660,4116"/>
            </v:group>
            <v:group id="_x0000_s1141" style="position:absolute;left:4304;top:3070;width:141;height:127" coordorigin="2519,3988" coordsize="141,128">
              <v:oval id="_x0000_s1142" style="position:absolute;left:2542;top:4002;width:100;height:96"/>
              <v:line id="_x0000_s1143" style="position:absolute" from="2519,3988" to="2660,4116"/>
            </v:group>
            <v:line id="_x0000_s1144" style="position:absolute;flip:y" from="4935,2933" to="4937,3070" strokeweight=".25pt"/>
            <v:line id="_x0000_s1145" style="position:absolute;flip:y" from="4911,2600" to="4913,2737" strokeweight=".25pt"/>
            <v:shape id="_x0000_s1146" type="#_x0000_t202" style="position:absolute;left:4226;top:3148;width:366;height:250" stroked="f">
              <v:fill opacity="0"/>
              <v:textbox style="mso-next-textbox:#_x0000_s1146">
                <w:txbxContent>
                  <w:p w:rsidR="006A0512" w:rsidRPr="006B63A6" w:rsidRDefault="006A0512">
                    <w:pPr>
                      <w:rPr>
                        <w:i/>
                        <w:sz w:val="16"/>
                        <w:szCs w:val="16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a´</w:t>
                    </w:r>
                  </w:p>
                </w:txbxContent>
              </v:textbox>
            </v:shape>
            <v:shape id="_x0000_s1147" type="#_x0000_t202" style="position:absolute;left:5477;top:2828;width:366;height:248" stroked="f">
              <v:fill opacity="0"/>
              <v:textbox style="mso-next-textbox:#_x0000_s1147">
                <w:txbxContent>
                  <w:p w:rsidR="006A0512" w:rsidRPr="006B63A6" w:rsidRDefault="006A0512">
                    <w:pPr>
                      <w:rPr>
                        <w:i/>
                        <w:sz w:val="16"/>
                        <w:szCs w:val="16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l</w:t>
                    </w:r>
                    <w:r>
                      <w:rPr>
                        <w:i/>
                        <w:sz w:val="16"/>
                        <w:szCs w:val="16"/>
                        <w:vertAlign w:val="subscript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148" type="#_x0000_t202" style="position:absolute;left:6651;top:2573;width:366;height:248" stroked="f">
              <v:fill opacity="0"/>
              <v:textbox style="mso-next-textbox:#_x0000_s1148">
                <w:txbxContent>
                  <w:p w:rsidR="006A0512" w:rsidRPr="006B63A6" w:rsidRDefault="006A0512">
                    <w:pPr>
                      <w:rPr>
                        <w:i/>
                        <w:sz w:val="16"/>
                        <w:szCs w:val="16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l</w:t>
                    </w:r>
                    <w:r>
                      <w:rPr>
                        <w:i/>
                        <w:sz w:val="16"/>
                        <w:szCs w:val="16"/>
                        <w:vertAlign w:val="subscript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149" type="#_x0000_t202" style="position:absolute;left:7806;top:2344;width:366;height:248" stroked="f">
              <v:fill opacity="0"/>
              <v:textbox style="mso-next-textbox:#_x0000_s1149">
                <w:txbxContent>
                  <w:p w:rsidR="006A0512" w:rsidRPr="00320D60" w:rsidRDefault="006A0512" w:rsidP="00994560">
                    <w:r>
                      <w:rPr>
                        <w:i/>
                        <w:sz w:val="16"/>
                        <w:szCs w:val="16"/>
                      </w:rPr>
                      <w:t>б</w:t>
                    </w:r>
                  </w:p>
                </w:txbxContent>
              </v:textbox>
            </v:shape>
            <v:shape id="_x0000_s1150" type="#_x0000_t202" style="position:absolute;left:7842;top:3084;width:366;height:248" stroked="f">
              <v:fill opacity="0"/>
              <v:textbox style="mso-next-textbox:#_x0000_s1150">
                <w:txbxContent>
                  <w:p w:rsidR="006A0512" w:rsidRPr="00994560" w:rsidRDefault="006A0512" w:rsidP="00994560">
                    <w:r>
                      <w:rPr>
                        <w:i/>
                        <w:sz w:val="16"/>
                        <w:szCs w:val="16"/>
                      </w:rPr>
                      <w:t>б</w:t>
                    </w:r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´</w:t>
                    </w:r>
                  </w:p>
                </w:txbxContent>
              </v:textbox>
            </v:shape>
            <v:shape id="_x0000_s1151" type="#_x0000_t202" style="position:absolute;left:6194;top:1714;width:366;height:248" stroked="f">
              <v:fill opacity="0"/>
              <v:textbox style="mso-next-textbox:#_x0000_s1151">
                <w:txbxContent>
                  <w:p w:rsidR="006A0512" w:rsidRPr="00994560" w:rsidRDefault="006A0512" w:rsidP="00994560"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l</w:t>
                    </w:r>
                  </w:p>
                </w:txbxContent>
              </v:textbox>
            </v:shape>
            <v:shape id="_x0000_s1152" type="#_x0000_t202" style="position:absolute;left:6167;top:1961;width:366;height:248" stroked="f">
              <v:fill opacity="0"/>
              <v:textbox style="mso-next-textbox:#_x0000_s1152">
                <w:txbxContent>
                  <w:p w:rsidR="006A0512" w:rsidRPr="00994560" w:rsidRDefault="006A0512" w:rsidP="00994560"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153" type="#_x0000_t202" style="position:absolute;left:5464;top:3216;width:366;height:248" stroked="f">
              <v:fill opacity="0"/>
              <v:textbox style="mso-next-textbox:#_x0000_s1153">
                <w:txbxContent>
                  <w:p w:rsidR="006A0512" w:rsidRPr="00994560" w:rsidRDefault="006A0512" w:rsidP="00994560">
                    <w:pPr>
                      <w:rPr>
                        <w:vertAlign w:val="subscript"/>
                      </w:rPr>
                    </w:pPr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r</w:t>
                    </w:r>
                    <w:r>
                      <w:rPr>
                        <w:i/>
                        <w:sz w:val="16"/>
                        <w:szCs w:val="16"/>
                        <w:vertAlign w:val="subscript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154" type="#_x0000_t202" style="position:absolute;left:2592;top:3929;width:366;height:248" stroked="f">
              <v:fill opacity="0"/>
              <v:textbox style="mso-next-textbox:#_x0000_s1154">
                <w:txbxContent>
                  <w:p w:rsidR="006A0512" w:rsidRPr="00994560" w:rsidRDefault="006A0512">
                    <w:pPr>
                      <w:rPr>
                        <w:i/>
                        <w:sz w:val="16"/>
                        <w:szCs w:val="16"/>
                        <w:vertAlign w:val="subscript"/>
                      </w:rPr>
                    </w:pPr>
                    <w:r>
                      <w:rPr>
                        <w:i/>
                        <w:sz w:val="16"/>
                        <w:szCs w:val="16"/>
                      </w:rPr>
                      <w:t>з</w:t>
                    </w:r>
                  </w:p>
                </w:txbxContent>
              </v:textbox>
            </v:shape>
            <v:oval id="_x0000_s1155" style="position:absolute;left:2770;top:2815;width:64;height:63" fillcolor="black"/>
            <v:shape id="_x0000_s1156" type="#_x0000_t202" style="position:absolute;left:4030;top:2609;width:329;height:228" stroked="f">
              <v:fill opacity="0"/>
              <v:textbox style="mso-next-textbox:#_x0000_s1156">
                <w:txbxContent>
                  <w:p w:rsidR="00A06BDA" w:rsidRPr="006B63A6" w:rsidRDefault="00E54D35">
                    <w:pPr>
                      <w:rPr>
                        <w:i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i/>
                        <w:sz w:val="16"/>
                        <w:szCs w:val="16"/>
                        <w:lang w:val="en-US"/>
                      </w:rPr>
                      <w:t>P</w:t>
                    </w:r>
                  </w:p>
                </w:txbxContent>
              </v:textbox>
            </v:shape>
            <v:line id="_x0000_s1157" style="position:absolute;flip:y" from="4382,2755" to="4382,2915">
              <v:stroke endarrow="block" endarrowwidth="narrow" endarrowlength="short"/>
            </v:line>
            <w10:wrap type="none"/>
            <w10:anchorlock/>
          </v:group>
        </w:pict>
      </w:r>
    </w:p>
    <w:p w:rsidR="00A06BDA" w:rsidRPr="002C5267" w:rsidRDefault="00A06BDA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Рис.</w:t>
      </w:r>
      <w:r w:rsidR="002C5267">
        <w:rPr>
          <w:color w:val="000000"/>
          <w:sz w:val="28"/>
          <w:szCs w:val="28"/>
        </w:rPr>
        <w:t> </w:t>
      </w:r>
      <w:r w:rsidR="002C5267" w:rsidRPr="002C5267">
        <w:rPr>
          <w:color w:val="000000"/>
          <w:sz w:val="28"/>
          <w:szCs w:val="28"/>
        </w:rPr>
        <w:t>1</w:t>
      </w:r>
      <w:r w:rsidRPr="002C5267">
        <w:rPr>
          <w:color w:val="000000"/>
          <w:sz w:val="28"/>
          <w:szCs w:val="28"/>
        </w:rPr>
        <w:t xml:space="preserve"> Схема метода пет</w:t>
      </w:r>
      <w:r w:rsidR="002C5267">
        <w:rPr>
          <w:color w:val="000000"/>
          <w:sz w:val="28"/>
          <w:szCs w:val="28"/>
        </w:rPr>
        <w:t>ли из жил кабеля – метод Муррея</w:t>
      </w:r>
    </w:p>
    <w:p w:rsidR="005F0890" w:rsidRPr="002C5267" w:rsidRDefault="005F089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0890" w:rsidRPr="002C5267" w:rsidRDefault="00320D6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В результате имеем схему моста, равновесие которой определяется условием:</w:t>
      </w:r>
    </w:p>
    <w:p w:rsidR="00320D60" w:rsidRPr="002C5267" w:rsidRDefault="00320D6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D60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12"/>
          <w:sz w:val="28"/>
          <w:szCs w:val="28"/>
        </w:rPr>
        <w:object w:dxaOrig="1640" w:dyaOrig="360">
          <v:shape id="_x0000_i1027" type="#_x0000_t75" style="width:81.75pt;height:18pt" o:ole="">
            <v:imagedata r:id="rId7" o:title=""/>
          </v:shape>
          <o:OLEObject Type="Embed" ProgID="Equation.3" ShapeID="_x0000_i1027" DrawAspect="Content" ObjectID="_1469965839" r:id="rId8"/>
        </w:object>
      </w:r>
      <w:r w:rsidR="00320D60" w:rsidRPr="002C5267">
        <w:rPr>
          <w:color w:val="000000"/>
          <w:sz w:val="28"/>
          <w:szCs w:val="28"/>
        </w:rPr>
        <w:t>,</w:t>
      </w:r>
    </w:p>
    <w:p w:rsid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20D60" w:rsidRPr="002C5267" w:rsidRDefault="00320D6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откуда</w:t>
      </w:r>
    </w:p>
    <w:p w:rsidR="00320D60" w:rsidRPr="002C5267" w:rsidRDefault="00320D6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D60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12"/>
          <w:sz w:val="28"/>
          <w:szCs w:val="28"/>
        </w:rPr>
        <w:object w:dxaOrig="1760" w:dyaOrig="360">
          <v:shape id="_x0000_i1028" type="#_x0000_t75" style="width:87.75pt;height:18pt" o:ole="">
            <v:imagedata r:id="rId9" o:title=""/>
          </v:shape>
          <o:OLEObject Type="Embed" ProgID="Equation.3" ShapeID="_x0000_i1028" DrawAspect="Content" ObjectID="_1469965840" r:id="rId10"/>
        </w:object>
      </w:r>
    </w:p>
    <w:p w:rsidR="00320D60" w:rsidRPr="002C5267" w:rsidRDefault="00320D60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655" w:rsidRPr="002C5267" w:rsidRDefault="0087565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Определив </w:t>
      </w:r>
      <w:r w:rsidRPr="002C5267">
        <w:rPr>
          <w:color w:val="000000"/>
          <w:sz w:val="28"/>
          <w:szCs w:val="28"/>
          <w:lang w:val="en-US"/>
        </w:rPr>
        <w:t>r</w:t>
      </w:r>
      <w:r w:rsidRPr="002C5267">
        <w:rPr>
          <w:color w:val="000000"/>
          <w:sz w:val="28"/>
          <w:szCs w:val="28"/>
          <w:vertAlign w:val="subscript"/>
          <w:lang w:val="en-US"/>
        </w:rPr>
        <w:t>x</w:t>
      </w:r>
      <w:r w:rsidRPr="002C5267">
        <w:rPr>
          <w:color w:val="000000"/>
          <w:sz w:val="28"/>
          <w:szCs w:val="28"/>
        </w:rPr>
        <w:t xml:space="preserve">, зная удельное сопротивление ρ материала жил кабеля и их сечение </w:t>
      </w:r>
      <w:r w:rsidRPr="002C5267">
        <w:rPr>
          <w:color w:val="000000"/>
          <w:sz w:val="28"/>
          <w:szCs w:val="28"/>
          <w:lang w:val="en-US"/>
        </w:rPr>
        <w:t>S</w:t>
      </w:r>
      <w:r w:rsidRPr="002C5267">
        <w:rPr>
          <w:color w:val="000000"/>
          <w:sz w:val="28"/>
          <w:szCs w:val="28"/>
        </w:rPr>
        <w:t xml:space="preserve">, по формуле </w:t>
      </w:r>
      <w:r w:rsidRPr="002C5267">
        <w:rPr>
          <w:color w:val="000000"/>
          <w:sz w:val="28"/>
          <w:szCs w:val="28"/>
          <w:lang w:val="en-US"/>
        </w:rPr>
        <w:t>l</w:t>
      </w:r>
      <w:r w:rsidRPr="002C5267">
        <w:rPr>
          <w:color w:val="000000"/>
          <w:sz w:val="28"/>
          <w:szCs w:val="28"/>
          <w:vertAlign w:val="subscript"/>
          <w:lang w:val="en-US"/>
        </w:rPr>
        <w:t>x</w:t>
      </w:r>
      <w:r w:rsidRPr="002C5267">
        <w:rPr>
          <w:color w:val="000000"/>
          <w:sz w:val="28"/>
          <w:szCs w:val="28"/>
        </w:rPr>
        <w:t>=</w:t>
      </w:r>
      <w:r w:rsidRPr="002C5267">
        <w:rPr>
          <w:color w:val="000000"/>
          <w:sz w:val="28"/>
          <w:szCs w:val="28"/>
          <w:lang w:val="en-US"/>
        </w:rPr>
        <w:t>r</w:t>
      </w:r>
      <w:r w:rsidRPr="002C5267">
        <w:rPr>
          <w:color w:val="000000"/>
          <w:sz w:val="28"/>
          <w:szCs w:val="28"/>
          <w:vertAlign w:val="subscript"/>
          <w:lang w:val="en-US"/>
        </w:rPr>
        <w:t>x</w:t>
      </w:r>
      <w:r w:rsidRPr="002C5267">
        <w:rPr>
          <w:color w:val="000000"/>
          <w:sz w:val="28"/>
          <w:szCs w:val="28"/>
          <w:lang w:val="en-US"/>
        </w:rPr>
        <w:t>S</w:t>
      </w:r>
      <w:r w:rsidRPr="002C5267">
        <w:rPr>
          <w:color w:val="000000"/>
          <w:sz w:val="28"/>
          <w:szCs w:val="28"/>
        </w:rPr>
        <w:t>/ρ определяют расстояние от конца кабеля а´ до места повреждения изоляции.</w:t>
      </w:r>
    </w:p>
    <w:p w:rsidR="00875655" w:rsidRPr="002C5267" w:rsidRDefault="00875655" w:rsidP="00E643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При неизменном сечении жил кабеля </w:t>
      </w:r>
      <w:r w:rsidRPr="002C5267">
        <w:rPr>
          <w:color w:val="000000"/>
          <w:sz w:val="28"/>
          <w:szCs w:val="28"/>
          <w:lang w:val="en-US"/>
        </w:rPr>
        <w:t>r</w:t>
      </w:r>
      <w:r w:rsidRPr="002C5267">
        <w:rPr>
          <w:color w:val="000000"/>
          <w:sz w:val="28"/>
          <w:szCs w:val="28"/>
          <w:vertAlign w:val="subscript"/>
          <w:lang w:val="en-US"/>
        </w:rPr>
        <w:t>x</w:t>
      </w:r>
      <w:r w:rsidRPr="002C5267">
        <w:rPr>
          <w:color w:val="000000"/>
          <w:sz w:val="28"/>
          <w:szCs w:val="28"/>
        </w:rPr>
        <w:t xml:space="preserve"> и </w:t>
      </w:r>
      <w:r w:rsidRPr="002C5267">
        <w:rPr>
          <w:color w:val="000000"/>
          <w:sz w:val="28"/>
          <w:szCs w:val="28"/>
          <w:lang w:val="en-US"/>
        </w:rPr>
        <w:t>r</w:t>
      </w:r>
      <w:r w:rsidRPr="002C5267">
        <w:rPr>
          <w:color w:val="000000"/>
          <w:sz w:val="28"/>
          <w:szCs w:val="28"/>
        </w:rPr>
        <w:t xml:space="preserve"> можно заменить их выражением:</w:t>
      </w:r>
    </w:p>
    <w:p w:rsidR="00875655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30"/>
          <w:sz w:val="28"/>
          <w:szCs w:val="28"/>
        </w:rPr>
        <w:object w:dxaOrig="2140" w:dyaOrig="680">
          <v:shape id="_x0000_i1029" type="#_x0000_t75" style="width:107.25pt;height:33.75pt" o:ole="">
            <v:imagedata r:id="rId11" o:title=""/>
          </v:shape>
          <o:OLEObject Type="Embed" ProgID="Equation.3" ShapeID="_x0000_i1029" DrawAspect="Content" ObjectID="_1469965841" r:id="rId12"/>
        </w:object>
      </w:r>
    </w:p>
    <w:p w:rsidR="00875655" w:rsidRPr="002C5267" w:rsidRDefault="0087565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655" w:rsidRPr="002C5267" w:rsidRDefault="0087565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откуда определяется расстояние до места повреждения</w:t>
      </w:r>
    </w:p>
    <w:p w:rsidR="00875655" w:rsidRPr="002C5267" w:rsidRDefault="0087565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655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30"/>
          <w:sz w:val="28"/>
          <w:szCs w:val="28"/>
        </w:rPr>
        <w:object w:dxaOrig="1100" w:dyaOrig="680">
          <v:shape id="_x0000_i1030" type="#_x0000_t75" style="width:54.75pt;height:33.75pt" o:ole="">
            <v:imagedata r:id="rId13" o:title=""/>
          </v:shape>
          <o:OLEObject Type="Embed" ProgID="Equation.3" ShapeID="_x0000_i1030" DrawAspect="Content" ObjectID="_1469965842" r:id="rId14"/>
        </w:object>
      </w:r>
    </w:p>
    <w:p w:rsidR="00875655" w:rsidRPr="002C5267" w:rsidRDefault="0087565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655" w:rsidRPr="002C5267" w:rsidRDefault="0087565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Для проверки результата измерения производят второе аналогичное измерение, поменяв концы кабеля а и а´. При этом расстояние до места повреждения определяют по формуле:</w:t>
      </w:r>
    </w:p>
    <w:p w:rsidR="00875655" w:rsidRPr="002C5267" w:rsidRDefault="0087565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75655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30"/>
          <w:sz w:val="28"/>
          <w:szCs w:val="28"/>
        </w:rPr>
        <w:object w:dxaOrig="1160" w:dyaOrig="680">
          <v:shape id="_x0000_i1031" type="#_x0000_t75" style="width:57.75pt;height:33.75pt" o:ole="">
            <v:imagedata r:id="rId15" o:title=""/>
          </v:shape>
          <o:OLEObject Type="Embed" ProgID="Equation.3" ShapeID="_x0000_i1031" DrawAspect="Content" ObjectID="_1469965843" r:id="rId16"/>
        </w:object>
      </w:r>
    </w:p>
    <w:p w:rsidR="004C7985" w:rsidRPr="002C5267" w:rsidRDefault="004C798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7985" w:rsidRPr="00E6432E" w:rsidRDefault="004C798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где </w:t>
      </w:r>
      <w:r w:rsidRPr="002C5267">
        <w:rPr>
          <w:color w:val="000000"/>
          <w:sz w:val="28"/>
          <w:szCs w:val="28"/>
          <w:lang w:val="en-US"/>
        </w:rPr>
        <w:t>R</w:t>
      </w:r>
      <w:r w:rsidRPr="002C5267">
        <w:rPr>
          <w:color w:val="000000"/>
          <w:sz w:val="28"/>
          <w:szCs w:val="28"/>
        </w:rPr>
        <w:t xml:space="preserve">´ и </w:t>
      </w:r>
      <w:r w:rsidRPr="002C5267">
        <w:rPr>
          <w:color w:val="000000"/>
          <w:sz w:val="28"/>
          <w:szCs w:val="28"/>
          <w:lang w:val="en-US"/>
        </w:rPr>
        <w:t>r</w:t>
      </w:r>
      <w:r w:rsidRPr="002C5267">
        <w:rPr>
          <w:color w:val="000000"/>
          <w:sz w:val="28"/>
          <w:szCs w:val="28"/>
        </w:rPr>
        <w:t>´</w:t>
      </w:r>
      <w:r w:rsidRPr="002C5267">
        <w:rPr>
          <w:color w:val="000000"/>
          <w:sz w:val="28"/>
          <w:szCs w:val="28"/>
          <w:vertAlign w:val="subscript"/>
          <w:lang w:val="en-US"/>
        </w:rPr>
        <w:t>A</w:t>
      </w:r>
      <w:r w:rsidRPr="002C5267">
        <w:rPr>
          <w:color w:val="000000"/>
          <w:sz w:val="28"/>
          <w:szCs w:val="28"/>
        </w:rPr>
        <w:t xml:space="preserve"> – значения сопротивлений плеч моста при втором измерении. Правильность результатов измерений подтверждается равенством</w:t>
      </w:r>
      <w:r w:rsidR="002C5267">
        <w:rPr>
          <w:color w:val="000000"/>
          <w:sz w:val="28"/>
          <w:szCs w:val="28"/>
        </w:rPr>
        <w:t xml:space="preserve"> </w:t>
      </w:r>
      <w:r w:rsidRPr="002C5267">
        <w:rPr>
          <w:color w:val="000000"/>
          <w:sz w:val="28"/>
          <w:szCs w:val="28"/>
          <w:lang w:val="en-US"/>
        </w:rPr>
        <w:t>l</w:t>
      </w:r>
      <w:r w:rsidRPr="002C5267">
        <w:rPr>
          <w:color w:val="000000"/>
          <w:sz w:val="28"/>
          <w:szCs w:val="28"/>
          <w:vertAlign w:val="subscript"/>
          <w:lang w:val="en-US"/>
        </w:rPr>
        <w:t>x</w:t>
      </w:r>
      <w:r w:rsidRPr="00E6432E">
        <w:rPr>
          <w:color w:val="000000"/>
          <w:sz w:val="28"/>
          <w:szCs w:val="28"/>
        </w:rPr>
        <w:t xml:space="preserve"> + </w:t>
      </w:r>
      <w:r w:rsidRPr="002C5267">
        <w:rPr>
          <w:color w:val="000000"/>
          <w:sz w:val="28"/>
          <w:szCs w:val="28"/>
          <w:lang w:val="en-US"/>
        </w:rPr>
        <w:t>l</w:t>
      </w:r>
      <w:r w:rsidRPr="002C5267">
        <w:rPr>
          <w:color w:val="000000"/>
          <w:sz w:val="28"/>
          <w:szCs w:val="28"/>
          <w:vertAlign w:val="subscript"/>
          <w:lang w:val="en-US"/>
        </w:rPr>
        <w:t>y</w:t>
      </w:r>
      <w:r w:rsidRPr="00E6432E">
        <w:rPr>
          <w:color w:val="000000"/>
          <w:sz w:val="28"/>
          <w:szCs w:val="28"/>
        </w:rPr>
        <w:t xml:space="preserve"> =2</w:t>
      </w:r>
      <w:r w:rsidRPr="002C5267">
        <w:rPr>
          <w:color w:val="000000"/>
          <w:sz w:val="28"/>
          <w:szCs w:val="28"/>
          <w:lang w:val="en-US"/>
        </w:rPr>
        <w:t>l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B746D" w:rsidP="002C526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C5267">
        <w:rPr>
          <w:b/>
          <w:color w:val="000000"/>
          <w:sz w:val="28"/>
          <w:szCs w:val="28"/>
        </w:rPr>
        <w:t xml:space="preserve">Определите напряжение на сопротивлении и наибольшую возможную относительную погрешность при его определении если напряжение на зажимах сети равно 220 В, а напряжение на сопротивлении </w:t>
      </w:r>
      <w:r w:rsidRPr="002C5267">
        <w:rPr>
          <w:b/>
          <w:color w:val="000000"/>
          <w:sz w:val="28"/>
          <w:szCs w:val="28"/>
          <w:lang w:val="en-US"/>
        </w:rPr>
        <w:t>R</w:t>
      </w:r>
      <w:r w:rsidRPr="002C5267">
        <w:rPr>
          <w:b/>
          <w:color w:val="000000"/>
          <w:sz w:val="28"/>
          <w:szCs w:val="28"/>
          <w:vertAlign w:val="subscript"/>
        </w:rPr>
        <w:t>1</w:t>
      </w:r>
      <w:r w:rsidRPr="002C5267">
        <w:rPr>
          <w:b/>
          <w:color w:val="000000"/>
          <w:sz w:val="28"/>
          <w:szCs w:val="28"/>
        </w:rPr>
        <w:t xml:space="preserve"> = 180 В.</w:t>
      </w:r>
      <w:r w:rsidR="002C5267" w:rsidRPr="002C5267">
        <w:rPr>
          <w:b/>
          <w:color w:val="000000"/>
          <w:sz w:val="28"/>
          <w:szCs w:val="28"/>
        </w:rPr>
        <w:t xml:space="preserve"> </w:t>
      </w:r>
      <w:r w:rsidRPr="002C5267">
        <w:rPr>
          <w:b/>
          <w:color w:val="000000"/>
          <w:sz w:val="28"/>
          <w:szCs w:val="28"/>
        </w:rPr>
        <w:t>Для измерения используются вольтметры класса точности 1,0 на 250 В</w:t>
      </w:r>
    </w:p>
    <w:p w:rsidR="002C5267" w:rsidRPr="00E6432E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Решение:</w:t>
      </w:r>
    </w:p>
    <w:p w:rsidR="00E6432E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Из электротехники знаем:</w:t>
      </w:r>
    </w:p>
    <w:p w:rsidR="00E6432E" w:rsidRDefault="00E6432E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  <w:lang w:val="en-US"/>
        </w:rPr>
        <w:t>U</w:t>
      </w:r>
      <w:r w:rsidRPr="002C5267">
        <w:rPr>
          <w:color w:val="000000"/>
          <w:sz w:val="28"/>
          <w:szCs w:val="28"/>
        </w:rPr>
        <w:t xml:space="preserve"> = </w:t>
      </w:r>
      <w:r w:rsidRPr="002C5267">
        <w:rPr>
          <w:color w:val="000000"/>
          <w:sz w:val="28"/>
          <w:szCs w:val="28"/>
          <w:lang w:val="en-US"/>
        </w:rPr>
        <w:t>U</w:t>
      </w:r>
      <w:r w:rsidRPr="002C5267">
        <w:rPr>
          <w:color w:val="000000"/>
          <w:sz w:val="28"/>
          <w:szCs w:val="28"/>
          <w:vertAlign w:val="subscript"/>
        </w:rPr>
        <w:t>1</w:t>
      </w:r>
      <w:r w:rsidRPr="002C5267">
        <w:rPr>
          <w:color w:val="000000"/>
          <w:sz w:val="28"/>
          <w:szCs w:val="28"/>
        </w:rPr>
        <w:t xml:space="preserve"> + </w:t>
      </w:r>
      <w:r w:rsidRPr="002C5267">
        <w:rPr>
          <w:color w:val="000000"/>
          <w:sz w:val="28"/>
          <w:szCs w:val="28"/>
          <w:lang w:val="en-US"/>
        </w:rPr>
        <w:t>U</w:t>
      </w:r>
      <w:r w:rsidRPr="002C5267">
        <w:rPr>
          <w:color w:val="000000"/>
          <w:sz w:val="28"/>
          <w:szCs w:val="28"/>
          <w:vertAlign w:val="subscript"/>
        </w:rPr>
        <w:t>2</w:t>
      </w:r>
    </w:p>
    <w:p w:rsidR="00F63D38" w:rsidRPr="002C5267" w:rsidRDefault="00E6432E" w:rsidP="00E643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63D38" w:rsidRPr="002C5267">
        <w:rPr>
          <w:color w:val="000000"/>
          <w:sz w:val="28"/>
          <w:szCs w:val="28"/>
        </w:rPr>
        <w:t xml:space="preserve">где </w:t>
      </w:r>
      <w:r w:rsidR="00F63D38" w:rsidRPr="002C5267">
        <w:rPr>
          <w:color w:val="000000"/>
          <w:sz w:val="28"/>
          <w:szCs w:val="28"/>
          <w:lang w:val="en-US"/>
        </w:rPr>
        <w:t>U</w:t>
      </w:r>
      <w:r w:rsidR="00F63D38" w:rsidRPr="002C5267">
        <w:rPr>
          <w:color w:val="000000"/>
          <w:sz w:val="28"/>
          <w:szCs w:val="28"/>
          <w:vertAlign w:val="subscript"/>
        </w:rPr>
        <w:t>1</w:t>
      </w:r>
      <w:r w:rsidR="00F63D38" w:rsidRPr="002C5267">
        <w:rPr>
          <w:color w:val="000000"/>
          <w:sz w:val="28"/>
          <w:szCs w:val="28"/>
        </w:rPr>
        <w:t xml:space="preserve"> – напряжение на сопротивлении </w:t>
      </w:r>
      <w:r w:rsidR="00F63D38" w:rsidRPr="002C5267">
        <w:rPr>
          <w:color w:val="000000"/>
          <w:sz w:val="28"/>
          <w:szCs w:val="28"/>
          <w:lang w:val="en-US"/>
        </w:rPr>
        <w:t>R</w:t>
      </w:r>
      <w:r w:rsidR="00F63D38" w:rsidRPr="002C5267">
        <w:rPr>
          <w:color w:val="000000"/>
          <w:sz w:val="28"/>
          <w:szCs w:val="28"/>
          <w:vertAlign w:val="subscript"/>
        </w:rPr>
        <w:t>1</w:t>
      </w:r>
      <w:r w:rsidR="00F63D38" w:rsidRPr="002C5267">
        <w:rPr>
          <w:color w:val="000000"/>
          <w:sz w:val="28"/>
          <w:szCs w:val="28"/>
        </w:rPr>
        <w:t xml:space="preserve">, а </w:t>
      </w:r>
      <w:r w:rsidR="00F63D38" w:rsidRPr="002C5267">
        <w:rPr>
          <w:color w:val="000000"/>
          <w:sz w:val="28"/>
          <w:szCs w:val="28"/>
          <w:lang w:val="en-US"/>
        </w:rPr>
        <w:t>U</w:t>
      </w:r>
      <w:r w:rsidR="00F63D38" w:rsidRPr="002C5267">
        <w:rPr>
          <w:color w:val="000000"/>
          <w:sz w:val="28"/>
          <w:szCs w:val="28"/>
          <w:vertAlign w:val="subscript"/>
        </w:rPr>
        <w:t>2</w:t>
      </w:r>
      <w:r w:rsidR="00F63D38" w:rsidRPr="002C5267">
        <w:rPr>
          <w:color w:val="000000"/>
          <w:sz w:val="28"/>
          <w:szCs w:val="28"/>
        </w:rPr>
        <w:t xml:space="preserve"> – напряжение на сопротивлении</w:t>
      </w:r>
      <w:r w:rsidR="002C5267">
        <w:rPr>
          <w:color w:val="000000"/>
          <w:sz w:val="28"/>
          <w:szCs w:val="28"/>
        </w:rPr>
        <w:t xml:space="preserve"> </w:t>
      </w:r>
      <w:r w:rsidR="00F63D38" w:rsidRPr="002C5267">
        <w:rPr>
          <w:color w:val="000000"/>
          <w:sz w:val="28"/>
          <w:szCs w:val="28"/>
          <w:lang w:val="en-US"/>
        </w:rPr>
        <w:t>R</w:t>
      </w:r>
      <w:r w:rsidR="00F63D38" w:rsidRPr="002C5267">
        <w:rPr>
          <w:color w:val="000000"/>
          <w:sz w:val="28"/>
          <w:szCs w:val="28"/>
          <w:vertAlign w:val="subscript"/>
        </w:rPr>
        <w:t>2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Отсюда: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  <w:lang w:val="en-US"/>
        </w:rPr>
        <w:t>U</w:t>
      </w:r>
      <w:r w:rsidRPr="002C5267">
        <w:rPr>
          <w:color w:val="000000"/>
          <w:sz w:val="28"/>
          <w:szCs w:val="28"/>
          <w:vertAlign w:val="subscript"/>
        </w:rPr>
        <w:t>2</w:t>
      </w:r>
      <w:r w:rsidRPr="002C5267">
        <w:rPr>
          <w:color w:val="000000"/>
          <w:sz w:val="28"/>
          <w:szCs w:val="28"/>
        </w:rPr>
        <w:t xml:space="preserve"> = </w:t>
      </w:r>
      <w:r w:rsidRPr="002C5267">
        <w:rPr>
          <w:color w:val="000000"/>
          <w:sz w:val="28"/>
          <w:szCs w:val="28"/>
          <w:lang w:val="en-US"/>
        </w:rPr>
        <w:t>U</w:t>
      </w:r>
      <w:r w:rsidRPr="002C5267">
        <w:rPr>
          <w:color w:val="000000"/>
          <w:sz w:val="28"/>
          <w:szCs w:val="28"/>
        </w:rPr>
        <w:t xml:space="preserve"> – </w:t>
      </w:r>
      <w:r w:rsidRPr="002C5267">
        <w:rPr>
          <w:color w:val="000000"/>
          <w:sz w:val="28"/>
          <w:szCs w:val="28"/>
          <w:lang w:val="en-US"/>
        </w:rPr>
        <w:t>U</w:t>
      </w:r>
      <w:r w:rsidRPr="002C5267">
        <w:rPr>
          <w:color w:val="000000"/>
          <w:sz w:val="28"/>
          <w:szCs w:val="28"/>
          <w:vertAlign w:val="subscript"/>
        </w:rPr>
        <w:t>1</w:t>
      </w:r>
      <w:r w:rsidRPr="002C5267">
        <w:rPr>
          <w:color w:val="000000"/>
          <w:sz w:val="28"/>
          <w:szCs w:val="28"/>
        </w:rPr>
        <w:t xml:space="preserve"> = 220 – 180 = 40 В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Наибольшая возможная относительная погрешность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24"/>
          <w:sz w:val="28"/>
          <w:szCs w:val="28"/>
        </w:rPr>
        <w:object w:dxaOrig="3379" w:dyaOrig="620">
          <v:shape id="_x0000_i1032" type="#_x0000_t75" style="width:168.75pt;height:30.75pt" o:ole="">
            <v:imagedata r:id="rId17" o:title=""/>
          </v:shape>
          <o:OLEObject Type="Embed" ProgID="Equation.3" ShapeID="_x0000_i1032" DrawAspect="Content" ObjectID="_1469965844" r:id="rId18"/>
        </w:objec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5D12" w:rsidRPr="002C5267" w:rsidRDefault="000C5D12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где</w:t>
      </w:r>
      <w:r w:rsidR="002C5267">
        <w:rPr>
          <w:color w:val="000000"/>
          <w:sz w:val="28"/>
          <w:szCs w:val="28"/>
        </w:rPr>
        <w:t xml:space="preserve"> </w:t>
      </w:r>
      <w:r w:rsidR="005C49BC" w:rsidRPr="002C5267">
        <w:rPr>
          <w:color w:val="000000"/>
          <w:position w:val="-12"/>
          <w:sz w:val="28"/>
          <w:szCs w:val="28"/>
        </w:rPr>
        <w:object w:dxaOrig="279" w:dyaOrig="360">
          <v:shape id="_x0000_i1033" type="#_x0000_t75" style="width:14.25pt;height:18pt" o:ole="">
            <v:imagedata r:id="rId19" o:title=""/>
          </v:shape>
          <o:OLEObject Type="Embed" ProgID="Equation.3" ShapeID="_x0000_i1033" DrawAspect="Content" ObjectID="_1469965845" r:id="rId20"/>
        </w:object>
      </w:r>
      <w:r w:rsidR="00F63D38" w:rsidRPr="002C5267">
        <w:rPr>
          <w:color w:val="000000"/>
          <w:sz w:val="28"/>
          <w:szCs w:val="28"/>
        </w:rPr>
        <w:t xml:space="preserve"> </w:t>
      </w:r>
      <w:r w:rsidR="002C5267">
        <w:rPr>
          <w:color w:val="000000"/>
          <w:sz w:val="28"/>
          <w:szCs w:val="28"/>
        </w:rPr>
        <w:t>–</w:t>
      </w:r>
      <w:r w:rsidR="002C5267" w:rsidRPr="002C5267">
        <w:rPr>
          <w:color w:val="000000"/>
          <w:sz w:val="28"/>
          <w:szCs w:val="28"/>
        </w:rPr>
        <w:t xml:space="preserve"> </w:t>
      </w:r>
      <w:r w:rsidRPr="002C5267">
        <w:rPr>
          <w:color w:val="000000"/>
          <w:sz w:val="28"/>
          <w:szCs w:val="28"/>
        </w:rPr>
        <w:t>относительная погрешность прибора, в нашем случае для класса точности 1,0</w:t>
      </w:r>
      <w:r w:rsidR="002C5267">
        <w:rPr>
          <w:color w:val="000000"/>
          <w:sz w:val="28"/>
          <w:szCs w:val="28"/>
        </w:rPr>
        <w:t xml:space="preserve"> </w:t>
      </w:r>
      <w:r w:rsidR="005C49BC" w:rsidRPr="002C5267">
        <w:rPr>
          <w:color w:val="000000"/>
          <w:position w:val="-12"/>
          <w:sz w:val="28"/>
          <w:szCs w:val="28"/>
        </w:rPr>
        <w:object w:dxaOrig="279" w:dyaOrig="360">
          <v:shape id="_x0000_i1034" type="#_x0000_t75" style="width:14.25pt;height:18pt" o:ole="">
            <v:imagedata r:id="rId19" o:title=""/>
          </v:shape>
          <o:OLEObject Type="Embed" ProgID="Equation.3" ShapeID="_x0000_i1034" DrawAspect="Content" ObjectID="_1469965846" r:id="rId21"/>
        </w:object>
      </w:r>
      <w:r w:rsidRPr="002C5267">
        <w:rPr>
          <w:color w:val="000000"/>
          <w:sz w:val="28"/>
          <w:szCs w:val="28"/>
        </w:rPr>
        <w:t>= 1,</w:t>
      </w:r>
      <w:r w:rsidR="002C5267" w:rsidRPr="002C5267">
        <w:rPr>
          <w:color w:val="000000"/>
          <w:sz w:val="28"/>
          <w:szCs w:val="28"/>
        </w:rPr>
        <w:t>0</w:t>
      </w:r>
      <w:r w:rsidR="002C5267">
        <w:rPr>
          <w:color w:val="000000"/>
          <w:sz w:val="28"/>
          <w:szCs w:val="28"/>
        </w:rPr>
        <w:t>%</w:t>
      </w:r>
      <w:r w:rsidR="002C5267" w:rsidRPr="002C5267">
        <w:rPr>
          <w:color w:val="000000"/>
          <w:sz w:val="28"/>
          <w:szCs w:val="28"/>
        </w:rPr>
        <w:t>;</w:t>
      </w:r>
    </w:p>
    <w:p w:rsidR="00F63D38" w:rsidRPr="002C5267" w:rsidRDefault="000C5D12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  <w:lang w:val="en-US"/>
        </w:rPr>
        <w:t>U</w:t>
      </w:r>
      <w:r w:rsidRPr="002C5267">
        <w:rPr>
          <w:color w:val="000000"/>
          <w:sz w:val="28"/>
          <w:szCs w:val="28"/>
          <w:vertAlign w:val="subscript"/>
        </w:rPr>
        <w:t>н</w:t>
      </w:r>
      <w:r w:rsidRPr="002C5267">
        <w:rPr>
          <w:color w:val="000000"/>
          <w:sz w:val="28"/>
          <w:szCs w:val="28"/>
        </w:rPr>
        <w:t xml:space="preserve"> – номинальное напряжение вольтметра;</w:t>
      </w:r>
    </w:p>
    <w:p w:rsidR="000C5D12" w:rsidRPr="002C5267" w:rsidRDefault="000C5D12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  <w:lang w:val="en-US"/>
        </w:rPr>
        <w:t>U</w:t>
      </w:r>
      <w:r w:rsidRPr="002C5267">
        <w:rPr>
          <w:color w:val="000000"/>
          <w:sz w:val="28"/>
          <w:szCs w:val="28"/>
        </w:rPr>
        <w:t xml:space="preserve"> – показание вольтметра.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Ответ:</w:t>
      </w:r>
      <w:r w:rsidR="002C5267" w:rsidRPr="00E6432E">
        <w:rPr>
          <w:color w:val="000000"/>
          <w:sz w:val="28"/>
          <w:szCs w:val="28"/>
        </w:rPr>
        <w:t xml:space="preserve"> </w:t>
      </w:r>
      <w:r w:rsidRPr="002C5267">
        <w:rPr>
          <w:color w:val="000000"/>
          <w:sz w:val="28"/>
          <w:szCs w:val="28"/>
          <w:lang w:val="en-US"/>
        </w:rPr>
        <w:t>U</w:t>
      </w:r>
      <w:r w:rsidRPr="00E6432E">
        <w:rPr>
          <w:color w:val="000000"/>
          <w:sz w:val="28"/>
          <w:szCs w:val="28"/>
          <w:vertAlign w:val="subscript"/>
        </w:rPr>
        <w:t>2</w:t>
      </w:r>
      <w:r w:rsidRPr="00E6432E">
        <w:rPr>
          <w:color w:val="000000"/>
          <w:sz w:val="28"/>
          <w:szCs w:val="28"/>
        </w:rPr>
        <w:t xml:space="preserve"> = 40 </w:t>
      </w:r>
      <w:r w:rsidRPr="002C5267">
        <w:rPr>
          <w:color w:val="000000"/>
          <w:sz w:val="28"/>
          <w:szCs w:val="28"/>
        </w:rPr>
        <w:t>В</w:t>
      </w:r>
      <w:r w:rsidR="002C5267">
        <w:rPr>
          <w:color w:val="000000"/>
          <w:sz w:val="28"/>
          <w:szCs w:val="28"/>
        </w:rPr>
        <w:t xml:space="preserve">, </w:t>
      </w:r>
      <w:r w:rsidR="005C49BC" w:rsidRPr="002C5267">
        <w:rPr>
          <w:color w:val="000000"/>
          <w:position w:val="-12"/>
          <w:sz w:val="28"/>
          <w:szCs w:val="28"/>
        </w:rPr>
        <w:object w:dxaOrig="1300" w:dyaOrig="360">
          <v:shape id="_x0000_i1035" type="#_x0000_t75" style="width:65.25pt;height:18pt" o:ole="">
            <v:imagedata r:id="rId22" o:title=""/>
          </v:shape>
          <o:OLEObject Type="Embed" ProgID="Equation.3" ShapeID="_x0000_i1035" DrawAspect="Content" ObjectID="_1469965847" r:id="rId23"/>
        </w:object>
      </w:r>
      <w:r w:rsidR="002C5267">
        <w:rPr>
          <w:color w:val="000000"/>
          <w:sz w:val="28"/>
          <w:szCs w:val="28"/>
        </w:rPr>
        <w:t>.</w:t>
      </w:r>
    </w:p>
    <w:p w:rsid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B746D" w:rsidP="002C526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C5267">
        <w:rPr>
          <w:b/>
          <w:color w:val="000000"/>
          <w:sz w:val="28"/>
          <w:szCs w:val="28"/>
        </w:rPr>
        <w:t xml:space="preserve">Измерительный прибор без шунта сопротивлением </w:t>
      </w:r>
      <w:r w:rsidRPr="002C5267">
        <w:rPr>
          <w:b/>
          <w:color w:val="000000"/>
          <w:sz w:val="28"/>
          <w:szCs w:val="28"/>
          <w:lang w:val="en-US"/>
        </w:rPr>
        <w:t>R</w:t>
      </w:r>
      <w:r w:rsidRPr="002C5267">
        <w:rPr>
          <w:b/>
          <w:color w:val="000000"/>
          <w:sz w:val="28"/>
          <w:szCs w:val="28"/>
          <w:vertAlign w:val="subscript"/>
          <w:lang w:val="en-US"/>
        </w:rPr>
        <w:t>A</w:t>
      </w:r>
      <w:r w:rsidRPr="002C5267">
        <w:rPr>
          <w:b/>
          <w:color w:val="000000"/>
          <w:sz w:val="28"/>
          <w:szCs w:val="28"/>
        </w:rPr>
        <w:t xml:space="preserve"> = 28 Ом имеет шкалу в 50 делений цена деления 0,01 A/дел. Определить цену деления этого прибора и предельную величину измеряемого тока при подключении шунта сопротивлением </w:t>
      </w:r>
      <w:r w:rsidRPr="002C5267">
        <w:rPr>
          <w:b/>
          <w:color w:val="000000"/>
          <w:sz w:val="28"/>
          <w:szCs w:val="28"/>
          <w:lang w:val="en-US"/>
        </w:rPr>
        <w:t>R</w:t>
      </w:r>
      <w:r w:rsidRPr="002C5267">
        <w:rPr>
          <w:b/>
          <w:color w:val="000000"/>
          <w:sz w:val="28"/>
          <w:szCs w:val="28"/>
          <w:vertAlign w:val="subscript"/>
        </w:rPr>
        <w:t>Ш</w:t>
      </w:r>
      <w:r w:rsidR="002C5267">
        <w:rPr>
          <w:b/>
          <w:color w:val="000000"/>
          <w:sz w:val="28"/>
          <w:szCs w:val="28"/>
        </w:rPr>
        <w:t xml:space="preserve"> = 0,02 Ом.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Решение:</w:t>
      </w:r>
    </w:p>
    <w:p w:rsidR="005B746D" w:rsidRPr="002C5267" w:rsidRDefault="00F4096F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158" editas="canvas" style="width:333.3pt;height:121.2pt;mso-position-horizontal-relative:char;mso-position-vertical-relative:line" coordorigin="2357,2153" coordsize="5129,2169">
            <o:lock v:ext="edit" aspectratio="t"/>
            <v:shape id="_x0000_s1159" type="#_x0000_t75" style="position:absolute;left:2357;top:2153;width:5129;height:2169" o:preferrelative="f">
              <v:fill o:detectmouseclick="t"/>
              <v:path o:extrusionok="t" o:connecttype="none"/>
              <o:lock v:ext="edit" text="t"/>
            </v:shape>
            <v:line id="_x0000_s1160" style="position:absolute" from="3000,3602" to="4312,3602"/>
            <v:rect id="_x0000_s1161" style="position:absolute;left:4067;top:3441;width:1886;height:347">
              <v:fill opacity="10486f" o:opacity2="10486f"/>
            </v:rect>
            <v:line id="_x0000_s1162" style="position:absolute" from="5632,3602" to="6944,3603"/>
            <v:oval id="_x0000_s1163" style="position:absolute;left:4312;top:3551;width:102;height:93"/>
            <v:oval id="_x0000_s1164" style="position:absolute;left:5531;top:3551;width:101;height:93"/>
            <v:oval id="_x0000_s1165" style="position:absolute;left:5302;top:3551;width:101;height:93"/>
            <v:oval id="_x0000_s1166" style="position:absolute;left:4566;top:3551;width:101;height:93"/>
            <v:shape id="_x0000_s1167" style="position:absolute;left:4608;top:2788;width:757;height:764" coordsize="983,1449" path="m,1448l2,,983,r-3,1449e" filled="f">
              <v:path arrowok="t"/>
            </v:shape>
            <v:oval id="_x0000_s1168" style="position:absolute;left:4769;top:2551;width:436;height:438">
              <v:textbox>
                <w:txbxContent>
                  <w:p w:rsidR="005B746D" w:rsidRDefault="005B746D" w:rsidP="005B746D">
                    <w:r>
                      <w:t>А</w:t>
                    </w:r>
                  </w:p>
                </w:txbxContent>
              </v:textbox>
            </v:oval>
            <v:line id="_x0000_s1169" style="position:absolute" from="3085,3449" to="3847,3449">
              <v:stroke endarrow="classic" endarrowwidth="narrow" endarrowlength="long"/>
            </v:line>
            <v:line id="_x0000_s1170" style="position:absolute" from="4625,3915" to="5388,3916">
              <v:stroke endarrow="classic" endarrowwidth="narrow" endarrowlength="long"/>
            </v:line>
            <v:line id="_x0000_s1171" style="position:absolute;flip:y" from="4498,2882" to="4498,3322">
              <v:stroke endarrow="classic" endarrowwidth="narrow" endarrowlength="long"/>
            </v:line>
            <v:shape id="_x0000_s1172" type="#_x0000_t202" style="position:absolute;left:4735;top:3102;width:492;height:380" stroked="f">
              <v:fill opacity="0"/>
              <v:textbox style="mso-next-textbox:#_x0000_s1172">
                <w:txbxContent>
                  <w:p w:rsidR="005B746D" w:rsidRPr="009575A7" w:rsidRDefault="005B746D" w:rsidP="005B746D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vertAlign w:val="subscript"/>
                      </w:rPr>
                      <w:t>Ш</w:t>
                    </w:r>
                  </w:p>
                </w:txbxContent>
              </v:textbox>
            </v:shape>
            <v:shape id="_x0000_s1173" type="#_x0000_t202" style="position:absolute;left:3186;top:3034;width:389;height:381" stroked="f">
              <v:fill opacity="0"/>
              <v:textbox>
                <w:txbxContent>
                  <w:p w:rsidR="005B746D" w:rsidRPr="00A32FF9" w:rsidRDefault="005B746D" w:rsidP="005B746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174" type="#_x0000_t202" style="position:absolute;left:4143;top:2907;width:388;height:381" stroked="f">
              <v:fill opacity="0"/>
              <v:textbox>
                <w:txbxContent>
                  <w:p w:rsidR="005B746D" w:rsidRPr="00A32FF9" w:rsidRDefault="005B746D" w:rsidP="005B746D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175" type="#_x0000_t202" style="position:absolute;left:4803;top:3848;width:516;height:381" stroked="f">
              <v:fill opacity="0"/>
              <v:textbox>
                <w:txbxContent>
                  <w:p w:rsidR="005B746D" w:rsidRPr="009575A7" w:rsidRDefault="005B746D" w:rsidP="005B746D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I</w:t>
                    </w:r>
                    <w:r>
                      <w:rPr>
                        <w:vertAlign w:val="subscript"/>
                      </w:rPr>
                      <w:t>Ш</w:t>
                    </w:r>
                  </w:p>
                </w:txbxContent>
              </v:textbox>
            </v:shape>
            <v:shape id="_x0000_s1176" type="#_x0000_t202" style="position:absolute;left:5021;top:2319;width:491;height:381" stroked="f">
              <v:fill opacity="0"/>
              <v:textbox style="mso-next-textbox:#_x0000_s1176">
                <w:txbxContent>
                  <w:p w:rsidR="000C5D12" w:rsidRPr="009575A7" w:rsidRDefault="000C5D12" w:rsidP="005B746D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PA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B746D" w:rsidRPr="002C5267" w:rsidRDefault="000C5D12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Рис.</w:t>
      </w:r>
      <w:r w:rsidR="002C5267">
        <w:rPr>
          <w:color w:val="000000"/>
          <w:sz w:val="28"/>
          <w:szCs w:val="28"/>
        </w:rPr>
        <w:t> </w:t>
      </w:r>
      <w:r w:rsidR="002C5267" w:rsidRPr="002C5267">
        <w:rPr>
          <w:color w:val="000000"/>
          <w:sz w:val="28"/>
          <w:szCs w:val="28"/>
        </w:rPr>
        <w:t>1</w:t>
      </w:r>
    </w:p>
    <w:p w:rsidR="005B746D" w:rsidRP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B746D" w:rsidRPr="002C5267">
        <w:rPr>
          <w:color w:val="000000"/>
          <w:sz w:val="28"/>
          <w:szCs w:val="28"/>
        </w:rPr>
        <w:t>Найдем шунтирующий множитель «р»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30"/>
          <w:sz w:val="28"/>
          <w:szCs w:val="28"/>
          <w:lang w:val="en-US"/>
        </w:rPr>
        <w:object w:dxaOrig="2720" w:dyaOrig="680">
          <v:shape id="_x0000_i1037" type="#_x0000_t75" style="width:135.75pt;height:33.75pt" o:ole="">
            <v:imagedata r:id="rId24" o:title=""/>
          </v:shape>
          <o:OLEObject Type="Embed" ProgID="Equation.3" ShapeID="_x0000_i1037" DrawAspect="Content" ObjectID="_1469965848" r:id="rId25"/>
        </w:object>
      </w:r>
      <w:r w:rsidR="005B746D" w:rsidRPr="002C5267">
        <w:rPr>
          <w:color w:val="000000"/>
          <w:sz w:val="28"/>
          <w:szCs w:val="28"/>
        </w:rPr>
        <w:tab/>
        <w:t>Ом</w:t>
      </w:r>
    </w:p>
    <w:p w:rsidR="000C5D12" w:rsidRPr="002C5267" w:rsidRDefault="000C5D12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5D12" w:rsidRPr="002C5267" w:rsidRDefault="000C5D12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где </w:t>
      </w:r>
      <w:r w:rsidRPr="002C5267">
        <w:rPr>
          <w:color w:val="000000"/>
          <w:sz w:val="28"/>
          <w:szCs w:val="28"/>
          <w:lang w:val="en-US"/>
        </w:rPr>
        <w:t>r</w:t>
      </w:r>
      <w:r w:rsidR="009F03C5" w:rsidRPr="002C5267">
        <w:rPr>
          <w:color w:val="000000"/>
          <w:sz w:val="28"/>
          <w:szCs w:val="28"/>
          <w:vertAlign w:val="subscript"/>
        </w:rPr>
        <w:t>И</w:t>
      </w:r>
      <w:r w:rsidR="002C5267">
        <w:rPr>
          <w:color w:val="000000"/>
          <w:sz w:val="28"/>
          <w:szCs w:val="28"/>
          <w:vertAlign w:val="subscript"/>
        </w:rPr>
        <w:t xml:space="preserve"> </w:t>
      </w:r>
      <w:r w:rsidRPr="002C5267">
        <w:rPr>
          <w:color w:val="000000"/>
          <w:sz w:val="28"/>
          <w:szCs w:val="28"/>
        </w:rPr>
        <w:t>- сопротивление прибора;</w:t>
      </w:r>
      <w:r w:rsidR="009F03C5" w:rsidRPr="002C5267">
        <w:rPr>
          <w:color w:val="000000"/>
          <w:sz w:val="28"/>
          <w:szCs w:val="28"/>
        </w:rPr>
        <w:t xml:space="preserve"> </w:t>
      </w:r>
      <w:r w:rsidRPr="002C5267">
        <w:rPr>
          <w:color w:val="000000"/>
          <w:sz w:val="28"/>
          <w:szCs w:val="28"/>
          <w:lang w:val="en-US"/>
        </w:rPr>
        <w:t>r</w:t>
      </w:r>
      <w:r w:rsidRPr="002C5267">
        <w:rPr>
          <w:color w:val="000000"/>
          <w:sz w:val="28"/>
          <w:szCs w:val="28"/>
          <w:vertAlign w:val="subscript"/>
        </w:rPr>
        <w:t>Ш</w:t>
      </w:r>
      <w:r w:rsidRPr="002C5267">
        <w:rPr>
          <w:color w:val="000000"/>
          <w:sz w:val="28"/>
          <w:szCs w:val="28"/>
        </w:rPr>
        <w:t xml:space="preserve"> – сопротивление шунта.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Найдем предельную величину измеряемого прибором тока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12"/>
          <w:sz w:val="28"/>
          <w:szCs w:val="28"/>
        </w:rPr>
        <w:object w:dxaOrig="2720" w:dyaOrig="360">
          <v:shape id="_x0000_i1038" type="#_x0000_t75" style="width:135.75pt;height:18pt" o:ole="">
            <v:imagedata r:id="rId26" o:title=""/>
          </v:shape>
          <o:OLEObject Type="Embed" ProgID="Equation.3" ShapeID="_x0000_i1038" DrawAspect="Content" ObjectID="_1469965849" r:id="rId27"/>
        </w:object>
      </w:r>
      <w:r w:rsidR="005B746D" w:rsidRPr="002C5267">
        <w:rPr>
          <w:color w:val="000000"/>
          <w:sz w:val="28"/>
          <w:szCs w:val="28"/>
        </w:rPr>
        <w:t xml:space="preserve"> А</w:t>
      </w: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где </w:t>
      </w:r>
      <w:r w:rsidRPr="002C5267">
        <w:rPr>
          <w:color w:val="000000"/>
          <w:sz w:val="28"/>
          <w:szCs w:val="28"/>
          <w:lang w:val="en-US"/>
        </w:rPr>
        <w:t>W</w:t>
      </w:r>
      <w:r w:rsidRPr="002C5267">
        <w:rPr>
          <w:color w:val="000000"/>
          <w:sz w:val="28"/>
          <w:szCs w:val="28"/>
        </w:rPr>
        <w:t xml:space="preserve"> – количество делений прибора; </w:t>
      </w:r>
      <w:r w:rsidRPr="002C5267">
        <w:rPr>
          <w:color w:val="000000"/>
          <w:sz w:val="28"/>
          <w:szCs w:val="28"/>
          <w:lang w:val="en-US"/>
        </w:rPr>
        <w:t>N</w:t>
      </w:r>
      <w:r w:rsidRPr="002C5267">
        <w:rPr>
          <w:color w:val="000000"/>
          <w:sz w:val="28"/>
          <w:szCs w:val="28"/>
        </w:rPr>
        <w:t xml:space="preserve"> – цена деления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Найдем предельную величину измеряемого прибором тока при подключении шунта</w:t>
      </w:r>
    </w:p>
    <w:p w:rsid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12"/>
          <w:sz w:val="28"/>
          <w:szCs w:val="28"/>
        </w:rPr>
        <w:object w:dxaOrig="3200" w:dyaOrig="360">
          <v:shape id="_x0000_i1039" type="#_x0000_t75" style="width:159.75pt;height:18pt" o:ole="">
            <v:imagedata r:id="rId28" o:title=""/>
          </v:shape>
          <o:OLEObject Type="Embed" ProgID="Equation.3" ShapeID="_x0000_i1039" DrawAspect="Content" ObjectID="_1469965850" r:id="rId29"/>
        </w:object>
      </w:r>
      <w:r w:rsidR="005B746D" w:rsidRPr="002C5267">
        <w:rPr>
          <w:color w:val="000000"/>
          <w:sz w:val="28"/>
          <w:szCs w:val="28"/>
        </w:rPr>
        <w:t xml:space="preserve"> А</w:t>
      </w: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где </w:t>
      </w:r>
      <w:r w:rsidRPr="002C5267">
        <w:rPr>
          <w:color w:val="000000"/>
          <w:sz w:val="28"/>
          <w:szCs w:val="28"/>
          <w:lang w:val="en-US"/>
        </w:rPr>
        <w:t>I</w:t>
      </w:r>
      <w:r w:rsidRPr="002C5267">
        <w:rPr>
          <w:color w:val="000000"/>
          <w:sz w:val="28"/>
          <w:szCs w:val="28"/>
          <w:vertAlign w:val="subscript"/>
          <w:lang w:val="en-US"/>
        </w:rPr>
        <w:t>max</w:t>
      </w:r>
      <w:r w:rsidRPr="002C5267">
        <w:rPr>
          <w:color w:val="000000"/>
          <w:sz w:val="28"/>
          <w:szCs w:val="28"/>
        </w:rPr>
        <w:t xml:space="preserve"> – предельная величина измеряемого прибором тока;</w:t>
      </w: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р – шунтирующий множитель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Найдем цену деления прибора при подключении шунта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24"/>
          <w:sz w:val="28"/>
          <w:szCs w:val="28"/>
          <w:lang w:val="en-US"/>
        </w:rPr>
        <w:object w:dxaOrig="2220" w:dyaOrig="620">
          <v:shape id="_x0000_i1040" type="#_x0000_t75" style="width:111pt;height:30.75pt" o:ole="">
            <v:imagedata r:id="rId30" o:title=""/>
          </v:shape>
          <o:OLEObject Type="Embed" ProgID="Equation.3" ShapeID="_x0000_i1040" DrawAspect="Content" ObjectID="_1469965851" r:id="rId31"/>
        </w:object>
      </w:r>
      <w:r w:rsidR="005B746D" w:rsidRPr="002C5267">
        <w:rPr>
          <w:color w:val="000000"/>
          <w:sz w:val="28"/>
          <w:szCs w:val="28"/>
        </w:rPr>
        <w:t xml:space="preserve"> А/дел</w:t>
      </w: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где </w:t>
      </w:r>
      <w:r w:rsidRPr="002C5267">
        <w:rPr>
          <w:color w:val="000000"/>
          <w:sz w:val="28"/>
          <w:szCs w:val="28"/>
          <w:lang w:val="en-US"/>
        </w:rPr>
        <w:t>I</w:t>
      </w:r>
      <w:r w:rsidRPr="002C5267">
        <w:rPr>
          <w:color w:val="000000"/>
          <w:sz w:val="28"/>
          <w:szCs w:val="28"/>
        </w:rPr>
        <w:t>′</w:t>
      </w:r>
      <w:r w:rsidRPr="002C5267">
        <w:rPr>
          <w:color w:val="000000"/>
          <w:sz w:val="28"/>
          <w:szCs w:val="28"/>
          <w:vertAlign w:val="subscript"/>
          <w:lang w:val="en-US"/>
        </w:rPr>
        <w:t>max</w:t>
      </w:r>
      <w:r w:rsidRPr="002C5267">
        <w:rPr>
          <w:color w:val="000000"/>
          <w:sz w:val="28"/>
          <w:szCs w:val="28"/>
        </w:rPr>
        <w:t xml:space="preserve"> – предельная величина измеряемого прибором с шунтом тока; </w:t>
      </w:r>
      <w:r w:rsidRPr="002C5267">
        <w:rPr>
          <w:color w:val="000000"/>
          <w:sz w:val="28"/>
          <w:szCs w:val="28"/>
          <w:lang w:val="en-US"/>
        </w:rPr>
        <w:t>W</w:t>
      </w:r>
      <w:r w:rsidRPr="002C5267">
        <w:rPr>
          <w:color w:val="000000"/>
          <w:sz w:val="28"/>
          <w:szCs w:val="28"/>
        </w:rPr>
        <w:t xml:space="preserve"> – количество делений прибора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Ответ:</w:t>
      </w:r>
      <w:r w:rsidR="002C5267">
        <w:rPr>
          <w:color w:val="000000"/>
          <w:sz w:val="28"/>
          <w:szCs w:val="28"/>
        </w:rPr>
        <w:t xml:space="preserve"> </w:t>
      </w:r>
      <w:r w:rsidR="005C49BC" w:rsidRPr="002C5267">
        <w:rPr>
          <w:color w:val="000000"/>
          <w:position w:val="-12"/>
          <w:sz w:val="28"/>
          <w:szCs w:val="28"/>
        </w:rPr>
        <w:object w:dxaOrig="1219" w:dyaOrig="360">
          <v:shape id="_x0000_i1041" type="#_x0000_t75" style="width:60.75pt;height:18pt" o:ole="">
            <v:imagedata r:id="rId32" o:title=""/>
          </v:shape>
          <o:OLEObject Type="Embed" ProgID="Equation.3" ShapeID="_x0000_i1041" DrawAspect="Content" ObjectID="_1469965852" r:id="rId33"/>
        </w:object>
      </w:r>
      <w:r w:rsidRPr="002C5267">
        <w:rPr>
          <w:color w:val="000000"/>
          <w:sz w:val="28"/>
          <w:szCs w:val="28"/>
        </w:rPr>
        <w:t xml:space="preserve"> А</w:t>
      </w:r>
      <w:r w:rsidR="002C5267">
        <w:rPr>
          <w:color w:val="000000"/>
          <w:sz w:val="28"/>
          <w:szCs w:val="28"/>
        </w:rPr>
        <w:t xml:space="preserve">, </w:t>
      </w:r>
      <w:r w:rsidR="005C49BC" w:rsidRPr="002C5267">
        <w:rPr>
          <w:color w:val="000000"/>
          <w:position w:val="-6"/>
          <w:sz w:val="28"/>
          <w:szCs w:val="28"/>
          <w:lang w:val="en-US"/>
        </w:rPr>
        <w:object w:dxaOrig="780" w:dyaOrig="279">
          <v:shape id="_x0000_i1042" type="#_x0000_t75" style="width:39pt;height:14.25pt" o:ole="">
            <v:imagedata r:id="rId34" o:title=""/>
          </v:shape>
          <o:OLEObject Type="Embed" ProgID="Equation.3" ShapeID="_x0000_i1042" DrawAspect="Content" ObjectID="_1469965853" r:id="rId35"/>
        </w:object>
      </w:r>
      <w:r w:rsidRPr="002C5267">
        <w:rPr>
          <w:color w:val="000000"/>
          <w:sz w:val="28"/>
          <w:szCs w:val="28"/>
        </w:rPr>
        <w:t xml:space="preserve"> А/дел</w:t>
      </w:r>
      <w:r w:rsidR="002C5267">
        <w:rPr>
          <w:color w:val="000000"/>
          <w:sz w:val="28"/>
          <w:szCs w:val="28"/>
        </w:rPr>
        <w:t>.</w:t>
      </w:r>
    </w:p>
    <w:p w:rsid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2C5267" w:rsidP="002C526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B746D" w:rsidRPr="002C5267">
        <w:rPr>
          <w:b/>
          <w:color w:val="000000"/>
          <w:sz w:val="28"/>
          <w:szCs w:val="28"/>
        </w:rPr>
        <w:t xml:space="preserve">На щитке счетчика написано: 220В, 5А, 1кВт·ч – 2000 оборотов диска. Вычислить номинальную постоянную счетчика, действительную постоянную, относительную погрешность, поправочный коэффициент, если при проверке счетчика на неизменное напряжение </w:t>
      </w:r>
      <w:r w:rsidR="005B746D" w:rsidRPr="002C5267">
        <w:rPr>
          <w:b/>
          <w:color w:val="000000"/>
          <w:sz w:val="28"/>
          <w:szCs w:val="28"/>
          <w:lang w:val="en-US"/>
        </w:rPr>
        <w:t>U</w:t>
      </w:r>
      <w:r w:rsidR="005B746D" w:rsidRPr="002C5267">
        <w:rPr>
          <w:b/>
          <w:color w:val="000000"/>
          <w:sz w:val="28"/>
          <w:szCs w:val="28"/>
        </w:rPr>
        <w:t xml:space="preserve"> = 220 В и неизменной величине тока </w:t>
      </w:r>
      <w:r w:rsidR="005B746D" w:rsidRPr="002C5267">
        <w:rPr>
          <w:b/>
          <w:color w:val="000000"/>
          <w:sz w:val="28"/>
          <w:szCs w:val="28"/>
          <w:lang w:val="en-US"/>
        </w:rPr>
        <w:t>I</w:t>
      </w:r>
      <w:r w:rsidR="005B746D" w:rsidRPr="002C5267">
        <w:rPr>
          <w:b/>
          <w:color w:val="000000"/>
          <w:sz w:val="28"/>
          <w:szCs w:val="28"/>
        </w:rPr>
        <w:t xml:space="preserve"> = 5 А диск сделал </w:t>
      </w:r>
      <w:r w:rsidR="005B746D" w:rsidRPr="002C5267">
        <w:rPr>
          <w:b/>
          <w:color w:val="000000"/>
          <w:sz w:val="28"/>
          <w:szCs w:val="28"/>
          <w:lang w:val="en-US"/>
        </w:rPr>
        <w:t>N</w:t>
      </w:r>
      <w:r w:rsidR="005B746D" w:rsidRPr="002C5267">
        <w:rPr>
          <w:b/>
          <w:color w:val="000000"/>
          <w:sz w:val="28"/>
          <w:szCs w:val="28"/>
        </w:rPr>
        <w:t xml:space="preserve"> = 37 оборотов за 60</w:t>
      </w:r>
      <w:r w:rsidRPr="002C5267">
        <w:rPr>
          <w:b/>
          <w:color w:val="000000"/>
          <w:sz w:val="28"/>
          <w:szCs w:val="28"/>
        </w:rPr>
        <w:t> с.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Решение: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Определим номинальную постоянную счетчика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30"/>
          <w:sz w:val="28"/>
          <w:szCs w:val="28"/>
        </w:rPr>
        <w:object w:dxaOrig="2120" w:dyaOrig="680">
          <v:shape id="_x0000_i1043" type="#_x0000_t75" style="width:105.75pt;height:33.75pt" o:ole="">
            <v:imagedata r:id="rId36" o:title=""/>
          </v:shape>
          <o:OLEObject Type="Embed" ProgID="Equation.3" ShapeID="_x0000_i1043" DrawAspect="Content" ObjectID="_1469965854" r:id="rId37"/>
        </w:object>
      </w:r>
      <w:r w:rsidR="005B746D" w:rsidRPr="002C5267">
        <w:rPr>
          <w:color w:val="000000"/>
          <w:sz w:val="28"/>
          <w:szCs w:val="28"/>
        </w:rPr>
        <w:t xml:space="preserve"> Вт·ч/об</w:t>
      </w: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где </w:t>
      </w:r>
      <w:r w:rsidRPr="002C5267">
        <w:rPr>
          <w:color w:val="000000"/>
          <w:sz w:val="28"/>
          <w:szCs w:val="28"/>
          <w:lang w:val="en-US"/>
        </w:rPr>
        <w:t>W</w:t>
      </w:r>
      <w:r w:rsidRPr="002C5267">
        <w:rPr>
          <w:color w:val="000000"/>
          <w:sz w:val="28"/>
          <w:szCs w:val="28"/>
          <w:vertAlign w:val="subscript"/>
        </w:rPr>
        <w:t>н</w:t>
      </w:r>
      <w:r w:rsidRPr="002C5267">
        <w:rPr>
          <w:color w:val="000000"/>
          <w:sz w:val="28"/>
          <w:szCs w:val="28"/>
        </w:rPr>
        <w:t xml:space="preserve"> – номинальное количество регистрируемой счетчиком энергии за</w:t>
      </w:r>
      <w:r w:rsidR="002C5267">
        <w:rPr>
          <w:color w:val="000000"/>
          <w:sz w:val="28"/>
          <w:szCs w:val="28"/>
        </w:rPr>
        <w:t xml:space="preserve"> </w:t>
      </w:r>
      <w:r w:rsidRPr="002C5267">
        <w:rPr>
          <w:color w:val="000000"/>
          <w:sz w:val="28"/>
          <w:szCs w:val="28"/>
          <w:lang w:val="en-US"/>
        </w:rPr>
        <w:t>N</w:t>
      </w:r>
      <w:r w:rsidRPr="002C5267">
        <w:rPr>
          <w:color w:val="000000"/>
          <w:sz w:val="28"/>
          <w:szCs w:val="28"/>
          <w:vertAlign w:val="subscript"/>
        </w:rPr>
        <w:t>н</w:t>
      </w:r>
      <w:r w:rsidR="002C5267">
        <w:rPr>
          <w:color w:val="000000"/>
          <w:sz w:val="28"/>
          <w:szCs w:val="28"/>
        </w:rPr>
        <w:t xml:space="preserve"> </w:t>
      </w:r>
      <w:r w:rsidRPr="002C5267">
        <w:rPr>
          <w:color w:val="000000"/>
          <w:sz w:val="28"/>
          <w:szCs w:val="28"/>
        </w:rPr>
        <w:t>оборотов диска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Определим действительную постоянную счетчика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24"/>
          <w:sz w:val="28"/>
          <w:szCs w:val="28"/>
        </w:rPr>
        <w:object w:dxaOrig="4020" w:dyaOrig="620">
          <v:shape id="_x0000_i1044" type="#_x0000_t75" style="width:201pt;height:30.75pt" o:ole="">
            <v:imagedata r:id="rId38" o:title=""/>
          </v:shape>
          <o:OLEObject Type="Embed" ProgID="Equation.3" ShapeID="_x0000_i1044" DrawAspect="Content" ObjectID="_1469965855" r:id="rId39"/>
        </w:object>
      </w:r>
      <w:r w:rsidR="005B746D" w:rsidRPr="002C5267">
        <w:rPr>
          <w:color w:val="000000"/>
          <w:sz w:val="28"/>
          <w:szCs w:val="28"/>
        </w:rPr>
        <w:t xml:space="preserve"> Вт·ч/об</w:t>
      </w: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03C5" w:rsidRPr="002C5267" w:rsidRDefault="009F03C5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где </w:t>
      </w:r>
      <w:r w:rsidRPr="002C5267">
        <w:rPr>
          <w:color w:val="000000"/>
          <w:sz w:val="28"/>
          <w:szCs w:val="28"/>
          <w:lang w:val="en-US"/>
        </w:rPr>
        <w:t>W</w:t>
      </w:r>
      <w:r w:rsidRPr="002C5267">
        <w:rPr>
          <w:color w:val="000000"/>
          <w:sz w:val="28"/>
          <w:szCs w:val="28"/>
        </w:rPr>
        <w:t xml:space="preserve"> – </w:t>
      </w:r>
      <w:r w:rsidR="005A5027" w:rsidRPr="002C5267">
        <w:rPr>
          <w:color w:val="000000"/>
          <w:sz w:val="28"/>
          <w:szCs w:val="28"/>
        </w:rPr>
        <w:t xml:space="preserve">расчетное </w:t>
      </w:r>
      <w:r w:rsidRPr="002C5267">
        <w:rPr>
          <w:color w:val="000000"/>
          <w:sz w:val="28"/>
          <w:szCs w:val="28"/>
        </w:rPr>
        <w:t xml:space="preserve">количество зарегистрированной энергии </w:t>
      </w:r>
      <w:r w:rsidR="005A5027" w:rsidRPr="002C5267">
        <w:rPr>
          <w:color w:val="000000"/>
          <w:sz w:val="28"/>
          <w:szCs w:val="28"/>
        </w:rPr>
        <w:t xml:space="preserve">за </w:t>
      </w:r>
      <w:r w:rsidR="005A5027" w:rsidRPr="002C5267">
        <w:rPr>
          <w:color w:val="000000"/>
          <w:sz w:val="28"/>
          <w:szCs w:val="28"/>
          <w:lang w:val="en-US"/>
        </w:rPr>
        <w:t>N</w:t>
      </w:r>
      <w:r w:rsidR="005A5027" w:rsidRPr="002C5267">
        <w:rPr>
          <w:color w:val="000000"/>
          <w:sz w:val="28"/>
          <w:szCs w:val="28"/>
        </w:rPr>
        <w:t xml:space="preserve"> оборотов диска </w:t>
      </w:r>
      <w:r w:rsidRPr="002C5267">
        <w:rPr>
          <w:color w:val="000000"/>
          <w:sz w:val="28"/>
          <w:szCs w:val="28"/>
        </w:rPr>
        <w:t>при проверке счетчика</w:t>
      </w:r>
      <w:r w:rsidR="005A5027" w:rsidRPr="002C5267">
        <w:rPr>
          <w:color w:val="000000"/>
          <w:sz w:val="28"/>
          <w:szCs w:val="28"/>
        </w:rPr>
        <w:t xml:space="preserve">, при чем: </w:t>
      </w:r>
      <w:r w:rsidR="005A5027" w:rsidRPr="002C5267">
        <w:rPr>
          <w:color w:val="000000"/>
          <w:sz w:val="28"/>
          <w:szCs w:val="28"/>
          <w:lang w:val="en-US"/>
        </w:rPr>
        <w:t>W</w:t>
      </w:r>
      <w:r w:rsidR="005A5027" w:rsidRPr="002C5267">
        <w:rPr>
          <w:color w:val="000000"/>
          <w:sz w:val="28"/>
          <w:szCs w:val="28"/>
        </w:rPr>
        <w:t xml:space="preserve"> = </w:t>
      </w:r>
      <w:r w:rsidR="005A5027" w:rsidRPr="002C5267">
        <w:rPr>
          <w:color w:val="000000"/>
          <w:sz w:val="28"/>
          <w:szCs w:val="28"/>
          <w:lang w:val="en-US"/>
        </w:rPr>
        <w:t>U</w:t>
      </w:r>
      <w:r w:rsidR="005A5027" w:rsidRPr="002C5267">
        <w:rPr>
          <w:color w:val="000000"/>
          <w:sz w:val="28"/>
          <w:szCs w:val="28"/>
        </w:rPr>
        <w:t xml:space="preserve"> ∙ </w:t>
      </w:r>
      <w:r w:rsidR="005A5027" w:rsidRPr="002C5267">
        <w:rPr>
          <w:color w:val="000000"/>
          <w:sz w:val="28"/>
          <w:szCs w:val="28"/>
          <w:lang w:val="en-US"/>
        </w:rPr>
        <w:t>I</w:t>
      </w:r>
      <w:r w:rsidR="005A5027" w:rsidRPr="002C5267">
        <w:rPr>
          <w:color w:val="000000"/>
          <w:sz w:val="28"/>
          <w:szCs w:val="28"/>
        </w:rPr>
        <w:t xml:space="preserve"> ∙ </w:t>
      </w:r>
      <w:r w:rsidR="005A5027" w:rsidRPr="002C5267">
        <w:rPr>
          <w:color w:val="000000"/>
          <w:sz w:val="28"/>
          <w:szCs w:val="28"/>
          <w:lang w:val="en-US"/>
        </w:rPr>
        <w:t>t</w:t>
      </w:r>
      <w:r w:rsidR="005A5027" w:rsidRPr="002C5267">
        <w:rPr>
          <w:color w:val="000000"/>
          <w:sz w:val="28"/>
          <w:szCs w:val="28"/>
        </w:rPr>
        <w:t xml:space="preserve"> (</w:t>
      </w:r>
      <w:r w:rsidR="005A5027" w:rsidRPr="002C5267">
        <w:rPr>
          <w:color w:val="000000"/>
          <w:sz w:val="28"/>
          <w:szCs w:val="28"/>
          <w:lang w:val="en-US"/>
        </w:rPr>
        <w:t>U</w:t>
      </w:r>
      <w:r w:rsidR="005A5027" w:rsidRPr="002C5267">
        <w:rPr>
          <w:color w:val="000000"/>
          <w:sz w:val="28"/>
          <w:szCs w:val="28"/>
        </w:rPr>
        <w:t xml:space="preserve"> – неизменное напряжение подаваемое в течении времени </w:t>
      </w:r>
      <w:r w:rsidR="002C5267">
        <w:rPr>
          <w:color w:val="000000"/>
          <w:sz w:val="28"/>
          <w:szCs w:val="28"/>
        </w:rPr>
        <w:t>–</w:t>
      </w:r>
      <w:r w:rsidR="002C5267" w:rsidRPr="002C5267">
        <w:rPr>
          <w:color w:val="000000"/>
          <w:sz w:val="28"/>
          <w:szCs w:val="28"/>
        </w:rPr>
        <w:t xml:space="preserve"> </w:t>
      </w:r>
      <w:r w:rsidR="005A5027" w:rsidRPr="002C5267">
        <w:rPr>
          <w:color w:val="000000"/>
          <w:sz w:val="28"/>
          <w:szCs w:val="28"/>
          <w:lang w:val="en-US"/>
        </w:rPr>
        <w:t>t</w:t>
      </w:r>
      <w:r w:rsidR="005A5027" w:rsidRPr="002C5267">
        <w:rPr>
          <w:color w:val="000000"/>
          <w:sz w:val="28"/>
          <w:szCs w:val="28"/>
        </w:rPr>
        <w:t xml:space="preserve"> при неизменной величине тока </w:t>
      </w:r>
      <w:r w:rsidR="002C5267">
        <w:rPr>
          <w:color w:val="000000"/>
          <w:sz w:val="28"/>
          <w:szCs w:val="28"/>
        </w:rPr>
        <w:t>–</w:t>
      </w:r>
      <w:r w:rsidR="002C5267" w:rsidRPr="002C5267">
        <w:rPr>
          <w:color w:val="000000"/>
          <w:sz w:val="28"/>
          <w:szCs w:val="28"/>
        </w:rPr>
        <w:t xml:space="preserve"> </w:t>
      </w:r>
      <w:r w:rsidR="005A5027" w:rsidRPr="002C5267">
        <w:rPr>
          <w:color w:val="000000"/>
          <w:sz w:val="28"/>
          <w:szCs w:val="28"/>
          <w:lang w:val="en-US"/>
        </w:rPr>
        <w:t>I</w:t>
      </w:r>
      <w:r w:rsidR="005A5027" w:rsidRPr="002C5267">
        <w:rPr>
          <w:color w:val="000000"/>
          <w:sz w:val="28"/>
          <w:szCs w:val="28"/>
        </w:rPr>
        <w:t>).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Определим относительную погрешность</w:t>
      </w:r>
      <w:r w:rsidR="005A5027" w:rsidRPr="002C5267">
        <w:rPr>
          <w:color w:val="000000"/>
          <w:sz w:val="28"/>
          <w:szCs w:val="28"/>
          <w:lang w:val="en-US"/>
        </w:rPr>
        <w:t xml:space="preserve"> </w:t>
      </w:r>
      <w:r w:rsidR="005A5027" w:rsidRPr="002C5267">
        <w:rPr>
          <w:color w:val="000000"/>
          <w:sz w:val="28"/>
          <w:szCs w:val="28"/>
        </w:rPr>
        <w:t>счетчика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28"/>
          <w:sz w:val="28"/>
          <w:szCs w:val="28"/>
        </w:rPr>
        <w:object w:dxaOrig="4520" w:dyaOrig="660">
          <v:shape id="_x0000_i1045" type="#_x0000_t75" style="width:225.75pt;height:33pt" o:ole="">
            <v:imagedata r:id="rId40" o:title=""/>
          </v:shape>
          <o:OLEObject Type="Embed" ProgID="Equation.3" ShapeID="_x0000_i1045" DrawAspect="Content" ObjectID="_1469965856" r:id="rId41"/>
        </w:object>
      </w:r>
    </w:p>
    <w:p w:rsidR="005A5027" w:rsidRPr="002C5267" w:rsidRDefault="005A502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A502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где </w:t>
      </w:r>
      <w:r w:rsidRPr="002C5267">
        <w:rPr>
          <w:color w:val="000000"/>
          <w:sz w:val="28"/>
          <w:szCs w:val="28"/>
          <w:lang w:val="en-US"/>
        </w:rPr>
        <w:t>k</w:t>
      </w:r>
      <w:r w:rsidRPr="002C5267">
        <w:rPr>
          <w:color w:val="000000"/>
          <w:sz w:val="28"/>
          <w:szCs w:val="28"/>
          <w:vertAlign w:val="subscript"/>
        </w:rPr>
        <w:t>н</w:t>
      </w:r>
      <w:r w:rsidRPr="002C5267">
        <w:rPr>
          <w:color w:val="000000"/>
          <w:sz w:val="28"/>
          <w:szCs w:val="28"/>
        </w:rPr>
        <w:t xml:space="preserve"> – номинальная постоянная счетчика; </w:t>
      </w:r>
      <w:r w:rsidRPr="002C5267">
        <w:rPr>
          <w:color w:val="000000"/>
          <w:sz w:val="28"/>
          <w:szCs w:val="28"/>
          <w:lang w:val="en-US"/>
        </w:rPr>
        <w:t>k</w:t>
      </w:r>
      <w:r w:rsidRPr="002C5267">
        <w:rPr>
          <w:color w:val="000000"/>
          <w:sz w:val="28"/>
          <w:szCs w:val="28"/>
        </w:rPr>
        <w:t xml:space="preserve"> – действительная постоянная счетчика, определенная при проверке.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Поправочный коэффициент</w:t>
      </w:r>
      <w:r w:rsidR="00A601A4" w:rsidRPr="002C5267">
        <w:rPr>
          <w:color w:val="000000"/>
          <w:sz w:val="28"/>
          <w:szCs w:val="28"/>
        </w:rPr>
        <w:t xml:space="preserve"> будет равен</w:t>
      </w:r>
    </w:p>
    <w:p w:rsidR="005B746D" w:rsidRP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C49BC" w:rsidRPr="002C5267">
        <w:rPr>
          <w:color w:val="000000"/>
          <w:position w:val="-30"/>
          <w:sz w:val="28"/>
          <w:szCs w:val="28"/>
        </w:rPr>
        <w:object w:dxaOrig="2280" w:dyaOrig="680">
          <v:shape id="_x0000_i1046" type="#_x0000_t75" style="width:114pt;height:33.75pt" o:ole="">
            <v:imagedata r:id="rId42" o:title=""/>
          </v:shape>
          <o:OLEObject Type="Embed" ProgID="Equation.3" ShapeID="_x0000_i1046" DrawAspect="Content" ObjectID="_1469965857" r:id="rId43"/>
        </w:object>
      </w:r>
    </w:p>
    <w:p w:rsid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Ответ:</w:t>
      </w:r>
      <w:r w:rsidR="002C5267">
        <w:rPr>
          <w:color w:val="000000"/>
          <w:sz w:val="28"/>
          <w:szCs w:val="28"/>
        </w:rPr>
        <w:t xml:space="preserve"> </w:t>
      </w:r>
      <w:r w:rsidR="005C49BC" w:rsidRPr="002C5267">
        <w:rPr>
          <w:color w:val="000000"/>
          <w:position w:val="-12"/>
          <w:sz w:val="28"/>
          <w:szCs w:val="28"/>
        </w:rPr>
        <w:object w:dxaOrig="800" w:dyaOrig="360">
          <v:shape id="_x0000_i1047" type="#_x0000_t75" style="width:39.75pt;height:18pt" o:ole="">
            <v:imagedata r:id="rId44" o:title=""/>
          </v:shape>
          <o:OLEObject Type="Embed" ProgID="Equation.3" ShapeID="_x0000_i1047" DrawAspect="Content" ObjectID="_1469965858" r:id="rId45"/>
        </w:object>
      </w:r>
      <w:r w:rsidRPr="002C5267">
        <w:rPr>
          <w:color w:val="000000"/>
          <w:sz w:val="28"/>
          <w:szCs w:val="28"/>
        </w:rPr>
        <w:t xml:space="preserve"> Вт·ч/об</w:t>
      </w:r>
      <w:r w:rsidR="002C5267">
        <w:rPr>
          <w:color w:val="000000"/>
          <w:sz w:val="28"/>
          <w:szCs w:val="28"/>
        </w:rPr>
        <w:t xml:space="preserve">, </w:t>
      </w:r>
      <w:r w:rsidR="005C49BC" w:rsidRPr="002C5267">
        <w:rPr>
          <w:color w:val="000000"/>
          <w:position w:val="-10"/>
          <w:sz w:val="28"/>
          <w:szCs w:val="28"/>
        </w:rPr>
        <w:object w:dxaOrig="980" w:dyaOrig="320">
          <v:shape id="_x0000_i1048" type="#_x0000_t75" style="width:48.75pt;height:15.75pt" o:ole="">
            <v:imagedata r:id="rId46" o:title=""/>
          </v:shape>
          <o:OLEObject Type="Embed" ProgID="Equation.3" ShapeID="_x0000_i1048" DrawAspect="Content" ObjectID="_1469965859" r:id="rId47"/>
        </w:object>
      </w:r>
      <w:r w:rsidRPr="002C5267">
        <w:rPr>
          <w:color w:val="000000"/>
          <w:sz w:val="28"/>
          <w:szCs w:val="28"/>
        </w:rPr>
        <w:t xml:space="preserve"> Вт·ч/об</w:t>
      </w:r>
      <w:r w:rsidR="002C5267">
        <w:rPr>
          <w:color w:val="000000"/>
          <w:sz w:val="28"/>
          <w:szCs w:val="28"/>
        </w:rPr>
        <w:t xml:space="preserve">, </w:t>
      </w:r>
      <w:r w:rsidR="005C49BC" w:rsidRPr="002C5267">
        <w:rPr>
          <w:color w:val="000000"/>
          <w:position w:val="-10"/>
          <w:sz w:val="28"/>
          <w:szCs w:val="28"/>
        </w:rPr>
        <w:object w:dxaOrig="980" w:dyaOrig="320">
          <v:shape id="_x0000_i1049" type="#_x0000_t75" style="width:48.75pt;height:15.75pt" o:ole="">
            <v:imagedata r:id="rId48" o:title=""/>
          </v:shape>
          <o:OLEObject Type="Embed" ProgID="Equation.3" ShapeID="_x0000_i1049" DrawAspect="Content" ObjectID="_1469965860" r:id="rId49"/>
        </w:object>
      </w:r>
    </w:p>
    <w:p w:rsid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B746D" w:rsidP="002C526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C5267">
        <w:rPr>
          <w:b/>
          <w:color w:val="000000"/>
          <w:sz w:val="28"/>
          <w:szCs w:val="28"/>
        </w:rPr>
        <w:t>Номинальный ток амперметра 5А, класс точности его 1,5. Определить наибольшую возможную абсолютную погрешность.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Решение:</w:t>
      </w:r>
    </w:p>
    <w:p w:rsidR="00A601A4" w:rsidRPr="002C5267" w:rsidRDefault="00A601A4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Наибольшая возможная абсолютная погрешность:</w:t>
      </w:r>
    </w:p>
    <w:p w:rsidR="00A601A4" w:rsidRPr="002C5267" w:rsidRDefault="00A601A4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B746D" w:rsidRPr="002C5267" w:rsidRDefault="005C49BC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position w:val="-24"/>
          <w:sz w:val="28"/>
          <w:szCs w:val="28"/>
        </w:rPr>
        <w:object w:dxaOrig="2960" w:dyaOrig="620">
          <v:shape id="_x0000_i1050" type="#_x0000_t75" style="width:147.75pt;height:30.75pt" o:ole="">
            <v:imagedata r:id="rId50" o:title=""/>
          </v:shape>
          <o:OLEObject Type="Embed" ProgID="Equation.3" ShapeID="_x0000_i1050" DrawAspect="Content" ObjectID="_1469965861" r:id="rId51"/>
        </w:object>
      </w:r>
    </w:p>
    <w:p w:rsidR="00A601A4" w:rsidRPr="002C5267" w:rsidRDefault="00A601A4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01A4" w:rsidRPr="002C5267" w:rsidRDefault="00A601A4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>где γ</w:t>
      </w:r>
      <w:r w:rsidRPr="002C5267">
        <w:rPr>
          <w:color w:val="000000"/>
          <w:sz w:val="28"/>
          <w:szCs w:val="28"/>
          <w:vertAlign w:val="subscript"/>
        </w:rPr>
        <w:t>д</w:t>
      </w:r>
      <w:r w:rsidRPr="002C5267">
        <w:rPr>
          <w:color w:val="000000"/>
          <w:sz w:val="28"/>
          <w:szCs w:val="28"/>
        </w:rPr>
        <w:t xml:space="preserve"> – относительная погрешность амперметра, в нашем случае для класса точности 1,5</w:t>
      </w:r>
      <w:r w:rsidR="002C5267">
        <w:rPr>
          <w:color w:val="000000"/>
          <w:sz w:val="28"/>
          <w:szCs w:val="28"/>
        </w:rPr>
        <w:t xml:space="preserve"> </w:t>
      </w:r>
      <w:r w:rsidRPr="002C5267">
        <w:rPr>
          <w:color w:val="000000"/>
          <w:sz w:val="28"/>
          <w:szCs w:val="28"/>
        </w:rPr>
        <w:t>γ</w:t>
      </w:r>
      <w:r w:rsidRPr="002C5267">
        <w:rPr>
          <w:color w:val="000000"/>
          <w:sz w:val="28"/>
          <w:szCs w:val="28"/>
          <w:vertAlign w:val="subscript"/>
        </w:rPr>
        <w:t>д</w:t>
      </w:r>
      <w:r w:rsidRPr="002C5267">
        <w:rPr>
          <w:color w:val="000000"/>
          <w:sz w:val="28"/>
          <w:szCs w:val="28"/>
        </w:rPr>
        <w:t xml:space="preserve"> = 1,</w:t>
      </w:r>
      <w:r w:rsidR="002C5267" w:rsidRPr="002C5267">
        <w:rPr>
          <w:color w:val="000000"/>
          <w:sz w:val="28"/>
          <w:szCs w:val="28"/>
        </w:rPr>
        <w:t>5</w:t>
      </w:r>
      <w:r w:rsidR="002C5267">
        <w:rPr>
          <w:color w:val="000000"/>
          <w:sz w:val="28"/>
          <w:szCs w:val="28"/>
        </w:rPr>
        <w:t>%</w:t>
      </w:r>
      <w:r w:rsidRPr="002C5267">
        <w:rPr>
          <w:color w:val="000000"/>
          <w:sz w:val="28"/>
          <w:szCs w:val="28"/>
        </w:rPr>
        <w:t xml:space="preserve">; </w:t>
      </w:r>
      <w:r w:rsidRPr="002C5267">
        <w:rPr>
          <w:color w:val="000000"/>
          <w:sz w:val="28"/>
          <w:szCs w:val="28"/>
          <w:lang w:val="en-US"/>
        </w:rPr>
        <w:t>I</w:t>
      </w:r>
      <w:r w:rsidRPr="002C5267">
        <w:rPr>
          <w:color w:val="000000"/>
          <w:sz w:val="28"/>
          <w:szCs w:val="28"/>
          <w:vertAlign w:val="subscript"/>
        </w:rPr>
        <w:t>н</w:t>
      </w:r>
      <w:r w:rsidRPr="002C5267">
        <w:rPr>
          <w:color w:val="000000"/>
          <w:sz w:val="28"/>
          <w:szCs w:val="28"/>
        </w:rPr>
        <w:t xml:space="preserve"> – номинальный ток амперметра.</w:t>
      </w:r>
    </w:p>
    <w:p w:rsidR="005B746D" w:rsidRPr="002C5267" w:rsidRDefault="005B746D" w:rsidP="002C5267">
      <w:pPr>
        <w:spacing w:line="360" w:lineRule="auto"/>
        <w:ind w:firstLine="709"/>
        <w:jc w:val="both"/>
        <w:rPr>
          <w:color w:val="000000"/>
          <w:sz w:val="28"/>
        </w:rPr>
      </w:pPr>
      <w:r w:rsidRPr="002C5267">
        <w:rPr>
          <w:color w:val="000000"/>
          <w:sz w:val="28"/>
          <w:szCs w:val="28"/>
        </w:rPr>
        <w:t>Ответ:</w:t>
      </w:r>
      <w:r w:rsidR="002C5267">
        <w:rPr>
          <w:color w:val="000000"/>
          <w:sz w:val="28"/>
          <w:szCs w:val="28"/>
        </w:rPr>
        <w:t xml:space="preserve"> </w:t>
      </w:r>
      <w:r w:rsidR="005C49BC" w:rsidRPr="002C5267">
        <w:rPr>
          <w:color w:val="000000"/>
          <w:position w:val="-12"/>
          <w:sz w:val="28"/>
        </w:rPr>
        <w:object w:dxaOrig="1340" w:dyaOrig="360">
          <v:shape id="_x0000_i1051" type="#_x0000_t75" style="width:66.75pt;height:18pt" o:ole="">
            <v:imagedata r:id="rId52" o:title=""/>
          </v:shape>
          <o:OLEObject Type="Embed" ProgID="Equation.3" ShapeID="_x0000_i1051" DrawAspect="Content" ObjectID="_1469965862" r:id="rId53"/>
        </w:object>
      </w:r>
      <w:r w:rsidR="002C5267">
        <w:rPr>
          <w:color w:val="000000"/>
          <w:sz w:val="28"/>
        </w:rPr>
        <w:t>.</w:t>
      </w:r>
    </w:p>
    <w:p w:rsid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668F" w:rsidRPr="002C5267" w:rsidRDefault="002C5267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2C5267">
        <w:rPr>
          <w:b/>
          <w:color w:val="000000"/>
          <w:sz w:val="28"/>
          <w:szCs w:val="28"/>
        </w:rPr>
        <w:t>Литература</w:t>
      </w:r>
    </w:p>
    <w:p w:rsidR="006A0512" w:rsidRPr="002C5267" w:rsidRDefault="006A0512" w:rsidP="002C52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A0512" w:rsidRPr="002C5267" w:rsidRDefault="0048109D" w:rsidP="002C5267">
      <w:pPr>
        <w:numPr>
          <w:ilvl w:val="0"/>
          <w:numId w:val="6"/>
        </w:numPr>
        <w:tabs>
          <w:tab w:val="clear" w:pos="720"/>
          <w:tab w:val="num" w:pos="28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«Электрические измерения» </w:t>
      </w:r>
      <w:r w:rsidR="002C5267" w:rsidRPr="002C5267">
        <w:rPr>
          <w:color w:val="000000"/>
          <w:sz w:val="28"/>
          <w:szCs w:val="28"/>
        </w:rPr>
        <w:t>В.С.</w:t>
      </w:r>
      <w:r w:rsidR="002C5267">
        <w:rPr>
          <w:color w:val="000000"/>
          <w:sz w:val="28"/>
          <w:szCs w:val="28"/>
        </w:rPr>
        <w:t> </w:t>
      </w:r>
      <w:r w:rsidR="002C5267" w:rsidRPr="002C5267">
        <w:rPr>
          <w:color w:val="000000"/>
          <w:sz w:val="28"/>
          <w:szCs w:val="28"/>
        </w:rPr>
        <w:t>Попов</w:t>
      </w:r>
      <w:r w:rsidR="002C5267">
        <w:rPr>
          <w:color w:val="000000"/>
          <w:sz w:val="28"/>
          <w:szCs w:val="28"/>
        </w:rPr>
        <w:t xml:space="preserve"> </w:t>
      </w:r>
      <w:r w:rsidRPr="002C5267">
        <w:rPr>
          <w:color w:val="000000"/>
          <w:sz w:val="28"/>
          <w:szCs w:val="28"/>
        </w:rPr>
        <w:t xml:space="preserve">(М. </w:t>
      </w:r>
      <w:r w:rsidR="002C5267" w:rsidRPr="002C5267">
        <w:rPr>
          <w:color w:val="000000"/>
          <w:sz w:val="28"/>
          <w:szCs w:val="28"/>
        </w:rPr>
        <w:t>1974</w:t>
      </w:r>
      <w:r w:rsidR="002C5267">
        <w:rPr>
          <w:color w:val="000000"/>
          <w:sz w:val="28"/>
          <w:szCs w:val="28"/>
        </w:rPr>
        <w:t> </w:t>
      </w:r>
      <w:r w:rsidR="002C5267" w:rsidRPr="002C5267">
        <w:rPr>
          <w:color w:val="000000"/>
          <w:sz w:val="28"/>
          <w:szCs w:val="28"/>
        </w:rPr>
        <w:t>г.</w:t>
      </w:r>
      <w:r w:rsidRPr="002C5267">
        <w:rPr>
          <w:color w:val="000000"/>
          <w:sz w:val="28"/>
          <w:szCs w:val="28"/>
        </w:rPr>
        <w:t>)</w:t>
      </w:r>
    </w:p>
    <w:p w:rsidR="0048109D" w:rsidRPr="002C5267" w:rsidRDefault="0048109D" w:rsidP="002C5267">
      <w:pPr>
        <w:numPr>
          <w:ilvl w:val="0"/>
          <w:numId w:val="6"/>
        </w:numPr>
        <w:tabs>
          <w:tab w:val="clear" w:pos="720"/>
          <w:tab w:val="num" w:pos="28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«Электротехника и электроника» под ред. проф. </w:t>
      </w:r>
      <w:r w:rsidR="002C5267" w:rsidRPr="002C5267">
        <w:rPr>
          <w:color w:val="000000"/>
          <w:sz w:val="28"/>
          <w:szCs w:val="28"/>
        </w:rPr>
        <w:t>Б.И.</w:t>
      </w:r>
      <w:r w:rsidR="002C5267">
        <w:rPr>
          <w:color w:val="000000"/>
          <w:sz w:val="28"/>
          <w:szCs w:val="28"/>
        </w:rPr>
        <w:t> </w:t>
      </w:r>
      <w:r w:rsidR="002C5267" w:rsidRPr="002C5267">
        <w:rPr>
          <w:color w:val="000000"/>
          <w:sz w:val="28"/>
          <w:szCs w:val="28"/>
        </w:rPr>
        <w:t>Петленко</w:t>
      </w:r>
      <w:r w:rsidR="002C5267">
        <w:rPr>
          <w:color w:val="000000"/>
          <w:sz w:val="28"/>
          <w:szCs w:val="28"/>
        </w:rPr>
        <w:t> </w:t>
      </w:r>
      <w:r w:rsidR="002C5267" w:rsidRPr="002C5267">
        <w:rPr>
          <w:color w:val="000000"/>
          <w:sz w:val="28"/>
          <w:szCs w:val="28"/>
        </w:rPr>
        <w:t>М.</w:t>
      </w:r>
      <w:r w:rsidR="002C5267">
        <w:rPr>
          <w:color w:val="000000"/>
          <w:sz w:val="28"/>
          <w:szCs w:val="28"/>
        </w:rPr>
        <w:t xml:space="preserve"> </w:t>
      </w:r>
      <w:r w:rsidR="002C5267" w:rsidRPr="002C5267">
        <w:rPr>
          <w:color w:val="000000"/>
          <w:sz w:val="28"/>
          <w:szCs w:val="28"/>
        </w:rPr>
        <w:t>2003</w:t>
      </w:r>
      <w:r w:rsidR="002C5267">
        <w:rPr>
          <w:color w:val="000000"/>
          <w:sz w:val="28"/>
          <w:szCs w:val="28"/>
        </w:rPr>
        <w:t> </w:t>
      </w:r>
      <w:r w:rsidR="002C5267" w:rsidRPr="002C5267">
        <w:rPr>
          <w:color w:val="000000"/>
          <w:sz w:val="28"/>
          <w:szCs w:val="28"/>
        </w:rPr>
        <w:t>г</w:t>
      </w:r>
      <w:r w:rsidRPr="002C5267">
        <w:rPr>
          <w:color w:val="000000"/>
          <w:sz w:val="28"/>
          <w:szCs w:val="28"/>
        </w:rPr>
        <w:t>.</w:t>
      </w:r>
    </w:p>
    <w:p w:rsidR="00A601A4" w:rsidRPr="002C5267" w:rsidRDefault="00A601A4" w:rsidP="002C5267">
      <w:pPr>
        <w:numPr>
          <w:ilvl w:val="0"/>
          <w:numId w:val="6"/>
        </w:numPr>
        <w:tabs>
          <w:tab w:val="clear" w:pos="720"/>
          <w:tab w:val="num" w:pos="28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C5267">
        <w:rPr>
          <w:color w:val="000000"/>
          <w:sz w:val="28"/>
          <w:szCs w:val="28"/>
        </w:rPr>
        <w:t xml:space="preserve">Электрические измерения под редакцией Малиновского </w:t>
      </w:r>
      <w:r w:rsidR="002C5267" w:rsidRPr="002C5267">
        <w:rPr>
          <w:color w:val="000000"/>
          <w:sz w:val="28"/>
          <w:szCs w:val="28"/>
        </w:rPr>
        <w:t>1983</w:t>
      </w:r>
      <w:r w:rsidR="002C5267">
        <w:rPr>
          <w:color w:val="000000"/>
          <w:sz w:val="28"/>
          <w:szCs w:val="28"/>
        </w:rPr>
        <w:t> </w:t>
      </w:r>
      <w:r w:rsidR="002C5267" w:rsidRPr="002C5267">
        <w:rPr>
          <w:color w:val="000000"/>
          <w:sz w:val="28"/>
          <w:szCs w:val="28"/>
        </w:rPr>
        <w:t>г</w:t>
      </w:r>
      <w:r w:rsidRPr="002C5267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A601A4" w:rsidRPr="002C5267" w:rsidSect="002C5267">
      <w:footerReference w:type="even" r:id="rId54"/>
      <w:footerReference w:type="default" r:id="rId55"/>
      <w:pgSz w:w="11906" w:h="16838"/>
      <w:pgMar w:top="1134" w:right="850" w:bottom="1134" w:left="1701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3FC" w:rsidRDefault="00BD43FC">
      <w:r>
        <w:separator/>
      </w:r>
    </w:p>
  </w:endnote>
  <w:endnote w:type="continuationSeparator" w:id="0">
    <w:p w:rsidR="00BD43FC" w:rsidRDefault="00BD4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512" w:rsidRDefault="006A0512" w:rsidP="00CA10A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A0512" w:rsidRDefault="006A0512" w:rsidP="00CA10A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512" w:rsidRDefault="006A0512" w:rsidP="00CA10A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432E">
      <w:rPr>
        <w:rStyle w:val="a7"/>
        <w:noProof/>
      </w:rPr>
      <w:t>8</w:t>
    </w:r>
    <w:r>
      <w:rPr>
        <w:rStyle w:val="a7"/>
      </w:rPr>
      <w:fldChar w:fldCharType="end"/>
    </w:r>
  </w:p>
  <w:p w:rsidR="006A0512" w:rsidRDefault="006A0512" w:rsidP="00CA10A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3FC" w:rsidRDefault="00BD43FC">
      <w:r>
        <w:separator/>
      </w:r>
    </w:p>
  </w:footnote>
  <w:footnote w:type="continuationSeparator" w:id="0">
    <w:p w:rsidR="00BD43FC" w:rsidRDefault="00BD4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51C9"/>
    <w:multiLevelType w:val="hybridMultilevel"/>
    <w:tmpl w:val="E4D8F364"/>
    <w:lvl w:ilvl="0" w:tplc="9A9AB37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660422"/>
    <w:multiLevelType w:val="hybridMultilevel"/>
    <w:tmpl w:val="57C46BA8"/>
    <w:lvl w:ilvl="0" w:tplc="04190001">
      <w:start w:val="1"/>
      <w:numFmt w:val="bullet"/>
      <w:lvlText w:val=""/>
      <w:lvlJc w:val="left"/>
      <w:pPr>
        <w:tabs>
          <w:tab w:val="num" w:pos="1164"/>
        </w:tabs>
        <w:ind w:left="1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4"/>
        </w:tabs>
        <w:ind w:left="18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4"/>
        </w:tabs>
        <w:ind w:left="2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4"/>
        </w:tabs>
        <w:ind w:left="3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4"/>
        </w:tabs>
        <w:ind w:left="40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4"/>
        </w:tabs>
        <w:ind w:left="4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4"/>
        </w:tabs>
        <w:ind w:left="5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4"/>
        </w:tabs>
        <w:ind w:left="62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4"/>
        </w:tabs>
        <w:ind w:left="6924" w:hanging="360"/>
      </w:pPr>
      <w:rPr>
        <w:rFonts w:ascii="Wingdings" w:hAnsi="Wingdings" w:hint="default"/>
      </w:rPr>
    </w:lvl>
  </w:abstractNum>
  <w:abstractNum w:abstractNumId="2">
    <w:nsid w:val="2C4E75E1"/>
    <w:multiLevelType w:val="hybridMultilevel"/>
    <w:tmpl w:val="3C60A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237168"/>
    <w:multiLevelType w:val="hybridMultilevel"/>
    <w:tmpl w:val="94ACF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7B250C"/>
    <w:multiLevelType w:val="hybridMultilevel"/>
    <w:tmpl w:val="19D21626"/>
    <w:lvl w:ilvl="0" w:tplc="DFC04C72">
      <w:start w:val="1"/>
      <w:numFmt w:val="decimal"/>
      <w:lvlText w:val="%1)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1" w:tplc="1B6663EE">
      <w:start w:val="1"/>
      <w:numFmt w:val="decimal"/>
      <w:lvlText w:val="%2."/>
      <w:lvlJc w:val="left"/>
      <w:pPr>
        <w:tabs>
          <w:tab w:val="num" w:pos="284"/>
        </w:tabs>
        <w:ind w:left="567" w:hanging="567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685E2079"/>
    <w:multiLevelType w:val="hybridMultilevel"/>
    <w:tmpl w:val="D8E68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24"/>
  <w:drawingGridVerticalSpacing w:val="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E1D"/>
    <w:rsid w:val="0002684C"/>
    <w:rsid w:val="0004497D"/>
    <w:rsid w:val="00050314"/>
    <w:rsid w:val="000745AA"/>
    <w:rsid w:val="000803B3"/>
    <w:rsid w:val="000A5D00"/>
    <w:rsid w:val="000C5D12"/>
    <w:rsid w:val="000F7881"/>
    <w:rsid w:val="00111D9F"/>
    <w:rsid w:val="0011270E"/>
    <w:rsid w:val="001363B6"/>
    <w:rsid w:val="00173D76"/>
    <w:rsid w:val="001822F6"/>
    <w:rsid w:val="001C7E90"/>
    <w:rsid w:val="001F7771"/>
    <w:rsid w:val="002229F4"/>
    <w:rsid w:val="002362BA"/>
    <w:rsid w:val="00246AB4"/>
    <w:rsid w:val="00247A36"/>
    <w:rsid w:val="00253C03"/>
    <w:rsid w:val="002A08A2"/>
    <w:rsid w:val="002B28E9"/>
    <w:rsid w:val="002C5267"/>
    <w:rsid w:val="002C7F9E"/>
    <w:rsid w:val="002E2BDE"/>
    <w:rsid w:val="002E784E"/>
    <w:rsid w:val="002F0558"/>
    <w:rsid w:val="002F1DD0"/>
    <w:rsid w:val="002F72C8"/>
    <w:rsid w:val="00320D60"/>
    <w:rsid w:val="00352612"/>
    <w:rsid w:val="00365BD5"/>
    <w:rsid w:val="0037131D"/>
    <w:rsid w:val="0037611C"/>
    <w:rsid w:val="003B0435"/>
    <w:rsid w:val="003E1589"/>
    <w:rsid w:val="003E2D34"/>
    <w:rsid w:val="004027C9"/>
    <w:rsid w:val="00444F34"/>
    <w:rsid w:val="004552F2"/>
    <w:rsid w:val="00461902"/>
    <w:rsid w:val="0048109D"/>
    <w:rsid w:val="004841D7"/>
    <w:rsid w:val="004919CB"/>
    <w:rsid w:val="00492A1A"/>
    <w:rsid w:val="004C161D"/>
    <w:rsid w:val="004C764B"/>
    <w:rsid w:val="004C7985"/>
    <w:rsid w:val="004D223E"/>
    <w:rsid w:val="004F2650"/>
    <w:rsid w:val="00527670"/>
    <w:rsid w:val="005433E6"/>
    <w:rsid w:val="00553D04"/>
    <w:rsid w:val="005675F8"/>
    <w:rsid w:val="00577917"/>
    <w:rsid w:val="005A1E58"/>
    <w:rsid w:val="005A5027"/>
    <w:rsid w:val="005B746D"/>
    <w:rsid w:val="005C49BC"/>
    <w:rsid w:val="005C7D77"/>
    <w:rsid w:val="005E77D1"/>
    <w:rsid w:val="005F0890"/>
    <w:rsid w:val="00612AC0"/>
    <w:rsid w:val="00640830"/>
    <w:rsid w:val="00665D12"/>
    <w:rsid w:val="00673FD9"/>
    <w:rsid w:val="006A0512"/>
    <w:rsid w:val="006A417D"/>
    <w:rsid w:val="006B63A6"/>
    <w:rsid w:val="006C58ED"/>
    <w:rsid w:val="00720238"/>
    <w:rsid w:val="0073609A"/>
    <w:rsid w:val="00773356"/>
    <w:rsid w:val="007C140A"/>
    <w:rsid w:val="007D5E57"/>
    <w:rsid w:val="007E6B90"/>
    <w:rsid w:val="007F3955"/>
    <w:rsid w:val="0081037A"/>
    <w:rsid w:val="00826AF1"/>
    <w:rsid w:val="008643F5"/>
    <w:rsid w:val="00866D4F"/>
    <w:rsid w:val="00870747"/>
    <w:rsid w:val="008753E6"/>
    <w:rsid w:val="00875655"/>
    <w:rsid w:val="00877096"/>
    <w:rsid w:val="008814B7"/>
    <w:rsid w:val="00882B82"/>
    <w:rsid w:val="00885EE5"/>
    <w:rsid w:val="008A30F6"/>
    <w:rsid w:val="008A4533"/>
    <w:rsid w:val="008C6609"/>
    <w:rsid w:val="008D1AE2"/>
    <w:rsid w:val="008E2C5E"/>
    <w:rsid w:val="008E6240"/>
    <w:rsid w:val="008E7AF1"/>
    <w:rsid w:val="008F4900"/>
    <w:rsid w:val="00904DE3"/>
    <w:rsid w:val="00947A5E"/>
    <w:rsid w:val="009575A7"/>
    <w:rsid w:val="00960B81"/>
    <w:rsid w:val="0097244B"/>
    <w:rsid w:val="0098447F"/>
    <w:rsid w:val="00991382"/>
    <w:rsid w:val="0099373B"/>
    <w:rsid w:val="00994560"/>
    <w:rsid w:val="009D165A"/>
    <w:rsid w:val="009D6B43"/>
    <w:rsid w:val="009E5F02"/>
    <w:rsid w:val="009F03C5"/>
    <w:rsid w:val="00A06BDA"/>
    <w:rsid w:val="00A204A3"/>
    <w:rsid w:val="00A32FF9"/>
    <w:rsid w:val="00A33DD2"/>
    <w:rsid w:val="00A44C30"/>
    <w:rsid w:val="00A601A4"/>
    <w:rsid w:val="00A7478D"/>
    <w:rsid w:val="00A83E24"/>
    <w:rsid w:val="00AA089F"/>
    <w:rsid w:val="00AA6998"/>
    <w:rsid w:val="00AB5FC6"/>
    <w:rsid w:val="00AC3685"/>
    <w:rsid w:val="00AD288A"/>
    <w:rsid w:val="00B07129"/>
    <w:rsid w:val="00B2083E"/>
    <w:rsid w:val="00B27004"/>
    <w:rsid w:val="00B30998"/>
    <w:rsid w:val="00B32F87"/>
    <w:rsid w:val="00B33AD1"/>
    <w:rsid w:val="00B406F7"/>
    <w:rsid w:val="00B46BFC"/>
    <w:rsid w:val="00B5244C"/>
    <w:rsid w:val="00B63431"/>
    <w:rsid w:val="00B9668F"/>
    <w:rsid w:val="00BA6A93"/>
    <w:rsid w:val="00BB3293"/>
    <w:rsid w:val="00BC2D67"/>
    <w:rsid w:val="00BD43FC"/>
    <w:rsid w:val="00BF49C3"/>
    <w:rsid w:val="00C27F6E"/>
    <w:rsid w:val="00C31CE9"/>
    <w:rsid w:val="00C40C8E"/>
    <w:rsid w:val="00C52AD9"/>
    <w:rsid w:val="00CA10A7"/>
    <w:rsid w:val="00CB4DCD"/>
    <w:rsid w:val="00CC39D8"/>
    <w:rsid w:val="00CE1015"/>
    <w:rsid w:val="00CF12BC"/>
    <w:rsid w:val="00D02CA7"/>
    <w:rsid w:val="00D21846"/>
    <w:rsid w:val="00D22A5B"/>
    <w:rsid w:val="00D266A7"/>
    <w:rsid w:val="00D33156"/>
    <w:rsid w:val="00D4353E"/>
    <w:rsid w:val="00D60662"/>
    <w:rsid w:val="00D7083A"/>
    <w:rsid w:val="00DC282F"/>
    <w:rsid w:val="00DE4274"/>
    <w:rsid w:val="00DE7A2F"/>
    <w:rsid w:val="00DF5865"/>
    <w:rsid w:val="00E132EE"/>
    <w:rsid w:val="00E17B3E"/>
    <w:rsid w:val="00E2123B"/>
    <w:rsid w:val="00E3360C"/>
    <w:rsid w:val="00E4332B"/>
    <w:rsid w:val="00E54D35"/>
    <w:rsid w:val="00E6432E"/>
    <w:rsid w:val="00E73148"/>
    <w:rsid w:val="00E74FA4"/>
    <w:rsid w:val="00E75E1D"/>
    <w:rsid w:val="00E760D1"/>
    <w:rsid w:val="00E95A5B"/>
    <w:rsid w:val="00EC00E5"/>
    <w:rsid w:val="00EC18EE"/>
    <w:rsid w:val="00EF444D"/>
    <w:rsid w:val="00F3317B"/>
    <w:rsid w:val="00F33922"/>
    <w:rsid w:val="00F4096F"/>
    <w:rsid w:val="00F51AB6"/>
    <w:rsid w:val="00F57290"/>
    <w:rsid w:val="00F63D38"/>
    <w:rsid w:val="00F649DC"/>
    <w:rsid w:val="00F83A49"/>
    <w:rsid w:val="00F862AE"/>
    <w:rsid w:val="00F92430"/>
    <w:rsid w:val="00FA3E12"/>
    <w:rsid w:val="00FB6571"/>
    <w:rsid w:val="00FC3496"/>
    <w:rsid w:val="00FE273E"/>
    <w:rsid w:val="00FE7E1E"/>
    <w:rsid w:val="00FF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2"/>
    <o:shapelayout v:ext="edit">
      <o:idmap v:ext="edit" data="1"/>
      <o:rules v:ext="edit">
        <o:r id="V:Rule1" type="arc" idref="#_x0000_s1036"/>
        <o:r id="V:Rule2" type="arc" idref="#_x0000_s1038"/>
      </o:rules>
    </o:shapelayout>
  </w:shapeDefaults>
  <w:decimalSymbol w:val=","/>
  <w:listSeparator w:val=";"/>
  <w14:defaultImageDpi w14:val="0"/>
  <w15:docId w15:val="{DBC4B1A8-A32E-4A6B-BB21-5F84DE7B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E1D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75E1D"/>
    <w:pPr>
      <w:jc w:val="both"/>
    </w:pPr>
    <w:rPr>
      <w:sz w:val="28"/>
    </w:rPr>
  </w:style>
  <w:style w:type="paragraph" w:styleId="a5">
    <w:name w:val="footer"/>
    <w:basedOn w:val="a"/>
    <w:link w:val="a6"/>
    <w:uiPriority w:val="99"/>
    <w:rsid w:val="00CA10A7"/>
    <w:pPr>
      <w:tabs>
        <w:tab w:val="center" w:pos="4677"/>
        <w:tab w:val="right" w:pos="9355"/>
      </w:tabs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CA10A7"/>
    <w:rPr>
      <w:rFonts w:cs="Times New Roman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AC3685"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99"/>
    <w:rsid w:val="00612AC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ій колонтитул Знак"/>
    <w:basedOn w:val="a0"/>
    <w:link w:val="a8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footer" Target="footer2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footnotes" Target="footnotes.xm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1345</Words>
  <Characters>7671</Characters>
  <Application>Microsoft Office Word</Application>
  <DocSecurity>0</DocSecurity>
  <Lines>63</Lines>
  <Paragraphs>17</Paragraphs>
  <ScaleCrop>false</ScaleCrop>
  <Company>Disnej Land</Company>
  <LinksUpToDate>false</LinksUpToDate>
  <CharactersWithSpaces>8999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ТЕХНОЛОГИЧЕСКИЙ КОЛЕДЖ</dc:title>
  <dc:subject/>
  <dc:creator>Donald Duk</dc:creator>
  <cp:keywords/>
  <dc:description/>
  <cp:lastModifiedBy>Irina</cp:lastModifiedBy>
  <cp:revision>2</cp:revision>
  <cp:lastPrinted>2008-01-03T22:54:00Z</cp:lastPrinted>
  <dcterms:created xsi:type="dcterms:W3CDTF">2014-08-19T12:03:00Z</dcterms:created>
  <dcterms:modified xsi:type="dcterms:W3CDTF">2014-08-19T12:03:00Z</dcterms:modified>
</cp:coreProperties>
</file>