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113" w:rsidRDefault="003E1113">
      <w:pPr>
        <w:pStyle w:val="a3"/>
      </w:pPr>
    </w:p>
    <w:p w:rsidR="00032D9C" w:rsidRDefault="00032D9C">
      <w:pPr>
        <w:pStyle w:val="a3"/>
      </w:pPr>
      <w:r>
        <w:t>Примерные экзаменационные билеты по физике</w:t>
      </w:r>
    </w:p>
    <w:p w:rsidR="00032D9C" w:rsidRDefault="00032D9C">
      <w:pPr>
        <w:tabs>
          <w:tab w:val="left" w:pos="3220"/>
        </w:tabs>
        <w:rPr>
          <w:rFonts w:ascii="Arial" w:hAnsi="Arial"/>
          <w:sz w:val="32"/>
        </w:rPr>
      </w:pPr>
    </w:p>
    <w:p w:rsidR="00032D9C" w:rsidRDefault="00032D9C">
      <w:pPr>
        <w:pStyle w:val="a4"/>
        <w:rPr>
          <w:sz w:val="24"/>
        </w:rPr>
      </w:pPr>
      <w:r>
        <w:rPr>
          <w:sz w:val="24"/>
        </w:rPr>
        <w:t>Билет №1</w:t>
      </w:r>
    </w:p>
    <w:p w:rsidR="00032D9C" w:rsidRDefault="00032D9C">
      <w:pPr>
        <w:numPr>
          <w:ilvl w:val="0"/>
          <w:numId w:val="1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Механическое движение. Относительность движения. Система отсчета. Материальная точка. Траектория. Путь и перемещение. Мгновенная скорость. Ускорение. Равномерное и равноускоренное движение.</w:t>
      </w:r>
    </w:p>
    <w:p w:rsidR="00032D9C" w:rsidRDefault="00032D9C">
      <w:pPr>
        <w:numPr>
          <w:ilvl w:val="0"/>
          <w:numId w:val="1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Задача на применение закона сохранения массового числа и электрического заряда.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 №2</w:t>
      </w:r>
    </w:p>
    <w:p w:rsidR="00032D9C" w:rsidRDefault="00032D9C">
      <w:pPr>
        <w:numPr>
          <w:ilvl w:val="0"/>
          <w:numId w:val="2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Взаимодействие тел. Сила. Второй закон Ньютона.</w:t>
      </w:r>
    </w:p>
    <w:p w:rsidR="00032D9C" w:rsidRDefault="00032D9C">
      <w:pPr>
        <w:numPr>
          <w:ilvl w:val="0"/>
          <w:numId w:val="2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Лабораторная работа “Изменение показателя преломления света”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 №3</w:t>
      </w:r>
    </w:p>
    <w:p w:rsidR="00032D9C" w:rsidRDefault="00032D9C">
      <w:pPr>
        <w:numPr>
          <w:ilvl w:val="0"/>
          <w:numId w:val="3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Импульс тела. Закон сохранения импульса. Проявление закона сохранения импульса в природе и его использование в технике.</w:t>
      </w:r>
    </w:p>
    <w:p w:rsidR="00032D9C" w:rsidRDefault="00032D9C">
      <w:pPr>
        <w:numPr>
          <w:ilvl w:val="0"/>
          <w:numId w:val="3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Задача на определение периода и частоты свободных колебаний в колебательном контуре.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 №4</w:t>
      </w:r>
    </w:p>
    <w:p w:rsidR="00032D9C" w:rsidRDefault="00032D9C">
      <w:pPr>
        <w:numPr>
          <w:ilvl w:val="0"/>
          <w:numId w:val="4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Закон всемирного тяготения. Сила тяжести. Вес тела. Невесомость.</w:t>
      </w:r>
    </w:p>
    <w:p w:rsidR="00032D9C" w:rsidRDefault="00032D9C">
      <w:pPr>
        <w:numPr>
          <w:ilvl w:val="0"/>
          <w:numId w:val="4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Задача на применение первого закона термодинамики.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 №5</w:t>
      </w:r>
    </w:p>
    <w:p w:rsidR="00032D9C" w:rsidRDefault="00032D9C">
      <w:pPr>
        <w:numPr>
          <w:ilvl w:val="0"/>
          <w:numId w:val="5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Превращение энергии при механических колебаниях. Свободные и вынужденные колебания. Резонанс.</w:t>
      </w:r>
    </w:p>
    <w:p w:rsidR="00032D9C" w:rsidRDefault="00032D9C">
      <w:pPr>
        <w:numPr>
          <w:ilvl w:val="0"/>
          <w:numId w:val="5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Лабораторная работа “Расчет и измерение сопротивления двух параллельно включенных резисторов“.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 №6</w:t>
      </w:r>
    </w:p>
    <w:p w:rsidR="00032D9C" w:rsidRDefault="00032D9C">
      <w:pPr>
        <w:numPr>
          <w:ilvl w:val="0"/>
          <w:numId w:val="6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Опытное обоснование основных положений молекулярно-кинетической теории (МКТ) строения вещества. Масса и размер молекул. Постоянная Авогадро.</w:t>
      </w:r>
    </w:p>
    <w:p w:rsidR="00032D9C" w:rsidRDefault="00032D9C">
      <w:pPr>
        <w:numPr>
          <w:ilvl w:val="0"/>
          <w:numId w:val="6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Задача на движение или равновесие заряженной частицы в электрическом поле.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 №7</w:t>
      </w:r>
    </w:p>
    <w:p w:rsidR="00032D9C" w:rsidRDefault="00032D9C">
      <w:pPr>
        <w:numPr>
          <w:ilvl w:val="0"/>
          <w:numId w:val="7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Идеальный газ. Основное уравнение МКТ идеального газа. Температура и ее измерение. Абсолютная температура.</w:t>
      </w:r>
    </w:p>
    <w:p w:rsidR="00032D9C" w:rsidRDefault="00032D9C">
      <w:pPr>
        <w:numPr>
          <w:ilvl w:val="0"/>
          <w:numId w:val="7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Задача на определение индукции магнитного поля (по закону Ампера или  формуле силы Лоренца).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 №8</w:t>
      </w:r>
    </w:p>
    <w:p w:rsidR="00032D9C" w:rsidRDefault="00032D9C">
      <w:pPr>
        <w:numPr>
          <w:ilvl w:val="0"/>
          <w:numId w:val="8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Уравнение состояния идеального газа. ( Уравнение Менделеева-Клапейрона). Изопроцессы.</w:t>
      </w:r>
    </w:p>
    <w:p w:rsidR="00032D9C" w:rsidRDefault="00032D9C">
      <w:pPr>
        <w:numPr>
          <w:ilvl w:val="0"/>
          <w:numId w:val="8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Задача на применение уравнения Эйнштейна для фотоэффекта.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 №9</w:t>
      </w:r>
    </w:p>
    <w:p w:rsidR="00032D9C" w:rsidRDefault="00032D9C">
      <w:pPr>
        <w:numPr>
          <w:ilvl w:val="0"/>
          <w:numId w:val="9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Испарение и конденсация. Насыщенные и ненасыщенные пары. Влажность воздуха. Измерение влажности воздуха.</w:t>
      </w:r>
    </w:p>
    <w:p w:rsidR="00032D9C" w:rsidRDefault="00032D9C">
      <w:pPr>
        <w:numPr>
          <w:ilvl w:val="0"/>
          <w:numId w:val="9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Лабораторная работа “Измерение длинны световой волны с использованием дифракционной решетки”.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Билет№ 10</w:t>
      </w:r>
    </w:p>
    <w:p w:rsidR="00032D9C" w:rsidRDefault="00032D9C">
      <w:pPr>
        <w:numPr>
          <w:ilvl w:val="0"/>
          <w:numId w:val="10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Кристаллические и аморфные тела. Упругие и пластические деформации твердых тел.</w:t>
      </w:r>
    </w:p>
    <w:p w:rsidR="00032D9C" w:rsidRDefault="00032D9C">
      <w:pPr>
        <w:numPr>
          <w:ilvl w:val="0"/>
          <w:numId w:val="10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Задача на определение показателя преломления стекла.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Билет№ 11</w:t>
      </w:r>
    </w:p>
    <w:p w:rsidR="00032D9C" w:rsidRDefault="00032D9C">
      <w:pPr>
        <w:numPr>
          <w:ilvl w:val="0"/>
          <w:numId w:val="11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Работа в термодинамике. Внутренняя энергия. Первый закон термодинамики. Применение второго закона к изопроцессам. Адиабатный процесс.</w:t>
      </w:r>
    </w:p>
    <w:p w:rsidR="00032D9C" w:rsidRDefault="00032D9C">
      <w:pPr>
        <w:numPr>
          <w:ilvl w:val="0"/>
          <w:numId w:val="11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Задача на применение закона электромагнитной индукции.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Билет№ 12</w:t>
      </w:r>
    </w:p>
    <w:p w:rsidR="00032D9C" w:rsidRDefault="00032D9C">
      <w:pPr>
        <w:numPr>
          <w:ilvl w:val="0"/>
          <w:numId w:val="12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Взаимодействие заряженных тел. Закон Кулона. Закон сохранения электрического заряда.</w:t>
      </w:r>
    </w:p>
    <w:p w:rsidR="00032D9C" w:rsidRDefault="00032D9C">
      <w:pPr>
        <w:numPr>
          <w:ilvl w:val="0"/>
          <w:numId w:val="12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Задача на применение закона сохранения энергии.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Билет№ 13</w:t>
      </w:r>
    </w:p>
    <w:p w:rsidR="00032D9C" w:rsidRDefault="00032D9C">
      <w:pPr>
        <w:numPr>
          <w:ilvl w:val="0"/>
          <w:numId w:val="13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Конденсаторы. Электроемкость конденсатора. Применение конденсаторов.</w:t>
      </w:r>
    </w:p>
    <w:p w:rsidR="00032D9C" w:rsidRDefault="00032D9C">
      <w:pPr>
        <w:numPr>
          <w:ilvl w:val="0"/>
          <w:numId w:val="13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Задача на применение уравнения состояния идеального газа.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Билет№ 14</w:t>
      </w:r>
    </w:p>
    <w:p w:rsidR="00032D9C" w:rsidRDefault="00032D9C">
      <w:pPr>
        <w:numPr>
          <w:ilvl w:val="0"/>
          <w:numId w:val="14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Работа и мощность в цепи постоянного тока. Электродвижущая сила. Закон Ома для полной цепи.</w:t>
      </w:r>
    </w:p>
    <w:p w:rsidR="00032D9C" w:rsidRDefault="00032D9C">
      <w:pPr>
        <w:numPr>
          <w:ilvl w:val="0"/>
          <w:numId w:val="14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Лабораторная работа “Измерение массы тела”.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Билет№ 15</w:t>
      </w:r>
    </w:p>
    <w:p w:rsidR="00032D9C" w:rsidRDefault="00032D9C">
      <w:pPr>
        <w:numPr>
          <w:ilvl w:val="0"/>
          <w:numId w:val="15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Магнитное поле, условия его существования. Действие магнитного поля на электрический заряд и опыты, подтверждающие это действие. Индукция магнитного поля.</w:t>
      </w:r>
    </w:p>
    <w:p w:rsidR="00032D9C" w:rsidRDefault="00032D9C">
      <w:pPr>
        <w:numPr>
          <w:ilvl w:val="0"/>
          <w:numId w:val="15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Лабораторная работа “Измерение влажности воздуха”.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Билет№ 16</w:t>
      </w:r>
    </w:p>
    <w:p w:rsidR="00032D9C" w:rsidRDefault="00032D9C">
      <w:pPr>
        <w:numPr>
          <w:ilvl w:val="0"/>
          <w:numId w:val="16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Полупроводники. Собственная и примесная проводимость полупроводников. Полупроводниковые приборы.</w:t>
      </w:r>
    </w:p>
    <w:p w:rsidR="00032D9C" w:rsidRDefault="00032D9C">
      <w:pPr>
        <w:numPr>
          <w:ilvl w:val="0"/>
          <w:numId w:val="16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Задача на применение графиков изопроцессов.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Билет№ 17</w:t>
      </w:r>
    </w:p>
    <w:p w:rsidR="00032D9C" w:rsidRDefault="00032D9C">
      <w:pPr>
        <w:numPr>
          <w:ilvl w:val="0"/>
          <w:numId w:val="17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Электромагнитная индукция. Магнитный поток. Закон электромагнитной индукции. Правило Ленца.</w:t>
      </w:r>
    </w:p>
    <w:p w:rsidR="00032D9C" w:rsidRDefault="00032D9C">
      <w:pPr>
        <w:numPr>
          <w:ilvl w:val="0"/>
          <w:numId w:val="17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Задача на определение работы газов с помощью графика зависимости давления газов от его объема.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Билет№ 18</w:t>
      </w:r>
    </w:p>
    <w:p w:rsidR="00032D9C" w:rsidRDefault="00032D9C">
      <w:pPr>
        <w:numPr>
          <w:ilvl w:val="0"/>
          <w:numId w:val="18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Явление самоиндукции. Индуктивность. Электромагнитное поле.</w:t>
      </w:r>
    </w:p>
    <w:p w:rsidR="00032D9C" w:rsidRDefault="00032D9C">
      <w:pPr>
        <w:numPr>
          <w:ilvl w:val="0"/>
          <w:numId w:val="18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 xml:space="preserve">Задача на определение модуля Юнга вещества, из которого изготовлена проволока. 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Билет№ 19</w:t>
      </w:r>
    </w:p>
    <w:p w:rsidR="00032D9C" w:rsidRDefault="00032D9C">
      <w:pPr>
        <w:numPr>
          <w:ilvl w:val="0"/>
          <w:numId w:val="19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Свободные и вынужденные электромагнитные колебания. Колебательный контур и превращение энергии при электромагнитных колебаниях. Частота и период колебаний.</w:t>
      </w:r>
    </w:p>
    <w:p w:rsidR="00032D9C" w:rsidRDefault="00032D9C">
      <w:pPr>
        <w:numPr>
          <w:ilvl w:val="0"/>
          <w:numId w:val="19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Задача на применение закона Джоуля-Ленца.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Билет№ 20</w:t>
      </w:r>
    </w:p>
    <w:p w:rsidR="00032D9C" w:rsidRDefault="00032D9C">
      <w:pPr>
        <w:numPr>
          <w:ilvl w:val="0"/>
          <w:numId w:val="20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Электромагнитные волны и их свойства. Принципы радиосвязи и примеры их практического использования.</w:t>
      </w:r>
    </w:p>
    <w:p w:rsidR="00032D9C" w:rsidRDefault="00032D9C">
      <w:pPr>
        <w:numPr>
          <w:ilvl w:val="0"/>
          <w:numId w:val="20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Лабораторная работа “Измерение мощности лампочки накаливания”.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Билет№ 21</w:t>
      </w:r>
    </w:p>
    <w:p w:rsidR="00032D9C" w:rsidRDefault="00032D9C">
      <w:pPr>
        <w:numPr>
          <w:ilvl w:val="0"/>
          <w:numId w:val="21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Волновые свойства света. Электромагнитная природа света.</w:t>
      </w:r>
    </w:p>
    <w:p w:rsidR="00032D9C" w:rsidRDefault="00032D9C">
      <w:pPr>
        <w:numPr>
          <w:ilvl w:val="0"/>
          <w:numId w:val="21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Задача на применение закона Кулона.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Билет№ 22</w:t>
      </w:r>
    </w:p>
    <w:p w:rsidR="00032D9C" w:rsidRDefault="00032D9C">
      <w:pPr>
        <w:numPr>
          <w:ilvl w:val="0"/>
          <w:numId w:val="22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Опыты Резерфорда по рассеиванию альфа-частиц. Ядерная модель атома.</w:t>
      </w:r>
    </w:p>
    <w:p w:rsidR="00032D9C" w:rsidRDefault="00032D9C">
      <w:pPr>
        <w:numPr>
          <w:ilvl w:val="0"/>
          <w:numId w:val="22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Лабораторная работа “Измерение удельного сопротивления проводника”.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Билет№ 23</w:t>
      </w:r>
    </w:p>
    <w:p w:rsidR="00032D9C" w:rsidRDefault="00032D9C">
      <w:pPr>
        <w:numPr>
          <w:ilvl w:val="0"/>
          <w:numId w:val="23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Квантовые постулаты Бора. Испускание и поглощение света атомами. Спектральный анализ.</w:t>
      </w:r>
    </w:p>
    <w:p w:rsidR="00032D9C" w:rsidRDefault="00032D9C">
      <w:pPr>
        <w:numPr>
          <w:ilvl w:val="0"/>
          <w:numId w:val="23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Лабораторная работа” Измерение ЭДС  и внутреннего сопротивления источника тока с использованием амперметра и вольтметра.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 xml:space="preserve">Билет№ 24 </w:t>
      </w:r>
    </w:p>
    <w:p w:rsidR="00032D9C" w:rsidRDefault="00032D9C">
      <w:pPr>
        <w:numPr>
          <w:ilvl w:val="0"/>
          <w:numId w:val="24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Фотоэффект и его законы. Уравнение Эйнштейна для фотоэффекта и постоянная Планка. Применение фотоэффекта в технике.</w:t>
      </w:r>
    </w:p>
    <w:p w:rsidR="00032D9C" w:rsidRDefault="00032D9C">
      <w:pPr>
        <w:numPr>
          <w:ilvl w:val="0"/>
          <w:numId w:val="24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Задача на применение закона сохранения импульса.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Билет№ 25</w:t>
      </w:r>
    </w:p>
    <w:p w:rsidR="00032D9C" w:rsidRDefault="00032D9C">
      <w:pPr>
        <w:numPr>
          <w:ilvl w:val="0"/>
          <w:numId w:val="25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 xml:space="preserve">Состав ядра атома. Изотопы. Энергия связи ядра атома. Цепная ядерная реакция. Условия ее существования. Термоядерные реакции. </w:t>
      </w:r>
    </w:p>
    <w:p w:rsidR="00032D9C" w:rsidRDefault="00032D9C">
      <w:pPr>
        <w:numPr>
          <w:ilvl w:val="0"/>
          <w:numId w:val="25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Лабораторная работа “ Расчет общего сопротивления двух последовательно соединенных проволочных резисторов”.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Билет№ 26</w:t>
      </w:r>
    </w:p>
    <w:p w:rsidR="00032D9C" w:rsidRDefault="00032D9C">
      <w:pPr>
        <w:numPr>
          <w:ilvl w:val="0"/>
          <w:numId w:val="26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Радиоактивность. Виды радиоактивных излучений и методы их регистрации. Биологическое действие ионизирующих излучений.</w:t>
      </w:r>
    </w:p>
    <w:p w:rsidR="00032D9C" w:rsidRDefault="00032D9C">
      <w:pPr>
        <w:numPr>
          <w:ilvl w:val="0"/>
          <w:numId w:val="26"/>
        </w:numPr>
        <w:tabs>
          <w:tab w:val="left" w:pos="3220"/>
        </w:tabs>
        <w:rPr>
          <w:rFonts w:ascii="Arial" w:hAnsi="Arial"/>
        </w:rPr>
      </w:pPr>
      <w:r>
        <w:rPr>
          <w:rFonts w:ascii="Arial" w:hAnsi="Arial"/>
        </w:rPr>
        <w:t>Лабораторная работа “Оценка массы воздуха в классной комнате с использованием барометра, термометра и мерной ленты”.</w:t>
      </w: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</w:p>
    <w:p w:rsidR="00032D9C" w:rsidRDefault="00032D9C">
      <w:pPr>
        <w:tabs>
          <w:tab w:val="left" w:pos="3220"/>
        </w:tabs>
        <w:rPr>
          <w:rFonts w:ascii="Arial" w:hAnsi="Arial"/>
        </w:rPr>
      </w:pPr>
      <w:bookmarkStart w:id="0" w:name="_GoBack"/>
      <w:bookmarkEnd w:id="0"/>
    </w:p>
    <w:sectPr w:rsidR="00032D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A1DAE"/>
    <w:multiLevelType w:val="hybridMultilevel"/>
    <w:tmpl w:val="F1CA57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83059"/>
    <w:multiLevelType w:val="hybridMultilevel"/>
    <w:tmpl w:val="755CE97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157621"/>
    <w:multiLevelType w:val="hybridMultilevel"/>
    <w:tmpl w:val="08E465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816CD7"/>
    <w:multiLevelType w:val="hybridMultilevel"/>
    <w:tmpl w:val="28883C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175CD7"/>
    <w:multiLevelType w:val="hybridMultilevel"/>
    <w:tmpl w:val="D06408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3D18F4"/>
    <w:multiLevelType w:val="hybridMultilevel"/>
    <w:tmpl w:val="B6A0CF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66EE"/>
    <w:multiLevelType w:val="hybridMultilevel"/>
    <w:tmpl w:val="639271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C06C5B"/>
    <w:multiLevelType w:val="hybridMultilevel"/>
    <w:tmpl w:val="4476A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5C1B3F"/>
    <w:multiLevelType w:val="hybridMultilevel"/>
    <w:tmpl w:val="9A9265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9572A1"/>
    <w:multiLevelType w:val="hybridMultilevel"/>
    <w:tmpl w:val="341A47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A31A77"/>
    <w:multiLevelType w:val="hybridMultilevel"/>
    <w:tmpl w:val="C3566E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3A445A"/>
    <w:multiLevelType w:val="hybridMultilevel"/>
    <w:tmpl w:val="9A5E94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7335D3"/>
    <w:multiLevelType w:val="hybridMultilevel"/>
    <w:tmpl w:val="FDA09F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4363D1"/>
    <w:multiLevelType w:val="hybridMultilevel"/>
    <w:tmpl w:val="8410D8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503C1E"/>
    <w:multiLevelType w:val="hybridMultilevel"/>
    <w:tmpl w:val="393891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A012D1"/>
    <w:multiLevelType w:val="hybridMultilevel"/>
    <w:tmpl w:val="58AAC6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A17234"/>
    <w:multiLevelType w:val="hybridMultilevel"/>
    <w:tmpl w:val="41DAC0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40630F"/>
    <w:multiLevelType w:val="hybridMultilevel"/>
    <w:tmpl w:val="5F1ACF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456DA4"/>
    <w:multiLevelType w:val="hybridMultilevel"/>
    <w:tmpl w:val="084234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975055"/>
    <w:multiLevelType w:val="hybridMultilevel"/>
    <w:tmpl w:val="7F0E98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2F0432"/>
    <w:multiLevelType w:val="hybridMultilevel"/>
    <w:tmpl w:val="97BA26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B4546E"/>
    <w:multiLevelType w:val="hybridMultilevel"/>
    <w:tmpl w:val="B84E33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EF6C69"/>
    <w:multiLevelType w:val="hybridMultilevel"/>
    <w:tmpl w:val="77D47A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62081"/>
    <w:multiLevelType w:val="hybridMultilevel"/>
    <w:tmpl w:val="3ED0467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CA551C"/>
    <w:multiLevelType w:val="hybridMultilevel"/>
    <w:tmpl w:val="DBDE85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D02ED6"/>
    <w:multiLevelType w:val="hybridMultilevel"/>
    <w:tmpl w:val="26A014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4"/>
  </w:num>
  <w:num w:numId="3">
    <w:abstractNumId w:val="16"/>
  </w:num>
  <w:num w:numId="4">
    <w:abstractNumId w:val="2"/>
  </w:num>
  <w:num w:numId="5">
    <w:abstractNumId w:val="15"/>
  </w:num>
  <w:num w:numId="6">
    <w:abstractNumId w:val="22"/>
  </w:num>
  <w:num w:numId="7">
    <w:abstractNumId w:val="6"/>
  </w:num>
  <w:num w:numId="8">
    <w:abstractNumId w:val="23"/>
  </w:num>
  <w:num w:numId="9">
    <w:abstractNumId w:val="24"/>
  </w:num>
  <w:num w:numId="10">
    <w:abstractNumId w:val="9"/>
  </w:num>
  <w:num w:numId="11">
    <w:abstractNumId w:val="14"/>
  </w:num>
  <w:num w:numId="12">
    <w:abstractNumId w:val="21"/>
  </w:num>
  <w:num w:numId="13">
    <w:abstractNumId w:val="3"/>
  </w:num>
  <w:num w:numId="14">
    <w:abstractNumId w:val="5"/>
  </w:num>
  <w:num w:numId="15">
    <w:abstractNumId w:val="7"/>
  </w:num>
  <w:num w:numId="16">
    <w:abstractNumId w:val="18"/>
  </w:num>
  <w:num w:numId="17">
    <w:abstractNumId w:val="12"/>
  </w:num>
  <w:num w:numId="18">
    <w:abstractNumId w:val="0"/>
  </w:num>
  <w:num w:numId="19">
    <w:abstractNumId w:val="1"/>
  </w:num>
  <w:num w:numId="20">
    <w:abstractNumId w:val="13"/>
  </w:num>
  <w:num w:numId="21">
    <w:abstractNumId w:val="17"/>
  </w:num>
  <w:num w:numId="22">
    <w:abstractNumId w:val="8"/>
  </w:num>
  <w:num w:numId="23">
    <w:abstractNumId w:val="20"/>
  </w:num>
  <w:num w:numId="24">
    <w:abstractNumId w:val="11"/>
  </w:num>
  <w:num w:numId="25">
    <w:abstractNumId w:val="1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1113"/>
    <w:rsid w:val="00032D9C"/>
    <w:rsid w:val="003E1113"/>
    <w:rsid w:val="00441CDE"/>
    <w:rsid w:val="00E1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624EE-4A21-4D9A-9A2F-D579E443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tabs>
        <w:tab w:val="left" w:pos="3220"/>
      </w:tabs>
      <w:jc w:val="center"/>
    </w:pPr>
    <w:rPr>
      <w:rFonts w:ascii="Arial" w:hAnsi="Arial"/>
      <w:sz w:val="32"/>
    </w:rPr>
  </w:style>
  <w:style w:type="paragraph" w:styleId="a4">
    <w:name w:val="Subtitle"/>
    <w:basedOn w:val="a"/>
    <w:qFormat/>
    <w:pPr>
      <w:tabs>
        <w:tab w:val="left" w:pos="3220"/>
      </w:tabs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Примерные экзаменационные билеты по физике</vt:lpstr>
    </vt:vector>
  </TitlesOfParts>
  <Manager>---------</Manager>
  <Company>---------</Company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Примерные экзаменационные билеты по физике</dc:title>
  <dc:subject>билеты по физике</dc:subject>
  <dc:creator>Женя</dc:creator>
  <cp:keywords/>
  <dc:description>пишите на cerium@rubtsovsk.ru</dc:description>
  <cp:lastModifiedBy>admin</cp:lastModifiedBy>
  <cp:revision>2</cp:revision>
  <dcterms:created xsi:type="dcterms:W3CDTF">2014-04-15T06:03:00Z</dcterms:created>
  <dcterms:modified xsi:type="dcterms:W3CDTF">2014-04-15T06:03:00Z</dcterms:modified>
</cp:coreProperties>
</file>