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2FA" w:rsidRDefault="006D02FA">
      <w:pPr>
        <w:pStyle w:val="2"/>
      </w:pPr>
    </w:p>
    <w:p w:rsidR="006D02FA" w:rsidRDefault="006D02FA">
      <w:pPr>
        <w:pStyle w:val="2"/>
      </w:pPr>
      <w:r>
        <w:t>Интерференция света</w:t>
      </w:r>
    </w:p>
    <w:p w:rsidR="006D02FA" w:rsidRDefault="006D02FA">
      <w:r>
        <w:t xml:space="preserve">Закон независимости световых пучков геометрической оптики означает, что световые пучки встречаясь, не воздействуют друг на друга. В явлениях, в которых проявляется волновая природа света, этот закон утрачивает силу. При наложении световые волн в общем случае выполняется </w:t>
      </w:r>
      <w:r>
        <w:rPr>
          <w:i/>
        </w:rPr>
        <w:t>принцип суперпозиции</w:t>
      </w:r>
      <w:r>
        <w:t>: результирующий световой вектор является суммой световых векторов отдельных волн. При этом может получиться волна, интенсивность которой не будет равна сумме интенсивностей складывающихся волн.</w:t>
      </w:r>
    </w:p>
    <w:p w:rsidR="006D02FA" w:rsidRDefault="006D02FA">
      <w:r>
        <w:t xml:space="preserve">Интерференция свойственна не только световым волнам, являющимися по своей природе электромагнитными волнами, но и волнам любого другого типа. Поскольку волны любого вида удовлетворяют одним и тем же волновым уравнениям, то при описании интерференции любых видов волн применяется один и тот же математический аппарат. Поэтому, сущность интерференции рассмотрим на примере сложения двух одномерных гармонических волн (волн вида </w:t>
      </w:r>
      <w:r>
        <w:rPr>
          <w:position w:val="-10"/>
        </w:rPr>
        <w:object w:dxaOrig="21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5.75pt" o:ole="" fillcolor="window">
            <v:imagedata r:id="rId7" o:title=""/>
          </v:shape>
          <o:OLEObject Type="Embed" ProgID="Equation.3" ShapeID="_x0000_i1025" DrawAspect="Content" ObjectID="_1458742412" r:id="rId8"/>
        </w:object>
      </w:r>
      <w:r>
        <w:t>) одинаковой частоты. Накладываясь друг на друга, они возбуждают в некоторой точке пространства гармонические колебания</w:t>
      </w:r>
    </w:p>
    <w:p w:rsidR="006D02FA" w:rsidRDefault="006D02FA">
      <w:r>
        <w:tab/>
      </w:r>
      <w:r>
        <w:rPr>
          <w:position w:val="-10"/>
        </w:rPr>
        <w:object w:dxaOrig="5800" w:dyaOrig="340">
          <v:shape id="_x0000_i1026" type="#_x0000_t75" style="width:290.25pt;height:17.25pt" o:ole="" fillcolor="window">
            <v:imagedata r:id="rId9" o:title=""/>
          </v:shape>
          <o:OLEObject Type="Embed" ProgID="Equation.3" ShapeID="_x0000_i1026" DrawAspect="Content" ObjectID="_1458742413" r:id="rId10"/>
        </w:object>
      </w:r>
      <w:r>
        <w:t xml:space="preserve"> ,</w:t>
      </w:r>
      <w:r>
        <w:br/>
        <w:t>амплитуда которых определяется выражением</w:t>
      </w:r>
    </w:p>
    <w:p w:rsidR="006D02FA" w:rsidRDefault="006D02FA">
      <w:r>
        <w:tab/>
      </w:r>
      <w:r>
        <w:rPr>
          <w:position w:val="-10"/>
        </w:rPr>
        <w:object w:dxaOrig="3300" w:dyaOrig="360">
          <v:shape id="_x0000_i1027" type="#_x0000_t75" style="width:165pt;height:18pt" o:ole="" fillcolor="window">
            <v:imagedata r:id="rId11" o:title=""/>
          </v:shape>
          <o:OLEObject Type="Embed" ProgID="Equation.3" ShapeID="_x0000_i1027" DrawAspect="Content" ObjectID="_1458742414" r:id="rId12"/>
        </w:object>
      </w:r>
      <w:r>
        <w:t>.</w:t>
      </w:r>
      <w:r>
        <w:br/>
        <w:t xml:space="preserve">Интенсивность волны пропорциональна квадрату амплитуды </w:t>
      </w:r>
      <w:r>
        <w:rPr>
          <w:position w:val="-4"/>
        </w:rPr>
        <w:object w:dxaOrig="680" w:dyaOrig="300">
          <v:shape id="_x0000_i1028" type="#_x0000_t75" style="width:33.75pt;height:15pt" o:ole="" fillcolor="window">
            <v:imagedata r:id="rId13" o:title=""/>
          </v:shape>
          <o:OLEObject Type="Embed" ProgID="Equation.3" ShapeID="_x0000_i1028" DrawAspect="Content" ObjectID="_1458742415" r:id="rId14"/>
        </w:object>
      </w:r>
      <w:r>
        <w:t>. Поэтому, наблюдаемая при наложении волн интенсивность</w:t>
      </w:r>
    </w:p>
    <w:p w:rsidR="006D02FA" w:rsidRDefault="006D02FA">
      <w:pPr>
        <w:rPr>
          <w:lang w:val="en-US"/>
        </w:rPr>
      </w:pPr>
      <w:r>
        <w:tab/>
      </w:r>
      <w:r>
        <w:rPr>
          <w:position w:val="-12"/>
        </w:rPr>
        <w:object w:dxaOrig="3720" w:dyaOrig="400">
          <v:shape id="_x0000_i1029" type="#_x0000_t75" style="width:186pt;height:20.25pt" o:ole="" fillcolor="window">
            <v:imagedata r:id="rId15" o:title=""/>
          </v:shape>
          <o:OLEObject Type="Embed" ProgID="Equation.3" ShapeID="_x0000_i1029" DrawAspect="Content" ObjectID="_1458742416" r:id="rId16"/>
        </w:object>
      </w:r>
      <w:r>
        <w:t>.</w:t>
      </w:r>
      <w:r>
        <w:tab/>
        <w:t>(1)</w:t>
      </w:r>
      <w:r>
        <w:rPr>
          <w:lang w:val="en-US"/>
        </w:rPr>
        <w:br/>
      </w:r>
      <w:r>
        <w:t xml:space="preserve">Результат сложения зависит от разности фаз </w:t>
      </w:r>
      <w:r>
        <w:sym w:font="Symbol" w:char="F064"/>
      </w:r>
      <w:r>
        <w:t xml:space="preserve"> (меняющейся при переходе к другой пространственной точке).</w:t>
      </w:r>
      <w:r>
        <w:rPr>
          <w:lang w:val="en-US"/>
        </w:rPr>
        <w:t xml:space="preserve"> </w:t>
      </w:r>
      <w:r>
        <w:t xml:space="preserve">В тех точках пространства, для которых </w:t>
      </w:r>
      <w:r>
        <w:rPr>
          <w:position w:val="-6"/>
        </w:rPr>
        <w:object w:dxaOrig="880" w:dyaOrig="279">
          <v:shape id="_x0000_i1030" type="#_x0000_t75" style="width:44.25pt;height:14.25pt" o:ole="" fillcolor="window">
            <v:imagedata r:id="rId17" o:title=""/>
          </v:shape>
          <o:OLEObject Type="Embed" ProgID="Equation.3" ShapeID="_x0000_i1030" DrawAspect="Content" ObjectID="_1458742417" r:id="rId18"/>
        </w:object>
      </w:r>
      <w:r>
        <w:t xml:space="preserve">, </w:t>
      </w:r>
      <w:r>
        <w:rPr>
          <w:position w:val="-10"/>
        </w:rPr>
        <w:object w:dxaOrig="1020" w:dyaOrig="340">
          <v:shape id="_x0000_i1031" type="#_x0000_t75" style="width:51pt;height:17.25pt" o:ole="" fillcolor="window">
            <v:imagedata r:id="rId19" o:title=""/>
          </v:shape>
          <o:OLEObject Type="Embed" ProgID="Equation.3" ShapeID="_x0000_i1031" DrawAspect="Content" ObjectID="_1458742418" r:id="rId20"/>
        </w:object>
      </w:r>
      <w:r>
        <w:t xml:space="preserve">; в точках, для которых </w:t>
      </w:r>
      <w:r>
        <w:rPr>
          <w:position w:val="-6"/>
        </w:rPr>
        <w:object w:dxaOrig="880" w:dyaOrig="279">
          <v:shape id="_x0000_i1032" type="#_x0000_t75" style="width:44.25pt;height:14.25pt" o:ole="" fillcolor="window">
            <v:imagedata r:id="rId21" o:title=""/>
          </v:shape>
          <o:OLEObject Type="Embed" ProgID="Equation.3" ShapeID="_x0000_i1032" DrawAspect="Content" ObjectID="_1458742419" r:id="rId22"/>
        </w:object>
      </w:r>
      <w:r>
        <w:t xml:space="preserve">, </w:t>
      </w:r>
      <w:r>
        <w:rPr>
          <w:position w:val="-10"/>
        </w:rPr>
        <w:object w:dxaOrig="1020" w:dyaOrig="340">
          <v:shape id="_x0000_i1033" type="#_x0000_t75" style="width:51pt;height:17.25pt" o:ole="" fillcolor="window">
            <v:imagedata r:id="rId23" o:title=""/>
          </v:shape>
          <o:OLEObject Type="Embed" ProgID="Equation.3" ShapeID="_x0000_i1033" DrawAspect="Content" ObjectID="_1458742420" r:id="rId24"/>
        </w:object>
      </w:r>
      <w:r>
        <w:t>.</w:t>
      </w:r>
      <w:r>
        <w:rPr>
          <w:lang w:val="en-US"/>
        </w:rPr>
        <w:t xml:space="preserve"> </w:t>
      </w:r>
    </w:p>
    <w:p w:rsidR="006D02FA" w:rsidRDefault="006D02FA">
      <w:r>
        <w:t xml:space="preserve">Таким образом, при наложении гармонических (в общем случае когерентных) световых волн происходит перераспределение светового потока в пространстве, в результате чего в одних местах возникают максимумы, а в других – минимумы интенсивности. Это явление называется </w:t>
      </w:r>
      <w:r>
        <w:rPr>
          <w:i/>
        </w:rPr>
        <w:t>интерференцией</w:t>
      </w:r>
      <w:r>
        <w:t xml:space="preserve"> волн.</w:t>
      </w:r>
    </w:p>
    <w:p w:rsidR="006D02FA" w:rsidRDefault="006D02FA">
      <w:r>
        <w:t xml:space="preserve">Рассмотрим точечный источник света </w:t>
      </w:r>
      <w:r>
        <w:rPr>
          <w:i/>
          <w:lang w:val="en-US"/>
        </w:rPr>
        <w:t>S</w:t>
      </w:r>
      <w:r>
        <w:t xml:space="preserve">, который излучает монохроматический свет (свет фиксированной частоты) (рис.). До точки </w:t>
      </w:r>
      <w:r>
        <w:rPr>
          <w:i/>
          <w:lang w:val="en-US"/>
        </w:rPr>
        <w:t>P</w:t>
      </w:r>
      <w:r>
        <w:t xml:space="preserve"> первый луч проходит в среде с показателем преломления </w:t>
      </w:r>
      <w:r>
        <w:rPr>
          <w:position w:val="-10"/>
        </w:rPr>
        <w:object w:dxaOrig="260" w:dyaOrig="340">
          <v:shape id="_x0000_i1034" type="#_x0000_t75" style="width:12.75pt;height:17.25pt" o:ole="" fillcolor="window">
            <v:imagedata r:id="rId25" o:title=""/>
          </v:shape>
          <o:OLEObject Type="Embed" ProgID="Equation.3" ShapeID="_x0000_i1034" DrawAspect="Content" ObjectID="_1458742421" r:id="rId26"/>
        </w:object>
      </w:r>
      <w:r>
        <w:t xml:space="preserve"> путь </w:t>
      </w:r>
      <w:r>
        <w:rPr>
          <w:position w:val="-10"/>
        </w:rPr>
        <w:object w:dxaOrig="240" w:dyaOrig="340">
          <v:shape id="_x0000_i1035" type="#_x0000_t75" style="width:12pt;height:17.25pt" o:ole="" fillcolor="window">
            <v:imagedata r:id="rId27" o:title=""/>
          </v:shape>
          <o:OLEObject Type="Embed" ProgID="Equation.3" ShapeID="_x0000_i1035" DrawAspect="Content" ObjectID="_1458742422" r:id="rId28"/>
        </w:object>
      </w:r>
      <w:r>
        <w:t xml:space="preserve">, второй луч проходит в среде с показателем преломления </w:t>
      </w:r>
      <w:r>
        <w:rPr>
          <w:position w:val="-10"/>
        </w:rPr>
        <w:object w:dxaOrig="279" w:dyaOrig="340">
          <v:shape id="_x0000_i1036" type="#_x0000_t75" style="width:14.25pt;height:17.25pt" o:ole="" fillcolor="window">
            <v:imagedata r:id="rId29" o:title=""/>
          </v:shape>
          <o:OLEObject Type="Embed" ProgID="Equation.3" ShapeID="_x0000_i1036" DrawAspect="Content" ObjectID="_1458742423" r:id="rId30"/>
        </w:object>
      </w:r>
      <w:r>
        <w:t xml:space="preserve"> путь </w:t>
      </w:r>
      <w:r>
        <w:rPr>
          <w:position w:val="-10"/>
        </w:rPr>
        <w:object w:dxaOrig="260" w:dyaOrig="340">
          <v:shape id="_x0000_i1037" type="#_x0000_t75" style="width:12.75pt;height:17.25pt" o:ole="" fillcolor="window">
            <v:imagedata r:id="rId31" o:title=""/>
          </v:shape>
          <o:OLEObject Type="Embed" ProgID="Equation.3" ShapeID="_x0000_i1037" DrawAspect="Content" ObjectID="_1458742424" r:id="rId32"/>
        </w:object>
      </w:r>
      <w:r>
        <w:t xml:space="preserve">. Если в точке </w:t>
      </w:r>
      <w:r>
        <w:rPr>
          <w:i/>
          <w:lang w:val="en-US"/>
        </w:rPr>
        <w:t>S</w:t>
      </w:r>
      <w:r>
        <w:t xml:space="preserve"> фаза колебаний равна </w:t>
      </w:r>
      <w:r>
        <w:rPr>
          <w:position w:val="-6"/>
        </w:rPr>
        <w:object w:dxaOrig="320" w:dyaOrig="240">
          <v:shape id="_x0000_i1038" type="#_x0000_t75" style="width:15.75pt;height:12pt" o:ole="" fillcolor="window">
            <v:imagedata r:id="rId33" o:title=""/>
          </v:shape>
          <o:OLEObject Type="Embed" ProgID="Equation.3" ShapeID="_x0000_i1038" DrawAspect="Content" ObjectID="_1458742425" r:id="rId34"/>
        </w:object>
      </w:r>
      <w:r>
        <w:t xml:space="preserve">, то первый луч возбудит в точке </w:t>
      </w:r>
      <w:r>
        <w:rPr>
          <w:i/>
          <w:lang w:val="en-US"/>
        </w:rPr>
        <w:t>P</w:t>
      </w:r>
      <w:r>
        <w:t xml:space="preserve"> колебание </w:t>
      </w:r>
      <w:r>
        <w:rPr>
          <w:position w:val="-10"/>
        </w:rPr>
        <w:object w:dxaOrig="1700" w:dyaOrig="340">
          <v:shape id="_x0000_i1039" type="#_x0000_t75" style="width:84.75pt;height:17.25pt" o:ole="" fillcolor="window">
            <v:imagedata r:id="rId35" o:title=""/>
          </v:shape>
          <o:OLEObject Type="Embed" ProgID="Equation.3" ShapeID="_x0000_i1039" DrawAspect="Content" ObjectID="_1458742426" r:id="rId36"/>
        </w:object>
      </w:r>
      <w:r>
        <w:t xml:space="preserve">, а второй луч – колебание </w:t>
      </w:r>
      <w:r>
        <w:rPr>
          <w:position w:val="-10"/>
        </w:rPr>
        <w:object w:dxaOrig="1780" w:dyaOrig="340">
          <v:shape id="_x0000_i1040" type="#_x0000_t75" style="width:89.25pt;height:17.25pt" o:ole="" fillcolor="window">
            <v:imagedata r:id="rId37" o:title=""/>
          </v:shape>
          <o:OLEObject Type="Embed" ProgID="Equation.3" ShapeID="_x0000_i1040" DrawAspect="Content" ObjectID="_1458742427" r:id="rId38"/>
        </w:object>
      </w:r>
      <w:r>
        <w:t xml:space="preserve"> (</w:t>
      </w:r>
      <w:r>
        <w:rPr>
          <w:position w:val="-10"/>
        </w:rPr>
        <w:object w:dxaOrig="920" w:dyaOrig="340">
          <v:shape id="_x0000_i1041" type="#_x0000_t75" style="width:45.75pt;height:17.25pt" o:ole="" fillcolor="window">
            <v:imagedata r:id="rId39" o:title=""/>
          </v:shape>
          <o:OLEObject Type="Embed" ProgID="Equation.3" ShapeID="_x0000_i1041" DrawAspect="Content" ObjectID="_1458742428" r:id="rId40"/>
        </w:object>
      </w:r>
      <w:r>
        <w:t xml:space="preserve"> и </w:t>
      </w:r>
      <w:r>
        <w:rPr>
          <w:position w:val="-10"/>
        </w:rPr>
        <w:object w:dxaOrig="960" w:dyaOrig="340">
          <v:shape id="_x0000_i1042" type="#_x0000_t75" style="width:48pt;height:17.25pt" o:ole="" fillcolor="window">
            <v:imagedata r:id="rId41" o:title=""/>
          </v:shape>
          <o:OLEObject Type="Embed" ProgID="Equation.3" ShapeID="_x0000_i1042" DrawAspect="Content" ObjectID="_1458742429" r:id="rId42"/>
        </w:object>
      </w:r>
      <w:r>
        <w:t xml:space="preserve"> – фазовые скорости волн). Следовательно, разность фаз колебаний, возбуждаемых лучами в точке </w:t>
      </w:r>
      <w:r>
        <w:rPr>
          <w:i/>
          <w:lang w:val="en-US"/>
        </w:rPr>
        <w:t>P</w:t>
      </w:r>
      <w:r>
        <w:t>, будет равна</w:t>
      </w:r>
    </w:p>
    <w:p w:rsidR="006D02FA" w:rsidRDefault="006D02FA">
      <w:r>
        <w:tab/>
      </w:r>
      <w:r>
        <w:rPr>
          <w:position w:val="-32"/>
        </w:rPr>
        <w:object w:dxaOrig="3060" w:dyaOrig="760">
          <v:shape id="_x0000_i1043" type="#_x0000_t75" style="width:153pt;height:38.25pt" o:ole="" fillcolor="window">
            <v:imagedata r:id="rId43" o:title=""/>
          </v:shape>
          <o:OLEObject Type="Embed" ProgID="Equation.3" ShapeID="_x0000_i1043" DrawAspect="Content" ObjectID="_1458742430" r:id="rId44"/>
        </w:object>
      </w:r>
      <w:r>
        <w:t>.</w:t>
      </w:r>
      <w:r>
        <w:br/>
        <w:t xml:space="preserve">Множитель </w:t>
      </w:r>
      <w:r>
        <w:rPr>
          <w:position w:val="-10"/>
        </w:rPr>
        <w:object w:dxaOrig="440" w:dyaOrig="340">
          <v:shape id="_x0000_i1044" type="#_x0000_t75" style="width:21.75pt;height:17.25pt" o:ole="" fillcolor="window">
            <v:imagedata r:id="rId45" o:title=""/>
          </v:shape>
          <o:OLEObject Type="Embed" ProgID="Equation.3" ShapeID="_x0000_i1044" DrawAspect="Content" ObjectID="_1458742431" r:id="rId46"/>
        </w:object>
      </w:r>
      <w:r>
        <w:t xml:space="preserve"> равен </w:t>
      </w:r>
      <w:r>
        <w:rPr>
          <w:position w:val="-12"/>
        </w:rPr>
        <w:object w:dxaOrig="1500" w:dyaOrig="360">
          <v:shape id="_x0000_i1045" type="#_x0000_t75" style="width:75pt;height:18pt" o:ole="" fillcolor="window">
            <v:imagedata r:id="rId47" o:title=""/>
          </v:shape>
          <o:OLEObject Type="Embed" ProgID="Equation.3" ShapeID="_x0000_i1045" DrawAspect="Content" ObjectID="_1458742432" r:id="rId48"/>
        </w:object>
      </w:r>
      <w:r>
        <w:t xml:space="preserve"> (</w:t>
      </w:r>
      <w:r>
        <w:rPr>
          <w:position w:val="-12"/>
        </w:rPr>
        <w:object w:dxaOrig="300" w:dyaOrig="360">
          <v:shape id="_x0000_i1046" type="#_x0000_t75" style="width:15pt;height:18pt" o:ole="" fillcolor="window">
            <v:imagedata r:id="rId49" o:title=""/>
          </v:shape>
          <o:OLEObject Type="Embed" ProgID="Equation.3" ShapeID="_x0000_i1046" DrawAspect="Content" ObjectID="_1458742433" r:id="rId50"/>
        </w:object>
      </w:r>
      <w:r>
        <w:t xml:space="preserve"> – длина волны в вакууме) и выражению для разности фаз можно придать вид</w:t>
      </w:r>
    </w:p>
    <w:p w:rsidR="006D02FA" w:rsidRDefault="006D02FA">
      <w:r>
        <w:tab/>
      </w:r>
      <w:r>
        <w:rPr>
          <w:position w:val="-30"/>
        </w:rPr>
        <w:object w:dxaOrig="900" w:dyaOrig="680">
          <v:shape id="_x0000_i1047" type="#_x0000_t75" style="width:45pt;height:33.75pt" o:ole="" fillcolor="window">
            <v:imagedata r:id="rId51" o:title=""/>
          </v:shape>
          <o:OLEObject Type="Embed" ProgID="Equation.3" ShapeID="_x0000_i1047" DrawAspect="Content" ObjectID="_1458742434" r:id="rId52"/>
        </w:object>
      </w:r>
      <w:r>
        <w:t>,</w:t>
      </w:r>
      <w:r>
        <w:tab/>
        <w:t>(2)</w:t>
      </w:r>
      <w:r>
        <w:br/>
        <w:t>где</w:t>
      </w:r>
      <w:r>
        <w:tab/>
      </w:r>
      <w:r>
        <w:rPr>
          <w:position w:val="-10"/>
        </w:rPr>
        <w:object w:dxaOrig="2260" w:dyaOrig="340">
          <v:shape id="_x0000_i1048" type="#_x0000_t75" style="width:113.25pt;height:17.25pt" o:ole="" fillcolor="window">
            <v:imagedata r:id="rId53" o:title=""/>
          </v:shape>
          <o:OLEObject Type="Embed" ProgID="Equation.3" ShapeID="_x0000_i1048" DrawAspect="Content" ObjectID="_1458742435" r:id="rId54"/>
        </w:object>
      </w:r>
      <w:r>
        <w:tab/>
        <w:t>(3)</w:t>
      </w:r>
      <w:r>
        <w:br/>
        <w:t xml:space="preserve">есть величина, называемая </w:t>
      </w:r>
      <w:r>
        <w:rPr>
          <w:i/>
        </w:rPr>
        <w:t>оптической разностью хода</w:t>
      </w:r>
      <w:r>
        <w:t>.</w:t>
      </w:r>
    </w:p>
    <w:p w:rsidR="006D02FA" w:rsidRDefault="006D02FA">
      <w:r>
        <w:t>Из формулы (2) видно, что если оптическая разность хода равна целому числу длин волн в вакууме</w:t>
      </w:r>
    </w:p>
    <w:p w:rsidR="006D02FA" w:rsidRDefault="006D02FA">
      <w:r>
        <w:tab/>
      </w:r>
      <w:r>
        <w:rPr>
          <w:position w:val="-12"/>
        </w:rPr>
        <w:object w:dxaOrig="2659" w:dyaOrig="360">
          <v:shape id="_x0000_i1049" type="#_x0000_t75" style="width:132.75pt;height:18pt" o:ole="" fillcolor="window">
            <v:imagedata r:id="rId55" o:title=""/>
          </v:shape>
          <o:OLEObject Type="Embed" ProgID="Equation.3" ShapeID="_x0000_i1049" DrawAspect="Content" ObjectID="_1458742436" r:id="rId56"/>
        </w:object>
      </w:r>
      <w:r>
        <w:t>,</w:t>
      </w:r>
      <w:r>
        <w:tab/>
        <w:t>(4)</w:t>
      </w:r>
      <w:r>
        <w:br/>
        <w:t xml:space="preserve">то разность фаз </w:t>
      </w:r>
      <w:r>
        <w:rPr>
          <w:position w:val="-6"/>
        </w:rPr>
        <w:object w:dxaOrig="999" w:dyaOrig="279">
          <v:shape id="_x0000_i1050" type="#_x0000_t75" style="width:50.25pt;height:14.25pt" o:ole="" fillcolor="window">
            <v:imagedata r:id="rId57" o:title=""/>
          </v:shape>
          <o:OLEObject Type="Embed" ProgID="Equation.3" ShapeID="_x0000_i1050" DrawAspect="Content" ObjectID="_1458742437" r:id="rId58"/>
        </w:object>
      </w:r>
      <w:r>
        <w:t xml:space="preserve"> и колебания будут происходить с одинаковой фазой. Следовательно, условие (4) есть условие интерференционного максимума.</w:t>
      </w:r>
    </w:p>
    <w:p w:rsidR="006D02FA" w:rsidRDefault="006D02FA">
      <w:r>
        <w:t xml:space="preserve">Если </w:t>
      </w:r>
      <w:r>
        <w:sym w:font="Symbol" w:char="F044"/>
      </w:r>
      <w:r>
        <w:t xml:space="preserve"> равна полуцелому числу длин волн в вакууме,</w:t>
      </w:r>
    </w:p>
    <w:p w:rsidR="006D02FA" w:rsidRDefault="006D02FA">
      <w:r>
        <w:tab/>
      </w:r>
      <w:r>
        <w:rPr>
          <w:position w:val="-14"/>
        </w:rPr>
        <w:object w:dxaOrig="3300" w:dyaOrig="400">
          <v:shape id="_x0000_i1051" type="#_x0000_t75" style="width:165pt;height:20.25pt" o:ole="" fillcolor="window">
            <v:imagedata r:id="rId59" o:title=""/>
          </v:shape>
          <o:OLEObject Type="Embed" ProgID="Equation.3" ShapeID="_x0000_i1051" DrawAspect="Content" ObjectID="_1458742438" r:id="rId60"/>
        </w:object>
      </w:r>
      <w:r>
        <w:t>,</w:t>
      </w:r>
      <w:r>
        <w:tab/>
        <w:t>(5)</w:t>
      </w:r>
      <w:r>
        <w:br/>
        <w:t xml:space="preserve">то </w:t>
      </w:r>
      <w:r>
        <w:rPr>
          <w:position w:val="-10"/>
        </w:rPr>
        <w:object w:dxaOrig="1480" w:dyaOrig="320">
          <v:shape id="_x0000_i1052" type="#_x0000_t75" style="width:74.25pt;height:15.75pt" o:ole="" fillcolor="window">
            <v:imagedata r:id="rId61" o:title=""/>
          </v:shape>
          <o:OLEObject Type="Embed" ProgID="Equation.3" ShapeID="_x0000_i1052" DrawAspect="Content" ObjectID="_1458742439" r:id="rId62"/>
        </w:object>
      </w:r>
      <w:r>
        <w:t xml:space="preserve">, так что колебания в точке </w:t>
      </w:r>
      <w:r>
        <w:rPr>
          <w:i/>
          <w:lang w:val="en-US"/>
        </w:rPr>
        <w:t>P</w:t>
      </w:r>
      <w:r>
        <w:t xml:space="preserve"> находятся в противофазе. Условие (5) есть условие интерференционного минимума.</w:t>
      </w:r>
    </w:p>
    <w:p w:rsidR="006D02FA" w:rsidRDefault="006D02FA">
      <w:r>
        <w:rPr>
          <w:b/>
        </w:rPr>
        <w:t>Когерентность.</w:t>
      </w:r>
      <w:r>
        <w:t xml:space="preserve"> В реальности </w:t>
      </w:r>
      <w:r>
        <w:rPr>
          <w:i/>
        </w:rPr>
        <w:t>монохроматических</w:t>
      </w:r>
      <w:r>
        <w:t xml:space="preserve"> волн</w:t>
      </w:r>
      <w:r>
        <w:rPr>
          <w:lang w:val="en-US"/>
        </w:rPr>
        <w:t xml:space="preserve"> (</w:t>
      </w:r>
      <w:r>
        <w:t>неограниченны</w:t>
      </w:r>
      <w:r>
        <w:rPr>
          <w:lang w:val="en-US"/>
        </w:rPr>
        <w:t>х</w:t>
      </w:r>
      <w:r>
        <w:t xml:space="preserve"> во времени волн фиксированной частоты) не существует. Для реальных световых волн необходимым условием интерференции является их </w:t>
      </w:r>
      <w:r>
        <w:rPr>
          <w:i/>
        </w:rPr>
        <w:t>когерентность</w:t>
      </w:r>
      <w:r>
        <w:t>. Так называется согласованное протекание во времени и пространстве нескольких колебательных или волновых процессов.</w:t>
      </w:r>
    </w:p>
    <w:p w:rsidR="006D02FA" w:rsidRDefault="006D02FA">
      <w:pPr>
        <w:rPr>
          <w:lang w:val="en-US"/>
        </w:rPr>
      </w:pPr>
      <w:r>
        <w:t>Некогерентность естественных источников света обусловлена тем, что излучение светящегося тела складывается из волн, испускаемых многими атомами. Отдельные атомы излучают цуги волн длительностью ~10</w:t>
      </w:r>
      <w:r>
        <w:rPr>
          <w:vertAlign w:val="superscript"/>
        </w:rPr>
        <w:sym w:font="Symbol" w:char="F02D"/>
      </w:r>
      <w:r>
        <w:rPr>
          <w:vertAlign w:val="superscript"/>
        </w:rPr>
        <w:t>8</w:t>
      </w:r>
      <w:r>
        <w:t> с и протяженностью около 3 м независимо друг от друга. Начальные фазы этих волновых цугов никак не связаны между собой. Помимо этого, даже для одного и того же атома начальные фазы цугов при следующих актах излучения меняются случайным образом.</w:t>
      </w:r>
    </w:p>
    <w:p w:rsidR="006D02FA" w:rsidRDefault="006D02FA">
      <w:r>
        <w:rPr>
          <w:u w:val="single"/>
        </w:rPr>
        <w:t>Временной подход к анализу интерференции.</w:t>
      </w:r>
      <w:r>
        <w:t xml:space="preserve"> Рассмотрим следующую простую модель излучения: точечный источник испускает последовательность гармонических цугов с равными длительностями </w:t>
      </w:r>
      <w:r>
        <w:sym w:font="Symbol" w:char="F074"/>
      </w:r>
      <w:r>
        <w:t xml:space="preserve">, равными амплитудами </w:t>
      </w:r>
      <w:r>
        <w:rPr>
          <w:i/>
        </w:rPr>
        <w:t>A</w:t>
      </w:r>
      <w:r>
        <w:t xml:space="preserve"> и независимыми друг от друга случайными начальными фазами. При сложении двух таких волн интенсивность колебаний в некоторой точке будет равна</w:t>
      </w:r>
    </w:p>
    <w:p w:rsidR="006D02FA" w:rsidRDefault="006D02FA">
      <w:r>
        <w:tab/>
      </w:r>
      <w:r>
        <w:rPr>
          <w:position w:val="-12"/>
        </w:rPr>
        <w:object w:dxaOrig="2620" w:dyaOrig="400">
          <v:shape id="_x0000_i1053" type="#_x0000_t75" style="width:131.25pt;height:20.25pt" o:ole="" fillcolor="window">
            <v:imagedata r:id="rId63" o:title=""/>
          </v:shape>
          <o:OLEObject Type="Embed" ProgID="Equation.3" ShapeID="_x0000_i1053" DrawAspect="Content" ObjectID="_1458742440" r:id="rId64"/>
        </w:object>
      </w:r>
      <w:r>
        <w:t>,</w:t>
      </w:r>
      <w:r>
        <w:tab/>
        <w:t>(6)</w:t>
      </w:r>
      <w:r>
        <w:br/>
        <w:t xml:space="preserve">где разность фаз </w:t>
      </w:r>
      <w:r>
        <w:rPr>
          <w:position w:val="-10"/>
        </w:rPr>
        <w:object w:dxaOrig="440" w:dyaOrig="320">
          <v:shape id="_x0000_i1054" type="#_x0000_t75" style="width:21.75pt;height:15.75pt" o:ole="" fillcolor="window">
            <v:imagedata r:id="rId65" o:title=""/>
          </v:shape>
          <o:OLEObject Type="Embed" ProgID="Equation.3" ShapeID="_x0000_i1054" DrawAspect="Content" ObjectID="_1458742441" r:id="rId66"/>
        </w:object>
      </w:r>
      <w:r>
        <w:t xml:space="preserve"> претерпевает скачкообразные изменения. Если оптическая разность хода </w:t>
      </w:r>
      <w:r>
        <w:sym w:font="Symbol" w:char="F044"/>
      </w:r>
      <w:r>
        <w:t xml:space="preserve"> больше длины цуга, то складываются колебания заведомо разных цугов, поэтому </w:t>
      </w:r>
      <w:r>
        <w:rPr>
          <w:position w:val="-10"/>
        </w:rPr>
        <w:object w:dxaOrig="780" w:dyaOrig="320">
          <v:shape id="_x0000_i1055" type="#_x0000_t75" style="width:39pt;height:15.75pt" o:ole="" fillcolor="window">
            <v:imagedata r:id="rId67" o:title=""/>
          </v:shape>
          <o:OLEObject Type="Embed" ProgID="Equation.3" ShapeID="_x0000_i1055" DrawAspect="Content" ObjectID="_1458742442" r:id="rId68"/>
        </w:object>
      </w:r>
      <w:r>
        <w:t xml:space="preserve"> имеет случайные значения. Всякий прибор, с помощью которого можно наблюдать интерференционную картину (глаз, фотопластинка и т.п.), обладает некоторой инерционностью. В связи с этим он регистрирует картину, усредненную по некоторому промежутку </w:t>
      </w:r>
      <w:r>
        <w:rPr>
          <w:position w:val="-6"/>
        </w:rPr>
        <w:object w:dxaOrig="300" w:dyaOrig="279">
          <v:shape id="_x0000_i1056" type="#_x0000_t75" style="width:15pt;height:14.25pt" o:ole="" fillcolor="window">
            <v:imagedata r:id="rId69" o:title=""/>
          </v:shape>
          <o:OLEObject Type="Embed" ProgID="Equation.3" ShapeID="_x0000_i1056" DrawAspect="Content" ObjectID="_1458742443" r:id="rId70"/>
        </w:object>
      </w:r>
      <w:r>
        <w:t xml:space="preserve">. На практике </w:t>
      </w:r>
      <w:r>
        <w:rPr>
          <w:position w:val="-6"/>
        </w:rPr>
        <w:object w:dxaOrig="720" w:dyaOrig="279">
          <v:shape id="_x0000_i1057" type="#_x0000_t75" style="width:36pt;height:14.25pt" o:ole="" fillcolor="window">
            <v:imagedata r:id="rId71" o:title=""/>
          </v:shape>
          <o:OLEObject Type="Embed" ProgID="Equation.3" ShapeID="_x0000_i1057" DrawAspect="Content" ObjectID="_1458742444" r:id="rId72"/>
        </w:object>
      </w:r>
      <w:r>
        <w:t xml:space="preserve"> и поэтому, множитель </w:t>
      </w:r>
      <w:r>
        <w:rPr>
          <w:position w:val="-10"/>
        </w:rPr>
        <w:object w:dxaOrig="780" w:dyaOrig="320">
          <v:shape id="_x0000_i1058" type="#_x0000_t75" style="width:39pt;height:15.75pt" o:ole="" fillcolor="window">
            <v:imagedata r:id="rId67" o:title=""/>
          </v:shape>
          <o:OLEObject Type="Embed" ProgID="Equation.3" ShapeID="_x0000_i1058" DrawAspect="Content" ObjectID="_1458742445" r:id="rId73"/>
        </w:object>
      </w:r>
      <w:r>
        <w:t xml:space="preserve"> принимает случайным образом все значения от –1 до +1 и имеет среднее значение равное нулю. Таким образом, средняя интенсивность </w:t>
      </w:r>
      <w:r>
        <w:rPr>
          <w:position w:val="-10"/>
        </w:rPr>
        <w:object w:dxaOrig="1020" w:dyaOrig="340">
          <v:shape id="_x0000_i1059" type="#_x0000_t75" style="width:51pt;height:17.25pt" o:ole="" fillcolor="window">
            <v:imagedata r:id="rId74" o:title=""/>
          </v:shape>
          <o:OLEObject Type="Embed" ProgID="Equation.3" ShapeID="_x0000_i1059" DrawAspect="Content" ObjectID="_1458742446" r:id="rId75"/>
        </w:object>
      </w:r>
      <w:r>
        <w:t xml:space="preserve"> и интерференция отсутствует. Если же </w:t>
      </w:r>
      <w:r>
        <w:sym w:font="Symbol" w:char="F044"/>
      </w:r>
      <w:r>
        <w:t xml:space="preserve"> меньше длины цуга, то в точке наблюдения частично перекрываются разные участки одного и того же цуга и поэтому некоторую часть времени </w:t>
      </w:r>
      <w:r>
        <w:rPr>
          <w:position w:val="-10"/>
        </w:rPr>
        <w:object w:dxaOrig="780" w:dyaOrig="320">
          <v:shape id="_x0000_i1060" type="#_x0000_t75" style="width:39pt;height:15.75pt" o:ole="" fillcolor="window">
            <v:imagedata r:id="rId67" o:title=""/>
          </v:shape>
          <o:OLEObject Type="Embed" ProgID="Equation.3" ShapeID="_x0000_i1060" DrawAspect="Content" ObjectID="_1458742447" r:id="rId76"/>
        </w:object>
      </w:r>
      <w:r>
        <w:t xml:space="preserve"> имеет вполне определенное значение (случайное в остальное время). В силу этого </w:t>
      </w:r>
      <w:r>
        <w:rPr>
          <w:position w:val="-10"/>
        </w:rPr>
        <w:object w:dxaOrig="1020" w:dyaOrig="340">
          <v:shape id="_x0000_i1061" type="#_x0000_t75" style="width:51pt;height:17.25pt" o:ole="" fillcolor="window">
            <v:imagedata r:id="rId77" o:title=""/>
          </v:shape>
          <o:OLEObject Type="Embed" ProgID="Equation.3" ShapeID="_x0000_i1061" DrawAspect="Content" ObjectID="_1458742448" r:id="rId78"/>
        </w:object>
      </w:r>
      <w:r>
        <w:t xml:space="preserve"> и в меру перекрытия будет наблюдаться более или менее контрастная интерференционная картина.</w:t>
      </w:r>
    </w:p>
    <w:p w:rsidR="006D02FA" w:rsidRDefault="006D02FA">
      <w:r>
        <w:t xml:space="preserve">Продолжительность одного цуга </w:t>
      </w:r>
      <w:r>
        <w:sym w:font="Symbol" w:char="F074"/>
      </w:r>
      <w:r>
        <w:t xml:space="preserve"> естественно отождествить со </w:t>
      </w:r>
      <w:r>
        <w:rPr>
          <w:i/>
        </w:rPr>
        <w:t>временем когерентности</w:t>
      </w:r>
      <w:r>
        <w:t xml:space="preserve"> </w:t>
      </w:r>
      <w:r>
        <w:rPr>
          <w:position w:val="-12"/>
        </w:rPr>
        <w:object w:dxaOrig="720" w:dyaOrig="360">
          <v:shape id="_x0000_i1062" type="#_x0000_t75" style="width:36pt;height:18pt" o:ole="" fillcolor="window">
            <v:imagedata r:id="rId79" o:title=""/>
          </v:shape>
          <o:OLEObject Type="Embed" ProgID="Equation.3" ShapeID="_x0000_i1062" DrawAspect="Content" ObjectID="_1458742449" r:id="rId80"/>
        </w:object>
      </w:r>
      <w:r>
        <w:t xml:space="preserve">. За это время волна распространится в вакууме на расстояние </w:t>
      </w:r>
      <w:r>
        <w:rPr>
          <w:position w:val="-12"/>
        </w:rPr>
        <w:object w:dxaOrig="999" w:dyaOrig="360">
          <v:shape id="_x0000_i1063" type="#_x0000_t75" style="width:50.25pt;height:18pt" o:ole="" fillcolor="window">
            <v:imagedata r:id="rId81" o:title=""/>
          </v:shape>
          <o:OLEObject Type="Embed" ProgID="Equation.3" ShapeID="_x0000_i1063" DrawAspect="Content" ObjectID="_1458742450" r:id="rId82"/>
        </w:object>
      </w:r>
      <w:r>
        <w:t xml:space="preserve">, называемое </w:t>
      </w:r>
      <w:r>
        <w:rPr>
          <w:i/>
        </w:rPr>
        <w:t>длиной когерентности</w:t>
      </w:r>
      <w:r>
        <w:t>. По своему определению длина когерентности есть расстояние, при прохождении которого волна утрачивает когерентность. Это значит, что наблюдение интерференции света возможно лишь при оптических разностях хода, меньших длины когерентности для данного источника.</w:t>
      </w:r>
    </w:p>
    <w:p w:rsidR="006D02FA" w:rsidRDefault="006D02FA">
      <w:r>
        <w:t xml:space="preserve">Рассмотренная модель излучения является идеализированной, так как в ней принималось, что свет состоит из последовательности цугов, имеющих одинаковую частоту </w:t>
      </w:r>
      <w:r>
        <w:sym w:font="Symbol" w:char="F077"/>
      </w:r>
      <w:r>
        <w:t xml:space="preserve">, длительность </w:t>
      </w:r>
      <w:r>
        <w:sym w:font="Symbol" w:char="F074"/>
      </w:r>
      <w:r>
        <w:t xml:space="preserve"> и случайные начальные фазы. В более правдоподобных моделях излучения света атомами, включая реальное излучение, при рассмотрении интерференции также возникает временной параметр </w:t>
      </w:r>
      <w:r>
        <w:rPr>
          <w:position w:val="-12"/>
        </w:rPr>
        <w:object w:dxaOrig="340" w:dyaOrig="360">
          <v:shape id="_x0000_i1064" type="#_x0000_t75" style="width:17.25pt;height:18pt" o:ole="" fillcolor="window">
            <v:imagedata r:id="rId83" o:title=""/>
          </v:shape>
          <o:OLEObject Type="Embed" ProgID="Equation.3" ShapeID="_x0000_i1064" DrawAspect="Content" ObjectID="_1458742451" r:id="rId84"/>
        </w:object>
      </w:r>
      <w:r>
        <w:t xml:space="preserve">. Если временная разность хода двух лучей меньше </w:t>
      </w:r>
      <w:r>
        <w:rPr>
          <w:position w:val="-12"/>
        </w:rPr>
        <w:object w:dxaOrig="340" w:dyaOrig="360">
          <v:shape id="_x0000_i1065" type="#_x0000_t75" style="width:17.25pt;height:18pt" o:ole="" fillcolor="window">
            <v:imagedata r:id="rId83" o:title=""/>
          </v:shape>
          <o:OLEObject Type="Embed" ProgID="Equation.3" ShapeID="_x0000_i1065" DrawAspect="Content" ObjectID="_1458742452" r:id="rId85"/>
        </w:object>
      </w:r>
      <w:r>
        <w:t>, то наблюдается более или менее контрастная интерференционная картина, в противном случае интерференция практически не наблюдается.</w:t>
      </w:r>
    </w:p>
    <w:p w:rsidR="006D02FA" w:rsidRDefault="006D02FA">
      <w:r>
        <w:t>Рассмотренный подход к анализу интерференции использует временные характеристики световых волн (время когерентности). Анализ можно провести и иным (спектральным) способом, в котором немонохроматический свет представляется в виде суперпозиции монохроматических пучков с различными частотами. Спектральный и временной подходы к анализу интерференции являются разными способами рассуждений о степени когерентности колебаний. Они приводят к идентичным выводам относительно интерференционной картины.</w:t>
      </w:r>
    </w:p>
    <w:p w:rsidR="006D02FA" w:rsidRDefault="006D02FA">
      <w:r>
        <w:rPr>
          <w:u w:val="single"/>
        </w:rPr>
        <w:t>Спектральный подход к анализу интерференции.</w:t>
      </w:r>
      <w:r>
        <w:t xml:space="preserve"> Пусть интервал длин волн ограничен и заключен между </w:t>
      </w:r>
      <w:r>
        <w:sym w:font="Symbol" w:char="F06C"/>
      </w:r>
      <w:r>
        <w:t xml:space="preserve"> и </w:t>
      </w:r>
      <w:r>
        <w:rPr>
          <w:position w:val="-6"/>
        </w:rPr>
        <w:object w:dxaOrig="720" w:dyaOrig="279">
          <v:shape id="_x0000_i1066" type="#_x0000_t75" style="width:36pt;height:14.25pt" o:ole="" fillcolor="window">
            <v:imagedata r:id="rId86" o:title=""/>
          </v:shape>
          <o:OLEObject Type="Embed" ProgID="Equation.3" ShapeID="_x0000_i1066" DrawAspect="Content" ObjectID="_1458742453" r:id="rId87"/>
        </w:object>
      </w:r>
      <w:r>
        <w:t xml:space="preserve">. Интерференция не будет наблюдаться, если максимум </w:t>
      </w:r>
      <w:r>
        <w:rPr>
          <w:i/>
          <w:lang w:val="en-US"/>
        </w:rPr>
        <w:t>m</w:t>
      </w:r>
      <w:r>
        <w:t xml:space="preserve">-го порядка для </w:t>
      </w:r>
      <w:r>
        <w:rPr>
          <w:position w:val="-6"/>
        </w:rPr>
        <w:object w:dxaOrig="720" w:dyaOrig="279">
          <v:shape id="_x0000_i1067" type="#_x0000_t75" style="width:36pt;height:14.25pt" o:ole="" fillcolor="window">
            <v:imagedata r:id="rId86" o:title=""/>
          </v:shape>
          <o:OLEObject Type="Embed" ProgID="Equation.3" ShapeID="_x0000_i1067" DrawAspect="Content" ObjectID="_1458742454" r:id="rId88"/>
        </w:object>
      </w:r>
      <w:r>
        <w:t xml:space="preserve"> совпадет с максимумом (</w:t>
      </w:r>
      <w:r>
        <w:rPr>
          <w:i/>
          <w:lang w:val="en-US"/>
        </w:rPr>
        <w:t>m</w:t>
      </w:r>
      <w:r>
        <w:sym w:font="Symbol" w:char="F02B"/>
      </w:r>
      <w:r>
        <w:t>1</w:t>
      </w:r>
      <w:r>
        <w:rPr>
          <w:lang w:val="en-US"/>
        </w:rPr>
        <w:t>)</w:t>
      </w:r>
      <w:r>
        <w:t xml:space="preserve">-го порядка для </w:t>
      </w:r>
      <w:r>
        <w:sym w:font="Symbol" w:char="F06C"/>
      </w:r>
      <w:r>
        <w:t xml:space="preserve">. В этих условиях весь провал между соседними максимумами для </w:t>
      </w:r>
      <w:r>
        <w:sym w:font="Symbol" w:char="F06C"/>
      </w:r>
      <w:r>
        <w:t xml:space="preserve"> будет заполнен максимумами неразличимых длин волн нашего интервала (рис.). Условие неразличимости интерференционной картины: </w:t>
      </w:r>
      <w:r>
        <w:rPr>
          <w:position w:val="-10"/>
        </w:rPr>
        <w:object w:dxaOrig="2079" w:dyaOrig="320">
          <v:shape id="_x0000_i1068" type="#_x0000_t75" style="width:104.25pt;height:15.75pt" o:ole="" fillcolor="window">
            <v:imagedata r:id="rId89" o:title=""/>
          </v:shape>
          <o:OLEObject Type="Embed" ProgID="Equation.3" ShapeID="_x0000_i1068" DrawAspect="Content" ObjectID="_1458742455" r:id="rId90"/>
        </w:object>
      </w:r>
      <w:r>
        <w:t xml:space="preserve">, т.е. </w:t>
      </w:r>
      <w:r>
        <w:rPr>
          <w:position w:val="-10"/>
        </w:rPr>
        <w:object w:dxaOrig="999" w:dyaOrig="340">
          <v:shape id="_x0000_i1069" type="#_x0000_t75" style="width:50.25pt;height:17.25pt" o:ole="" fillcolor="window">
            <v:imagedata r:id="rId91" o:title=""/>
          </v:shape>
          <o:OLEObject Type="Embed" ProgID="Equation.3" ShapeID="_x0000_i1069" DrawAspect="Content" ObjectID="_1458742456" r:id="rId92"/>
        </w:object>
      </w:r>
      <w:r>
        <w:t xml:space="preserve">, где </w:t>
      </w:r>
      <w:r>
        <w:rPr>
          <w:i/>
          <w:lang w:val="en-US"/>
        </w:rPr>
        <w:t>m</w:t>
      </w:r>
      <w:r>
        <w:t xml:space="preserve"> – целое число.</w:t>
      </w:r>
    </w:p>
    <w:p w:rsidR="006D02FA" w:rsidRDefault="006D02FA">
      <w:r>
        <w:t xml:space="preserve">Порядок интерференции </w:t>
      </w:r>
      <w:r>
        <w:rPr>
          <w:i/>
          <w:lang w:val="en-US"/>
        </w:rPr>
        <w:t>m</w:t>
      </w:r>
      <w:r>
        <w:t xml:space="preserve"> определяется разностью хода световых пучков и длиной волны соотношением </w:t>
      </w:r>
      <w:r>
        <w:rPr>
          <w:position w:val="-10"/>
        </w:rPr>
        <w:object w:dxaOrig="880" w:dyaOrig="340">
          <v:shape id="_x0000_i1070" type="#_x0000_t75" style="width:44.25pt;height:17.25pt" o:ole="" fillcolor="window">
            <v:imagedata r:id="rId93" o:title=""/>
          </v:shape>
          <o:OLEObject Type="Embed" ProgID="Equation.3" ShapeID="_x0000_i1070" DrawAspect="Content" ObjectID="_1458742457" r:id="rId94"/>
        </w:object>
      </w:r>
      <w:r>
        <w:t>. Отсюда следует, что разность хода, при которой исчезает интерференционная картина, т.е. длина когерентности, равна</w:t>
      </w:r>
    </w:p>
    <w:p w:rsidR="006D02FA" w:rsidRDefault="006D02FA">
      <w:r>
        <w:tab/>
      </w:r>
      <w:r>
        <w:rPr>
          <w:position w:val="-12"/>
        </w:rPr>
        <w:object w:dxaOrig="1219" w:dyaOrig="380">
          <v:shape id="_x0000_i1071" type="#_x0000_t75" style="width:60.75pt;height:18.75pt" o:ole="" fillcolor="window">
            <v:imagedata r:id="rId95" o:title=""/>
          </v:shape>
          <o:OLEObject Type="Embed" ProgID="Equation.3" ShapeID="_x0000_i1071" DrawAspect="Content" ObjectID="_1458742458" r:id="rId96"/>
        </w:object>
      </w:r>
      <w:r>
        <w:t>.</w:t>
      </w:r>
      <w:r>
        <w:tab/>
        <w:t>(7)</w:t>
      </w:r>
      <w:r>
        <w:br/>
        <w:t xml:space="preserve">Она определяется свойствами источника света (либо применяемого монохроматора – устройства, пропускающего свет узкого диапазона длин волн). Пространственная когерентность и время когерентности связаны между собой соотношением </w:t>
      </w:r>
      <w:r>
        <w:rPr>
          <w:position w:val="-12"/>
        </w:rPr>
        <w:object w:dxaOrig="999" w:dyaOrig="360">
          <v:shape id="_x0000_i1072" type="#_x0000_t75" style="width:50.25pt;height:18pt" o:ole="" fillcolor="window">
            <v:imagedata r:id="rId81" o:title=""/>
          </v:shape>
          <o:OLEObject Type="Embed" ProgID="Equation.3" ShapeID="_x0000_i1072" DrawAspect="Content" ObjectID="_1458742459" r:id="rId97"/>
        </w:object>
      </w:r>
      <w:r>
        <w:t xml:space="preserve">. Используя соотношения </w:t>
      </w:r>
      <w:r>
        <w:rPr>
          <w:position w:val="-10"/>
        </w:rPr>
        <w:object w:dxaOrig="780" w:dyaOrig="340">
          <v:shape id="_x0000_i1073" type="#_x0000_t75" style="width:39pt;height:17.25pt" o:ole="" fillcolor="window">
            <v:imagedata r:id="rId98" o:title=""/>
          </v:shape>
          <o:OLEObject Type="Embed" ProgID="Equation.3" ShapeID="_x0000_i1073" DrawAspect="Content" ObjectID="_1458742460" r:id="rId99"/>
        </w:object>
      </w:r>
      <w:r>
        <w:t xml:space="preserve"> и </w:t>
      </w:r>
      <w:r>
        <w:rPr>
          <w:position w:val="-10"/>
        </w:rPr>
        <w:object w:dxaOrig="1320" w:dyaOrig="360">
          <v:shape id="_x0000_i1074" type="#_x0000_t75" style="width:66pt;height:18pt" o:ole="" fillcolor="window">
            <v:imagedata r:id="rId100" o:title=""/>
          </v:shape>
          <o:OLEObject Type="Embed" ProgID="Equation.3" ShapeID="_x0000_i1074" DrawAspect="Content" ObjectID="_1458742461" r:id="rId101"/>
        </w:object>
      </w:r>
      <w:r>
        <w:t xml:space="preserve">, где </w:t>
      </w:r>
      <w:r>
        <w:sym w:font="Symbol" w:char="F06E"/>
      </w:r>
      <w:r>
        <w:t xml:space="preserve"> – частота, </w:t>
      </w:r>
      <w:r>
        <w:sym w:font="Symbol" w:char="F044"/>
      </w:r>
      <w:r>
        <w:sym w:font="Symbol" w:char="F06E"/>
      </w:r>
      <w:r>
        <w:t xml:space="preserve"> – интервал частот немонохроматического пучка, находим связь между временем когерентности и интервалом частот</w:t>
      </w:r>
    </w:p>
    <w:p w:rsidR="006D02FA" w:rsidRDefault="006D02FA">
      <w:r>
        <w:tab/>
      </w:r>
      <w:r>
        <w:rPr>
          <w:position w:val="-12"/>
        </w:rPr>
        <w:object w:dxaOrig="1060" w:dyaOrig="360">
          <v:shape id="_x0000_i1075" type="#_x0000_t75" style="width:53.25pt;height:18pt" o:ole="" fillcolor="window">
            <v:imagedata r:id="rId102" o:title=""/>
          </v:shape>
          <o:OLEObject Type="Embed" ProgID="Equation.3" ShapeID="_x0000_i1075" DrawAspect="Content" ObjectID="_1458742462" r:id="rId103"/>
        </w:object>
      </w:r>
      <w:r>
        <w:t>.</w:t>
      </w:r>
      <w:r>
        <w:tab/>
        <w:t>(8)</w:t>
      </w:r>
      <w:r>
        <w:br/>
        <w:t>Эта связь имеет общий характер.</w:t>
      </w:r>
    </w:p>
    <w:p w:rsidR="006D02FA" w:rsidRDefault="006D02FA">
      <w:r>
        <w:rPr>
          <w:b/>
        </w:rPr>
        <w:t>Расчет интерференционной картины от двух источников.</w:t>
      </w:r>
      <w:r>
        <w:t xml:space="preserve"> Рассмотрим две цилиндрические когерентные световые волны, исходящие из источников </w:t>
      </w:r>
      <w:r>
        <w:rPr>
          <w:position w:val="-10"/>
        </w:rPr>
        <w:object w:dxaOrig="260" w:dyaOrig="340">
          <v:shape id="_x0000_i1076" type="#_x0000_t75" style="width:12.75pt;height:17.25pt" o:ole="" fillcolor="window">
            <v:imagedata r:id="rId104" o:title=""/>
          </v:shape>
          <o:OLEObject Type="Embed" ProgID="Equation.3" ShapeID="_x0000_i1076" DrawAspect="Content" ObjectID="_1458742463" r:id="rId105"/>
        </w:object>
      </w:r>
      <w:r>
        <w:t xml:space="preserve"> и </w:t>
      </w:r>
      <w:r>
        <w:rPr>
          <w:position w:val="-10"/>
        </w:rPr>
        <w:object w:dxaOrig="279" w:dyaOrig="340">
          <v:shape id="_x0000_i1077" type="#_x0000_t75" style="width:14.25pt;height:17.25pt" o:ole="" fillcolor="window">
            <v:imagedata r:id="rId106" o:title=""/>
          </v:shape>
          <o:OLEObject Type="Embed" ProgID="Equation.3" ShapeID="_x0000_i1077" DrawAspect="Content" ObjectID="_1458742464" r:id="rId107"/>
        </w:object>
      </w:r>
      <w:r>
        <w:t xml:space="preserve">, имеющих вид параллельных, тонких светящихся нитей либо узких щелей. Если в области, в которой волны перекрываются, внести экран, то на нем будет видна интерференционная картина, которая имеет вид чередующихся светлых и темных полос. Рассчитаем положение полос и их ширину. Экран поместим параллельно обеим щелям на одинаковом расстоянии </w:t>
      </w:r>
      <w:r>
        <w:rPr>
          <w:i/>
          <w:lang w:val="en-US"/>
        </w:rPr>
        <w:t>l</w:t>
      </w:r>
      <w:r>
        <w:t xml:space="preserve">. Начало отсчета выберем в точке </w:t>
      </w:r>
      <w:r>
        <w:rPr>
          <w:i/>
          <w:lang w:val="en-US"/>
        </w:rPr>
        <w:t>O</w:t>
      </w:r>
      <w:r>
        <w:t xml:space="preserve">, относительно которой </w:t>
      </w:r>
      <w:r>
        <w:rPr>
          <w:position w:val="-10"/>
        </w:rPr>
        <w:object w:dxaOrig="260" w:dyaOrig="340">
          <v:shape id="_x0000_i1078" type="#_x0000_t75" style="width:12.75pt;height:17.25pt" o:ole="" fillcolor="window">
            <v:imagedata r:id="rId104" o:title=""/>
          </v:shape>
          <o:OLEObject Type="Embed" ProgID="Equation.3" ShapeID="_x0000_i1078" DrawAspect="Content" ObjectID="_1458742465" r:id="rId108"/>
        </w:object>
      </w:r>
      <w:r>
        <w:t xml:space="preserve"> и </w:t>
      </w:r>
      <w:r>
        <w:rPr>
          <w:position w:val="-10"/>
        </w:rPr>
        <w:object w:dxaOrig="279" w:dyaOrig="340">
          <v:shape id="_x0000_i1079" type="#_x0000_t75" style="width:14.25pt;height:17.25pt" o:ole="" fillcolor="window">
            <v:imagedata r:id="rId106" o:title=""/>
          </v:shape>
          <o:OLEObject Type="Embed" ProgID="Equation.3" ShapeID="_x0000_i1079" DrawAspect="Content" ObjectID="_1458742466" r:id="rId109"/>
        </w:object>
      </w:r>
      <w:r>
        <w:t xml:space="preserve"> расположены симметрично. Источники будем считать испускающими свет в одинаковой фазе. Из рисунка видно, что</w:t>
      </w:r>
    </w:p>
    <w:p w:rsidR="006D02FA" w:rsidRDefault="006D02FA">
      <w:r>
        <w:tab/>
      </w:r>
      <w:r>
        <w:rPr>
          <w:position w:val="-28"/>
        </w:rPr>
        <w:object w:dxaOrig="1740" w:dyaOrig="740">
          <v:shape id="_x0000_i1080" type="#_x0000_t75" style="width:87pt;height:36.75pt" o:ole="" fillcolor="window">
            <v:imagedata r:id="rId110" o:title=""/>
          </v:shape>
          <o:OLEObject Type="Embed" ProgID="Equation.3" ShapeID="_x0000_i1080" DrawAspect="Content" ObjectID="_1458742467" r:id="rId111"/>
        </w:object>
      </w:r>
      <w:r>
        <w:t xml:space="preserve">,   </w:t>
      </w:r>
      <w:r>
        <w:rPr>
          <w:position w:val="-28"/>
        </w:rPr>
        <w:object w:dxaOrig="1740" w:dyaOrig="740">
          <v:shape id="_x0000_i1081" type="#_x0000_t75" style="width:87pt;height:36.75pt" o:ole="" fillcolor="window">
            <v:imagedata r:id="rId112" o:title=""/>
          </v:shape>
          <o:OLEObject Type="Embed" ProgID="Equation.3" ShapeID="_x0000_i1081" DrawAspect="Content" ObjectID="_1458742468" r:id="rId113"/>
        </w:object>
      </w:r>
      <w:r>
        <w:t>.</w:t>
      </w:r>
      <w:r>
        <w:br/>
        <w:t>Следовательно</w:t>
      </w:r>
    </w:p>
    <w:p w:rsidR="006D02FA" w:rsidRDefault="006D02FA">
      <w:r>
        <w:tab/>
      </w:r>
      <w:r>
        <w:rPr>
          <w:position w:val="-10"/>
        </w:rPr>
        <w:object w:dxaOrig="3040" w:dyaOrig="360">
          <v:shape id="_x0000_i1082" type="#_x0000_t75" style="width:152.25pt;height:18pt" o:ole="" fillcolor="window">
            <v:imagedata r:id="rId114" o:title=""/>
          </v:shape>
          <o:OLEObject Type="Embed" ProgID="Equation.3" ShapeID="_x0000_i1082" DrawAspect="Content" ObjectID="_1458742469" r:id="rId115"/>
        </w:object>
      </w:r>
      <w:r>
        <w:br/>
        <w:t>и оптическая разность хода равна</w:t>
      </w:r>
    </w:p>
    <w:p w:rsidR="006D02FA" w:rsidRDefault="006D02FA">
      <w:r>
        <w:tab/>
      </w:r>
      <w:r>
        <w:rPr>
          <w:position w:val="-30"/>
        </w:rPr>
        <w:object w:dxaOrig="2460" w:dyaOrig="680">
          <v:shape id="_x0000_i1083" type="#_x0000_t75" style="width:123pt;height:33.75pt" o:ole="" fillcolor="window">
            <v:imagedata r:id="rId116" o:title=""/>
          </v:shape>
          <o:OLEObject Type="Embed" ProgID="Equation.3" ShapeID="_x0000_i1083" DrawAspect="Content" ObjectID="_1458742470" r:id="rId117"/>
        </w:object>
      </w:r>
      <w:r>
        <w:t xml:space="preserve"> .</w:t>
      </w:r>
    </w:p>
    <w:p w:rsidR="006D02FA" w:rsidRDefault="006D02FA">
      <w:r>
        <w:t xml:space="preserve">Разность хода </w:t>
      </w:r>
      <w:r>
        <w:rPr>
          <w:position w:val="-10"/>
        </w:rPr>
        <w:object w:dxaOrig="660" w:dyaOrig="340">
          <v:shape id="_x0000_i1084" type="#_x0000_t75" style="width:33pt;height:17.25pt" o:ole="" fillcolor="window">
            <v:imagedata r:id="rId118" o:title=""/>
          </v:shape>
          <o:OLEObject Type="Embed" ProgID="Equation.3" ShapeID="_x0000_i1084" DrawAspect="Content" ObjectID="_1458742471" r:id="rId119"/>
        </w:object>
      </w:r>
      <w:r>
        <w:t xml:space="preserve"> составляет несколько длин волн и всегда значительно меньше </w:t>
      </w:r>
      <w:r>
        <w:rPr>
          <w:position w:val="-10"/>
        </w:rPr>
        <w:object w:dxaOrig="240" w:dyaOrig="340">
          <v:shape id="_x0000_i1085" type="#_x0000_t75" style="width:12pt;height:17.25pt" o:ole="" fillcolor="window">
            <v:imagedata r:id="rId120" o:title=""/>
          </v:shape>
          <o:OLEObject Type="Embed" ProgID="Equation.3" ShapeID="_x0000_i1085" DrawAspect="Content" ObjectID="_1458742472" r:id="rId121"/>
        </w:object>
      </w:r>
      <w:r>
        <w:t xml:space="preserve"> и </w:t>
      </w:r>
      <w:r>
        <w:rPr>
          <w:position w:val="-10"/>
        </w:rPr>
        <w:object w:dxaOrig="260" w:dyaOrig="340">
          <v:shape id="_x0000_i1086" type="#_x0000_t75" style="width:12.75pt;height:17.25pt" o:ole="" fillcolor="window">
            <v:imagedata r:id="rId122" o:title=""/>
          </v:shape>
          <o:OLEObject Type="Embed" ProgID="Equation.3" ShapeID="_x0000_i1086" DrawAspect="Content" ObjectID="_1458742473" r:id="rId123"/>
        </w:object>
      </w:r>
      <w:r>
        <w:t xml:space="preserve"> (</w:t>
      </w:r>
      <w:r>
        <w:rPr>
          <w:position w:val="-10"/>
        </w:rPr>
        <w:object w:dxaOrig="1040" w:dyaOrig="340">
          <v:shape id="_x0000_i1087" type="#_x0000_t75" style="width:51.75pt;height:17.25pt" o:ole="" fillcolor="window">
            <v:imagedata r:id="rId124" o:title=""/>
          </v:shape>
          <o:OLEObject Type="Embed" ProgID="Equation.3" ShapeID="_x0000_i1087" DrawAspect="Content" ObjectID="_1458742474" r:id="rId125"/>
        </w:object>
      </w:r>
      <w:r>
        <w:t xml:space="preserve">). Поэтому можно положить </w:t>
      </w:r>
      <w:r>
        <w:rPr>
          <w:position w:val="-10"/>
        </w:rPr>
        <w:object w:dxaOrig="1140" w:dyaOrig="340">
          <v:shape id="_x0000_i1088" type="#_x0000_t75" style="width:57pt;height:17.25pt" o:ole="" fillcolor="window">
            <v:imagedata r:id="rId126" o:title=""/>
          </v:shape>
          <o:OLEObject Type="Embed" ProgID="Equation.3" ShapeID="_x0000_i1088" DrawAspect="Content" ObjectID="_1458742475" r:id="rId127"/>
        </w:object>
      </w:r>
      <w:r>
        <w:t xml:space="preserve"> и</w:t>
      </w:r>
    </w:p>
    <w:p w:rsidR="006D02FA" w:rsidRDefault="006D02FA">
      <w:r>
        <w:tab/>
      </w:r>
      <w:r>
        <w:rPr>
          <w:position w:val="-24"/>
        </w:rPr>
        <w:object w:dxaOrig="920" w:dyaOrig="620">
          <v:shape id="_x0000_i1089" type="#_x0000_t75" style="width:45.75pt;height:30.75pt" o:ole="" fillcolor="window">
            <v:imagedata r:id="rId128" o:title=""/>
          </v:shape>
          <o:OLEObject Type="Embed" ProgID="Equation.3" ShapeID="_x0000_i1089" DrawAspect="Content" ObjectID="_1458742476" r:id="rId129"/>
        </w:object>
      </w:r>
      <w:r>
        <w:t>.</w:t>
      </w:r>
      <w:r>
        <w:tab/>
        <w:t>(9)</w:t>
      </w:r>
      <w:r>
        <w:br/>
        <w:t xml:space="preserve">В большинстве случаев </w:t>
      </w:r>
      <w:r>
        <w:rPr>
          <w:position w:val="-6"/>
        </w:rPr>
        <w:object w:dxaOrig="580" w:dyaOrig="279">
          <v:shape id="_x0000_i1090" type="#_x0000_t75" style="width:29.25pt;height:14.25pt" o:ole="" fillcolor="window">
            <v:imagedata r:id="rId130" o:title=""/>
          </v:shape>
          <o:OLEObject Type="Embed" ProgID="Equation.3" ShapeID="_x0000_i1090" DrawAspect="Content" ObjectID="_1458742477" r:id="rId131"/>
        </w:object>
      </w:r>
      <w:r>
        <w:t xml:space="preserve">, поэтому </w:t>
      </w:r>
      <w:r>
        <w:rPr>
          <w:position w:val="-6"/>
        </w:rPr>
        <w:object w:dxaOrig="499" w:dyaOrig="279">
          <v:shape id="_x0000_i1091" type="#_x0000_t75" style="width:24.75pt;height:14.25pt" o:ole="" fillcolor="window">
            <v:imagedata r:id="rId132" o:title=""/>
          </v:shape>
          <o:OLEObject Type="Embed" ProgID="Equation.3" ShapeID="_x0000_i1091" DrawAspect="Content" ObjectID="_1458742478" r:id="rId133"/>
        </w:object>
      </w:r>
      <w:r>
        <w:t>, т.е.</w:t>
      </w:r>
    </w:p>
    <w:p w:rsidR="006D02FA" w:rsidRDefault="006D02FA">
      <w:r>
        <w:tab/>
      </w:r>
      <w:r>
        <w:rPr>
          <w:position w:val="-24"/>
        </w:rPr>
        <w:object w:dxaOrig="920" w:dyaOrig="620">
          <v:shape id="_x0000_i1092" type="#_x0000_t75" style="width:45.75pt;height:30.75pt" o:ole="" fillcolor="window">
            <v:imagedata r:id="rId134" o:title=""/>
          </v:shape>
          <o:OLEObject Type="Embed" ProgID="Equation.3" ShapeID="_x0000_i1092" DrawAspect="Content" ObjectID="_1458742479" r:id="rId135"/>
        </w:object>
      </w:r>
      <w:r>
        <w:tab/>
        <w:t>(10)</w:t>
      </w:r>
    </w:p>
    <w:p w:rsidR="006D02FA" w:rsidRDefault="006D02FA">
      <w:r>
        <w:t xml:space="preserve">Подстановка значения </w:t>
      </w:r>
      <w:r>
        <w:sym w:font="Symbol" w:char="F044"/>
      </w:r>
      <w:r>
        <w:t xml:space="preserve"> в условие (4) дает, что максимумы интенсивности будут наблюдаться при значениях</w:t>
      </w:r>
    </w:p>
    <w:p w:rsidR="006D02FA" w:rsidRDefault="006D02FA">
      <w:r>
        <w:tab/>
      </w:r>
      <w:r>
        <w:rPr>
          <w:position w:val="-24"/>
        </w:rPr>
        <w:object w:dxaOrig="3100" w:dyaOrig="620">
          <v:shape id="_x0000_i1093" type="#_x0000_t75" style="width:155.25pt;height:30.75pt" o:ole="" fillcolor="window">
            <v:imagedata r:id="rId136" o:title=""/>
          </v:shape>
          <o:OLEObject Type="Embed" ProgID="Equation.3" ShapeID="_x0000_i1093" DrawAspect="Content" ObjectID="_1458742480" r:id="rId137"/>
        </w:object>
      </w:r>
      <w:r>
        <w:t>.</w:t>
      </w:r>
      <w:r>
        <w:tab/>
        <w:t>(11)</w:t>
      </w:r>
      <w:r>
        <w:br/>
        <w:t xml:space="preserve">Здесь </w:t>
      </w:r>
      <w:r>
        <w:rPr>
          <w:position w:val="-12"/>
        </w:rPr>
        <w:object w:dxaOrig="940" w:dyaOrig="360">
          <v:shape id="_x0000_i1094" type="#_x0000_t75" style="width:47.25pt;height:18pt" o:ole="" fillcolor="window">
            <v:imagedata r:id="rId138" o:title=""/>
          </v:shape>
          <o:OLEObject Type="Embed" ProgID="Equation.3" ShapeID="_x0000_i1094" DrawAspect="Content" ObjectID="_1458742481" r:id="rId139"/>
        </w:object>
      </w:r>
      <w:r>
        <w:t xml:space="preserve"> – длина волны в среде.</w:t>
      </w:r>
    </w:p>
    <w:p w:rsidR="006D02FA" w:rsidRDefault="006D02FA">
      <w:r>
        <w:t>Подставив (10) в условие (5), получим координаты минимумов интенсивности</w:t>
      </w:r>
    </w:p>
    <w:p w:rsidR="006D02FA" w:rsidRDefault="006D02FA">
      <w:r>
        <w:tab/>
      </w:r>
      <w:r>
        <w:rPr>
          <w:position w:val="-28"/>
        </w:rPr>
        <w:object w:dxaOrig="3700" w:dyaOrig="680">
          <v:shape id="_x0000_i1095" type="#_x0000_t75" style="width:185.25pt;height:33.75pt" o:ole="" fillcolor="window">
            <v:imagedata r:id="rId140" o:title=""/>
          </v:shape>
          <o:OLEObject Type="Embed" ProgID="Equation.3" ShapeID="_x0000_i1095" DrawAspect="Content" ObjectID="_1458742482" r:id="rId141"/>
        </w:object>
      </w:r>
      <w:r>
        <w:t>.</w:t>
      </w:r>
      <w:r>
        <w:tab/>
        <w:t>(12)</w:t>
      </w:r>
    </w:p>
    <w:p w:rsidR="006D02FA" w:rsidRDefault="006D02FA">
      <w:r>
        <w:t xml:space="preserve">Расстояние между двумя соседними максимумами называется </w:t>
      </w:r>
      <w:r>
        <w:rPr>
          <w:i/>
        </w:rPr>
        <w:t>расстоянием между интерференционными полосами</w:t>
      </w:r>
      <w:r>
        <w:t>, а расстояние между соседними минимумами –</w:t>
      </w:r>
      <w:r>
        <w:rPr>
          <w:i/>
        </w:rPr>
        <w:t>шириной интерференционной полосы</w:t>
      </w:r>
      <w:r>
        <w:t>. Из (11) и (12) следует, что эти расстояния имеют одинаковое значение</w:t>
      </w:r>
    </w:p>
    <w:p w:rsidR="006D02FA" w:rsidRDefault="006D02FA">
      <w:pPr>
        <w:rPr>
          <w:lang w:val="en-US"/>
        </w:rPr>
      </w:pPr>
      <w:r>
        <w:tab/>
      </w:r>
      <w:r>
        <w:rPr>
          <w:position w:val="-24"/>
        </w:rPr>
        <w:object w:dxaOrig="920" w:dyaOrig="620">
          <v:shape id="_x0000_i1096" type="#_x0000_t75" style="width:45.75pt;height:30.75pt" o:ole="" fillcolor="window">
            <v:imagedata r:id="rId142" o:title=""/>
          </v:shape>
          <o:OLEObject Type="Embed" ProgID="Equation.3" ShapeID="_x0000_i1096" DrawAspect="Content" ObjectID="_1458742483" r:id="rId143"/>
        </w:object>
      </w:r>
      <w:r>
        <w:t>.</w:t>
      </w:r>
      <w:r>
        <w:tab/>
        <w:t>(13)</w:t>
      </w:r>
    </w:p>
    <w:p w:rsidR="006D02FA" w:rsidRDefault="006D02FA">
      <w:pPr>
        <w:pStyle w:val="4"/>
        <w:rPr>
          <w:b w:val="0"/>
        </w:rPr>
      </w:pPr>
      <w:r>
        <w:t>Интерференция двух плоских волн.</w:t>
      </w:r>
      <w:r>
        <w:rPr>
          <w:b w:val="0"/>
        </w:rPr>
        <w:t xml:space="preserve"> Пусть происходит наложение двух плоских волн, амплитуды которых одинаковы, а направления их распространения образуют угол 2</w:t>
      </w:r>
      <w:r>
        <w:rPr>
          <w:b w:val="0"/>
        </w:rPr>
        <w:sym w:font="Symbol" w:char="F06A"/>
      </w:r>
      <w:r>
        <w:rPr>
          <w:b w:val="0"/>
        </w:rPr>
        <w:t xml:space="preserve"> (рис.). Направления колебаний светового вектора будем считать перпендикулярными к плоскости рисунка. Волновые векторы </w:t>
      </w:r>
      <w:r>
        <w:rPr>
          <w:b w:val="0"/>
          <w:position w:val="-10"/>
        </w:rPr>
        <w:object w:dxaOrig="260" w:dyaOrig="340">
          <v:shape id="_x0000_i1097" type="#_x0000_t75" style="width:12.75pt;height:17.25pt" o:ole="" fillcolor="window">
            <v:imagedata r:id="rId144" o:title=""/>
          </v:shape>
          <o:OLEObject Type="Embed" ProgID="Equation.3" ShapeID="_x0000_i1097" DrawAspect="Content" ObjectID="_1458742484" r:id="rId145"/>
        </w:object>
      </w:r>
      <w:r>
        <w:rPr>
          <w:b w:val="0"/>
        </w:rPr>
        <w:t xml:space="preserve"> и </w:t>
      </w:r>
      <w:r>
        <w:rPr>
          <w:b w:val="0"/>
          <w:position w:val="-10"/>
        </w:rPr>
        <w:object w:dxaOrig="279" w:dyaOrig="340">
          <v:shape id="_x0000_i1098" type="#_x0000_t75" style="width:14.25pt;height:17.25pt" o:ole="" fillcolor="window">
            <v:imagedata r:id="rId146" o:title=""/>
          </v:shape>
          <o:OLEObject Type="Embed" ProgID="Equation.3" ShapeID="_x0000_i1098" DrawAspect="Content" ObjectID="_1458742485" r:id="rId147"/>
        </w:object>
      </w:r>
      <w:r>
        <w:rPr>
          <w:b w:val="0"/>
        </w:rPr>
        <w:t xml:space="preserve"> лежат в плоскости рисунка и имеют одинаковый модуль, равный </w:t>
      </w:r>
      <w:r>
        <w:rPr>
          <w:b w:val="0"/>
          <w:position w:val="-10"/>
        </w:rPr>
        <w:object w:dxaOrig="920" w:dyaOrig="340">
          <v:shape id="_x0000_i1099" type="#_x0000_t75" style="width:45.75pt;height:17.25pt" o:ole="" fillcolor="window">
            <v:imagedata r:id="rId148" o:title=""/>
          </v:shape>
          <o:OLEObject Type="Embed" ProgID="Equation.3" ShapeID="_x0000_i1099" DrawAspect="Content" ObjectID="_1458742486" r:id="rId149"/>
        </w:object>
      </w:r>
      <w:r>
        <w:rPr>
          <w:b w:val="0"/>
        </w:rPr>
        <w:t>. Уравнения волн имеют вид</w:t>
      </w:r>
    </w:p>
    <w:p w:rsidR="006D02FA" w:rsidRDefault="006D02FA">
      <w:r>
        <w:tab/>
      </w:r>
      <w:r>
        <w:rPr>
          <w:position w:val="-10"/>
        </w:rPr>
        <w:object w:dxaOrig="4819" w:dyaOrig="340">
          <v:shape id="_x0000_i1100" type="#_x0000_t75" style="width:240.75pt;height:17.25pt" o:ole="" fillcolor="window">
            <v:imagedata r:id="rId150" o:title=""/>
          </v:shape>
          <o:OLEObject Type="Embed" ProgID="Equation.3" ShapeID="_x0000_i1100" DrawAspect="Content" ObjectID="_1458742487" r:id="rId151"/>
        </w:object>
      </w:r>
      <w:r>
        <w:t>,</w:t>
      </w:r>
    </w:p>
    <w:p w:rsidR="006D02FA" w:rsidRDefault="006D02FA">
      <w:r>
        <w:tab/>
      </w:r>
      <w:r>
        <w:rPr>
          <w:position w:val="-10"/>
        </w:rPr>
        <w:object w:dxaOrig="4860" w:dyaOrig="340">
          <v:shape id="_x0000_i1101" type="#_x0000_t75" style="width:243pt;height:17.25pt" o:ole="" fillcolor="window">
            <v:imagedata r:id="rId152" o:title=""/>
          </v:shape>
          <o:OLEObject Type="Embed" ProgID="Equation.3" ShapeID="_x0000_i1101" DrawAspect="Content" ObjectID="_1458742488" r:id="rId153"/>
        </w:object>
      </w:r>
      <w:r>
        <w:t>,</w:t>
      </w:r>
      <w:r>
        <w:br/>
        <w:t>а результирующие колебания –</w:t>
      </w:r>
    </w:p>
    <w:p w:rsidR="006D02FA" w:rsidRDefault="006D02FA">
      <w:r>
        <w:tab/>
      </w:r>
      <w:r>
        <w:rPr>
          <w:position w:val="-10"/>
        </w:rPr>
        <w:object w:dxaOrig="3580" w:dyaOrig="320">
          <v:shape id="_x0000_i1102" type="#_x0000_t75" style="width:179.25pt;height:15.75pt" o:ole="" fillcolor="window">
            <v:imagedata r:id="rId154" o:title=""/>
          </v:shape>
          <o:OLEObject Type="Embed" ProgID="Equation.3" ShapeID="_x0000_i1102" DrawAspect="Content" ObjectID="_1458742489" r:id="rId155"/>
        </w:object>
      </w:r>
      <w:r>
        <w:t>.</w:t>
      </w:r>
    </w:p>
    <w:p w:rsidR="006D02FA" w:rsidRDefault="006D02FA">
      <w:r>
        <w:t xml:space="preserve">Из последнего выражения следует, что в точках, где </w:t>
      </w:r>
      <w:r>
        <w:rPr>
          <w:position w:val="-10"/>
        </w:rPr>
        <w:object w:dxaOrig="1600" w:dyaOrig="320">
          <v:shape id="_x0000_i1103" type="#_x0000_t75" style="width:80.25pt;height:15.75pt" o:ole="" fillcolor="window">
            <v:imagedata r:id="rId156" o:title=""/>
          </v:shape>
          <o:OLEObject Type="Embed" ProgID="Equation.3" ShapeID="_x0000_i1103" DrawAspect="Content" ObjectID="_1458742490" r:id="rId157"/>
        </w:object>
      </w:r>
      <w:r>
        <w:t xml:space="preserve"> (</w:t>
      </w:r>
      <w:r>
        <w:rPr>
          <w:position w:val="-10"/>
        </w:rPr>
        <w:object w:dxaOrig="1280" w:dyaOrig="320">
          <v:shape id="_x0000_i1104" type="#_x0000_t75" style="width:63.75pt;height:15.75pt" o:ole="" fillcolor="window">
            <v:imagedata r:id="rId158" o:title=""/>
          </v:shape>
          <o:OLEObject Type="Embed" ProgID="Equation.3" ShapeID="_x0000_i1104" DrawAspect="Content" ObjectID="_1458742491" r:id="rId159"/>
        </w:object>
      </w:r>
      <w:r>
        <w:t>), амплитуда колебаний равна 2</w:t>
      </w:r>
      <w:r>
        <w:rPr>
          <w:i/>
          <w:lang w:val="en-US"/>
        </w:rPr>
        <w:t>A</w:t>
      </w:r>
      <w:r>
        <w:t xml:space="preserve">; в точках, где </w:t>
      </w:r>
      <w:r>
        <w:rPr>
          <w:position w:val="-10"/>
        </w:rPr>
        <w:object w:dxaOrig="2299" w:dyaOrig="340">
          <v:shape id="_x0000_i1105" type="#_x0000_t75" style="width:114.75pt;height:17.25pt" o:ole="" fillcolor="window">
            <v:imagedata r:id="rId160" o:title=""/>
          </v:shape>
          <o:OLEObject Type="Embed" ProgID="Equation.3" ShapeID="_x0000_i1105" DrawAspect="Content" ObjectID="_1458742492" r:id="rId161"/>
        </w:object>
      </w:r>
      <w:r>
        <w:t xml:space="preserve">, амплитуда колебаний равна нулю. Где бы ни располагался экран, перпендикулярный к оси </w:t>
      </w:r>
      <w:r>
        <w:rPr>
          <w:i/>
          <w:lang w:val="en-US"/>
        </w:rPr>
        <w:t>y</w:t>
      </w:r>
      <w:r>
        <w:t xml:space="preserve">, на нем будет наблюдаться система чередующихся светлых и темных полос, параллельных оси </w:t>
      </w:r>
      <w:r>
        <w:rPr>
          <w:i/>
          <w:lang w:val="en-US"/>
        </w:rPr>
        <w:t>z</w:t>
      </w:r>
      <w:r>
        <w:t>.</w:t>
      </w:r>
      <w:r>
        <w:rPr>
          <w:lang w:val="en-US"/>
        </w:rPr>
        <w:t xml:space="preserve"> </w:t>
      </w:r>
      <w:r>
        <w:t xml:space="preserve">Координаты максимумов интенсивности </w:t>
      </w:r>
    </w:p>
    <w:p w:rsidR="006D02FA" w:rsidRDefault="006D02FA">
      <w:r>
        <w:tab/>
      </w:r>
      <w:r>
        <w:rPr>
          <w:position w:val="-28"/>
        </w:rPr>
        <w:object w:dxaOrig="4160" w:dyaOrig="660">
          <v:shape id="_x0000_i1106" type="#_x0000_t75" style="width:207.75pt;height:33pt" o:ole="" fillcolor="window">
            <v:imagedata r:id="rId162" o:title=""/>
          </v:shape>
          <o:OLEObject Type="Embed" ProgID="Equation.3" ShapeID="_x0000_i1106" DrawAspect="Content" ObjectID="_1458742493" r:id="rId163"/>
        </w:object>
      </w:r>
      <w:r>
        <w:t xml:space="preserve"> .</w:t>
      </w:r>
      <w:r>
        <w:tab/>
        <w:t>(14)</w:t>
      </w:r>
    </w:p>
    <w:p w:rsidR="006D02FA" w:rsidRDefault="006D02FA">
      <w:r>
        <w:rPr>
          <w:b/>
        </w:rPr>
        <w:t>Пространственная когерентность.</w:t>
      </w:r>
      <w:r>
        <w:t xml:space="preserve"> Во всех практических интерференционных схемах большое значение имеют размеры источника света. Если размеры источника значительно меньше длины световой волны то, конечно, всегда получается резкая интерференционная картина (при выполнении условия временной когерентности), ибо оптическая разность пути до какой-либо точки интерференционного поля для всего источника будет одна и та же. Однако на практике размеры источников света обычно значительно превосходят длину световой волны. Каждая точка источника создает свою интерференционную картину. Результирующая картина получается наложением картин всех элементов протяженного источника, излучение которых считаем некогерентными между собой. Эти картины не совпадают друг с другом так, что результирующая картина окажется более или менее размытой и при значительной ширине источника перестанет наблюдаться.</w:t>
      </w:r>
    </w:p>
    <w:p w:rsidR="006D02FA" w:rsidRDefault="006D02FA">
      <w:r>
        <w:t xml:space="preserve">Влияние размеров источника на резкость интерференционной картины можно выразить количественно, исходя из общей интерференционной схемы (рис.). Пусть </w:t>
      </w:r>
      <w:r>
        <w:rPr>
          <w:i/>
        </w:rPr>
        <w:t>AB</w:t>
      </w:r>
      <w:r>
        <w:t xml:space="preserve"> – протяженный источник ширины </w:t>
      </w:r>
      <w:r>
        <w:rPr>
          <w:i/>
        </w:rPr>
        <w:t>b</w:t>
      </w:r>
      <w:r>
        <w:t>. Рассмотрим результирующую интерферен</w:t>
      </w:r>
      <w:r>
        <w:softHyphen/>
        <w:t xml:space="preserve">ционную картину в окрестности некоторой точки экрана. Максимумы, получаемые от разных точек источника, будут смещены относительно друг друга. Если максимумы от точки </w:t>
      </w:r>
      <w:r>
        <w:rPr>
          <w:i/>
        </w:rPr>
        <w:t>B</w:t>
      </w:r>
      <w:r>
        <w:t xml:space="preserve"> совпадают с максимумами от точки </w:t>
      </w:r>
      <w:r>
        <w:rPr>
          <w:i/>
        </w:rPr>
        <w:t>A</w:t>
      </w:r>
      <w:r>
        <w:t xml:space="preserve"> так, что их порядок интерференции отличается на единицу то, результирующая интерференционная картина будет смазанной и интерференция не наблюдается (рис.). Для того чтобы интерференция была возможна, размер источника света не должен превышать некоторой величины. Эту величину определим из условия совпадения максимума (</w:t>
      </w:r>
      <w:r>
        <w:rPr>
          <w:i/>
        </w:rPr>
        <w:t>m</w:t>
      </w:r>
      <w:r>
        <w:sym w:font="Symbol" w:char="F02B"/>
      </w:r>
      <w:r>
        <w:t xml:space="preserve">1)–го порядка, получаемого от точки </w:t>
      </w:r>
      <w:r>
        <w:rPr>
          <w:i/>
        </w:rPr>
        <w:t>A</w:t>
      </w:r>
      <w:r>
        <w:t xml:space="preserve">, с максимумом </w:t>
      </w:r>
      <w:r>
        <w:rPr>
          <w:i/>
        </w:rPr>
        <w:t>m</w:t>
      </w:r>
      <w:r>
        <w:t xml:space="preserve">–го порядка, получаемым от точки </w:t>
      </w:r>
      <w:r>
        <w:rPr>
          <w:i/>
        </w:rPr>
        <w:t>B</w:t>
      </w:r>
      <w:r>
        <w:t xml:space="preserve">. Отличие оптических разностей хода точек </w:t>
      </w:r>
      <w:r>
        <w:rPr>
          <w:i/>
        </w:rPr>
        <w:t>A</w:t>
      </w:r>
      <w:r>
        <w:t xml:space="preserve"> и </w:t>
      </w:r>
      <w:r>
        <w:rPr>
          <w:i/>
        </w:rPr>
        <w:t>B</w:t>
      </w:r>
      <w:r>
        <w:t xml:space="preserve"> составляет, очевидно, </w:t>
      </w:r>
      <w:r>
        <w:rPr>
          <w:position w:val="-12"/>
        </w:rPr>
        <w:object w:dxaOrig="1359" w:dyaOrig="360">
          <v:shape id="_x0000_i1107" type="#_x0000_t75" style="width:68.25pt;height:18pt" o:ole="" fillcolor="window">
            <v:imagedata r:id="rId164" o:title=""/>
          </v:shape>
          <o:OLEObject Type="Embed" ProgID="Equation.3" ShapeID="_x0000_i1107" DrawAspect="Content" ObjectID="_1458742494" r:id="rId165"/>
        </w:object>
      </w:r>
      <w:r>
        <w:t>. Используя (10), получаем соотношение</w:t>
      </w:r>
    </w:p>
    <w:p w:rsidR="006D02FA" w:rsidRDefault="006D02FA">
      <w:r>
        <w:tab/>
      </w:r>
      <w:r>
        <w:rPr>
          <w:position w:val="-24"/>
        </w:rPr>
        <w:object w:dxaOrig="980" w:dyaOrig="620">
          <v:shape id="_x0000_i1108" type="#_x0000_t75" style="width:48.75pt;height:30.75pt" o:ole="" fillcolor="window">
            <v:imagedata r:id="rId166" o:title=""/>
          </v:shape>
          <o:OLEObject Type="Embed" ProgID="Equation.3" ShapeID="_x0000_i1108" DrawAspect="Content" ObjectID="_1458742495" r:id="rId167"/>
        </w:object>
      </w:r>
      <w:r>
        <w:t xml:space="preserve"> ,</w:t>
      </w:r>
      <w:r>
        <w:br/>
        <w:t xml:space="preserve">где </w:t>
      </w:r>
      <w:r>
        <w:rPr>
          <w:i/>
          <w:lang w:val="en-US"/>
        </w:rPr>
        <w:t>l</w:t>
      </w:r>
      <w:r>
        <w:t xml:space="preserve"> – расстояние между источником света и щелями. Определяя угловой размер источника </w:t>
      </w:r>
      <w:r>
        <w:rPr>
          <w:position w:val="-10"/>
        </w:rPr>
        <w:object w:dxaOrig="740" w:dyaOrig="340">
          <v:shape id="_x0000_i1109" type="#_x0000_t75" style="width:36.75pt;height:17.25pt" o:ole="" fillcolor="window">
            <v:imagedata r:id="rId168" o:title=""/>
          </v:shape>
          <o:OLEObject Type="Embed" ProgID="Equation.3" ShapeID="_x0000_i1109" DrawAspect="Content" ObjectID="_1458742496" r:id="rId169"/>
        </w:object>
      </w:r>
      <w:r>
        <w:t xml:space="preserve"> и используя связь длин волн в вакууме и среде </w:t>
      </w:r>
      <w:r>
        <w:rPr>
          <w:position w:val="-12"/>
        </w:rPr>
        <w:object w:dxaOrig="940" w:dyaOrig="360">
          <v:shape id="_x0000_i1110" type="#_x0000_t75" style="width:47.25pt;height:18pt" o:ole="" fillcolor="window">
            <v:imagedata r:id="rId170" o:title=""/>
          </v:shape>
          <o:OLEObject Type="Embed" ProgID="Equation.3" ShapeID="_x0000_i1110" DrawAspect="Content" ObjectID="_1458742497" r:id="rId171"/>
        </w:object>
      </w:r>
      <w:r>
        <w:t>, получаем условие</w:t>
      </w:r>
    </w:p>
    <w:p w:rsidR="006D02FA" w:rsidRDefault="006D02FA">
      <w:r>
        <w:tab/>
      </w:r>
      <w:r>
        <w:rPr>
          <w:position w:val="-10"/>
        </w:rPr>
        <w:object w:dxaOrig="820" w:dyaOrig="340">
          <v:shape id="_x0000_i1111" type="#_x0000_t75" style="width:41.25pt;height:17.25pt" o:ole="" fillcolor="window">
            <v:imagedata r:id="rId172" o:title=""/>
          </v:shape>
          <o:OLEObject Type="Embed" ProgID="Equation.3" ShapeID="_x0000_i1111" DrawAspect="Content" ObjectID="_1458742498" r:id="rId173"/>
        </w:object>
      </w:r>
      <w:r>
        <w:t xml:space="preserve"> .</w:t>
      </w:r>
      <w:r>
        <w:tab/>
        <w:t>(15)</w:t>
      </w:r>
    </w:p>
    <w:p w:rsidR="006D02FA" w:rsidRDefault="006D02FA">
      <w:r>
        <w:t xml:space="preserve">Формула (15) определяет угловые размеры источника, при которых наблюдается интерференция. Пусть теперь зафиксированы угловые размеры источника света. Тогда расстояние между щелями, при котором можно еще наблюдать интерференцию от источника с угловым размером </w:t>
      </w:r>
      <w:r>
        <w:sym w:font="Symbol" w:char="F06A"/>
      </w:r>
      <w:r>
        <w:t xml:space="preserve"> должно удовлетворять, согласно (15), условию</w:t>
      </w:r>
    </w:p>
    <w:p w:rsidR="006D02FA" w:rsidRDefault="006D02FA">
      <w:r>
        <w:tab/>
      </w:r>
      <w:r>
        <w:rPr>
          <w:position w:val="-10"/>
        </w:rPr>
        <w:object w:dxaOrig="820" w:dyaOrig="340">
          <v:shape id="_x0000_i1112" type="#_x0000_t75" style="width:41.25pt;height:17.25pt" o:ole="" fillcolor="window">
            <v:imagedata r:id="rId174" o:title=""/>
          </v:shape>
          <o:OLEObject Type="Embed" ProgID="Equation.3" ShapeID="_x0000_i1112" DrawAspect="Content" ObjectID="_1458742499" r:id="rId175"/>
        </w:object>
      </w:r>
      <w:r>
        <w:t xml:space="preserve"> .</w:t>
      </w:r>
      <w:r>
        <w:tab/>
        <w:t>(16)</w:t>
      </w:r>
    </w:p>
    <w:p w:rsidR="006D02FA" w:rsidRDefault="006D02FA">
      <w:r>
        <w:t xml:space="preserve">В соответствии с принципом Гюйгенса, реальный источник света в данной схеме можно заменить псевдоисточниками, расположенными на месте щелей. Отсутствие интерференционной картины означает, что волновые колебания этих источников некогерентны. Введем расстояние </w:t>
      </w:r>
      <w:r>
        <w:rPr>
          <w:position w:val="-12"/>
        </w:rPr>
        <w:object w:dxaOrig="360" w:dyaOrig="360">
          <v:shape id="_x0000_i1113" type="#_x0000_t75" style="width:18pt;height:18pt" o:ole="" fillcolor="window">
            <v:imagedata r:id="rId176" o:title=""/>
          </v:shape>
          <o:OLEObject Type="Embed" ProgID="Equation.3" ShapeID="_x0000_i1113" DrawAspect="Content" ObjectID="_1458742500" r:id="rId177"/>
        </w:object>
      </w:r>
      <w:r>
        <w:t xml:space="preserve">, при смещении на которое в направлении, поперечном распространению света, волновые колебания становятся некогерентными. Колебания в двух точках, отстоящих друг от друга на расстояние </w:t>
      </w:r>
      <w:r>
        <w:rPr>
          <w:position w:val="-12"/>
        </w:rPr>
        <w:object w:dxaOrig="700" w:dyaOrig="360">
          <v:shape id="_x0000_i1114" type="#_x0000_t75" style="width:35.25pt;height:18pt" o:ole="" fillcolor="window">
            <v:imagedata r:id="rId178" o:title=""/>
          </v:shape>
          <o:OLEObject Type="Embed" ProgID="Equation.3" ShapeID="_x0000_i1114" DrawAspect="Content" ObjectID="_1458742501" r:id="rId179"/>
        </w:object>
      </w:r>
      <w:r>
        <w:t xml:space="preserve">, будут частично когерентными. Расстояние </w:t>
      </w:r>
      <w:r>
        <w:rPr>
          <w:position w:val="-12"/>
        </w:rPr>
        <w:object w:dxaOrig="360" w:dyaOrig="360">
          <v:shape id="_x0000_i1115" type="#_x0000_t75" style="width:18pt;height:18pt" o:ole="" fillcolor="window">
            <v:imagedata r:id="rId176" o:title=""/>
          </v:shape>
          <o:OLEObject Type="Embed" ProgID="Equation.3" ShapeID="_x0000_i1115" DrawAspect="Content" ObjectID="_1458742502" r:id="rId180"/>
        </w:object>
      </w:r>
      <w:r>
        <w:t xml:space="preserve"> называется </w:t>
      </w:r>
      <w:r>
        <w:rPr>
          <w:i/>
        </w:rPr>
        <w:t>радиусом когерентности</w:t>
      </w:r>
      <w:r>
        <w:t>. Из (16) следует</w:t>
      </w:r>
    </w:p>
    <w:p w:rsidR="006D02FA" w:rsidRDefault="006D02FA">
      <w:r>
        <w:tab/>
      </w:r>
      <w:r>
        <w:rPr>
          <w:position w:val="-12"/>
        </w:rPr>
        <w:object w:dxaOrig="980" w:dyaOrig="360">
          <v:shape id="_x0000_i1116" type="#_x0000_t75" style="width:48.75pt;height:18pt" o:ole="" fillcolor="window">
            <v:imagedata r:id="rId181" o:title=""/>
          </v:shape>
          <o:OLEObject Type="Embed" ProgID="Equation.3" ShapeID="_x0000_i1116" DrawAspect="Content" ObjectID="_1458742503" r:id="rId182"/>
        </w:object>
      </w:r>
      <w:r>
        <w:t xml:space="preserve"> .</w:t>
      </w:r>
    </w:p>
    <w:p w:rsidR="006D02FA" w:rsidRDefault="006D02FA">
      <w:pPr>
        <w:rPr>
          <w:lang w:val="en-US"/>
        </w:rPr>
      </w:pPr>
      <w:r>
        <w:t xml:space="preserve">Угловой размер Солнца составляет около 0,01 рад, длина световых волн </w:t>
      </w:r>
      <w:r>
        <w:rPr>
          <w:lang w:val="en-US"/>
        </w:rPr>
        <w:t>~0</w:t>
      </w:r>
      <w:r>
        <w:t xml:space="preserve">,5 мкм. Следовательно, радиус когерентности приходящих от Солнца световых волн имеет значение </w:t>
      </w:r>
      <w:r>
        <w:rPr>
          <w:position w:val="-12"/>
        </w:rPr>
        <w:object w:dxaOrig="1040" w:dyaOrig="360">
          <v:shape id="_x0000_i1117" type="#_x0000_t75" style="width:51.75pt;height:18pt" o:ole="" fillcolor="window">
            <v:imagedata r:id="rId183" o:title=""/>
          </v:shape>
          <o:OLEObject Type="Embed" ProgID="Equation.3" ShapeID="_x0000_i1117" DrawAspect="Content" ObjectID="_1458742504" r:id="rId184"/>
        </w:object>
      </w:r>
      <w:r>
        <w:t xml:space="preserve">мм. При использовании Солнца в качестве источника света щели следует располагать на расстоянии, меньшем 0,05 мм, а для наблюдения отчетливых интерференционных полос нужно брать </w:t>
      </w:r>
      <w:r>
        <w:rPr>
          <w:i/>
          <w:lang w:val="en-US"/>
        </w:rPr>
        <w:t>d</w:t>
      </w:r>
      <w:r>
        <w:rPr>
          <w:lang w:val="en-US"/>
        </w:rPr>
        <w:t> ~ 0</w:t>
      </w:r>
      <w:r>
        <w:t>,02 мм. Юнг получил интерференцию в 1802 г. от двух щелей, увеличив пространственную когерентность падающего на щели света. Такое увеличение Юнг осуществил, пропустив предварительно свет через небольшое отверстие в непрозрачном экране.</w:t>
      </w:r>
    </w:p>
    <w:p w:rsidR="006D02FA" w:rsidRDefault="006D02FA">
      <w:r>
        <w:t>Излучение лазера, по сравнению с естественным светом, обладает огромной временной и пространственной когерентностью. Временная когерентность имеет значение порядка 10</w:t>
      </w:r>
      <w:r>
        <w:rPr>
          <w:vertAlign w:val="superscript"/>
        </w:rPr>
        <w:t>–5</w:t>
      </w:r>
      <w:r>
        <w:t xml:space="preserve"> с (гелий-неоновый лазер) а пространственная когерентность наблюдается во всем поперечном сечении светового пучка.</w:t>
      </w:r>
    </w:p>
    <w:p w:rsidR="006D02FA" w:rsidRDefault="006D02FA">
      <w:r>
        <w:rPr>
          <w:b/>
        </w:rPr>
        <w:t>Методы наблюдения интерференции света.</w:t>
      </w:r>
    </w:p>
    <w:p w:rsidR="006D02FA" w:rsidRDefault="006D02FA">
      <w:r>
        <w:rPr>
          <w:u w:val="single"/>
        </w:rPr>
        <w:t>1. Метод Юнга.</w:t>
      </w:r>
      <w:r>
        <w:t xml:space="preserve"> Источником сета служит ярко освещенная щель </w:t>
      </w:r>
      <w:r>
        <w:rPr>
          <w:i/>
          <w:lang w:val="en-US"/>
        </w:rPr>
        <w:t>S</w:t>
      </w:r>
      <w:r>
        <w:t xml:space="preserve"> </w:t>
      </w:r>
      <w:r>
        <w:rPr>
          <w:lang w:val="en-US"/>
        </w:rPr>
        <w:t>(</w:t>
      </w:r>
      <w:r>
        <w:t xml:space="preserve">рис), от которой световая волна падает на две узкие равноудаленные щели </w:t>
      </w:r>
      <w:r>
        <w:rPr>
          <w:position w:val="-10"/>
        </w:rPr>
        <w:object w:dxaOrig="260" w:dyaOrig="340">
          <v:shape id="_x0000_i1118" type="#_x0000_t75" style="width:12.75pt;height:17.25pt" o:ole="" fillcolor="window">
            <v:imagedata r:id="rId104" o:title=""/>
          </v:shape>
          <o:OLEObject Type="Embed" ProgID="Equation.3" ShapeID="_x0000_i1118" DrawAspect="Content" ObjectID="_1458742505" r:id="rId185"/>
        </w:object>
      </w:r>
      <w:r>
        <w:t xml:space="preserve"> и </w:t>
      </w:r>
      <w:r>
        <w:rPr>
          <w:position w:val="-10"/>
        </w:rPr>
        <w:object w:dxaOrig="279" w:dyaOrig="340">
          <v:shape id="_x0000_i1119" type="#_x0000_t75" style="width:14.25pt;height:17.25pt" o:ole="" fillcolor="window">
            <v:imagedata r:id="rId106" o:title=""/>
          </v:shape>
          <o:OLEObject Type="Embed" ProgID="Equation.3" ShapeID="_x0000_i1119" DrawAspect="Content" ObjectID="_1458742506" r:id="rId186"/>
        </w:object>
      </w:r>
      <w:r>
        <w:t xml:space="preserve">, параллельные щели </w:t>
      </w:r>
      <w:r>
        <w:rPr>
          <w:i/>
          <w:lang w:val="en-US"/>
        </w:rPr>
        <w:t>S</w:t>
      </w:r>
      <w:r>
        <w:t>.</w:t>
      </w:r>
      <w:r>
        <w:rPr>
          <w:lang w:val="en-US"/>
        </w:rPr>
        <w:t xml:space="preserve"> </w:t>
      </w:r>
      <w:r>
        <w:t>Таким образом, щели играют роль когерентных источников. Интерференционная картина наблюдается на экране (</w:t>
      </w:r>
      <w:r>
        <w:rPr>
          <w:i/>
        </w:rPr>
        <w:t>Э</w:t>
      </w:r>
      <w:r>
        <w:t xml:space="preserve">), расположенном на некотором расстоянии от щелей </w:t>
      </w:r>
      <w:r>
        <w:rPr>
          <w:position w:val="-10"/>
        </w:rPr>
        <w:object w:dxaOrig="260" w:dyaOrig="340">
          <v:shape id="_x0000_i1120" type="#_x0000_t75" style="width:12.75pt;height:17.25pt" o:ole="" fillcolor="window">
            <v:imagedata r:id="rId104" o:title=""/>
          </v:shape>
          <o:OLEObject Type="Embed" ProgID="Equation.3" ShapeID="_x0000_i1120" DrawAspect="Content" ObjectID="_1458742507" r:id="rId187"/>
        </w:object>
      </w:r>
      <w:r>
        <w:t xml:space="preserve"> и </w:t>
      </w:r>
      <w:r>
        <w:rPr>
          <w:position w:val="-10"/>
        </w:rPr>
        <w:object w:dxaOrig="279" w:dyaOrig="340">
          <v:shape id="_x0000_i1121" type="#_x0000_t75" style="width:14.25pt;height:17.25pt" o:ole="" fillcolor="window">
            <v:imagedata r:id="rId106" o:title=""/>
          </v:shape>
          <o:OLEObject Type="Embed" ProgID="Equation.3" ShapeID="_x0000_i1121" DrawAspect="Content" ObjectID="_1458742508" r:id="rId188"/>
        </w:object>
      </w:r>
      <w:r>
        <w:t>. В такой постановке Юнг осуществил первое наблюдение интерференции.</w:t>
      </w:r>
    </w:p>
    <w:p w:rsidR="006D02FA" w:rsidRDefault="006D02FA">
      <w:r>
        <w:rPr>
          <w:u w:val="single"/>
        </w:rPr>
        <w:t>2. Зеркала Френеля.</w:t>
      </w:r>
      <w:r>
        <w:t xml:space="preserve"> Два плоских зеркала (рис.), расположены относительно друг друга под небольшим углом (</w:t>
      </w:r>
      <w:r>
        <w:rPr>
          <w:position w:val="-10"/>
        </w:rPr>
        <w:object w:dxaOrig="600" w:dyaOrig="320">
          <v:shape id="_x0000_i1122" type="#_x0000_t75" style="width:30pt;height:15.75pt" o:ole="" fillcolor="window">
            <v:imagedata r:id="rId189" o:title=""/>
          </v:shape>
          <o:OLEObject Type="Embed" ProgID="Equation.3" ShapeID="_x0000_i1122" DrawAspect="Content" ObjectID="_1458742509" r:id="rId190"/>
        </w:object>
      </w:r>
      <w:r>
        <w:t xml:space="preserve">). На расстоянии </w:t>
      </w:r>
      <w:r>
        <w:rPr>
          <w:i/>
          <w:lang w:val="en-US"/>
        </w:rPr>
        <w:t>r</w:t>
      </w:r>
      <w:r>
        <w:t xml:space="preserve"> от линии пересечения зеркал параллельно ей находится прямолинейный источник света </w:t>
      </w:r>
      <w:r>
        <w:rPr>
          <w:i/>
          <w:lang w:val="en-US"/>
        </w:rPr>
        <w:t>S</w:t>
      </w:r>
      <w:r>
        <w:t xml:space="preserve">. Световые пучки, отразившись от зеркал, являются мнимыми изображениями </w:t>
      </w:r>
      <w:r>
        <w:rPr>
          <w:i/>
          <w:lang w:val="en-US"/>
        </w:rPr>
        <w:t>S</w:t>
      </w:r>
      <w:r>
        <w:t xml:space="preserve"> в зеркалах. Мнимые источники </w:t>
      </w:r>
      <w:r>
        <w:rPr>
          <w:position w:val="-10"/>
        </w:rPr>
        <w:object w:dxaOrig="260" w:dyaOrig="340">
          <v:shape id="_x0000_i1123" type="#_x0000_t75" style="width:12.75pt;height:17.25pt" o:ole="" fillcolor="window">
            <v:imagedata r:id="rId104" o:title=""/>
          </v:shape>
          <o:OLEObject Type="Embed" ProgID="Equation.3" ShapeID="_x0000_i1123" DrawAspect="Content" ObjectID="_1458742510" r:id="rId191"/>
        </w:object>
      </w:r>
      <w:r>
        <w:t xml:space="preserve"> и </w:t>
      </w:r>
      <w:r>
        <w:rPr>
          <w:position w:val="-10"/>
        </w:rPr>
        <w:object w:dxaOrig="279" w:dyaOrig="340">
          <v:shape id="_x0000_i1124" type="#_x0000_t75" style="width:14.25pt;height:17.25pt" o:ole="" fillcolor="window">
            <v:imagedata r:id="rId106" o:title=""/>
          </v:shape>
          <o:OLEObject Type="Embed" ProgID="Equation.3" ShapeID="_x0000_i1124" DrawAspect="Content" ObjectID="_1458742511" r:id="rId192"/>
        </w:object>
      </w:r>
      <w:r>
        <w:t xml:space="preserve"> взаимно когерентны, и их световые пучки интерферируют в области взаимного перекрытия. От прямого попадания света на экран предохраняет заслонка.</w:t>
      </w:r>
    </w:p>
    <w:p w:rsidR="006D02FA" w:rsidRDefault="006D02FA">
      <w:r>
        <w:rPr>
          <w:u w:val="single"/>
        </w:rPr>
        <w:t>Бипризма Френеля.</w:t>
      </w:r>
      <w:r>
        <w:t xml:space="preserve"> Она состоит из двух одинаковых с общей гранью призм с малыми преломляющими углами (рис.). Свет от прямолинейного источника </w:t>
      </w:r>
      <w:r>
        <w:rPr>
          <w:i/>
          <w:lang w:val="en-US"/>
        </w:rPr>
        <w:t>S</w:t>
      </w:r>
      <w:r>
        <w:t xml:space="preserve"> преломляется в обеих призмах, в результате чего образуются две когерентные цилиндрические волны, исходящих из мнимых источников </w:t>
      </w:r>
      <w:r>
        <w:rPr>
          <w:position w:val="-10"/>
        </w:rPr>
        <w:object w:dxaOrig="260" w:dyaOrig="340">
          <v:shape id="_x0000_i1125" type="#_x0000_t75" style="width:12.75pt;height:17.25pt" o:ole="" fillcolor="window">
            <v:imagedata r:id="rId104" o:title=""/>
          </v:shape>
          <o:OLEObject Type="Embed" ProgID="Equation.3" ShapeID="_x0000_i1125" DrawAspect="Content" ObjectID="_1458742512" r:id="rId193"/>
        </w:object>
      </w:r>
      <w:r>
        <w:t xml:space="preserve"> и </w:t>
      </w:r>
      <w:r>
        <w:rPr>
          <w:position w:val="-10"/>
        </w:rPr>
        <w:object w:dxaOrig="279" w:dyaOrig="340">
          <v:shape id="_x0000_i1126" type="#_x0000_t75" style="width:14.25pt;height:17.25pt" o:ole="" fillcolor="window">
            <v:imagedata r:id="rId106" o:title=""/>
          </v:shape>
          <o:OLEObject Type="Embed" ProgID="Equation.3" ShapeID="_x0000_i1126" DrawAspect="Content" ObjectID="_1458742513" r:id="rId194"/>
        </w:object>
      </w:r>
      <w:r>
        <w:t>. На поверхности экрана в некоторой его части происходит наложение этих волн и наблюдается интерференция.</w:t>
      </w:r>
      <w:bookmarkStart w:id="0" w:name="_GoBack"/>
      <w:bookmarkEnd w:id="0"/>
    </w:p>
    <w:sectPr w:rsidR="006D02FA">
      <w:headerReference w:type="even" r:id="rId195"/>
      <w:headerReference w:type="default" r:id="rId196"/>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2FA" w:rsidRDefault="006D02FA">
      <w:r>
        <w:separator/>
      </w:r>
    </w:p>
  </w:endnote>
  <w:endnote w:type="continuationSeparator" w:id="0">
    <w:p w:rsidR="006D02FA" w:rsidRDefault="006D0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2FA" w:rsidRDefault="006D02FA">
      <w:r>
        <w:separator/>
      </w:r>
    </w:p>
  </w:footnote>
  <w:footnote w:type="continuationSeparator" w:id="0">
    <w:p w:rsidR="006D02FA" w:rsidRDefault="006D0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2FA" w:rsidRDefault="006D02F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D02FA" w:rsidRDefault="006D02F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2FA" w:rsidRDefault="006D02F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6D02FA" w:rsidRDefault="006D02FA">
    <w:pPr>
      <w:pStyle w:val="a3"/>
      <w:tabs>
        <w:tab w:val="clear" w:pos="4253"/>
        <w:tab w:val="clear" w:pos="4536"/>
        <w:tab w:val="clear" w:pos="8789"/>
        <w:tab w:val="clear" w:pos="9072"/>
      </w:tabs>
      <w:ind w:right="360" w:firstLine="0"/>
      <w:jc w:val="center"/>
    </w:pPr>
    <w:r>
      <w:rPr>
        <w:b/>
      </w:rPr>
      <w:t>Л</w:t>
    </w:r>
    <w:r>
      <w:rPr>
        <w:b/>
        <w:lang w:val="en-US"/>
      </w:rPr>
      <w:t>3</w:t>
    </w:r>
    <w:r>
      <w:rPr>
        <w:b/>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37565"/>
    <w:multiLevelType w:val="singleLevel"/>
    <w:tmpl w:val="CEF4F5A4"/>
    <w:lvl w:ilvl="0">
      <w:start w:val="1"/>
      <w:numFmt w:val="decimal"/>
      <w:lvlText w:val="%1."/>
      <w:lvlJc w:val="left"/>
      <w:pPr>
        <w:tabs>
          <w:tab w:val="num" w:pos="927"/>
        </w:tabs>
        <w:ind w:left="927" w:hanging="360"/>
      </w:pPr>
      <w:rPr>
        <w:rFonts w:hint="default"/>
      </w:rPr>
    </w:lvl>
  </w:abstractNum>
  <w:abstractNum w:abstractNumId="1">
    <w:nsid w:val="0D0C432A"/>
    <w:multiLevelType w:val="singleLevel"/>
    <w:tmpl w:val="E4589486"/>
    <w:lvl w:ilvl="0">
      <w:start w:val="1"/>
      <w:numFmt w:val="decimal"/>
      <w:lvlText w:val="%1)"/>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2FA"/>
    <w:rsid w:val="00046B47"/>
    <w:rsid w:val="006D02FA"/>
    <w:rsid w:val="008B0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8"/>
    <o:shapelayout v:ext="edit">
      <o:idmap v:ext="edit" data="1"/>
    </o:shapelayout>
  </w:shapeDefaults>
  <w:decimalSymbol w:val=","/>
  <w:listSeparator w:val=";"/>
  <w15:chartTrackingRefBased/>
  <w15:docId w15:val="{08B940C2-4A44-4251-BC61-E592458D5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center" w:pos="4253"/>
        <w:tab w:val="right" w:pos="8789"/>
      </w:tabs>
      <w:spacing w:line="360" w:lineRule="atLeast"/>
      <w:ind w:firstLine="567"/>
      <w:jc w:val="both"/>
    </w:pPr>
    <w:rPr>
      <w:sz w:val="24"/>
    </w:rPr>
  </w:style>
  <w:style w:type="paragraph" w:styleId="1">
    <w:name w:val="heading 1"/>
    <w:basedOn w:val="a"/>
    <w:next w:val="a"/>
    <w:qFormat/>
    <w:pPr>
      <w:keepNext/>
      <w:spacing w:before="360" w:after="120" w:line="360" w:lineRule="auto"/>
      <w:ind w:firstLine="0"/>
      <w:jc w:val="center"/>
      <w:outlineLvl w:val="0"/>
    </w:pPr>
    <w:rPr>
      <w:rFonts w:ascii="Arial" w:hAnsi="Arial"/>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paragraph" w:styleId="4">
    <w:name w:val="heading 4"/>
    <w:basedOn w:val="a"/>
    <w:next w:val="a"/>
    <w:qFormat/>
    <w:pPr>
      <w:keepNext/>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spacing w:line="360" w:lineRule="auto"/>
    </w:pPr>
  </w:style>
  <w:style w:type="paragraph" w:styleId="a4">
    <w:name w:val="footer"/>
    <w:basedOn w:val="a"/>
    <w:pPr>
      <w:tabs>
        <w:tab w:val="center" w:pos="4536"/>
        <w:tab w:val="right" w:pos="9072"/>
      </w:tabs>
      <w:spacing w:line="360" w:lineRule="auto"/>
    </w:pPr>
  </w:style>
  <w:style w:type="character" w:styleId="a5">
    <w:name w:val="page number"/>
    <w:basedOn w:val="a0"/>
  </w:style>
  <w:style w:type="paragraph" w:styleId="a6">
    <w:name w:val="Body Text Indent"/>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40.bin"/><Relationship Id="rId89" Type="http://schemas.openxmlformats.org/officeDocument/2006/relationships/image" Target="media/image40.wmf"/><Relationship Id="rId112" Type="http://schemas.openxmlformats.org/officeDocument/2006/relationships/image" Target="media/image50.wmf"/><Relationship Id="rId133" Type="http://schemas.openxmlformats.org/officeDocument/2006/relationships/oleObject" Target="embeddings/oleObject67.bin"/><Relationship Id="rId138" Type="http://schemas.openxmlformats.org/officeDocument/2006/relationships/image" Target="media/image63.wmf"/><Relationship Id="rId154" Type="http://schemas.openxmlformats.org/officeDocument/2006/relationships/image" Target="media/image71.wmf"/><Relationship Id="rId159" Type="http://schemas.openxmlformats.org/officeDocument/2006/relationships/oleObject" Target="embeddings/oleObject80.bin"/><Relationship Id="rId175" Type="http://schemas.openxmlformats.org/officeDocument/2006/relationships/oleObject" Target="embeddings/oleObject88.bin"/><Relationship Id="rId170" Type="http://schemas.openxmlformats.org/officeDocument/2006/relationships/image" Target="media/image79.wmf"/><Relationship Id="rId191" Type="http://schemas.openxmlformats.org/officeDocument/2006/relationships/oleObject" Target="embeddings/oleObject99.bin"/><Relationship Id="rId196" Type="http://schemas.openxmlformats.org/officeDocument/2006/relationships/header" Target="header2.xml"/><Relationship Id="rId16" Type="http://schemas.openxmlformats.org/officeDocument/2006/relationships/oleObject" Target="embeddings/oleObject5.bin"/><Relationship Id="rId107" Type="http://schemas.openxmlformats.org/officeDocument/2006/relationships/oleObject" Target="embeddings/oleObject53.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image" Target="media/image34.wmf"/><Relationship Id="rId79" Type="http://schemas.openxmlformats.org/officeDocument/2006/relationships/image" Target="media/image36.wmf"/><Relationship Id="rId102" Type="http://schemas.openxmlformats.org/officeDocument/2006/relationships/image" Target="media/image46.wmf"/><Relationship Id="rId123" Type="http://schemas.openxmlformats.org/officeDocument/2006/relationships/oleObject" Target="embeddings/oleObject62.bin"/><Relationship Id="rId128" Type="http://schemas.openxmlformats.org/officeDocument/2006/relationships/image" Target="media/image58.wmf"/><Relationship Id="rId144" Type="http://schemas.openxmlformats.org/officeDocument/2006/relationships/image" Target="media/image66.wmf"/><Relationship Id="rId149" Type="http://schemas.openxmlformats.org/officeDocument/2006/relationships/oleObject" Target="embeddings/oleObject75.bin"/><Relationship Id="rId5" Type="http://schemas.openxmlformats.org/officeDocument/2006/relationships/footnotes" Target="footnotes.xml"/><Relationship Id="rId90" Type="http://schemas.openxmlformats.org/officeDocument/2006/relationships/oleObject" Target="embeddings/oleObject44.bin"/><Relationship Id="rId95" Type="http://schemas.openxmlformats.org/officeDocument/2006/relationships/image" Target="media/image43.wmf"/><Relationship Id="rId160" Type="http://schemas.openxmlformats.org/officeDocument/2006/relationships/image" Target="media/image74.wmf"/><Relationship Id="rId165" Type="http://schemas.openxmlformats.org/officeDocument/2006/relationships/oleObject" Target="embeddings/oleObject83.bin"/><Relationship Id="rId181" Type="http://schemas.openxmlformats.org/officeDocument/2006/relationships/image" Target="media/image84.wmf"/><Relationship Id="rId186" Type="http://schemas.openxmlformats.org/officeDocument/2006/relationships/oleObject" Target="embeddings/oleObject95.bin"/><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oleObject" Target="embeddings/oleObject57.bin"/><Relationship Id="rId118" Type="http://schemas.openxmlformats.org/officeDocument/2006/relationships/image" Target="media/image53.wmf"/><Relationship Id="rId134" Type="http://schemas.openxmlformats.org/officeDocument/2006/relationships/image" Target="media/image61.wmf"/><Relationship Id="rId139" Type="http://schemas.openxmlformats.org/officeDocument/2006/relationships/oleObject" Target="embeddings/oleObject70.bin"/><Relationship Id="rId80" Type="http://schemas.openxmlformats.org/officeDocument/2006/relationships/oleObject" Target="embeddings/oleObject38.bin"/><Relationship Id="rId85" Type="http://schemas.openxmlformats.org/officeDocument/2006/relationships/oleObject" Target="embeddings/oleObject41.bin"/><Relationship Id="rId150" Type="http://schemas.openxmlformats.org/officeDocument/2006/relationships/image" Target="media/image69.wmf"/><Relationship Id="rId155" Type="http://schemas.openxmlformats.org/officeDocument/2006/relationships/oleObject" Target="embeddings/oleObject78.bin"/><Relationship Id="rId171" Type="http://schemas.openxmlformats.org/officeDocument/2006/relationships/oleObject" Target="embeddings/oleObject86.bin"/><Relationship Id="rId176" Type="http://schemas.openxmlformats.org/officeDocument/2006/relationships/image" Target="media/image82.wmf"/><Relationship Id="rId192" Type="http://schemas.openxmlformats.org/officeDocument/2006/relationships/oleObject" Target="embeddings/oleObject100.bin"/><Relationship Id="rId197" Type="http://schemas.openxmlformats.org/officeDocument/2006/relationships/fontTable" Target="fontTable.xml"/><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51.bin"/><Relationship Id="rId108" Type="http://schemas.openxmlformats.org/officeDocument/2006/relationships/oleObject" Target="embeddings/oleObject54.bin"/><Relationship Id="rId124" Type="http://schemas.openxmlformats.org/officeDocument/2006/relationships/image" Target="media/image56.wmf"/><Relationship Id="rId129" Type="http://schemas.openxmlformats.org/officeDocument/2006/relationships/oleObject" Target="embeddings/oleObject65.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oleObject" Target="embeddings/oleObject35.bin"/><Relationship Id="rId91" Type="http://schemas.openxmlformats.org/officeDocument/2006/relationships/image" Target="media/image41.wmf"/><Relationship Id="rId96" Type="http://schemas.openxmlformats.org/officeDocument/2006/relationships/oleObject" Target="embeddings/oleObject47.bin"/><Relationship Id="rId140" Type="http://schemas.openxmlformats.org/officeDocument/2006/relationships/image" Target="media/image64.wmf"/><Relationship Id="rId145" Type="http://schemas.openxmlformats.org/officeDocument/2006/relationships/oleObject" Target="embeddings/oleObject73.bin"/><Relationship Id="rId161" Type="http://schemas.openxmlformats.org/officeDocument/2006/relationships/oleObject" Target="embeddings/oleObject81.bin"/><Relationship Id="rId166" Type="http://schemas.openxmlformats.org/officeDocument/2006/relationships/image" Target="media/image77.wmf"/><Relationship Id="rId182" Type="http://schemas.openxmlformats.org/officeDocument/2006/relationships/oleObject" Target="embeddings/oleObject92.bin"/><Relationship Id="rId187" Type="http://schemas.openxmlformats.org/officeDocument/2006/relationships/oleObject" Target="embeddings/oleObject96.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1.wmf"/><Relationship Id="rId119" Type="http://schemas.openxmlformats.org/officeDocument/2006/relationships/oleObject" Target="embeddings/oleObject60.bin"/><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7.wmf"/><Relationship Id="rId86" Type="http://schemas.openxmlformats.org/officeDocument/2006/relationships/image" Target="media/image39.wmf"/><Relationship Id="rId130" Type="http://schemas.openxmlformats.org/officeDocument/2006/relationships/image" Target="media/image59.wmf"/><Relationship Id="rId135" Type="http://schemas.openxmlformats.org/officeDocument/2006/relationships/oleObject" Target="embeddings/oleObject68.bin"/><Relationship Id="rId151" Type="http://schemas.openxmlformats.org/officeDocument/2006/relationships/oleObject" Target="embeddings/oleObject76.bin"/><Relationship Id="rId156" Type="http://schemas.openxmlformats.org/officeDocument/2006/relationships/image" Target="media/image72.wmf"/><Relationship Id="rId177" Type="http://schemas.openxmlformats.org/officeDocument/2006/relationships/oleObject" Target="embeddings/oleObject89.bin"/><Relationship Id="rId198" Type="http://schemas.openxmlformats.org/officeDocument/2006/relationships/theme" Target="theme/theme1.xml"/><Relationship Id="rId172" Type="http://schemas.openxmlformats.org/officeDocument/2006/relationships/image" Target="media/image80.wmf"/><Relationship Id="rId193" Type="http://schemas.openxmlformats.org/officeDocument/2006/relationships/oleObject" Target="embeddings/oleObject101.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5.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6.bin"/><Relationship Id="rId97" Type="http://schemas.openxmlformats.org/officeDocument/2006/relationships/oleObject" Target="embeddings/oleObject48.bin"/><Relationship Id="rId104" Type="http://schemas.openxmlformats.org/officeDocument/2006/relationships/image" Target="media/image47.wmf"/><Relationship Id="rId120" Type="http://schemas.openxmlformats.org/officeDocument/2006/relationships/image" Target="media/image54.wmf"/><Relationship Id="rId125" Type="http://schemas.openxmlformats.org/officeDocument/2006/relationships/oleObject" Target="embeddings/oleObject63.bin"/><Relationship Id="rId141" Type="http://schemas.openxmlformats.org/officeDocument/2006/relationships/oleObject" Target="embeddings/oleObject71.bin"/><Relationship Id="rId146" Type="http://schemas.openxmlformats.org/officeDocument/2006/relationships/image" Target="media/image67.wmf"/><Relationship Id="rId167" Type="http://schemas.openxmlformats.org/officeDocument/2006/relationships/oleObject" Target="embeddings/oleObject84.bin"/><Relationship Id="rId188" Type="http://schemas.openxmlformats.org/officeDocument/2006/relationships/oleObject" Target="embeddings/oleObject97.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5.bin"/><Relationship Id="rId162" Type="http://schemas.openxmlformats.org/officeDocument/2006/relationships/image" Target="media/image75.wmf"/><Relationship Id="rId183" Type="http://schemas.openxmlformats.org/officeDocument/2006/relationships/image" Target="media/image85.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2.bin"/><Relationship Id="rId110" Type="http://schemas.openxmlformats.org/officeDocument/2006/relationships/image" Target="media/image49.wmf"/><Relationship Id="rId115" Type="http://schemas.openxmlformats.org/officeDocument/2006/relationships/oleObject" Target="embeddings/oleObject58.bin"/><Relationship Id="rId131" Type="http://schemas.openxmlformats.org/officeDocument/2006/relationships/oleObject" Target="embeddings/oleObject66.bin"/><Relationship Id="rId136" Type="http://schemas.openxmlformats.org/officeDocument/2006/relationships/image" Target="media/image62.wmf"/><Relationship Id="rId157" Type="http://schemas.openxmlformats.org/officeDocument/2006/relationships/oleObject" Target="embeddings/oleObject79.bin"/><Relationship Id="rId178" Type="http://schemas.openxmlformats.org/officeDocument/2006/relationships/image" Target="media/image83.wmf"/><Relationship Id="rId61" Type="http://schemas.openxmlformats.org/officeDocument/2006/relationships/image" Target="media/image28.wmf"/><Relationship Id="rId82" Type="http://schemas.openxmlformats.org/officeDocument/2006/relationships/oleObject" Target="embeddings/oleObject39.bin"/><Relationship Id="rId152" Type="http://schemas.openxmlformats.org/officeDocument/2006/relationships/image" Target="media/image70.wmf"/><Relationship Id="rId173" Type="http://schemas.openxmlformats.org/officeDocument/2006/relationships/oleObject" Target="embeddings/oleObject87.bin"/><Relationship Id="rId194" Type="http://schemas.openxmlformats.org/officeDocument/2006/relationships/oleObject" Target="embeddings/oleObject102.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5.wmf"/><Relationship Id="rId100" Type="http://schemas.openxmlformats.org/officeDocument/2006/relationships/image" Target="media/image45.wmf"/><Relationship Id="rId105" Type="http://schemas.openxmlformats.org/officeDocument/2006/relationships/oleObject" Target="embeddings/oleObject52.bin"/><Relationship Id="rId126" Type="http://schemas.openxmlformats.org/officeDocument/2006/relationships/image" Target="media/image57.wmf"/><Relationship Id="rId147" Type="http://schemas.openxmlformats.org/officeDocument/2006/relationships/oleObject" Target="embeddings/oleObject74.bin"/><Relationship Id="rId168" Type="http://schemas.openxmlformats.org/officeDocument/2006/relationships/image" Target="media/image78.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2.wmf"/><Relationship Id="rId98" Type="http://schemas.openxmlformats.org/officeDocument/2006/relationships/image" Target="media/image44.wmf"/><Relationship Id="rId121" Type="http://schemas.openxmlformats.org/officeDocument/2006/relationships/oleObject" Target="embeddings/oleObject61.bin"/><Relationship Id="rId142" Type="http://schemas.openxmlformats.org/officeDocument/2006/relationships/image" Target="media/image65.wmf"/><Relationship Id="rId163" Type="http://schemas.openxmlformats.org/officeDocument/2006/relationships/oleObject" Target="embeddings/oleObject82.bin"/><Relationship Id="rId184" Type="http://schemas.openxmlformats.org/officeDocument/2006/relationships/oleObject" Target="embeddings/oleObject93.bin"/><Relationship Id="rId189" Type="http://schemas.openxmlformats.org/officeDocument/2006/relationships/image" Target="media/image86.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2.wmf"/><Relationship Id="rId137" Type="http://schemas.openxmlformats.org/officeDocument/2006/relationships/oleObject" Target="embeddings/oleObject69.bin"/><Relationship Id="rId158" Type="http://schemas.openxmlformats.org/officeDocument/2006/relationships/image" Target="media/image73.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8.wmf"/><Relationship Id="rId88" Type="http://schemas.openxmlformats.org/officeDocument/2006/relationships/oleObject" Target="embeddings/oleObject43.bin"/><Relationship Id="rId111" Type="http://schemas.openxmlformats.org/officeDocument/2006/relationships/oleObject" Target="embeddings/oleObject56.bin"/><Relationship Id="rId132" Type="http://schemas.openxmlformats.org/officeDocument/2006/relationships/image" Target="media/image60.wmf"/><Relationship Id="rId153" Type="http://schemas.openxmlformats.org/officeDocument/2006/relationships/oleObject" Target="embeddings/oleObject77.bin"/><Relationship Id="rId174" Type="http://schemas.openxmlformats.org/officeDocument/2006/relationships/image" Target="media/image81.wmf"/><Relationship Id="rId179" Type="http://schemas.openxmlformats.org/officeDocument/2006/relationships/oleObject" Target="embeddings/oleObject90.bin"/><Relationship Id="rId195" Type="http://schemas.openxmlformats.org/officeDocument/2006/relationships/header" Target="header1.xml"/><Relationship Id="rId190" Type="http://schemas.openxmlformats.org/officeDocument/2006/relationships/oleObject" Target="embeddings/oleObject98.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image" Target="media/image48.wmf"/><Relationship Id="rId127" Type="http://schemas.openxmlformats.org/officeDocument/2006/relationships/oleObject" Target="embeddings/oleObject64.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4.bin"/><Relationship Id="rId78" Type="http://schemas.openxmlformats.org/officeDocument/2006/relationships/oleObject" Target="embeddings/oleObject37.bin"/><Relationship Id="rId94" Type="http://schemas.openxmlformats.org/officeDocument/2006/relationships/oleObject" Target="embeddings/oleObject46.bin"/><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5.wmf"/><Relationship Id="rId143" Type="http://schemas.openxmlformats.org/officeDocument/2006/relationships/oleObject" Target="embeddings/oleObject72.bin"/><Relationship Id="rId148" Type="http://schemas.openxmlformats.org/officeDocument/2006/relationships/image" Target="media/image68.wmf"/><Relationship Id="rId164" Type="http://schemas.openxmlformats.org/officeDocument/2006/relationships/image" Target="media/image76.wmf"/><Relationship Id="rId169" Type="http://schemas.openxmlformats.org/officeDocument/2006/relationships/oleObject" Target="embeddings/oleObject85.bin"/><Relationship Id="rId185" Type="http://schemas.openxmlformats.org/officeDocument/2006/relationships/oleObject" Target="embeddings/oleObject94.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91.bin"/><Relationship Id="rId26" Type="http://schemas.openxmlformats.org/officeDocument/2006/relationships/oleObject" Target="embeddings/oleObject1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2480</Words>
  <Characters>14139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Оптика</vt:lpstr>
    </vt:vector>
  </TitlesOfParts>
  <Company> </Company>
  <LinksUpToDate>false</LinksUpToDate>
  <CharactersWithSpaces>16586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Оптика</dc:title>
  <dc:subject/>
  <dc:creator>AB</dc:creator>
  <cp:keywords/>
  <cp:lastModifiedBy>admin</cp:lastModifiedBy>
  <cp:revision>2</cp:revision>
  <cp:lastPrinted>1899-12-31T21:00:00Z</cp:lastPrinted>
  <dcterms:created xsi:type="dcterms:W3CDTF">2014-04-11T14:24:00Z</dcterms:created>
  <dcterms:modified xsi:type="dcterms:W3CDTF">2014-04-11T14:24:00Z</dcterms:modified>
</cp:coreProperties>
</file>