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1A" w:rsidRDefault="0085111A">
      <w:pPr>
        <w:spacing w:before="1200"/>
        <w:ind w:left="-576"/>
        <w:jc w:val="center"/>
        <w:rPr>
          <w:rFonts w:ascii="Pragmatica" w:hAnsi="Pragmatica"/>
          <w:sz w:val="36"/>
        </w:rPr>
      </w:pPr>
    </w:p>
    <w:p w:rsidR="0085111A" w:rsidRDefault="0085111A">
      <w:pPr>
        <w:spacing w:before="1200"/>
        <w:ind w:left="-576"/>
        <w:jc w:val="center"/>
        <w:rPr>
          <w:rFonts w:ascii="Pragmatica" w:hAnsi="Pragmatica"/>
          <w:sz w:val="36"/>
        </w:rPr>
      </w:pPr>
      <w:r>
        <w:rPr>
          <w:rFonts w:ascii="Pragmatica" w:hAnsi="Pragmatica"/>
          <w:sz w:val="36"/>
        </w:rPr>
        <w:t>Реферат по стереометрии</w:t>
      </w:r>
    </w:p>
    <w:p w:rsidR="0085111A" w:rsidRDefault="0085111A">
      <w:pPr>
        <w:spacing w:before="600"/>
        <w:ind w:left="-576"/>
        <w:jc w:val="center"/>
        <w:rPr>
          <w:rFonts w:ascii="Pragmatica" w:hAnsi="Pragmatica"/>
          <w:sz w:val="28"/>
        </w:rPr>
      </w:pPr>
      <w:r>
        <w:rPr>
          <w:rFonts w:ascii="Pragmatica" w:hAnsi="Pragmatica"/>
          <w:sz w:val="28"/>
        </w:rPr>
        <w:t>Ученика 11 “В” класса</w:t>
      </w:r>
    </w:p>
    <w:p w:rsidR="0085111A" w:rsidRDefault="0085111A">
      <w:pPr>
        <w:spacing w:before="480"/>
        <w:ind w:left="-576"/>
        <w:jc w:val="center"/>
        <w:rPr>
          <w:rFonts w:ascii="Pragmatica" w:hAnsi="Pragmatica"/>
          <w:sz w:val="28"/>
        </w:rPr>
      </w:pPr>
      <w:r>
        <w:rPr>
          <w:rFonts w:ascii="Pragmatica" w:hAnsi="Pragmatica"/>
          <w:sz w:val="28"/>
        </w:rPr>
        <w:t>Алексеенко Николая</w:t>
      </w:r>
    </w:p>
    <w:p w:rsidR="0085111A" w:rsidRDefault="0085111A">
      <w:pPr>
        <w:spacing w:before="1800"/>
        <w:ind w:left="-576"/>
        <w:jc w:val="center"/>
        <w:rPr>
          <w:rFonts w:ascii="Pragmatica" w:hAnsi="Pragmatica"/>
          <w:sz w:val="32"/>
        </w:rPr>
      </w:pPr>
      <w:r>
        <w:rPr>
          <w:rFonts w:ascii="Pragmatica" w:hAnsi="Pragmatica"/>
          <w:sz w:val="32"/>
        </w:rPr>
        <w:t>Тема :</w:t>
      </w:r>
    </w:p>
    <w:p w:rsidR="0085111A" w:rsidRDefault="0085111A">
      <w:pPr>
        <w:spacing w:before="480"/>
        <w:ind w:left="-576"/>
        <w:jc w:val="center"/>
        <w:rPr>
          <w:rFonts w:ascii="Pragmatica" w:hAnsi="Pragmatica"/>
          <w:sz w:val="36"/>
        </w:rPr>
      </w:pPr>
      <w:r>
        <w:rPr>
          <w:rFonts w:ascii="Pragmatica" w:hAnsi="Pragmatica"/>
          <w:sz w:val="36"/>
        </w:rPr>
        <w:t>Движение.</w:t>
      </w:r>
    </w:p>
    <w:p w:rsidR="0085111A" w:rsidRDefault="0085111A">
      <w:pPr>
        <w:spacing w:before="2400"/>
        <w:ind w:left="-576"/>
        <w:jc w:val="center"/>
        <w:rPr>
          <w:rFonts w:ascii="Pragmatica" w:hAnsi="Pragmatica"/>
          <w:sz w:val="32"/>
        </w:rPr>
      </w:pPr>
      <w:r>
        <w:rPr>
          <w:rFonts w:ascii="Pragmatica" w:hAnsi="Pragmatica"/>
          <w:sz w:val="32"/>
        </w:rPr>
        <w:t>Спасибо за внимание !</w:t>
      </w:r>
    </w:p>
    <w:p w:rsidR="0085111A" w:rsidRDefault="0085111A">
      <w:pPr>
        <w:spacing w:before="1560"/>
        <w:ind w:left="-576"/>
        <w:rPr>
          <w:rFonts w:ascii="Pragmatica" w:hAnsi="Pragmatica"/>
          <w:sz w:val="28"/>
        </w:rPr>
      </w:pPr>
      <w:r>
        <w:rPr>
          <w:rFonts w:ascii="Pragmatica" w:hAnsi="Pragmatica"/>
          <w:sz w:val="28"/>
        </w:rPr>
        <w:t>29.10.1995 г.</w:t>
      </w:r>
    </w:p>
    <w:p w:rsidR="0085111A" w:rsidRDefault="0085111A">
      <w:pPr>
        <w:spacing w:before="480"/>
        <w:ind w:left="-576"/>
        <w:rPr>
          <w:rFonts w:ascii="Pragmatica" w:hAnsi="Pragmatica"/>
          <w:sz w:val="28"/>
        </w:rPr>
      </w:pPr>
      <w:r>
        <w:rPr>
          <w:rFonts w:ascii="Pragmatica" w:hAnsi="Pragmatica"/>
          <w:sz w:val="28"/>
        </w:rPr>
        <w:t>Школа # 1278, кл. 11 “В”.</w:t>
      </w:r>
    </w:p>
    <w:p w:rsidR="0085111A" w:rsidRDefault="0085111A">
      <w:pPr>
        <w:jc w:val="center"/>
        <w:rPr>
          <w:rFonts w:ascii="Pragmatica" w:hAnsi="Pragmatica"/>
          <w:sz w:val="28"/>
        </w:rPr>
      </w:pPr>
      <w:r>
        <w:rPr>
          <w:rFonts w:ascii="Pragmatica" w:hAnsi="Pragmatica"/>
        </w:rPr>
        <w:br w:type="page"/>
      </w:r>
      <w:r>
        <w:rPr>
          <w:rFonts w:ascii="Pragmatica" w:hAnsi="Pragmatica"/>
          <w:sz w:val="28"/>
        </w:rPr>
        <w:t>Движения. Преобразования фигур.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При создании реферата были использованы следующие книги: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1. “Геометрия для 9-10 классов”. А.Д.Александров, А.Л.Вернер, В.И.Рыжик.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2. “Геометрия”. Л.С.Атанасян, В.Ф.Бутузов, С.Б.Кадомцев и др.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3. “Математика”. В.А.Гусев, А.Г.Мордкович.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Все рисунки находятся на отдельном листе, приложенном к реферату. Решения задач также на отдельном листе. Доказательства основных теорем, связанных с движением, я также привожу на отдельных листках. В реферате - только определения и классификация.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Движением в геометрии называется отображение, сохраняющее расстояние. Следует разъяснить, что подразумевается под словом “отображение”.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1. Отображения, образы, композиции отображений.</w:t>
      </w:r>
    </w:p>
    <w:p w:rsidR="0085111A" w:rsidRDefault="0085111A">
      <w:pPr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sz w:val="22"/>
        </w:rPr>
        <w:t>Отображением множества M в множество N</w:t>
      </w:r>
      <w:r>
        <w:rPr>
          <w:rFonts w:ascii="Pragmatica" w:hAnsi="Pragmatica"/>
          <w:sz w:val="22"/>
        </w:rPr>
        <w:t xml:space="preserve"> называется соответствие каждому элементу из M единственного элемента из N.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Мы будем рассматривать только отображение фигур в пространстве. Никакие другие отображения не рассматриваются, и потому слово “отображение” означает соответствие точкам точек.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О точке X’, соответствующей при данном отображении f точке X, говорят, что она является </w:t>
      </w:r>
      <w:r>
        <w:rPr>
          <w:rFonts w:ascii="Pragmatica" w:hAnsi="Pragmatica"/>
          <w:b/>
          <w:sz w:val="22"/>
        </w:rPr>
        <w:t>образом точки</w:t>
      </w:r>
      <w:r>
        <w:rPr>
          <w:rFonts w:ascii="Pragmatica" w:hAnsi="Pragmatica"/>
          <w:sz w:val="22"/>
        </w:rPr>
        <w:t xml:space="preserve"> X, и пишут X’ = f(X). Множество точек X’, соответствующих точкам фигуры M, при отображении f называется </w:t>
      </w:r>
      <w:r>
        <w:rPr>
          <w:rFonts w:ascii="Pragmatica" w:hAnsi="Pragmatica"/>
          <w:b/>
          <w:sz w:val="22"/>
        </w:rPr>
        <w:t>образом фигуры</w:t>
      </w:r>
      <w:r>
        <w:rPr>
          <w:rFonts w:ascii="Pragmatica" w:hAnsi="Pragmatica"/>
          <w:sz w:val="22"/>
        </w:rPr>
        <w:t xml:space="preserve"> M и обозначается M’ = f(M).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Если образом M является вся фигура N, т.е. f(M) = N, то говорят об </w:t>
      </w:r>
      <w:r>
        <w:rPr>
          <w:rFonts w:ascii="Pragmatica" w:hAnsi="Pragmatica"/>
          <w:b/>
          <w:sz w:val="22"/>
        </w:rPr>
        <w:t>отображении фигуры</w:t>
      </w:r>
      <w:r>
        <w:rPr>
          <w:rFonts w:ascii="Pragmatica" w:hAnsi="Pragmatica"/>
          <w:sz w:val="22"/>
        </w:rPr>
        <w:t xml:space="preserve"> M </w:t>
      </w:r>
      <w:r>
        <w:rPr>
          <w:rFonts w:ascii="Pragmatica" w:hAnsi="Pragmatica"/>
          <w:b/>
          <w:sz w:val="22"/>
        </w:rPr>
        <w:t>на фигуру</w:t>
      </w:r>
      <w:r>
        <w:rPr>
          <w:rFonts w:ascii="Pragmatica" w:hAnsi="Pragmatica"/>
          <w:sz w:val="22"/>
        </w:rPr>
        <w:t xml:space="preserve"> N.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Отображение называется </w:t>
      </w:r>
      <w:r>
        <w:rPr>
          <w:rFonts w:ascii="Pragmatica" w:hAnsi="Pragmatica"/>
          <w:b/>
          <w:sz w:val="22"/>
        </w:rPr>
        <w:t>взаимно однозначным</w:t>
      </w:r>
      <w:r>
        <w:rPr>
          <w:rFonts w:ascii="Pragmatica" w:hAnsi="Pragmatica"/>
          <w:sz w:val="22"/>
        </w:rPr>
        <w:t>, если при этом отображении образы каждых двух различных точек различны.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  <w:t xml:space="preserve">Пусть у нас есть взаимно однозначное отображение f множества M на N. Тогда каждая точка X’ множества N является образом только одной (единственной) точки X множества M. Поэтому каждой точке X’ </w:t>
      </w:r>
      <w:r>
        <w:rPr>
          <w:rFonts w:ascii="Pragmatica" w:hAnsi="Pragmatica"/>
          <w:sz w:val="22"/>
        </w:rPr>
        <w:sym w:font="Symbol" w:char="F0CC"/>
      </w:r>
      <w:r>
        <w:rPr>
          <w:rFonts w:ascii="Pragmatica" w:hAnsi="Pragmatica"/>
          <w:sz w:val="22"/>
        </w:rPr>
        <w:t xml:space="preserve"> N можно поставить в соответствие ту единственную точку X </w:t>
      </w:r>
      <w:r>
        <w:rPr>
          <w:rFonts w:ascii="Pragmatica" w:hAnsi="Pragmatica"/>
          <w:sz w:val="22"/>
        </w:rPr>
        <w:sym w:font="Symbol" w:char="F0CC"/>
      </w:r>
      <w:r>
        <w:rPr>
          <w:rFonts w:ascii="Pragmatica" w:hAnsi="Pragmatica"/>
          <w:sz w:val="22"/>
        </w:rPr>
        <w:t xml:space="preserve"> M, образом которой при отображении f является точка X’. Тем самым мы определим отображение множества N на множество M, оно называется </w:t>
      </w:r>
      <w:r>
        <w:rPr>
          <w:rFonts w:ascii="Pragmatica" w:hAnsi="Pragmatica"/>
          <w:b/>
          <w:sz w:val="22"/>
        </w:rPr>
        <w:t>обратным</w:t>
      </w:r>
      <w:r>
        <w:rPr>
          <w:rFonts w:ascii="Pragmatica" w:hAnsi="Pragmatica"/>
          <w:sz w:val="22"/>
        </w:rPr>
        <w:t xml:space="preserve"> для отображения f и обозначается f. Если отображение f имеет обратное, то оно называется </w:t>
      </w:r>
      <w:r>
        <w:rPr>
          <w:rFonts w:ascii="Pragmatica" w:hAnsi="Pragmatica"/>
          <w:b/>
          <w:sz w:val="22"/>
        </w:rPr>
        <w:t>обратимым.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Неподвижной точкой отображения </w:t>
      </w:r>
      <w:r>
        <w:rPr>
          <w:rFonts w:ascii="Pragmatica" w:hAnsi="Pragmatica"/>
          <w:sz w:val="22"/>
        </w:rPr>
        <w:sym w:font="Symbol" w:char="F06A"/>
      </w:r>
      <w:r>
        <w:rPr>
          <w:rFonts w:ascii="Pragmatica" w:hAnsi="Pragmatica"/>
          <w:sz w:val="22"/>
        </w:rPr>
        <w:t xml:space="preserve"> называется такая точка A, что 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sym w:font="Symbol" w:char="F06A"/>
      </w:r>
      <w:r>
        <w:rPr>
          <w:rFonts w:ascii="Pragmatica" w:hAnsi="Pragmatica"/>
          <w:sz w:val="22"/>
        </w:rPr>
        <w:t>(A) = A.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  <w:t xml:space="preserve">Из данных определений непосредственно следует, что если отображение f обратимо, то обратное ему отображение f   также обратимо и (f  )   = f. Поэтому отображения f и f   называются также </w:t>
      </w:r>
      <w:r>
        <w:rPr>
          <w:rFonts w:ascii="Pragmatica" w:hAnsi="Pragmatica"/>
          <w:b/>
          <w:sz w:val="22"/>
        </w:rPr>
        <w:t>взаимно обратными.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Пусть заданы два отображения: отображение f множества M в множество N и отображение g множества N в множество P. Если при отображении f точка 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 xml:space="preserve">X </w:t>
      </w:r>
      <w:r>
        <w:rPr>
          <w:rFonts w:ascii="Pragmatica" w:hAnsi="Pragmatica"/>
          <w:sz w:val="22"/>
        </w:rPr>
        <w:sym w:font="Symbol" w:char="F0CC"/>
      </w:r>
      <w:r>
        <w:rPr>
          <w:rFonts w:ascii="Pragmatica" w:hAnsi="Pragmatica"/>
          <w:sz w:val="22"/>
        </w:rPr>
        <w:t xml:space="preserve"> N перешла в точку X’ = f(X) </w:t>
      </w:r>
      <w:r>
        <w:rPr>
          <w:rFonts w:ascii="Pragmatica" w:hAnsi="Pragmatica"/>
          <w:sz w:val="22"/>
        </w:rPr>
        <w:sym w:font="Symbol" w:char="F0CC"/>
      </w:r>
      <w:r>
        <w:rPr>
          <w:rFonts w:ascii="Pragmatica" w:hAnsi="Pragmatica"/>
          <w:sz w:val="22"/>
        </w:rPr>
        <w:t xml:space="preserve"> N, а затем X’ при отображении g перешла в точку X’’ </w:t>
      </w:r>
      <w:r>
        <w:rPr>
          <w:rFonts w:ascii="Pragmatica" w:hAnsi="Pragmatica"/>
          <w:sz w:val="22"/>
        </w:rPr>
        <w:sym w:font="Symbol" w:char="F0CC"/>
      </w:r>
      <w:r>
        <w:rPr>
          <w:rFonts w:ascii="Pragmatica" w:hAnsi="Pragmatica"/>
          <w:sz w:val="22"/>
        </w:rPr>
        <w:t xml:space="preserve"> P, то тем самым в результате X перешла в X’’ (рис.1). 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В результате получается некоторое отображение h множества M в множество P. Отображение h называется </w:t>
      </w:r>
      <w:r>
        <w:rPr>
          <w:rFonts w:ascii="Pragmatica" w:hAnsi="Pragmatica"/>
          <w:b/>
          <w:sz w:val="22"/>
        </w:rPr>
        <w:t>композицией отображения</w:t>
      </w:r>
      <w:r>
        <w:rPr>
          <w:rFonts w:ascii="Pragmatica" w:hAnsi="Pragmatica"/>
          <w:sz w:val="22"/>
        </w:rPr>
        <w:t xml:space="preserve"> f с </w:t>
      </w:r>
      <w:r>
        <w:rPr>
          <w:rFonts w:ascii="Pragmatica" w:hAnsi="Pragmatica"/>
          <w:b/>
          <w:sz w:val="22"/>
        </w:rPr>
        <w:t>последующим отображением</w:t>
      </w:r>
      <w:r>
        <w:rPr>
          <w:rFonts w:ascii="Pragmatica" w:hAnsi="Pragmatica"/>
          <w:sz w:val="22"/>
        </w:rPr>
        <w:t xml:space="preserve"> g.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Если данное отображение f обратимо, то, применяя его, а потом обратное ему отображение f  , вернем, очевидно, все точки в исходное положение, т.е. получим </w:t>
      </w:r>
      <w:r>
        <w:rPr>
          <w:rFonts w:ascii="Pragmatica" w:hAnsi="Pragmatica"/>
          <w:b/>
          <w:sz w:val="22"/>
        </w:rPr>
        <w:t>тождественное отображение</w:t>
      </w:r>
      <w:r>
        <w:rPr>
          <w:rFonts w:ascii="Pragmatica" w:hAnsi="Pragmatica"/>
          <w:sz w:val="22"/>
        </w:rPr>
        <w:t>, такое, которое каждой точке сопоставляет эту же точку.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2. Определение движения.</w:t>
      </w:r>
    </w:p>
    <w:p w:rsidR="0085111A" w:rsidRDefault="0085111A">
      <w:pPr>
        <w:rPr>
          <w:rFonts w:ascii="Pragmatica" w:hAnsi="Pragmatica"/>
          <w:b/>
          <w:sz w:val="24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b/>
          <w:sz w:val="24"/>
        </w:rPr>
        <w:tab/>
      </w:r>
      <w:r>
        <w:rPr>
          <w:rFonts w:ascii="Pragmatica" w:hAnsi="Pragmatica"/>
          <w:b/>
          <w:sz w:val="22"/>
        </w:rPr>
        <w:t xml:space="preserve">Движением (или перемещением) фигуры называется такое ее отображение, при котором каждым двум ее точкам A и B соответствуют такие точки A’ и B’, что |A’B’| = |AB|. </w:t>
      </w:r>
      <w:r>
        <w:rPr>
          <w:rFonts w:ascii="Pragmatica" w:hAnsi="Pragmatica"/>
          <w:sz w:val="22"/>
        </w:rPr>
        <w:t>(рис.2).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4"/>
        </w:rPr>
        <w:tab/>
      </w:r>
      <w:r>
        <w:rPr>
          <w:rFonts w:ascii="Pragmatica" w:hAnsi="Pragmatica"/>
          <w:i/>
          <w:sz w:val="22"/>
        </w:rPr>
        <w:t>Тождественное отображение является одним из частных случаев движения</w:t>
      </w:r>
      <w:r>
        <w:rPr>
          <w:rFonts w:ascii="Pragmatica" w:hAnsi="Pragmatica"/>
          <w:sz w:val="22"/>
        </w:rPr>
        <w:t>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sz w:val="22"/>
        </w:rPr>
        <w:t>Фигура F’ называется равной фигуре F, если она может быть получена из F движением.</w:t>
      </w:r>
    </w:p>
    <w:p w:rsidR="0085111A" w:rsidRDefault="0085111A">
      <w:pPr>
        <w:rPr>
          <w:rFonts w:ascii="Pragmatica" w:hAnsi="Pragmatica"/>
          <w:b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3. Общие свойства движения.</w:t>
      </w:r>
    </w:p>
    <w:p w:rsidR="0085111A" w:rsidRDefault="0085111A">
      <w:pPr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b/>
          <w:sz w:val="22"/>
        </w:rPr>
        <w:tab/>
      </w:r>
      <w:r>
        <w:rPr>
          <w:rFonts w:ascii="Pragmatica" w:hAnsi="Pragmatica"/>
          <w:sz w:val="22"/>
          <w:u w:val="single"/>
        </w:rPr>
        <w:t>Свойство 1</w:t>
      </w:r>
      <w:r>
        <w:rPr>
          <w:rFonts w:ascii="Pragmatica" w:hAnsi="Pragmatica"/>
          <w:sz w:val="22"/>
        </w:rPr>
        <w:t xml:space="preserve"> (</w:t>
      </w:r>
      <w:r>
        <w:rPr>
          <w:rFonts w:ascii="Pragmatica" w:hAnsi="Pragmatica"/>
          <w:i/>
          <w:sz w:val="22"/>
        </w:rPr>
        <w:t>сохранение прямолинейности</w:t>
      </w:r>
      <w:r>
        <w:rPr>
          <w:rFonts w:ascii="Pragmatica" w:hAnsi="Pragmatica"/>
          <w:sz w:val="22"/>
        </w:rPr>
        <w:t>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ab/>
        <w:t>При движении три точки, лежащие на прямой, переходят в три точки, лежащие на прямой, причем точка, лежащая между двумя другими, переходит в точку, лежащую между образами двух других точек</w:t>
      </w:r>
      <w:r>
        <w:rPr>
          <w:rFonts w:ascii="Pragmatica" w:hAnsi="Pragmatica"/>
          <w:sz w:val="22"/>
        </w:rPr>
        <w:t xml:space="preserve"> (сохраняется порядок их взаимного расположения).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b/>
          <w:sz w:val="22"/>
        </w:rPr>
        <w:tab/>
      </w:r>
      <w:r>
        <w:rPr>
          <w:rFonts w:ascii="Pragmatica" w:hAnsi="Pragmatica"/>
          <w:sz w:val="22"/>
          <w:u w:val="single"/>
        </w:rPr>
        <w:t>Доказательство.</w:t>
      </w:r>
      <w:r>
        <w:rPr>
          <w:rFonts w:ascii="Pragmatica" w:hAnsi="Pragmatica"/>
          <w:sz w:val="22"/>
        </w:rPr>
        <w:t xml:space="preserve"> Из планиметрии известно, что три точки A, B, C лежат на прямой тогда и только тогда, когда одна из них, например точка B, лежит между двумя другими - точками A и C, т.е. когда выполняется равенство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|AB| + |BC| = |AC|.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При движении расстояния сохраняются, а значит, соответствующее равенство выполняется и для точек A’, B’, C’: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|A’B’| + |B’C’| = |A’C’|.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Таким образом, точки A’, B’, C’ лежат на одной прямой и именно точка B’ лежит между A’ и C’.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Из данного свойства следуют также еще несколько свойств: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Свойство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Образом отрезка при движении является отрезок.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Свойство 3.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Образом прямой при движении является прямая, а образом луча - луч.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Свойство 4.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При движении образом треугольника является равный ему треугольник, образом плоскости - плоскость, причем параллельные плоскости отображаются на параллельные плоскости, образом полуплоскости - полуплоскость.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Свойство 5.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При движении образом тетраэдра является тетраэдр, образом пространства - все пространство, образом полупространства - полупространство</w:t>
      </w:r>
      <w:r>
        <w:rPr>
          <w:rFonts w:ascii="Pragmatica" w:hAnsi="Pragmatica"/>
          <w:sz w:val="22"/>
        </w:rPr>
        <w:t>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Свойство 6.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При движении углы сохраняются, т.е. всякий угол отображается на угол того же вида и той же величины. Аналогичное верно и для двугранных углов.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4"/>
        </w:rPr>
        <w:t>Сначала я рассмотрю все основные виды движений, а затем сведу их в единую систему.</w:t>
      </w:r>
    </w:p>
    <w:p w:rsidR="0085111A" w:rsidRDefault="0085111A">
      <w:pPr>
        <w:jc w:val="center"/>
        <w:rPr>
          <w:rFonts w:ascii="Pragmatica" w:hAnsi="Pragmatica"/>
          <w:sz w:val="24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4. Параллельный перенос.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 xml:space="preserve">Параллельным переносом, или, короче, переносом фигуры, называется такое ее отображение, при котором все ее точки смещаются в одном и том же направлении на равные расстояния </w:t>
      </w:r>
      <w:r>
        <w:rPr>
          <w:rFonts w:ascii="Pragmatica" w:hAnsi="Pragmatica"/>
          <w:sz w:val="22"/>
        </w:rPr>
        <w:t>(рис.3),</w:t>
      </w:r>
      <w:r>
        <w:rPr>
          <w:rFonts w:ascii="Pragmatica" w:hAnsi="Pragmatica"/>
          <w:b/>
          <w:sz w:val="22"/>
        </w:rPr>
        <w:t xml:space="preserve"> т.е. при переносе каждым двум точкам X и Y фигуры сопоставляются такие точки X’ и Y’, что</w:t>
      </w:r>
    </w:p>
    <w:p w:rsidR="0085111A" w:rsidRDefault="0085111A">
      <w:pPr>
        <w:spacing w:before="120"/>
        <w:jc w:val="center"/>
        <w:rPr>
          <w:rFonts w:ascii="Pragmatica" w:hAnsi="Pragmatica"/>
          <w:b/>
          <w:sz w:val="22"/>
        </w:rPr>
      </w:pPr>
      <w:r>
        <w:rPr>
          <w:rFonts w:ascii="Pragmatica" w:hAnsi="Pragmatica"/>
          <w:b/>
          <w:sz w:val="22"/>
        </w:rPr>
        <w:t>XX’ = YY’.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Основное свойство переноса: </w:t>
      </w:r>
      <w:r>
        <w:rPr>
          <w:rFonts w:ascii="Pragmatica" w:hAnsi="Pragmatica"/>
          <w:b/>
          <w:i/>
          <w:sz w:val="22"/>
        </w:rPr>
        <w:t>Параллельный перенос сохраняет расстояния и направления</w:t>
      </w:r>
      <w:r>
        <w:rPr>
          <w:rFonts w:ascii="Pragmatica" w:hAnsi="Pragmatica"/>
          <w:sz w:val="22"/>
        </w:rPr>
        <w:t>, т.е.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X’Y’ = XY.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  <w:t xml:space="preserve">Отсюда выходит, что </w:t>
      </w:r>
      <w:r>
        <w:rPr>
          <w:rFonts w:ascii="Pragmatica" w:hAnsi="Pragmatica"/>
          <w:b/>
          <w:i/>
          <w:sz w:val="22"/>
        </w:rPr>
        <w:t>параллельный перенос есть движение, сохраняющее направление</w:t>
      </w:r>
      <w:r>
        <w:rPr>
          <w:rFonts w:ascii="Pragmatica" w:hAnsi="Pragmatica"/>
          <w:sz w:val="22"/>
        </w:rPr>
        <w:t xml:space="preserve"> и наоборот</w:t>
      </w:r>
      <w:r>
        <w:rPr>
          <w:rFonts w:ascii="Pragmatica" w:hAnsi="Pragmatica"/>
          <w:b/>
          <w:i/>
          <w:sz w:val="22"/>
        </w:rPr>
        <w:t>, движение, сохраняющее направление, есть параллельный перенос.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  <w:t xml:space="preserve">Из этих утверждений также вытекает, что </w:t>
      </w:r>
      <w:r>
        <w:rPr>
          <w:rFonts w:ascii="Pragmatica" w:hAnsi="Pragmatica"/>
          <w:b/>
          <w:i/>
          <w:sz w:val="22"/>
        </w:rPr>
        <w:t>композиция параллельных переносов есть параллельный перенос.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i/>
          <w:sz w:val="22"/>
        </w:rPr>
        <w:t>Параллельный перенос фигуры задается указанием одной пары соответствующих точек.</w:t>
      </w:r>
      <w:r>
        <w:rPr>
          <w:rFonts w:ascii="Pragmatica" w:hAnsi="Pragmatica"/>
          <w:sz w:val="22"/>
        </w:rPr>
        <w:t xml:space="preserve"> Например, если указано, в какую точку A’ переходит</w:t>
      </w:r>
    </w:p>
    <w:p w:rsidR="0085111A" w:rsidRDefault="0085111A">
      <w:pPr>
        <w:spacing w:before="120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 xml:space="preserve">данная точка A, то этот </w:t>
      </w:r>
      <w:r>
        <w:rPr>
          <w:rFonts w:ascii="Pragmatica" w:hAnsi="Pragmatica"/>
          <w:i/>
          <w:sz w:val="22"/>
        </w:rPr>
        <w:t>перенос задан вектором AA’</w:t>
      </w:r>
      <w:r>
        <w:rPr>
          <w:rFonts w:ascii="Pragmatica" w:hAnsi="Pragmatica"/>
          <w:sz w:val="22"/>
        </w:rPr>
        <w:t>, и это означает, что все точки</w:t>
      </w:r>
    </w:p>
    <w:p w:rsidR="0085111A" w:rsidRDefault="0085111A">
      <w:pPr>
        <w:spacing w:before="120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смещаются на один и тот же вектор, т.е. XX’ = AA’ для всех точек Х.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5. Центральная симметрия.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 1.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>Точки A и A’ называются симметричными относительно точки О, если точки A, A’, O лежат на одной прямой и OX = OX’. Точка О считается симметричной сама себе (относительно О).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b/>
          <w:sz w:val="22"/>
        </w:rPr>
        <w:tab/>
        <w:t>Две фигуры называются симметричными относительно точки О, если для каждой точки одной фигуры есть симметричная ей относительно точки О точка в другой фигуре и обратно.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  <w:t xml:space="preserve">Как частный случай, фигура может быть симметрична сама себе относительно некоей точки О. Тогда эта точка О называется </w:t>
      </w:r>
      <w:r>
        <w:rPr>
          <w:rFonts w:ascii="Pragmatica" w:hAnsi="Pragmatica"/>
          <w:b/>
          <w:sz w:val="22"/>
        </w:rPr>
        <w:t>центром симметрии фигуры,</w:t>
      </w:r>
      <w:r>
        <w:rPr>
          <w:rFonts w:ascii="Pragmatica" w:hAnsi="Pragmatica"/>
          <w:sz w:val="22"/>
        </w:rPr>
        <w:t xml:space="preserve"> а фигура - </w:t>
      </w:r>
      <w:r>
        <w:rPr>
          <w:rFonts w:ascii="Pragmatica" w:hAnsi="Pragmatica"/>
          <w:b/>
          <w:sz w:val="22"/>
        </w:rPr>
        <w:t>центрально-симметричной.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>Центральной симметрией фигуры относительно О называется такое отображение этой фигуры, которое сопоставляет каждой ее точке точку, симметричную относительно О.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Основное свойство :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Центральная симметрия сохраняет расстояние, а направление изменяет на противоположное. Иначе говоря, любым двум точкам X и Y фигуры F соответствуют такие точки X’ и Y’, что</w:t>
      </w:r>
    </w:p>
    <w:p w:rsidR="0085111A" w:rsidRDefault="0085111A">
      <w:pPr>
        <w:spacing w:before="120"/>
        <w:jc w:val="center"/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b/>
          <w:i/>
          <w:sz w:val="22"/>
        </w:rPr>
        <w:t>X’Y’ = -XY.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Доказательство.</w:t>
      </w:r>
      <w:r>
        <w:rPr>
          <w:rFonts w:ascii="Pragmatica" w:hAnsi="Pragmatica"/>
          <w:sz w:val="22"/>
        </w:rPr>
        <w:t xml:space="preserve"> Пусть при центральной симметрии с центром в точке О точки X и Y отобразились на X’ и Y’. Тогда, как ясно из определения центральной симметрии (рис.4), 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OX’ = -OX, OY’ = -OY.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Вместе с тем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XY = OY - OX, X’Y’ = OY’ - OX’.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Поэтому имеем:</w:t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X’Y’ = -OY + OX = -XY.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  <w:t xml:space="preserve">Отсюда выходит, что </w:t>
      </w:r>
      <w:r>
        <w:rPr>
          <w:rFonts w:ascii="Pragmatica" w:hAnsi="Pragmatica"/>
          <w:b/>
          <w:i/>
          <w:sz w:val="22"/>
        </w:rPr>
        <w:t>центральная симметрия является движением, изменяющим направление на противоположное</w:t>
      </w:r>
      <w:r>
        <w:rPr>
          <w:rFonts w:ascii="Pragmatica" w:hAnsi="Pragmatica"/>
          <w:sz w:val="22"/>
        </w:rPr>
        <w:t xml:space="preserve"> и наоборот, </w:t>
      </w:r>
      <w:r>
        <w:rPr>
          <w:rFonts w:ascii="Pragmatica" w:hAnsi="Pragmatica"/>
          <w:b/>
          <w:i/>
          <w:sz w:val="22"/>
        </w:rPr>
        <w:t>движение, изменяющее направление на противоположное, есть центральная симметрия.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i/>
          <w:sz w:val="22"/>
        </w:rPr>
        <w:t>Центральная симметрия фигуры задается указанием одной пары существующих точек:</w:t>
      </w:r>
      <w:r>
        <w:rPr>
          <w:rFonts w:ascii="Pragmatica" w:hAnsi="Pragmatica"/>
          <w:sz w:val="22"/>
        </w:rPr>
        <w:t xml:space="preserve"> если точка А отображается на А’, то центр симметрии - это середина отрезка AA’.</w:t>
      </w:r>
    </w:p>
    <w:p w:rsidR="0085111A" w:rsidRDefault="0085111A">
      <w:pPr>
        <w:rPr>
          <w:rFonts w:ascii="Pragmatica" w:hAnsi="Pragmatica"/>
          <w:sz w:val="24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6. Зеркальная симметрия (отражение в плоскости).</w:t>
      </w:r>
    </w:p>
    <w:p w:rsidR="0085111A" w:rsidRDefault="0085111A">
      <w:pPr>
        <w:rPr>
          <w:rFonts w:ascii="Pragmatica" w:hAnsi="Pragmatica"/>
          <w:b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 1.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 xml:space="preserve">Точки A и A’ называются симметричными относительно плоскости </w:t>
      </w:r>
      <w:r>
        <w:rPr>
          <w:rFonts w:ascii="Pragmatica" w:hAnsi="Pragmatica"/>
          <w:b/>
          <w:sz w:val="22"/>
        </w:rPr>
        <w:sym w:font="Symbol" w:char="F061"/>
      </w:r>
      <w:r>
        <w:rPr>
          <w:rFonts w:ascii="Pragmatica" w:hAnsi="Pragmatica"/>
          <w:b/>
          <w:sz w:val="22"/>
        </w:rPr>
        <w:t xml:space="preserve">, если отрезок AA’ перпендикулярен этой плоскости и делится ею пополам. Любая точка плоскости </w:t>
      </w:r>
      <w:r>
        <w:rPr>
          <w:rFonts w:ascii="Pragmatica" w:hAnsi="Pragmatica"/>
          <w:b/>
          <w:sz w:val="22"/>
        </w:rPr>
        <w:sym w:font="Symbol" w:char="F061"/>
      </w:r>
      <w:r>
        <w:rPr>
          <w:rFonts w:ascii="Pragmatica" w:hAnsi="Pragmatica"/>
          <w:b/>
          <w:sz w:val="22"/>
        </w:rPr>
        <w:t xml:space="preserve"> считается симметричной самой себе относительно этой плоскости</w:t>
      </w:r>
      <w:r>
        <w:rPr>
          <w:rFonts w:ascii="Pragmatica" w:hAnsi="Pragmatica"/>
          <w:sz w:val="22"/>
        </w:rPr>
        <w:t xml:space="preserve"> (рис.5).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Две фигуры F и F’ называются </w:t>
      </w:r>
      <w:r>
        <w:rPr>
          <w:rFonts w:ascii="Pragmatica" w:hAnsi="Pragmatica"/>
          <w:b/>
          <w:sz w:val="22"/>
        </w:rPr>
        <w:t>симметричными относительно данной плоскости,</w:t>
      </w:r>
      <w:r>
        <w:rPr>
          <w:rFonts w:ascii="Pragmatica" w:hAnsi="Pragmatica"/>
          <w:sz w:val="22"/>
        </w:rPr>
        <w:t xml:space="preserve"> если они состоят из точек, попарно симметричных относительно этой плоскости, т.е. если для каждой точки одной фигуры есть симметричная ей точка в другой фигуре.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  <w:t xml:space="preserve">Если преобразование симметрии относительно плоскости переводит фигуру в себя, то фигура называется </w:t>
      </w:r>
      <w:r>
        <w:rPr>
          <w:rFonts w:ascii="Pragmatica" w:hAnsi="Pragmatica"/>
          <w:b/>
          <w:sz w:val="22"/>
        </w:rPr>
        <w:t xml:space="preserve">симметричной относительно плоскости </w:t>
      </w:r>
      <w:r>
        <w:rPr>
          <w:rFonts w:ascii="Pragmatica" w:hAnsi="Pragmatica"/>
          <w:b/>
          <w:sz w:val="22"/>
        </w:rPr>
        <w:sym w:font="Symbol" w:char="F061"/>
      </w:r>
      <w:r>
        <w:rPr>
          <w:rFonts w:ascii="Pragmatica" w:hAnsi="Pragmatica"/>
          <w:b/>
          <w:sz w:val="22"/>
        </w:rPr>
        <w:t>,</w:t>
      </w:r>
      <w:r>
        <w:rPr>
          <w:rFonts w:ascii="Pragmatica" w:hAnsi="Pragmatica"/>
          <w:sz w:val="22"/>
        </w:rPr>
        <w:t xml:space="preserve"> а плоскость </w:t>
      </w:r>
      <w:r>
        <w:rPr>
          <w:rFonts w:ascii="Pragmatica" w:hAnsi="Pragmatica"/>
          <w:sz w:val="22"/>
        </w:rPr>
        <w:sym w:font="Symbol" w:char="F061"/>
      </w:r>
      <w:r>
        <w:rPr>
          <w:rFonts w:ascii="Pragmatica" w:hAnsi="Pragmatica"/>
          <w:sz w:val="22"/>
        </w:rPr>
        <w:t xml:space="preserve"> -</w:t>
      </w:r>
      <w:r>
        <w:rPr>
          <w:rFonts w:ascii="Pragmatica" w:hAnsi="Pragmatica"/>
          <w:b/>
          <w:sz w:val="22"/>
        </w:rPr>
        <w:t xml:space="preserve"> плоскостью симметрии. 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>Отображение фигуры, при котором каждой ее точке соответствует точка, симметричная ей относительно данной плоскости, называется отражением фигуры в этой плоскости (или зеркальной симметрией).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1.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Отражение в плоскости сохраняет расстояния и, стало быть, является движением.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  <w:t>См. Доказательство 1.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Движение, при котором все точки некоторой плоскости неподвижны, является отражением в этой плоскости или тождественным отображением.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i/>
          <w:sz w:val="22"/>
        </w:rPr>
        <w:t>Зеркальная симметрия задается указанием одной пары соответствующих точек, не лежащих в плоскости симметрии</w:t>
      </w:r>
      <w:r>
        <w:rPr>
          <w:rFonts w:ascii="Pragmatica" w:hAnsi="Pragmatica"/>
          <w:sz w:val="22"/>
        </w:rPr>
        <w:t>: плоскость симметрии проходит через середину отрезка, соединяющего эти точки, перпендикулярно к нему.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4"/>
        </w:rPr>
        <w:t>7. Поворот вокруг прямой</w:t>
      </w:r>
      <w:r>
        <w:rPr>
          <w:rFonts w:ascii="Pragmatica" w:hAnsi="Pragmatica"/>
          <w:sz w:val="22"/>
        </w:rPr>
        <w:t>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 xml:space="preserve">Для более четкого представления о повороте вокруг прямой следует вспомнить поворот на плоскости около данной точки. </w:t>
      </w:r>
      <w:r>
        <w:rPr>
          <w:rFonts w:ascii="Pragmatica" w:hAnsi="Pragmatica"/>
          <w:b/>
          <w:sz w:val="22"/>
        </w:rPr>
        <w:t>Поворотом на плоскости около данной точки</w:t>
      </w:r>
      <w:r>
        <w:rPr>
          <w:rFonts w:ascii="Pragmatica" w:hAnsi="Pragmatica"/>
          <w:sz w:val="22"/>
        </w:rPr>
        <w:t xml:space="preserve"> называется такое движение, при котором каждый луч, исходящий из данной точки, поворачивается на один и тот же угол в одном и том же направлении (рис.6). Перейдем теперь к повороту в пространстве.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 xml:space="preserve">Поворотом фигуры вокруг прямой </w:t>
      </w:r>
      <w:r>
        <w:rPr>
          <w:rFonts w:ascii="Pragmatica" w:hAnsi="Pragmatica"/>
          <w:b/>
          <w:i/>
          <w:sz w:val="22"/>
        </w:rPr>
        <w:t>a</w:t>
      </w:r>
      <w:r>
        <w:rPr>
          <w:rFonts w:ascii="Pragmatica" w:hAnsi="Pragmatica"/>
          <w:b/>
          <w:sz w:val="22"/>
        </w:rPr>
        <w:t xml:space="preserve"> на угол </w:t>
      </w:r>
      <w:r>
        <w:rPr>
          <w:rFonts w:ascii="Pragmatica" w:hAnsi="Pragmatica"/>
          <w:b/>
          <w:sz w:val="22"/>
        </w:rPr>
        <w:sym w:font="Symbol" w:char="F06A"/>
      </w:r>
      <w:r>
        <w:rPr>
          <w:rFonts w:ascii="Pragmatica" w:hAnsi="Pragmatica"/>
          <w:b/>
          <w:sz w:val="22"/>
        </w:rPr>
        <w:t xml:space="preserve"> называется такое отображение, при котором в каждой плоскости, перпендикулярной прямой </w:t>
      </w:r>
      <w:r>
        <w:rPr>
          <w:rFonts w:ascii="Pragmatica" w:hAnsi="Pragmatica"/>
          <w:b/>
          <w:i/>
          <w:sz w:val="22"/>
        </w:rPr>
        <w:t>a</w:t>
      </w:r>
      <w:r>
        <w:rPr>
          <w:rFonts w:ascii="Pragmatica" w:hAnsi="Pragmatica"/>
          <w:b/>
          <w:sz w:val="22"/>
        </w:rPr>
        <w:t xml:space="preserve">, происходит поворот вокруг точки ее пересечения с прямой </w:t>
      </w:r>
      <w:r>
        <w:rPr>
          <w:rFonts w:ascii="Pragmatica" w:hAnsi="Pragmatica"/>
          <w:b/>
          <w:i/>
          <w:sz w:val="22"/>
        </w:rPr>
        <w:t>a</w:t>
      </w:r>
      <w:r>
        <w:rPr>
          <w:rFonts w:ascii="Pragmatica" w:hAnsi="Pragmatica"/>
          <w:b/>
          <w:sz w:val="22"/>
        </w:rPr>
        <w:t xml:space="preserve"> на один и тот же угол </w:t>
      </w:r>
      <w:r>
        <w:rPr>
          <w:rFonts w:ascii="Pragmatica" w:hAnsi="Pragmatica"/>
          <w:b/>
          <w:sz w:val="22"/>
        </w:rPr>
        <w:sym w:font="Symbol" w:char="F06A"/>
      </w:r>
      <w:r>
        <w:rPr>
          <w:rFonts w:ascii="Pragmatica" w:hAnsi="Pragmatica"/>
          <w:b/>
          <w:sz w:val="22"/>
        </w:rPr>
        <w:t xml:space="preserve"> в одном и том же направлении</w:t>
      </w:r>
      <w:r>
        <w:rPr>
          <w:rFonts w:ascii="Pragmatica" w:hAnsi="Pragmatica"/>
          <w:sz w:val="22"/>
        </w:rPr>
        <w:t xml:space="preserve"> (рис. 7).</w:t>
      </w:r>
      <w:r>
        <w:rPr>
          <w:rFonts w:ascii="Pragmatica" w:hAnsi="Pragmatica"/>
          <w:b/>
          <w:sz w:val="22"/>
        </w:rPr>
        <w:t xml:space="preserve"> Прямая </w:t>
      </w:r>
      <w:r>
        <w:rPr>
          <w:rFonts w:ascii="Pragmatica" w:hAnsi="Pragmatica"/>
          <w:b/>
          <w:i/>
          <w:sz w:val="22"/>
        </w:rPr>
        <w:t xml:space="preserve">a </w:t>
      </w:r>
      <w:r>
        <w:rPr>
          <w:rFonts w:ascii="Pragmatica" w:hAnsi="Pragmatica"/>
          <w:b/>
          <w:sz w:val="22"/>
        </w:rPr>
        <w:t xml:space="preserve">называется осью поворота, а угол </w:t>
      </w:r>
      <w:r>
        <w:rPr>
          <w:rFonts w:ascii="Pragmatica" w:hAnsi="Pragmatica"/>
          <w:b/>
          <w:sz w:val="22"/>
        </w:rPr>
        <w:sym w:font="Symbol" w:char="F06A"/>
      </w:r>
      <w:r>
        <w:rPr>
          <w:rFonts w:ascii="Pragmatica" w:hAnsi="Pragmatica"/>
          <w:b/>
          <w:sz w:val="22"/>
        </w:rPr>
        <w:t xml:space="preserve"> - углом поворота.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Отсюда видим, что поворот всегда задается осью, углом и направлением поворота.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1.</w:t>
      </w:r>
      <w:r>
        <w:rPr>
          <w:rFonts w:ascii="Pragmatica" w:hAnsi="Pragmatica"/>
          <w:b/>
          <w:i/>
          <w:sz w:val="22"/>
        </w:rPr>
        <w:t xml:space="preserve"> Поворот вокруг прямой сохраняет расстояния, т.е. является движением.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  <w:t>См. Доказательство 2.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Если движение пространства имеет множеством своих неподвижных точек прямую, то оно является поворотом вокруг этой прямой.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7.1. Фигуры вращения.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sz w:val="22"/>
        </w:rPr>
        <w:t>Фигура называется фигурой вращения, если существует такая прямая, любой поворот вокруг которой совмещает фигуру саму с собой, другими словами, отображает ее саму на себя.</w:t>
      </w:r>
      <w:r>
        <w:rPr>
          <w:rFonts w:ascii="Pragmatica" w:hAnsi="Pragmatica"/>
          <w:sz w:val="22"/>
        </w:rPr>
        <w:t xml:space="preserve"> Такая прямая называется </w:t>
      </w:r>
      <w:r>
        <w:rPr>
          <w:rFonts w:ascii="Pragmatica" w:hAnsi="Pragmatica"/>
          <w:b/>
          <w:sz w:val="22"/>
        </w:rPr>
        <w:t>осью вращения фигуры.</w:t>
      </w:r>
      <w:r>
        <w:rPr>
          <w:rFonts w:ascii="Pragmatica" w:hAnsi="Pragmatica"/>
          <w:sz w:val="22"/>
        </w:rPr>
        <w:t xml:space="preserve"> Простейшие тела вращения : шар, прямой круговой цилиндр, прямой круговой конус.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7.2. Осевая симметрия.</w:t>
      </w:r>
    </w:p>
    <w:p w:rsidR="0085111A" w:rsidRDefault="0085111A">
      <w:pPr>
        <w:rPr>
          <w:rFonts w:ascii="Pragmatica" w:hAnsi="Pragmatica"/>
          <w:b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b/>
          <w:sz w:val="22"/>
        </w:rPr>
        <w:tab/>
      </w:r>
      <w:r>
        <w:rPr>
          <w:rFonts w:ascii="Pragmatica" w:hAnsi="Pragmatica"/>
          <w:sz w:val="22"/>
        </w:rPr>
        <w:t>Частным</w:t>
      </w:r>
      <w:r>
        <w:rPr>
          <w:rFonts w:ascii="Pragmatica" w:hAnsi="Pragmatica"/>
          <w:b/>
          <w:sz w:val="22"/>
        </w:rPr>
        <w:t xml:space="preserve"> </w:t>
      </w:r>
      <w:r>
        <w:rPr>
          <w:rFonts w:ascii="Pragmatica" w:hAnsi="Pragmatica"/>
          <w:sz w:val="22"/>
        </w:rPr>
        <w:t>случаем поворота вокруг прямой является поворот на 180</w:t>
      </w:r>
      <w:r>
        <w:rPr>
          <w:rFonts w:ascii="Pragmatica" w:hAnsi="Pragmatica"/>
          <w:sz w:val="22"/>
        </w:rPr>
        <w:sym w:font="Symbol" w:char="F0B0"/>
      </w:r>
      <w:r>
        <w:rPr>
          <w:rFonts w:ascii="Pragmatica" w:hAnsi="Pragmatica"/>
          <w:sz w:val="22"/>
        </w:rPr>
        <w:t xml:space="preserve">. При повороте вокруг прямой </w:t>
      </w:r>
      <w:r>
        <w:rPr>
          <w:rFonts w:ascii="Pragmatica" w:hAnsi="Pragmatica"/>
          <w:i/>
          <w:sz w:val="22"/>
        </w:rPr>
        <w:t xml:space="preserve">a </w:t>
      </w:r>
      <w:r>
        <w:rPr>
          <w:rFonts w:ascii="Pragmatica" w:hAnsi="Pragmatica"/>
          <w:sz w:val="22"/>
        </w:rPr>
        <w:t>на 180</w:t>
      </w:r>
      <w:r>
        <w:rPr>
          <w:rFonts w:ascii="Pragmatica" w:hAnsi="Pragmatica"/>
          <w:sz w:val="22"/>
        </w:rPr>
        <w:sym w:font="Symbol" w:char="F0B0"/>
      </w:r>
      <w:r>
        <w:rPr>
          <w:rFonts w:ascii="Pragmatica" w:hAnsi="Pragmatica"/>
          <w:sz w:val="22"/>
        </w:rPr>
        <w:t xml:space="preserve"> каждая точка A переходит в такую точку A’, что прямая </w:t>
      </w:r>
      <w:r>
        <w:rPr>
          <w:rFonts w:ascii="Pragmatica" w:hAnsi="Pragmatica"/>
          <w:i/>
          <w:sz w:val="22"/>
        </w:rPr>
        <w:t xml:space="preserve">a </w:t>
      </w:r>
      <w:r>
        <w:rPr>
          <w:rFonts w:ascii="Pragmatica" w:hAnsi="Pragmatica"/>
          <w:sz w:val="22"/>
        </w:rPr>
        <w:t xml:space="preserve">перпендикулярна отрезку AA’ и пересекает его в середине. Про такие точки A и A’ говорят, что они симметричны относительно оси </w:t>
      </w:r>
      <w:r>
        <w:rPr>
          <w:rFonts w:ascii="Pragmatica" w:hAnsi="Pragmatica"/>
          <w:i/>
          <w:sz w:val="22"/>
        </w:rPr>
        <w:t>a.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i/>
          <w:sz w:val="22"/>
        </w:rPr>
        <w:t>Поэтому поворот на 180</w:t>
      </w:r>
      <w:r>
        <w:rPr>
          <w:rFonts w:ascii="Pragmatica" w:hAnsi="Pragmatica"/>
          <w:i/>
          <w:sz w:val="22"/>
        </w:rPr>
        <w:sym w:font="Symbol" w:char="F0B0"/>
      </w:r>
      <w:r>
        <w:rPr>
          <w:rFonts w:ascii="Pragmatica" w:hAnsi="Pragmatica"/>
          <w:i/>
          <w:sz w:val="22"/>
        </w:rPr>
        <w:t xml:space="preserve"> вокруг прямой является называется осевой симметрией в пространстве</w:t>
      </w:r>
      <w:r>
        <w:rPr>
          <w:rFonts w:ascii="Pragmatica" w:hAnsi="Pragmatica"/>
          <w:sz w:val="22"/>
        </w:rPr>
        <w:t>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8.1. Неподвижные точки движений пространства.</w:t>
      </w:r>
    </w:p>
    <w:p w:rsidR="0085111A" w:rsidRDefault="0085111A">
      <w:pPr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Важной характеристикой движения пространства является множество его неподвижных точек. Здесь могут представиться лишь следующие пять случаев:</w:t>
      </w:r>
    </w:p>
    <w:p w:rsidR="0085111A" w:rsidRDefault="0085111A">
      <w:pPr>
        <w:ind w:left="360" w:hanging="360"/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>У движения неподвижных точек нет</w:t>
      </w:r>
      <w:r>
        <w:rPr>
          <w:rFonts w:ascii="Pragmatica" w:hAnsi="Pragmatica"/>
          <w:sz w:val="22"/>
        </w:rPr>
        <w:t xml:space="preserve"> (нетождественный параллельный перенос).</w:t>
      </w:r>
    </w:p>
    <w:p w:rsidR="0085111A" w:rsidRDefault="0085111A">
      <w:pPr>
        <w:ind w:left="360" w:hanging="360"/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>Движение имеет лишь одну неподвижную точку</w:t>
      </w:r>
      <w:r>
        <w:rPr>
          <w:rFonts w:ascii="Pragmatica" w:hAnsi="Pragmatica"/>
          <w:sz w:val="22"/>
        </w:rPr>
        <w:t xml:space="preserve"> (центральная симметрия).</w:t>
      </w:r>
    </w:p>
    <w:p w:rsidR="0085111A" w:rsidRDefault="0085111A">
      <w:pPr>
        <w:ind w:left="360" w:hanging="360"/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>Множество неподвижных точек движения пространства является прямой</w:t>
      </w:r>
      <w:r>
        <w:rPr>
          <w:rFonts w:ascii="Pragmatica" w:hAnsi="Pragmatica"/>
          <w:sz w:val="22"/>
        </w:rPr>
        <w:t xml:space="preserve"> (поворот вокруг прямой).</w:t>
      </w:r>
    </w:p>
    <w:p w:rsidR="0085111A" w:rsidRDefault="0085111A">
      <w:pPr>
        <w:ind w:left="360" w:hanging="360"/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>Множество неподвижных точек движения пространства является плоскостью</w:t>
      </w:r>
      <w:r>
        <w:rPr>
          <w:rFonts w:ascii="Pragmatica" w:hAnsi="Pragmatica"/>
          <w:sz w:val="22"/>
        </w:rPr>
        <w:t xml:space="preserve"> (зеркальная симметрия).</w:t>
      </w:r>
    </w:p>
    <w:p w:rsidR="0085111A" w:rsidRDefault="0085111A">
      <w:pPr>
        <w:ind w:left="360" w:hanging="360"/>
        <w:rPr>
          <w:rFonts w:ascii="Pragmatica" w:hAnsi="Pragmatica"/>
          <w:sz w:val="24"/>
        </w:rPr>
      </w:pPr>
      <w:r>
        <w:rPr>
          <w:rFonts w:ascii="Pragmatica" w:hAnsi="Pragmatica"/>
          <w:b/>
          <w:i/>
          <w:sz w:val="22"/>
        </w:rPr>
        <w:t>Множество неподвижных точек движения пространства является всем пространством</w:t>
      </w:r>
      <w:r>
        <w:rPr>
          <w:rFonts w:ascii="Pragmatica" w:hAnsi="Pragmatica"/>
          <w:sz w:val="22"/>
        </w:rPr>
        <w:t xml:space="preserve"> (тождественное движение).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4"/>
        </w:rPr>
        <w:tab/>
      </w:r>
      <w:r>
        <w:rPr>
          <w:rFonts w:ascii="Pragmatica" w:hAnsi="Pragmatica"/>
          <w:sz w:val="22"/>
        </w:rPr>
        <w:t>Данная классификация очень удобна, так как представляет все виды движения как единую систему.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 xml:space="preserve">8.2. Основные теоремы о задании движений пространства. </w:t>
      </w:r>
    </w:p>
    <w:p w:rsidR="0085111A" w:rsidRDefault="0085111A">
      <w:pPr>
        <w:jc w:val="center"/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1.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Пусть в пространстве даны два равных треугольника ABC и A’B’C’. Тогда существуют два и только два таких движения пространства, которые переводят A в A’, B в B’, C в C’. Каждое из этих движений получается из другого с помощью композиции его с отражением в плоскости A’B’C’.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 xml:space="preserve">Пусть в пространстве заданы два равных тетраэдра ABCD и A’B’C’D’. Тогда существует единственное движение пространства </w:t>
      </w:r>
      <w:r>
        <w:rPr>
          <w:rFonts w:ascii="Pragmatica" w:hAnsi="Pragmatica"/>
          <w:b/>
          <w:i/>
          <w:sz w:val="22"/>
        </w:rPr>
        <w:sym w:font="Symbol" w:char="F06A"/>
      </w:r>
      <w:r>
        <w:rPr>
          <w:rFonts w:ascii="Pragmatica" w:hAnsi="Pragmatica"/>
          <w:b/>
          <w:i/>
          <w:sz w:val="22"/>
        </w:rPr>
        <w:t xml:space="preserve">, такое, что </w:t>
      </w:r>
      <w:r>
        <w:rPr>
          <w:rFonts w:ascii="Pragmatica" w:hAnsi="Pragmatica"/>
          <w:b/>
          <w:i/>
          <w:sz w:val="22"/>
        </w:rPr>
        <w:sym w:font="Symbol" w:char="F06A"/>
      </w:r>
      <w:r>
        <w:rPr>
          <w:rFonts w:ascii="Pragmatica" w:hAnsi="Pragmatica"/>
          <w:b/>
          <w:i/>
          <w:sz w:val="22"/>
        </w:rPr>
        <w:t xml:space="preserve"> (A) = A’, </w:t>
      </w:r>
      <w:r>
        <w:rPr>
          <w:rFonts w:ascii="Pragmatica" w:hAnsi="Pragmatica"/>
          <w:b/>
          <w:i/>
          <w:sz w:val="22"/>
        </w:rPr>
        <w:sym w:font="Symbol" w:char="F06A"/>
      </w:r>
      <w:r>
        <w:rPr>
          <w:rFonts w:ascii="Pragmatica" w:hAnsi="Pragmatica"/>
          <w:b/>
          <w:i/>
          <w:sz w:val="22"/>
        </w:rPr>
        <w:t xml:space="preserve"> (B) = B’, </w:t>
      </w:r>
      <w:r>
        <w:rPr>
          <w:rFonts w:ascii="Pragmatica" w:hAnsi="Pragmatica"/>
          <w:b/>
          <w:i/>
          <w:sz w:val="22"/>
        </w:rPr>
        <w:sym w:font="Symbol" w:char="F06A"/>
      </w:r>
      <w:r>
        <w:rPr>
          <w:rFonts w:ascii="Pragmatica" w:hAnsi="Pragmatica"/>
          <w:b/>
          <w:i/>
          <w:sz w:val="22"/>
        </w:rPr>
        <w:t xml:space="preserve"> (C) = C’, </w:t>
      </w:r>
      <w:r>
        <w:rPr>
          <w:rFonts w:ascii="Pragmatica" w:hAnsi="Pragmatica"/>
          <w:b/>
          <w:i/>
          <w:sz w:val="22"/>
        </w:rPr>
        <w:sym w:font="Symbol" w:char="F06A"/>
      </w:r>
      <w:r>
        <w:rPr>
          <w:rFonts w:ascii="Pragmatica" w:hAnsi="Pragmatica"/>
          <w:b/>
          <w:i/>
          <w:sz w:val="22"/>
        </w:rPr>
        <w:t xml:space="preserve"> (D) = D’.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4"/>
        </w:rPr>
        <w:t>9. Два рода движений.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Следует также знать, что все движения подразделяются на два рода в зависимости от того, непрерывны они или нет. Для лучшего понимания сущности этого разделения введу понятие базиса и его ориентации.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9.1. Базисы и их ориентация.</w:t>
      </w:r>
    </w:p>
    <w:p w:rsidR="0085111A" w:rsidRDefault="0085111A">
      <w:pPr>
        <w:jc w:val="center"/>
        <w:rPr>
          <w:rFonts w:ascii="Pragmatica" w:hAnsi="Pragmatica"/>
          <w:b/>
          <w:i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b/>
          <w:i/>
          <w:sz w:val="22"/>
        </w:rPr>
        <w:tab/>
        <w:t>Базисом в пространстве</w:t>
      </w:r>
      <w:r>
        <w:rPr>
          <w:rFonts w:ascii="Pragmatica" w:hAnsi="Pragmatica"/>
          <w:sz w:val="22"/>
        </w:rPr>
        <w:t xml:space="preserve"> называется любая тройка векторов, непараллельных одновременно никакой плоскости.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Тройка базисных векторов называется</w:t>
      </w:r>
      <w:r>
        <w:rPr>
          <w:rFonts w:ascii="Pragmatica" w:hAnsi="Pragmatica"/>
          <w:b/>
          <w:sz w:val="22"/>
        </w:rPr>
        <w:t xml:space="preserve"> правой (левой),</w:t>
      </w:r>
      <w:r>
        <w:rPr>
          <w:rFonts w:ascii="Pragmatica" w:hAnsi="Pragmatica"/>
          <w:sz w:val="22"/>
        </w:rPr>
        <w:t xml:space="preserve"> если эти векторы, отложенные от одной точки, располагаются так, как расположены соответственно большой, указательный и средний пальцы правой (левой) руки.</w:t>
      </w: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  <w:t xml:space="preserve">Если имеются две правые (левые) тройки векторов, говорят, что эти тройки </w:t>
      </w:r>
      <w:r>
        <w:rPr>
          <w:rFonts w:ascii="Pragmatica" w:hAnsi="Pragmatica"/>
          <w:b/>
          <w:sz w:val="22"/>
        </w:rPr>
        <w:t>ориентированы одинаково.</w:t>
      </w:r>
      <w:r>
        <w:rPr>
          <w:rFonts w:ascii="Pragmatica" w:hAnsi="Pragmatica"/>
          <w:sz w:val="22"/>
        </w:rPr>
        <w:t xml:space="preserve"> Если одна тройка является правой, а вторая - левой, то они </w:t>
      </w:r>
      <w:r>
        <w:rPr>
          <w:rFonts w:ascii="Pragmatica" w:hAnsi="Pragmatica"/>
          <w:b/>
          <w:sz w:val="22"/>
        </w:rPr>
        <w:t>ориентированы противоположно.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9.2. Два рода движения.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sz w:val="22"/>
        </w:rPr>
        <w:t>Движения первого рода - такие движения, которые сохраняют ориентацию базисов некоей фигуры.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i/>
          <w:sz w:val="22"/>
        </w:rPr>
        <w:t>Они могут быть реализованы непрерывными движениями.</w:t>
      </w:r>
    </w:p>
    <w:p w:rsidR="0085111A" w:rsidRDefault="0085111A">
      <w:pPr>
        <w:rPr>
          <w:rFonts w:ascii="Pragmatica" w:hAnsi="Pragmatica"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sz w:val="22"/>
        </w:rPr>
        <w:t>Движения второго рода - такие движения, которые изменяют ориентацию базисов на противоположную.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i/>
          <w:sz w:val="22"/>
        </w:rPr>
        <w:t>Они не могут быть реализованы непрерывными движениями.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Примерами движений первого рода являются перенос и поворот вокруг прямой, а движениями второго рода - центральная и зеркальная симметрии.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b/>
          <w:i/>
          <w:sz w:val="22"/>
        </w:rPr>
        <w:t>Композицией любого числа движений первого рода является движение первого рода.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b/>
          <w:i/>
          <w:sz w:val="22"/>
        </w:rPr>
        <w:tab/>
        <w:t>Композиция четного числа движений второго рода есть движение 1 рода, а композиция нечетного числа движений 2 рода - движение 2 рода.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sz w:val="24"/>
        </w:rPr>
        <w:t>10. Некоторые распространенные композиции.</w:t>
      </w:r>
    </w:p>
    <w:p w:rsidR="0085111A" w:rsidRDefault="0085111A">
      <w:pPr>
        <w:jc w:val="center"/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Рассмотрим теперь некоторые комбинации движений, используемые достаточно часто, но не уделяя им особого внимания.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10.1. Композиции отражений в плоскости.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1.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Движение пространства первого рода представимо в виде композиции двух или четырех отражений в плоскости.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b/>
          <w:i/>
          <w:sz w:val="22"/>
        </w:rPr>
        <w:tab/>
        <w:t>Движение пространства второго вида есть либо отражение в плоскости, либо представимо в виде композиции трех отражений в плоскости.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  <w:t>Отсюда мы можем объяснить уже известные нам движения так:</w:t>
      </w:r>
    </w:p>
    <w:p w:rsidR="0085111A" w:rsidRDefault="0085111A">
      <w:pPr>
        <w:ind w:left="360" w:hanging="360"/>
        <w:rPr>
          <w:rFonts w:ascii="Pragmatica" w:hAnsi="Pragmatica"/>
          <w:i/>
          <w:sz w:val="22"/>
        </w:rPr>
      </w:pPr>
      <w:r>
        <w:rPr>
          <w:rFonts w:ascii="Pragmatica" w:hAnsi="Pragmatica"/>
          <w:i/>
          <w:sz w:val="22"/>
        </w:rPr>
        <w:t>Композиция отражения в 2 параллельных плоскостях есть параллельный перенос.</w:t>
      </w:r>
    </w:p>
    <w:p w:rsidR="0085111A" w:rsidRDefault="0085111A">
      <w:pPr>
        <w:ind w:left="360" w:hanging="360"/>
        <w:rPr>
          <w:rFonts w:ascii="Pragmatica" w:hAnsi="Pragmatica"/>
          <w:i/>
          <w:sz w:val="22"/>
        </w:rPr>
      </w:pPr>
      <w:r>
        <w:rPr>
          <w:rFonts w:ascii="Pragmatica" w:hAnsi="Pragmatica"/>
          <w:i/>
          <w:sz w:val="22"/>
        </w:rPr>
        <w:t>Композиция отражения в 2 пересекающихся плоскостях есть поворот вокруг прямой пересечения этих плоскостей.</w:t>
      </w:r>
    </w:p>
    <w:p w:rsidR="0085111A" w:rsidRDefault="0085111A">
      <w:pPr>
        <w:ind w:left="360" w:hanging="360"/>
        <w:rPr>
          <w:rFonts w:ascii="Pragmatica" w:hAnsi="Pragmatica"/>
          <w:i/>
          <w:sz w:val="22"/>
        </w:rPr>
      </w:pPr>
      <w:r>
        <w:rPr>
          <w:rFonts w:ascii="Pragmatica" w:hAnsi="Pragmatica"/>
          <w:i/>
          <w:sz w:val="22"/>
        </w:rPr>
        <w:t xml:space="preserve">Центральная симметрия относительно данной точки является композицией 3 отражений относительно любых 3 взаимно перпендикулярных плоскостей, пересекающихся в этой точке. </w:t>
      </w: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ab/>
      </w: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10.2. Винтовые движения.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4"/>
        </w:rPr>
        <w:tab/>
      </w:r>
      <w:r>
        <w:rPr>
          <w:rFonts w:ascii="Pragmatica" w:hAnsi="Pragmatica"/>
          <w:sz w:val="22"/>
          <w:u w:val="single"/>
        </w:rPr>
        <w:t>Определение.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>Винтовым движением называется композиция поворота и переноса на вектор, параллельный оси поворота. Представление о таком движении дает ввинчивающийся или вывинчивающийся винт.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2.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Любое движение пространства первого рода - винтовое движение (в частности поворот вокруг прямой или перенос).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10.3. Зеркальный поворот.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 xml:space="preserve">Зеркальным поворотом вокруг оси </w:t>
      </w:r>
      <w:r>
        <w:rPr>
          <w:rFonts w:ascii="Pragmatica" w:hAnsi="Pragmatica"/>
          <w:b/>
          <w:i/>
          <w:sz w:val="22"/>
        </w:rPr>
        <w:t>a</w:t>
      </w:r>
      <w:r>
        <w:rPr>
          <w:rFonts w:ascii="Pragmatica" w:hAnsi="Pragmatica"/>
          <w:b/>
          <w:sz w:val="22"/>
        </w:rPr>
        <w:t xml:space="preserve"> на угол </w:t>
      </w:r>
      <w:r>
        <w:rPr>
          <w:rFonts w:ascii="Pragmatica" w:hAnsi="Pragmatica"/>
          <w:b/>
          <w:sz w:val="22"/>
        </w:rPr>
        <w:sym w:font="Symbol" w:char="F06A"/>
      </w:r>
      <w:r>
        <w:rPr>
          <w:rFonts w:ascii="Pragmatica" w:hAnsi="Pragmatica"/>
          <w:b/>
          <w:sz w:val="22"/>
        </w:rPr>
        <w:t xml:space="preserve"> называется композиция поворота вокруг оси </w:t>
      </w:r>
      <w:r>
        <w:rPr>
          <w:rFonts w:ascii="Pragmatica" w:hAnsi="Pragmatica"/>
          <w:b/>
          <w:i/>
          <w:sz w:val="22"/>
        </w:rPr>
        <w:t>a</w:t>
      </w:r>
      <w:r>
        <w:rPr>
          <w:rFonts w:ascii="Pragmatica" w:hAnsi="Pragmatica"/>
          <w:b/>
          <w:sz w:val="22"/>
        </w:rPr>
        <w:t xml:space="preserve"> на угол </w:t>
      </w:r>
      <w:r>
        <w:rPr>
          <w:rFonts w:ascii="Pragmatica" w:hAnsi="Pragmatica"/>
          <w:b/>
          <w:sz w:val="22"/>
        </w:rPr>
        <w:sym w:font="Symbol" w:char="F06A"/>
      </w:r>
      <w:r>
        <w:rPr>
          <w:rFonts w:ascii="Pragmatica" w:hAnsi="Pragmatica"/>
          <w:b/>
          <w:sz w:val="22"/>
        </w:rPr>
        <w:t xml:space="preserve"> и отражения в плоскости, перпендикулярной оси поворота.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3.</w:t>
      </w:r>
      <w:r>
        <w:rPr>
          <w:rFonts w:ascii="Pragmatica" w:hAnsi="Pragmatica"/>
          <w:b/>
          <w:i/>
          <w:sz w:val="22"/>
        </w:rPr>
        <w:t xml:space="preserve"> Любое движение пространства второго рода, имеющее неподвижную точку, является зеркальным поворотом, который, в частности, может быть центральной или зеркальной симметрией.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10.4. Скользящие отражения.</w:t>
      </w:r>
    </w:p>
    <w:p w:rsidR="0085111A" w:rsidRDefault="0085111A">
      <w:pPr>
        <w:jc w:val="center"/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b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Определение.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sz w:val="22"/>
        </w:rPr>
        <w:t>Скользящим отражением называется композиция отражения в некоей плоскости и переноса на вектор, параллельный этой плоскости.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4.</w:t>
      </w:r>
      <w:r>
        <w:rPr>
          <w:rFonts w:ascii="Pragmatica" w:hAnsi="Pragmatica"/>
          <w:b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Движение пространства второго рода, не имеющее неподвижных точек, есть скользящее отражение.</w:t>
      </w:r>
    </w:p>
    <w:p w:rsidR="0085111A" w:rsidRDefault="0085111A">
      <w:pPr>
        <w:rPr>
          <w:rFonts w:ascii="Pragmatica" w:hAnsi="Pragmatica"/>
          <w:b/>
          <w:sz w:val="22"/>
        </w:rPr>
      </w:pP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sz w:val="22"/>
        </w:rPr>
        <w:tab/>
      </w:r>
      <w:r>
        <w:rPr>
          <w:rFonts w:ascii="Pragmatica" w:hAnsi="Pragmatica"/>
          <w:sz w:val="22"/>
          <w:u w:val="single"/>
        </w:rPr>
        <w:t>Теорема Шаля.</w:t>
      </w:r>
      <w:r>
        <w:rPr>
          <w:rFonts w:ascii="Pragmatica" w:hAnsi="Pragmatica"/>
          <w:sz w:val="22"/>
        </w:rPr>
        <w:t xml:space="preserve"> </w:t>
      </w:r>
      <w:r>
        <w:rPr>
          <w:rFonts w:ascii="Pragmatica" w:hAnsi="Pragmatica"/>
          <w:b/>
          <w:i/>
          <w:sz w:val="22"/>
        </w:rPr>
        <w:t>Движение плоскости первого рода является либо поворотом, либо параллельным переносом.</w:t>
      </w:r>
    </w:p>
    <w:p w:rsidR="0085111A" w:rsidRDefault="0085111A">
      <w:pPr>
        <w:rPr>
          <w:rFonts w:ascii="Pragmatica" w:hAnsi="Pragmatica"/>
          <w:b/>
          <w:i/>
          <w:sz w:val="22"/>
        </w:rPr>
      </w:pPr>
      <w:r>
        <w:rPr>
          <w:rFonts w:ascii="Pragmatica" w:hAnsi="Pragmatica"/>
          <w:b/>
          <w:i/>
          <w:sz w:val="22"/>
        </w:rPr>
        <w:tab/>
        <w:t>Движение плоскости второго рода является скользящим отражением.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Примечание: К реферату прилагаются 7 рисунков, 2 письменных доказательства теорем и решения задач.</w:t>
      </w:r>
    </w:p>
    <w:p w:rsidR="0085111A" w:rsidRDefault="0085111A">
      <w:pPr>
        <w:rPr>
          <w:rFonts w:ascii="Pragmatica" w:hAnsi="Pragmatica"/>
          <w:sz w:val="22"/>
        </w:rPr>
      </w:pPr>
    </w:p>
    <w:p w:rsidR="0085111A" w:rsidRDefault="0085111A">
      <w:pPr>
        <w:jc w:val="center"/>
        <w:rPr>
          <w:rFonts w:ascii="Pragmatica" w:hAnsi="Pragmatica"/>
          <w:sz w:val="24"/>
        </w:rPr>
      </w:pPr>
      <w:r>
        <w:rPr>
          <w:rFonts w:ascii="Pragmatica" w:hAnsi="Pragmatica"/>
          <w:b/>
          <w:sz w:val="24"/>
        </w:rPr>
        <w:t>СПАСИБО ЗА ВНИМАНИЕ !</w:t>
      </w:r>
    </w:p>
    <w:p w:rsidR="0085111A" w:rsidRDefault="0085111A">
      <w:pPr>
        <w:jc w:val="center"/>
        <w:rPr>
          <w:rFonts w:ascii="Pragmatica" w:hAnsi="Pragmatica"/>
          <w:sz w:val="24"/>
        </w:rPr>
      </w:pPr>
    </w:p>
    <w:p w:rsidR="0085111A" w:rsidRDefault="0085111A">
      <w:pPr>
        <w:rPr>
          <w:rFonts w:ascii="Pragmatica" w:hAnsi="Pragmatica"/>
          <w:sz w:val="22"/>
        </w:rPr>
      </w:pPr>
      <w:r>
        <w:rPr>
          <w:rFonts w:ascii="Pragmatica" w:hAnsi="Pragmatica"/>
          <w:sz w:val="22"/>
        </w:rPr>
        <w:t>Реферат составлен и напечатан Николаем Алексеенко в редакторе Word for Windows 6.0.</w:t>
      </w:r>
      <w:bookmarkStart w:id="0" w:name="_GoBack"/>
      <w:bookmarkEnd w:id="0"/>
    </w:p>
    <w:sectPr w:rsidR="0085111A">
      <w:pgSz w:w="11909" w:h="15307"/>
      <w:pgMar w:top="1411" w:right="850" w:bottom="850" w:left="141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11A"/>
    <w:rsid w:val="002F6F7C"/>
    <w:rsid w:val="0085111A"/>
    <w:rsid w:val="00CE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142BA-A4FC-4965-B6DA-99ED7064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стереометрии</vt:lpstr>
    </vt:vector>
  </TitlesOfParts>
  <Company>Microsoft</Company>
  <LinksUpToDate>false</LinksUpToDate>
  <CharactersWithSpaces>15585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стереометрии</dc:title>
  <dc:subject/>
  <dc:creator>a</dc:creator>
  <cp:keywords/>
  <cp:lastModifiedBy>Irina</cp:lastModifiedBy>
  <cp:revision>2</cp:revision>
  <cp:lastPrinted>1995-10-30T17:20:00Z</cp:lastPrinted>
  <dcterms:created xsi:type="dcterms:W3CDTF">2014-08-13T09:26:00Z</dcterms:created>
  <dcterms:modified xsi:type="dcterms:W3CDTF">2014-08-13T09:26:00Z</dcterms:modified>
</cp:coreProperties>
</file>