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FC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  <w:r w:rsidRPr="00AE2EA1">
        <w:rPr>
          <w:color w:val="000000"/>
          <w:sz w:val="28"/>
          <w:szCs w:val="24"/>
          <w:lang w:val="ru-RU"/>
        </w:rPr>
        <w:t>Министерство образования Республики Беларусь</w:t>
      </w:r>
    </w:p>
    <w:p w:rsidR="003A6022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  <w:r w:rsidRPr="00AE2EA1">
        <w:rPr>
          <w:color w:val="000000"/>
          <w:sz w:val="28"/>
          <w:szCs w:val="24"/>
          <w:lang w:val="ru-RU"/>
        </w:rPr>
        <w:t>Учреждение образования</w:t>
      </w:r>
    </w:p>
    <w:p w:rsidR="006203FC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  <w:r w:rsidRPr="00AE2EA1">
        <w:rPr>
          <w:color w:val="000000"/>
          <w:sz w:val="28"/>
          <w:szCs w:val="24"/>
          <w:lang w:val="ru-RU"/>
        </w:rPr>
        <w:t>«Полоцкий государственный университет»</w:t>
      </w:r>
    </w:p>
    <w:p w:rsidR="006203FC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</w:p>
    <w:p w:rsidR="006203FC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</w:p>
    <w:p w:rsidR="006203FC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  <w:r w:rsidRPr="00AE2EA1">
        <w:rPr>
          <w:color w:val="000000"/>
          <w:sz w:val="28"/>
          <w:szCs w:val="24"/>
          <w:lang w:val="ru-RU"/>
        </w:rPr>
        <w:t>Факультет ИСФ</w:t>
      </w:r>
    </w:p>
    <w:p w:rsidR="006203FC" w:rsidRPr="00AE2EA1" w:rsidRDefault="006203FC" w:rsidP="003A6022">
      <w:pPr>
        <w:widowControl/>
        <w:suppressAutoHyphens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4"/>
          <w:lang w:val="ru-RU"/>
        </w:rPr>
      </w:pPr>
      <w:r w:rsidRPr="00AE2EA1">
        <w:rPr>
          <w:color w:val="000000"/>
          <w:sz w:val="28"/>
          <w:szCs w:val="24"/>
          <w:lang w:val="ru-RU"/>
        </w:rPr>
        <w:t>Кафедра ТГСВ</w:t>
      </w:r>
    </w:p>
    <w:p w:rsidR="006203FC" w:rsidRPr="00AE2EA1" w:rsidRDefault="006203FC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6203FC" w:rsidRPr="00AE2EA1" w:rsidRDefault="006203FC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6203FC" w:rsidRPr="00AE2EA1" w:rsidRDefault="006203FC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6203FC" w:rsidRPr="00AE2EA1" w:rsidRDefault="006203FC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Отчёт о прохождении преддипломной практики</w:t>
      </w:r>
    </w:p>
    <w:p w:rsidR="006203FC" w:rsidRPr="00AE2EA1" w:rsidRDefault="006203FC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в филиале «Витебские тепловые сети» РУП «Витебскэнерго»</w:t>
      </w:r>
    </w:p>
    <w:p w:rsidR="006203FC" w:rsidRPr="00AE2EA1" w:rsidRDefault="006203FC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в период с 22.02.2010 по 05.03.2010</w:t>
      </w:r>
    </w:p>
    <w:p w:rsidR="006203FC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3A6022" w:rsidRPr="00AE2EA1" w:rsidRDefault="003A6022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3A6022" w:rsidRPr="00AE2EA1" w:rsidRDefault="003A6022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6203FC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6203FC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студента инженерно-строительного факультета</w:t>
      </w:r>
    </w:p>
    <w:p w:rsidR="003A6022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</w:rPr>
        <w:t>VI</w:t>
      </w:r>
      <w:r w:rsidRPr="00AE2EA1">
        <w:rPr>
          <w:color w:val="000000"/>
          <w:sz w:val="28"/>
          <w:szCs w:val="28"/>
          <w:lang w:val="ru-RU"/>
        </w:rPr>
        <w:t xml:space="preserve"> курса, гр.04ТВз-1</w:t>
      </w:r>
    </w:p>
    <w:p w:rsidR="006203FC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В.Я.Павлюка</w:t>
      </w:r>
    </w:p>
    <w:p w:rsidR="006203FC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3A6022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Руководитель практики от кафедры ТГСВ</w:t>
      </w:r>
    </w:p>
    <w:p w:rsidR="006203FC" w:rsidRPr="00AE2EA1" w:rsidRDefault="006203FC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О.И.Мишуто</w:t>
      </w: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3A6022" w:rsidRPr="00AE2EA1" w:rsidRDefault="003A6022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ru-RU"/>
        </w:rPr>
      </w:pP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Новополоцк, 2010</w:t>
      </w:r>
    </w:p>
    <w:p w:rsidR="00EB5897" w:rsidRPr="00AE2EA1" w:rsidRDefault="003A6022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br w:type="page"/>
      </w:r>
      <w:r w:rsidR="00EB5897" w:rsidRPr="00AE2EA1">
        <w:rPr>
          <w:b/>
          <w:color w:val="000000"/>
          <w:sz w:val="28"/>
          <w:szCs w:val="28"/>
          <w:lang w:val="ru-RU"/>
        </w:rPr>
        <w:t>Содержание</w:t>
      </w:r>
    </w:p>
    <w:p w:rsidR="00EB5897" w:rsidRPr="00AE2EA1" w:rsidRDefault="00EB5897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3A6022" w:rsidRPr="00AE2EA1" w:rsidRDefault="003A6022" w:rsidP="003A6022">
      <w:pPr>
        <w:widowControl/>
        <w:numPr>
          <w:ilvl w:val="0"/>
          <w:numId w:val="8"/>
        </w:numPr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Общее ознакомление с организацией</w:t>
      </w:r>
    </w:p>
    <w:p w:rsidR="003A6022" w:rsidRPr="00AE2EA1" w:rsidRDefault="003A6022" w:rsidP="003A6022">
      <w:pPr>
        <w:widowControl/>
        <w:numPr>
          <w:ilvl w:val="0"/>
          <w:numId w:val="8"/>
        </w:numPr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Охрана окружающей среды</w:t>
      </w:r>
    </w:p>
    <w:p w:rsidR="003A6022" w:rsidRPr="00AE2EA1" w:rsidRDefault="003A6022" w:rsidP="003A6022">
      <w:pPr>
        <w:widowControl/>
        <w:numPr>
          <w:ilvl w:val="0"/>
          <w:numId w:val="8"/>
        </w:numPr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Вопросы трудового законодательства</w:t>
      </w:r>
    </w:p>
    <w:p w:rsidR="003A6022" w:rsidRPr="00AE2EA1" w:rsidRDefault="003A6022" w:rsidP="003A6022">
      <w:pPr>
        <w:widowControl/>
        <w:numPr>
          <w:ilvl w:val="0"/>
          <w:numId w:val="8"/>
        </w:numPr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Индивидуальное задание</w:t>
      </w:r>
    </w:p>
    <w:p w:rsidR="00EB5897" w:rsidRPr="00AE2EA1" w:rsidRDefault="003A6022" w:rsidP="003A6022">
      <w:pPr>
        <w:widowControl/>
        <w:suppressAutoHyphens/>
        <w:spacing w:line="360" w:lineRule="auto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Литература</w:t>
      </w:r>
    </w:p>
    <w:p w:rsidR="00EB5897" w:rsidRPr="00AE2EA1" w:rsidRDefault="00EB5897" w:rsidP="003A6022">
      <w:pPr>
        <w:widowControl/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ru-RU"/>
        </w:rPr>
      </w:pPr>
    </w:p>
    <w:p w:rsidR="00EB5897" w:rsidRPr="00AE2EA1" w:rsidRDefault="003A6022" w:rsidP="003A6022">
      <w:pPr>
        <w:widowControl/>
        <w:numPr>
          <w:ilvl w:val="0"/>
          <w:numId w:val="9"/>
        </w:numPr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br w:type="page"/>
      </w:r>
      <w:r w:rsidR="00FD31EB" w:rsidRPr="00AE2EA1">
        <w:rPr>
          <w:b/>
          <w:color w:val="000000"/>
          <w:sz w:val="28"/>
          <w:szCs w:val="28"/>
          <w:lang w:val="ru-RU"/>
        </w:rPr>
        <w:t>Общее ознакомление с организацией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Развитие теплофикации в г. Витебске началось с пуском теплоэлектроцентрали. Первая очередь введена в эксплуатацию 27 декабря 1954 года. От неё производилась подача пара близлежащим промышленным предприятиям. Одновременно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велось строительство тепловых сетей с подключением промышленных предприятий, жилых домов и объектов соцкультбыта.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 вводом в эксплуатацию в 1963 году второй очереди Витебской ТЭЦ было начато строительство тепломагистрали, идущей в центр города (вывода тепломагистрали «Центральная»).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 мере её сооружения к ней подключались промышленные предприятия, жилые дома, объекты социально-культурного и бытового назначения (Кировский мост, мост Блохина, площадь Победы, гостиница «Витебск» и т.д.). Первым начальником участка тепловых сетей, входящего в состав Витебской ТЭЦ, был Виктор Александрович Тульчинский.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связи с дальнейшим ростом тепловых нагрузок и строительством теплосетей (вывода тепломагистрали «Западная», ДОКовская, Западная подкачивающая насосная станция) для дальнейшей эксплуатации и ремонта этих сетей 1 апреля 1969 года были созданы Витебские тепловые сети РУП «Витебскэнерго». На тот момент протяженность трасс тепловых сетей составляла 17 км. С самого начала предприятие размещалось в двух одноэтажных зданиях по ул.Продольной. Инженерно-технический персонал составлял 9 человек и размещался в одном кабинете. В другом кабинете был размещён участок тепловых сетей.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 мере строительства тепловых сетей и их приёмки на баланс РУП «Витебскэнерго» была построена современная база, оснащённая техникой, и создан коллектив, способный успешно осуществлять эксплуатацию и ремонт тепловых сетей и обеспечивать жизнедеятельность всей инфраструктуры, т.е. стабильное и бесперебойное теплоснабжение промышленных объектов и жилищно-комму-нального сектора г.Витебска.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протяжении первых 17 лет коллектив Витебских тепловых сетей возглавлял Неверовский Иван Сигизмундович, а главным инженером работал Михневич Георгий Алексеевич.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 1986 года и по настоящее время коллектив Витебских тепловых сетей возглавляет Солодкий Станислав Борисович, а главным инженером с 2007 года является Михайловский Виктор Владимирович.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феврале 1971 года в состав Виттеплосетей вошла Полоцкая ТЭЦ, включая тепловые сети г.Полоцка. В июле 1971 года в Виттеплосети включены тепловые сети г.Новополоцка.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1977-1978 г.г. для ремонтно-эксплуатационного обслуживания тепловых сетей в г. Витебске была построена современная база. В последующие годы производилась только её реконструкция.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Мощности предприятия продолжали наращиваться. В 1980 году в его состав вошла котельная «Восточная». В 1985-1987 г.г. произведен перевод котельной «Восточная» на сжигание природного газа.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Для более качественного и эффективного обслуживания, снижения эксплуатационных затрат проводится структурная реорганизация предприятия. С июля 1993 года Полоцкая ТЭЦ, совместно с тепловыми сетями г.Полоцка, выделена в самостоятельную структурную единицу.</w:t>
      </w:r>
    </w:p>
    <w:p w:rsidR="003A6022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1997 году осуществлена приемка от ОАО «Керамика» котельной «Северная». На котельной «Северная» проведены большие объёмы работ по реконструкции с целью её доведения до нормативных требований энергосистемы.</w:t>
      </w:r>
    </w:p>
    <w:p w:rsidR="003A6022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декабре 2000 года на котельной «Восточная» введен в эксплуатацию турбоагрегат Р3,5-12/1,2. В 2003 году котельная «Восточная» переименована в мини-ТЭЦ «Восточная».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2002 году в состав Виттеплосетей вошла котельная санатория-профилактория «Железняки» (установленная мощность составляет 1,931 Гкал/час). В мае 2003 года Новополоцкий район тепловых сетей передан в ведение Новополоцкой ТЭЦ.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 увеличением протяженности тепловых сетей, передаваемых теплоисточников и ростом подключаемых тепловых нагрузок, росли и совершенствовались службы по их обслуживанию.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Сегодня слаженность работы предприятия обеспечивают все службы и отделы филиала. Это и производственно-технический отдел, служба электрохозяйства тепловой автоматики и измерений, служба механизации и автотранспорта, планово-экономический отдел, службы режимов, материально-технического снабжения, лаборатория неразрушающего контроля и технической диагностики, диспетчерская служба, бухгалтерия и др.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Использование новых технологий, сложного технического оборудования, новых подходов к энергосбережению и хозяйствованию требует постоянной подготовки, переподготовки и повышения квалификации кадрового состава.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Учитывая интенсивный рост теплотрасс, находящихся на балансе филиала, постоянно наращиваются темпы замены тепловых сетей с применением современных изоляционных материалов, в том числе с применением ПИ-труб.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г.Витебске применение ПИ-труб начато в 1995 году, практически одними из первых в Республике Беларусь. С каждым годом объёмы замены тепловых сетей с применением ПИ-труб наращивались. В настоящее время общая протяженность теплотрасс с применением ПИ-трубопроводов составляет 14,726 км.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 росте замен тепловых сетей с применением ПИ-труб затраты на их обновление в сопоставимых условиях постоянно снижаются, а внедрение ПИ-труб позволяет ежегодно экономить не менее 1200 тонн условного топлива.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Серьезное внимание в Виттеплосетях уделяется повышению надёжности, экономичности работы оборудования и внедрению энергосберегающих технологий.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целях снижения затрат топлива на производство тепловой и электрической энергии и, учитывая баланс паровых котлов, было принято решение и в 2000 году за короткий срок была осуществлена установка первой заводской турбины ТГ-3,5/6,3 Р-12/1,2, разработанной АОКТЗ, работающей на насыщенном паре. Установка турбин</w:t>
      </w:r>
      <w:r w:rsidR="00384C51" w:rsidRPr="00AE2EA1">
        <w:rPr>
          <w:color w:val="000000"/>
          <w:sz w:val="28"/>
          <w:szCs w:val="28"/>
          <w:lang w:val="ru-RU"/>
        </w:rPr>
        <w:t>ы</w:t>
      </w:r>
      <w:r w:rsidRPr="00AE2EA1">
        <w:rPr>
          <w:color w:val="000000"/>
          <w:sz w:val="28"/>
          <w:szCs w:val="28"/>
          <w:lang w:val="ru-RU"/>
        </w:rPr>
        <w:t xml:space="preserve"> позволила организовать комбинированную выработку тепловой и электрической энергии с низким удельным расходом топлива на отпуск тепловой и электрической энергии.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Установка турбины за время е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 xml:space="preserve"> эксплуатации позволила выработать 109,9 млн.кВтч с удельным расход</w:t>
      </w:r>
      <w:r w:rsidR="00384C51" w:rsidRPr="00AE2EA1">
        <w:rPr>
          <w:color w:val="000000"/>
          <w:sz w:val="28"/>
          <w:szCs w:val="28"/>
          <w:lang w:val="ru-RU"/>
        </w:rPr>
        <w:t>о</w:t>
      </w:r>
      <w:r w:rsidRPr="00AE2EA1">
        <w:rPr>
          <w:color w:val="000000"/>
          <w:sz w:val="28"/>
          <w:szCs w:val="28"/>
          <w:lang w:val="ru-RU"/>
        </w:rPr>
        <w:t>м топлива на отпуск тепла 161,6 кг/Гкал и 155,05 г/кВт на отпуск электроэнергии и сэкономить 17680 т.у.т. по системе РУП «Витебскэнерго» и полностью окупить затраты на е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 xml:space="preserve"> установку.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1999 году в Виттеплосетях была организована лаборатория технической диагностики и неразрушающего контроля, оснащенная современными приборами и в настоящее время имеющая статус аккредитированной лаборатории. В 2004 году лаборатория оснащена комплексом «Вектор Сар», который позволил произвести техническое диагностирование магистральных тепловых сетей г.Витебска, Полоцка, Новополоцка и Орши. В настоящее время планируется проведение диагностики квартальных тепловых сетей в этих городах. Внедрение данного комплекса позво</w:t>
      </w:r>
      <w:r w:rsidR="00384C51" w:rsidRPr="00AE2EA1">
        <w:rPr>
          <w:color w:val="000000"/>
          <w:sz w:val="28"/>
          <w:szCs w:val="28"/>
          <w:lang w:val="ru-RU"/>
        </w:rPr>
        <w:t>лило повысить надё</w:t>
      </w:r>
      <w:r w:rsidRPr="00AE2EA1">
        <w:rPr>
          <w:color w:val="000000"/>
          <w:sz w:val="28"/>
          <w:szCs w:val="28"/>
          <w:lang w:val="ru-RU"/>
        </w:rPr>
        <w:t>жность работы тепловых сетей за сч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 своевременного выявления ненад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жных участков и сократить затраты на ремонтное эксплуатационное обслуживание тепловых сетей за сч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 сокращения объ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мов перекладки и увеличения межремонтного периода. Экономический эффект только по г.Витебску порядка 150 млн.руб</w:t>
      </w:r>
      <w:r w:rsidR="00384C51" w:rsidRPr="00AE2EA1">
        <w:rPr>
          <w:color w:val="000000"/>
          <w:sz w:val="28"/>
          <w:szCs w:val="28"/>
          <w:lang w:val="ru-RU"/>
        </w:rPr>
        <w:t>.</w:t>
      </w:r>
      <w:r w:rsidRPr="00AE2EA1">
        <w:rPr>
          <w:color w:val="000000"/>
          <w:sz w:val="28"/>
          <w:szCs w:val="28"/>
          <w:lang w:val="ru-RU"/>
        </w:rPr>
        <w:t xml:space="preserve"> в год.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Серь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зное внимание в Виттеплосетях уделяется снижению затрат электроэнергии на транспорт тепла и производственные нужды котельных. С этой целью внедрены регулируемые электроприводы на подкачивающих насосных станциях тепловых сетей «Центральная», «Западная», «Восточная» и «Северная», а также на сетевом насосе №</w:t>
      </w:r>
      <w:r w:rsidR="00384C51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1 и дымососе с вентилятором котла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ДЕ</w:t>
      </w:r>
      <w:r w:rsidR="00384C51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25-14</w:t>
      </w:r>
      <w:r w:rsidR="00384C51" w:rsidRPr="00AE2EA1">
        <w:rPr>
          <w:color w:val="000000"/>
          <w:sz w:val="28"/>
          <w:szCs w:val="28"/>
          <w:lang w:val="ru-RU"/>
        </w:rPr>
        <w:t xml:space="preserve"> ГМ</w:t>
      </w:r>
      <w:r w:rsidRPr="00AE2EA1">
        <w:rPr>
          <w:color w:val="000000"/>
          <w:sz w:val="28"/>
          <w:szCs w:val="28"/>
          <w:lang w:val="ru-RU"/>
        </w:rPr>
        <w:t xml:space="preserve"> ст. № 5 котельной «Северная» и конденсатном насосе бойлеров Восточной Мини-ТЭЦ.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настоящее время регулируемые электроприводы внедряются на дымососе и вентиляторе котла ДКВР-20/13 ст. № 4 Восточной Мини-ТЭЦ и подпиточном насосе котельной «Северная».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 сч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 внедрения регулируемых электроприводов увеличивается ресурс работы оборудования за сч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 главного пуска и работы механизмов в рабочем диапазоне частот вращения, а также автоматическое регулирование заданного технологического параметра (давление, расход, напор и т.п.).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 счет внедрения электроприводов только за 2004 год был достигнут экономический эффект 270,6 тонн условного топлива.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нынешних экономических условиях, обусловленных существенным спадом тепловых нагрузок в промышленной и коммунальной сферах, важное значение приобретает проблема оптимизации теплоснабжения для более экономичного использования оборудования ТЭЦ и котельных.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 xml:space="preserve">Особенно актуальна эта проблема в межотопительный период. В целях минимизации расходов топлива и уменьшения затрат на отпуск тепла были рассчитаны оптимальные гидравлические и тепловые режимы тепловых сетей и теплоисточников. Основным критерием при оптимизации принята максимальная выработка электроэнергии на теплофикационном потреблении теплоисточников. При этом останавливаются в резерв ведомственные котельные </w:t>
      </w:r>
      <w:r w:rsidR="00384C51" w:rsidRPr="00AE2EA1">
        <w:rPr>
          <w:color w:val="000000"/>
          <w:sz w:val="28"/>
          <w:szCs w:val="28"/>
          <w:lang w:val="ru-RU"/>
        </w:rPr>
        <w:t>ЖКХ. Экономический эффект за счё</w:t>
      </w:r>
      <w:r w:rsidRPr="00AE2EA1">
        <w:rPr>
          <w:color w:val="000000"/>
          <w:sz w:val="28"/>
          <w:szCs w:val="28"/>
          <w:lang w:val="ru-RU"/>
        </w:rPr>
        <w:t>т оптимизации зон теплоснабжения г.Витебска в межотопительный сезон при этом составляет порядка 5100 тонн условного топлива в год.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2005 году в Виттеплосетях внедрена система диспетчерского контроля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технологически</w:t>
      </w:r>
      <w:r w:rsidR="00384C51" w:rsidRPr="00AE2EA1">
        <w:rPr>
          <w:color w:val="000000"/>
          <w:sz w:val="28"/>
          <w:szCs w:val="28"/>
          <w:lang w:val="ru-RU"/>
        </w:rPr>
        <w:t>х</w:t>
      </w:r>
      <w:r w:rsidRPr="00AE2EA1">
        <w:rPr>
          <w:color w:val="000000"/>
          <w:sz w:val="28"/>
          <w:szCs w:val="28"/>
          <w:lang w:val="ru-RU"/>
        </w:rPr>
        <w:t xml:space="preserve"> параметр</w:t>
      </w:r>
      <w:r w:rsidR="00384C51" w:rsidRPr="00AE2EA1">
        <w:rPr>
          <w:color w:val="000000"/>
          <w:sz w:val="28"/>
          <w:szCs w:val="28"/>
          <w:lang w:val="ru-RU"/>
        </w:rPr>
        <w:t>ов</w:t>
      </w:r>
      <w:r w:rsidRPr="00AE2EA1">
        <w:rPr>
          <w:color w:val="000000"/>
          <w:sz w:val="28"/>
          <w:szCs w:val="28"/>
          <w:lang w:val="ru-RU"/>
        </w:rPr>
        <w:t xml:space="preserve"> работы тепловых сетей с усовершенствованной схемой поиска утечек теплоносителя. Внедрение данной системы повышает над</w:t>
      </w:r>
      <w:r w:rsidR="00384C51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жность теплоснабжения потребителей, позволяет отслеживать избыточное давление и температуру теплоносителя в узловых точках тепловых сетей и своевременно устранять перетопы помещений у потребителей, сокращает сроки поиска мест утечек и разрывов и соответственно снижает потери тепла с сетевой водой. Ожидаемый экономический эффект от внедрения данной системы составляет порядка 252,6 тонн условного топлива в год.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Витебских тепловых сетях большое внимание уделяется социальному развитию коллектива, созданию хороших условий для работы, обучения и отдыха персонала.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территории Виттеплосетей функциониру</w:t>
      </w:r>
      <w:r w:rsidR="00384C51" w:rsidRPr="00AE2EA1">
        <w:rPr>
          <w:color w:val="000000"/>
          <w:sz w:val="28"/>
          <w:szCs w:val="28"/>
          <w:lang w:val="ru-RU"/>
        </w:rPr>
        <w:t>ю</w:t>
      </w:r>
      <w:r w:rsidRPr="00AE2EA1">
        <w:rPr>
          <w:color w:val="000000"/>
          <w:sz w:val="28"/>
          <w:szCs w:val="28"/>
          <w:lang w:val="ru-RU"/>
        </w:rPr>
        <w:t>т магазин и кафе, которые обеспечивают работников филиала и прилегающих предприятий продовольственными и промышленными товарами и горячей пищей. Магазин работает на полном хозрасчете.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1994 году в Виттеплосетях введ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н в строй физкультурно-оздоровительный комплекс, оснащенный современными тренаж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рами.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Ежегодно на базе отдыха «Костовичи» Виттеплосетей, санатории-профилактории «Железняки» и профилактории «Л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тцы» РУП «Витебскэнерго» отдыхают и лечатся многие работники филиала, включая их семьи.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Виттеплосетях организовано общество рыболовов-охотников, команда по мини-футболу и регулярно работники филиала участвуют в соревнованиях по РУП «Витебскэнерго» по спартакиадам тепловых сетей, где неоднократно занимали призовые места.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Много внимания уделяется в филиале работе с ветеранами. Выделяются путевки на оздоровление, оказывается материальная помощь, регулярно проводятся встречи с бывшими работниками.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Виттеплосети регулярно встречаются с работниками подшефной гимназии № 3 и оказывают им помощь.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предприятии функционируют классы по ТБ, оснащ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нные современными средствами, в которых регулярно проводятся занятия и инструктажи с персоналом.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базе Виттеплосетей неоднократно проводились республиканские семинары по вопросам теплоснабжения и энергосбережения.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Организационная структура управления организации</w:t>
      </w:r>
      <w:r w:rsidRPr="00AE2EA1">
        <w:rPr>
          <w:color w:val="000000"/>
          <w:sz w:val="28"/>
          <w:szCs w:val="28"/>
          <w:lang w:val="ru-RU"/>
        </w:rPr>
        <w:t>.</w:t>
      </w:r>
      <w:r w:rsidR="003A6022" w:rsidRPr="00AE2EA1">
        <w:rPr>
          <w:color w:val="000000"/>
          <w:sz w:val="28"/>
          <w:szCs w:val="28"/>
          <w:lang w:val="uk-UA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Витебские тепловые сети имеют линейно-функциональную (штабную) структуру управления, т</w:t>
      </w:r>
      <w:r w:rsidR="00F12097" w:rsidRPr="00AE2EA1">
        <w:rPr>
          <w:color w:val="000000"/>
          <w:sz w:val="28"/>
          <w:szCs w:val="28"/>
          <w:lang w:val="ru-RU"/>
        </w:rPr>
        <w:t>.</w:t>
      </w:r>
      <w:r w:rsidRPr="00AE2EA1">
        <w:rPr>
          <w:color w:val="000000"/>
          <w:sz w:val="28"/>
          <w:szCs w:val="28"/>
          <w:lang w:val="ru-RU"/>
        </w:rPr>
        <w:t>е</w:t>
      </w:r>
      <w:r w:rsidR="00F12097" w:rsidRPr="00AE2EA1">
        <w:rPr>
          <w:color w:val="000000"/>
          <w:sz w:val="28"/>
          <w:szCs w:val="28"/>
          <w:lang w:val="ru-RU"/>
        </w:rPr>
        <w:t>.</w:t>
      </w:r>
      <w:r w:rsidRPr="00AE2EA1">
        <w:rPr>
          <w:color w:val="000000"/>
          <w:sz w:val="28"/>
          <w:szCs w:val="28"/>
          <w:lang w:val="ru-RU"/>
        </w:rPr>
        <w:t xml:space="preserve"> в подчинении конкретного линейного руководителя находится функциональное подразделение, специализированное на выполнении отдельных видов работ.</w:t>
      </w:r>
    </w:p>
    <w:p w:rsidR="003A6022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Например, непосредственно в подчинении у директора находятся главный инженер, главный бухгалтер, заместитель по общим вопросам, отдел капитального строительства, юрисконсульт, специалисты по кадрам, планово-экономический отдел.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 xml:space="preserve">А уже в подчинении у главного инженера находятся заместитель главного инженера, производственно-технический отдел, диспетчерская служба, Восточная Мини-ТЭЦ, котельная «Железняки», </w:t>
      </w:r>
      <w:r w:rsidR="00F12097" w:rsidRPr="00AE2EA1">
        <w:rPr>
          <w:color w:val="000000"/>
          <w:sz w:val="28"/>
          <w:szCs w:val="28"/>
          <w:lang w:val="ru-RU"/>
        </w:rPr>
        <w:t>котельная «</w:t>
      </w:r>
      <w:r w:rsidRPr="00AE2EA1">
        <w:rPr>
          <w:color w:val="000000"/>
          <w:sz w:val="28"/>
          <w:szCs w:val="28"/>
          <w:lang w:val="ru-RU"/>
        </w:rPr>
        <w:t>Северная</w:t>
      </w:r>
      <w:r w:rsidR="00F12097" w:rsidRPr="00AE2EA1">
        <w:rPr>
          <w:color w:val="000000"/>
          <w:sz w:val="28"/>
          <w:szCs w:val="28"/>
          <w:lang w:val="ru-RU"/>
        </w:rPr>
        <w:t>»</w:t>
      </w:r>
      <w:r w:rsidRPr="00AE2EA1">
        <w:rPr>
          <w:color w:val="000000"/>
          <w:sz w:val="28"/>
          <w:szCs w:val="28"/>
          <w:lang w:val="ru-RU"/>
        </w:rPr>
        <w:t>, Витебский район тепловых сетей, СЭТАИ (служба электрохозяйства тепловой автоматики и измерений), служба режимов, лаборатория неразрушающего контроля и технической диагностики, АСУ (автоматизированная система управления), специалист по надзору за грузоподъемными механизмами; главному бухгалтеру подчиняется бухгалтерия и т.д. (приложение А)</w:t>
      </w:r>
      <w:r w:rsidR="00F12097" w:rsidRPr="00AE2EA1">
        <w:rPr>
          <w:color w:val="000000"/>
          <w:sz w:val="28"/>
          <w:szCs w:val="28"/>
          <w:lang w:val="ru-RU"/>
        </w:rPr>
        <w:t>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Витебских тепловых сетях нет юридического отдела, отдела кадров, охраны труда и техники безопасности и отдела труда и заработной платы в силу того, что размер предприятия (по численности) не предусматривает их открытие. Поэтому в Виттеплосетях выделяют специалистов по кадрам, инженеров по охране труда, технической эксплуатации и БД, юрисконсультов, а в рамках планово-экономического отдела выделяют ведущего экономиста по труду.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Производственная структура организации</w:t>
      </w:r>
      <w:r w:rsidRPr="00AE2EA1">
        <w:rPr>
          <w:color w:val="000000"/>
          <w:sz w:val="28"/>
          <w:szCs w:val="28"/>
          <w:lang w:val="ru-RU"/>
        </w:rPr>
        <w:t>.</w:t>
      </w:r>
      <w:r w:rsidR="003A6022" w:rsidRPr="00AE2EA1">
        <w:rPr>
          <w:color w:val="000000"/>
          <w:sz w:val="28"/>
          <w:szCs w:val="28"/>
          <w:lang w:val="uk-UA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 xml:space="preserve">В настоящее время Витебские тепловые сети являются крупнейшим подразделением РУП «Витебскэнерго» по эксплуатации тепловых сетей в области. На балансе ВТС находится </w:t>
      </w:r>
      <w:smartTag w:uri="urn:schemas-microsoft-com:office:smarttags" w:element="metricconverter">
        <w:smartTagPr>
          <w:attr w:name="ProductID" w:val="700 мм"/>
        </w:smartTagPr>
        <w:r w:rsidRPr="00AE2EA1">
          <w:rPr>
            <w:color w:val="000000"/>
            <w:sz w:val="28"/>
            <w:szCs w:val="28"/>
            <w:lang w:val="ru-RU"/>
          </w:rPr>
          <w:t>306 км</w:t>
        </w:r>
      </w:smartTag>
      <w:r w:rsidRPr="00AE2EA1">
        <w:rPr>
          <w:color w:val="000000"/>
          <w:sz w:val="28"/>
          <w:szCs w:val="28"/>
          <w:lang w:val="ru-RU"/>
        </w:rPr>
        <w:t xml:space="preserve"> магистральных и распределительных сетей в однотрубном исчислении, 8 подкачивающих насосных станций, две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котельных «Северная» и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«Железняки»,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мини-ТЭЦ «Восточная». Подключенная к тепловым сетям нагрузка составляет 1161 Гкал/час, а приведенная мощность 235,13 МВт.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Основное производство Витебских тепловых сетей представлено котельными «Северная» и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«Железняки»,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мини-ТЭЦ «Восточная».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Котельная «Северная» установленной тепловой мощностью 61,8 Гкал/час (110 т/час) снабжает теплом предприятия и жилищно-коммунальный сектор северо-восточного района города по ул.Гагарина. Она была принята на баланс Витебских тепловых сетей в 1997 г. от ОАО «Керамика».</w:t>
      </w:r>
    </w:p>
    <w:p w:rsidR="003A6022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1980 году в состав Виттеплосетей вошла котельная «Восточная». В декабре 2000 года на котельной «Восточная» введ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н в эксплуатацию турбоагрегат Р3,5-12/1,2 и в 2003 году она была переименована в мини-ТЭЦ «Восточная».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Мини-ТЭЦ «Восточная», тепловой мощностью 429,5 Гкал/час и электрической мощностью 3,5 МВт, расположена в восточном районе города и обеспечивает теплом промпредприятия и объекты жилищно-коммунального сектора восточного района города по тр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м тепломагистралям: тепломагистраль Восточная, тепломагистраль Северная, тепломагистраль Южная. Тепломагистрали Восточная и Северная имеют общий головной участок, протяж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 xml:space="preserve">нностью </w:t>
      </w:r>
      <w:smartTag w:uri="urn:schemas-microsoft-com:office:smarttags" w:element="metricconverter">
        <w:smartTagPr>
          <w:attr w:name="ProductID" w:val="700 мм"/>
        </w:smartTagPr>
        <w:r w:rsidRPr="00AE2EA1">
          <w:rPr>
            <w:color w:val="000000"/>
            <w:sz w:val="28"/>
            <w:szCs w:val="28"/>
            <w:lang w:val="ru-RU"/>
          </w:rPr>
          <w:t>0,5 км</w:t>
        </w:r>
      </w:smartTag>
      <w:r w:rsidRPr="00AE2EA1">
        <w:rPr>
          <w:color w:val="000000"/>
          <w:sz w:val="28"/>
          <w:szCs w:val="28"/>
          <w:lang w:val="ru-RU"/>
        </w:rPr>
        <w:t xml:space="preserve"> 1 Ду = </w:t>
      </w:r>
      <w:smartTag w:uri="urn:schemas-microsoft-com:office:smarttags" w:element="metricconverter">
        <w:smartTagPr>
          <w:attr w:name="ProductID" w:val="700 мм"/>
        </w:smartTagPr>
        <w:r w:rsidRPr="00AE2EA1">
          <w:rPr>
            <w:color w:val="000000"/>
            <w:sz w:val="28"/>
            <w:szCs w:val="28"/>
            <w:lang w:val="ru-RU"/>
          </w:rPr>
          <w:t>800 мм</w:t>
        </w:r>
      </w:smartTag>
      <w:r w:rsidRPr="00AE2EA1">
        <w:rPr>
          <w:color w:val="000000"/>
          <w:sz w:val="28"/>
          <w:szCs w:val="28"/>
          <w:lang w:val="ru-RU"/>
        </w:rPr>
        <w:t xml:space="preserve"> и 2</w:t>
      </w:r>
      <w:r w:rsidR="00F12097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 xml:space="preserve">ДУ = </w:t>
      </w:r>
      <w:smartTag w:uri="urn:schemas-microsoft-com:office:smarttags" w:element="metricconverter">
        <w:smartTagPr>
          <w:attr w:name="ProductID" w:val="700 мм"/>
        </w:smartTagPr>
        <w:r w:rsidRPr="00AE2EA1">
          <w:rPr>
            <w:color w:val="000000"/>
            <w:sz w:val="28"/>
            <w:szCs w:val="28"/>
            <w:lang w:val="ru-RU"/>
          </w:rPr>
          <w:t>700 мм</w:t>
        </w:r>
      </w:smartTag>
      <w:r w:rsidRPr="00AE2EA1">
        <w:rPr>
          <w:color w:val="000000"/>
          <w:sz w:val="28"/>
          <w:szCs w:val="28"/>
          <w:lang w:val="ru-RU"/>
        </w:rPr>
        <w:t>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Для повышения над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 xml:space="preserve">жности работы электрооборудования при возникновении фазных коротких замыканий на Восточной Мини-ТЭЦ применена схема трансформатора частичного заземления нейтрали для обеспечения быстродействующего отключения поврежденного присоединения и соответственно недопущения повреждения изоляции электродвигателей. Для заземления нейтрали в РУ-6 </w:t>
      </w:r>
      <w:r w:rsidR="00F12097" w:rsidRPr="00AE2EA1">
        <w:rPr>
          <w:color w:val="000000"/>
          <w:sz w:val="28"/>
          <w:szCs w:val="28"/>
          <w:lang w:val="ru-RU"/>
        </w:rPr>
        <w:t>кВ</w:t>
      </w:r>
      <w:r w:rsidRPr="00AE2EA1">
        <w:rPr>
          <w:color w:val="000000"/>
          <w:sz w:val="28"/>
          <w:szCs w:val="28"/>
          <w:lang w:val="ru-RU"/>
        </w:rPr>
        <w:t xml:space="preserve"> установлен шкаф с трансформатором ТСНЗ-6,3/10, ограничитель перенапряжения с восемью бетэловыми резисторами типа РШ-2 - 200 Ом с общим сопротивлением 100 Ом.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Котельная санатория-профилактория «Железняки» в состав Виттеплосетей вошла в 2002 году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и имеет установленную мощность 1,931 Гкал/час.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Основным топливом на МТЭЦ «Восточная» и котельной «Северная» являются газ</w:t>
      </w:r>
      <w:r w:rsidR="00F12097" w:rsidRPr="00AE2EA1">
        <w:rPr>
          <w:color w:val="000000"/>
          <w:sz w:val="28"/>
          <w:szCs w:val="28"/>
          <w:lang w:val="ru-RU"/>
        </w:rPr>
        <w:t>,</w:t>
      </w:r>
      <w:r w:rsidRPr="00AE2EA1">
        <w:rPr>
          <w:color w:val="000000"/>
          <w:sz w:val="28"/>
          <w:szCs w:val="28"/>
          <w:lang w:val="ru-RU"/>
        </w:rPr>
        <w:t xml:space="preserve"> резервный </w:t>
      </w:r>
      <w:r w:rsidR="00F12097" w:rsidRPr="00AE2EA1">
        <w:rPr>
          <w:color w:val="000000"/>
          <w:sz w:val="28"/>
          <w:szCs w:val="28"/>
          <w:lang w:val="ru-RU"/>
        </w:rPr>
        <w:t xml:space="preserve">- </w:t>
      </w:r>
      <w:r w:rsidRPr="00AE2EA1">
        <w:rPr>
          <w:color w:val="000000"/>
          <w:sz w:val="28"/>
          <w:szCs w:val="28"/>
          <w:lang w:val="ru-RU"/>
        </w:rPr>
        <w:t>мазут. Поставка газа осуществляется согласно выделяемым лимитам. Топливом для котельной санатория-профилактория «Железняки» является печное топливо.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м газа на мини-ТЭЦ «Восточная» и котельн</w:t>
      </w:r>
      <w:r w:rsidR="00F12097" w:rsidRPr="00AE2EA1">
        <w:rPr>
          <w:color w:val="000000"/>
          <w:sz w:val="28"/>
          <w:szCs w:val="28"/>
          <w:lang w:val="ru-RU"/>
        </w:rPr>
        <w:t>ой</w:t>
      </w:r>
      <w:r w:rsidRPr="00AE2EA1">
        <w:rPr>
          <w:color w:val="000000"/>
          <w:sz w:val="28"/>
          <w:szCs w:val="28"/>
          <w:lang w:val="ru-RU"/>
        </w:rPr>
        <w:t xml:space="preserve"> «Северная» осуществляется по газопроводу, а мазут поступает по железной дороге в цистернах. Слив мазута осуществляется на мазутном хозяйстве механизированным пут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м. Печное топливо в санатории-профилактории «Железняки» поставляется автомобильным транспортом.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Для эксплуатации и ремонта тепловых сетей создана ремонтная база, оснащенная 75 единицами автотехники (52 автомобиля, 4 трактора, 6 экскаваторов, 2 погрузчика, виброплита и др.). Для хранения материалов и запчастей на предприятии имеется два крытых утепл</w:t>
      </w:r>
      <w:r w:rsidR="00F1209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нных склада и один крытый неутеп</w:t>
      </w:r>
      <w:r w:rsidR="00F12097" w:rsidRPr="00AE2EA1">
        <w:rPr>
          <w:color w:val="000000"/>
          <w:sz w:val="28"/>
          <w:szCs w:val="28"/>
          <w:lang w:val="ru-RU"/>
        </w:rPr>
        <w:t>лё</w:t>
      </w:r>
      <w:r w:rsidRPr="00AE2EA1">
        <w:rPr>
          <w:color w:val="000000"/>
          <w:sz w:val="28"/>
          <w:szCs w:val="28"/>
          <w:lang w:val="ru-RU"/>
        </w:rPr>
        <w:t>нный арочный склад с кран-балкой для хранения металлопроката и труб, три склада открытых, один из которых с кран-балкой, второй с козловым краном и третий с бетонированной площадкой для хранения труб.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Деятельность обслуживающих производств и хозяйств не связана с выпуском продукции, выполнением работ или оказанием услуг, осуществляемых предприятием в порядке его основной деятельности. В функции этих подразделений входят обслуживание бытовых нужд работников, оздоровительные и культурно-просветительские мероприятия, подготовка кадров и др. Обслуживающие производства и хозяйства включают в себя: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подразделение общественного питания (магазин, кафе)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база отдыха «Костовичи»</w:t>
      </w:r>
    </w:p>
    <w:p w:rsidR="00FD31EB" w:rsidRPr="00AE2EA1" w:rsidRDefault="00FD31EB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E2EA1">
        <w:rPr>
          <w:color w:val="000000"/>
          <w:sz w:val="28"/>
          <w:szCs w:val="28"/>
          <w:lang w:val="ru-RU"/>
        </w:rPr>
        <w:t>физкультурно-оздоровительный комплекс</w:t>
      </w:r>
      <w:r w:rsidR="00F12097" w:rsidRPr="00AE2EA1">
        <w:rPr>
          <w:color w:val="000000"/>
          <w:sz w:val="28"/>
          <w:szCs w:val="28"/>
          <w:lang w:val="ru-RU"/>
        </w:rPr>
        <w:t>.</w:t>
      </w:r>
    </w:p>
    <w:p w:rsidR="003A6022" w:rsidRPr="00AE2EA1" w:rsidRDefault="003A6022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D31EB" w:rsidRPr="00AE2EA1" w:rsidRDefault="00FD31EB" w:rsidP="003A6022">
      <w:pPr>
        <w:widowControl/>
        <w:numPr>
          <w:ilvl w:val="0"/>
          <w:numId w:val="9"/>
        </w:numPr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Охрана окружающей среды</w:t>
      </w:r>
    </w:p>
    <w:p w:rsidR="000B64EF" w:rsidRPr="00AE2EA1" w:rsidRDefault="003A6022" w:rsidP="003A6022">
      <w:pPr>
        <w:widowControl/>
        <w:suppressAutoHyphens/>
        <w:spacing w:line="360" w:lineRule="auto"/>
        <w:jc w:val="center"/>
        <w:rPr>
          <w:color w:val="FFFFFF"/>
          <w:sz w:val="28"/>
          <w:szCs w:val="28"/>
          <w:lang w:val="ru-RU"/>
        </w:rPr>
      </w:pPr>
      <w:r w:rsidRPr="00AE2EA1">
        <w:rPr>
          <w:color w:val="FFFFFF"/>
          <w:sz w:val="28"/>
          <w:szCs w:val="24"/>
          <w:lang w:val="ru-RU"/>
        </w:rPr>
        <w:t>тепловая сеть атмосфера загрязнение</w:t>
      </w:r>
    </w:p>
    <w:p w:rsidR="003A6022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При строительстве новых тепловых сетей меры по охране окружающей среды следует принимать в соответствии с требованиями СНиП 3.05.03-85: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использовать растительный слой для рекультивации земли;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предотвращать выброс вредных веществ в почву, водоёмы и атмосферу;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не разрешается без согласования с соответствующей службой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производить земляные работы на расстоянии менее 2 м до стволов деревьев и менее 1 м до кустарник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>а,</w:t>
      </w:r>
      <w:r w:rsidRPr="00AE2EA1">
        <w:rPr>
          <w:rFonts w:ascii="Times New Roman" w:hAnsi="Times New Roman"/>
          <w:color w:val="000000"/>
          <w:sz w:val="28"/>
          <w:szCs w:val="28"/>
        </w:rPr>
        <w:t xml:space="preserve"> перемещение грузов на расстоянии менее 0,5 м до крон или стволов деревьев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E2EA1">
        <w:rPr>
          <w:rFonts w:ascii="Times New Roman" w:hAnsi="Times New Roman"/>
          <w:color w:val="000000"/>
          <w:sz w:val="28"/>
          <w:szCs w:val="28"/>
        </w:rPr>
        <w:t>складирование труб и других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материалов на расстоянии менее 2 м до стволов деревьев без устройства вокруг них временных ограждающих (защитных) конструкций;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промывку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трубопроводов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гидравлическим способом следует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выполнять с повторным использованием воды.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Опорожнение трубопроводов после промывки и дезинфекции следует производить в места, указанные в проекте производства работ и согласованные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 xml:space="preserve"> с соответствующими службами;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до укладки в траншею трубы должны быть осмотре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>ны и очищены от грунта и мусора;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перед сборкой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и сваркой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труб необходимо произвести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визуальный осмотр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каждого участка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на отсутствие в трубопроводе посторонних предметов и мусора;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территория строительной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площадки после окончания</w:t>
      </w:r>
      <w:r w:rsidR="003A6022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строительно-монтажных работ должна быть очищена от мусора;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при промывке тепловых сетей необходимо повторно использовать промывную воду.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A1">
        <w:rPr>
          <w:rFonts w:ascii="Times New Roman" w:hAnsi="Times New Roman"/>
          <w:color w:val="000000"/>
          <w:sz w:val="28"/>
          <w:szCs w:val="28"/>
        </w:rPr>
        <w:t>Слив промывной воды на поверхность категорически запрещен, е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>ё</w:t>
      </w:r>
      <w:r w:rsidRPr="00AE2EA1">
        <w:rPr>
          <w:rFonts w:ascii="Times New Roman" w:hAnsi="Times New Roman"/>
          <w:color w:val="000000"/>
          <w:sz w:val="28"/>
          <w:szCs w:val="28"/>
        </w:rPr>
        <w:t xml:space="preserve"> необходимо сливать в дренажные колодцы и вывозить цистернами в места по согласованию с органами санэпидем</w:t>
      </w:r>
      <w:r w:rsidR="00AF59D7" w:rsidRPr="00AE2EA1">
        <w:rPr>
          <w:rFonts w:ascii="Times New Roman" w:hAnsi="Times New Roman"/>
          <w:color w:val="000000"/>
          <w:sz w:val="28"/>
          <w:szCs w:val="28"/>
        </w:rPr>
        <w:t>надзора;</w:t>
      </w:r>
    </w:p>
    <w:p w:rsidR="000B64EF" w:rsidRPr="00AE2EA1" w:rsidRDefault="000B64EF" w:rsidP="003A6022">
      <w:pPr>
        <w:pStyle w:val="a8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EA1">
        <w:rPr>
          <w:rFonts w:ascii="Times New Roman" w:hAnsi="Times New Roman"/>
          <w:color w:val="000000"/>
          <w:sz w:val="28"/>
          <w:szCs w:val="28"/>
        </w:rPr>
        <w:t>надворные туалеты должны иметь водонепроницаемые выгребы;</w:t>
      </w:r>
    </w:p>
    <w:p w:rsidR="00AF59D7" w:rsidRPr="00AE2EA1" w:rsidRDefault="000B64EF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запрещается эксплуатация механизмов, имеющих течи горюче-смазочных материалов;</w:t>
      </w:r>
    </w:p>
    <w:p w:rsidR="000B64EF" w:rsidRPr="00AE2EA1" w:rsidRDefault="00AF59D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</w:t>
      </w:r>
      <w:r w:rsidR="000B64EF" w:rsidRPr="00AE2EA1">
        <w:rPr>
          <w:color w:val="000000"/>
          <w:sz w:val="28"/>
          <w:szCs w:val="28"/>
          <w:lang w:val="ru-RU"/>
        </w:rPr>
        <w:t>тходы пенополиуретана следует собрать в тару и вывезти на завод для утилизации</w:t>
      </w:r>
      <w:r w:rsidRPr="00AE2EA1">
        <w:rPr>
          <w:color w:val="000000"/>
          <w:sz w:val="28"/>
          <w:szCs w:val="28"/>
          <w:lang w:val="ru-RU"/>
        </w:rPr>
        <w:t>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Экологический паспорт предприятия</w:t>
      </w:r>
      <w:r w:rsidR="00AF59D7" w:rsidRPr="00AE2EA1">
        <w:rPr>
          <w:color w:val="000000"/>
          <w:sz w:val="28"/>
          <w:szCs w:val="28"/>
          <w:lang w:val="ru-RU"/>
        </w:rPr>
        <w:t>.</w:t>
      </w:r>
      <w:r w:rsidR="003A6022" w:rsidRPr="00AE2EA1">
        <w:rPr>
          <w:color w:val="000000"/>
          <w:sz w:val="28"/>
          <w:szCs w:val="28"/>
          <w:lang w:val="uk-UA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Экологический паспорт предприятия отмен</w:t>
      </w:r>
      <w:r w:rsidR="00AF59D7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н 20 июня 2005 года Министерством природных ресурсов и охраны окружающей среды.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Краткая характеристика предприятия, как источника загрязнения атмосферы</w:t>
      </w:r>
      <w:r w:rsidR="00AF59D7" w:rsidRPr="00AE2EA1">
        <w:rPr>
          <w:color w:val="000000"/>
          <w:sz w:val="28"/>
          <w:szCs w:val="28"/>
          <w:lang w:val="ru-RU"/>
        </w:rPr>
        <w:t>.</w:t>
      </w:r>
    </w:p>
    <w:p w:rsidR="003A6022" w:rsidRPr="00AE2EA1" w:rsidRDefault="00230A3E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Мини-ТЭЦ «</w:t>
      </w:r>
      <w:r w:rsidR="00AF59D7" w:rsidRPr="00AE2EA1">
        <w:rPr>
          <w:color w:val="000000"/>
          <w:sz w:val="28"/>
          <w:szCs w:val="28"/>
          <w:lang w:val="ru-RU"/>
        </w:rPr>
        <w:t>В</w:t>
      </w:r>
      <w:r w:rsidR="00305347" w:rsidRPr="00AE2EA1">
        <w:rPr>
          <w:color w:val="000000"/>
          <w:sz w:val="28"/>
          <w:szCs w:val="28"/>
          <w:lang w:val="ru-RU"/>
        </w:rPr>
        <w:t>осточная</w:t>
      </w:r>
      <w:r w:rsidRPr="00AE2EA1">
        <w:rPr>
          <w:color w:val="000000"/>
          <w:sz w:val="28"/>
          <w:szCs w:val="28"/>
          <w:lang w:val="ru-RU"/>
        </w:rPr>
        <w:t>»</w:t>
      </w:r>
      <w:r w:rsidR="00305347" w:rsidRPr="00AE2EA1">
        <w:rPr>
          <w:color w:val="000000"/>
          <w:sz w:val="28"/>
          <w:szCs w:val="28"/>
          <w:lang w:val="ru-RU"/>
        </w:rPr>
        <w:t>. Котельная предназначена для выработки тепла на нужды города (производственных предприятий и жилого фонда).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Источниками загрязнения атмосферы являются источники основного и вспомогательного производств</w:t>
      </w:r>
      <w:r w:rsidR="00230A3E" w:rsidRPr="00AE2EA1">
        <w:rPr>
          <w:color w:val="000000"/>
          <w:sz w:val="28"/>
          <w:szCs w:val="28"/>
          <w:lang w:val="ru-RU"/>
        </w:rPr>
        <w:t>.</w:t>
      </w:r>
    </w:p>
    <w:p w:rsidR="00230A3E" w:rsidRPr="00AE2EA1" w:rsidRDefault="00230A3E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 xml:space="preserve">Источниками загрязнения атмосферы основного производства является </w:t>
      </w:r>
      <w:r w:rsidR="00305347" w:rsidRPr="00AE2EA1">
        <w:rPr>
          <w:color w:val="000000"/>
          <w:sz w:val="28"/>
          <w:szCs w:val="28"/>
          <w:lang w:val="ru-RU"/>
        </w:rPr>
        <w:t>котельный цех</w:t>
      </w:r>
      <w:r w:rsidRPr="00AE2EA1">
        <w:rPr>
          <w:color w:val="000000"/>
          <w:sz w:val="28"/>
          <w:szCs w:val="28"/>
          <w:lang w:val="ru-RU"/>
        </w:rPr>
        <w:t>:</w:t>
      </w:r>
    </w:p>
    <w:p w:rsidR="00230A3E" w:rsidRPr="00AE2EA1" w:rsidRDefault="00230A3E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</w:t>
      </w:r>
      <w:r w:rsidR="00305347" w:rsidRPr="00AE2EA1">
        <w:rPr>
          <w:color w:val="000000"/>
          <w:sz w:val="28"/>
          <w:szCs w:val="28"/>
          <w:lang w:val="ru-RU"/>
        </w:rPr>
        <w:t xml:space="preserve"> дымовой трубе 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1 подключены котлы ДКВР-10 ст.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1-3, ДКВР-20 ст.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4-6, ПТВМ-50 ст.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7-8</w:t>
      </w:r>
      <w:r w:rsidRPr="00AE2EA1">
        <w:rPr>
          <w:color w:val="000000"/>
          <w:sz w:val="28"/>
          <w:szCs w:val="28"/>
          <w:lang w:val="ru-RU"/>
        </w:rPr>
        <w:t>;</w:t>
      </w:r>
    </w:p>
    <w:p w:rsidR="00305347" w:rsidRPr="00AE2EA1" w:rsidRDefault="00230A3E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</w:t>
      </w:r>
      <w:r w:rsidR="00305347" w:rsidRPr="00AE2EA1">
        <w:rPr>
          <w:color w:val="000000"/>
          <w:sz w:val="28"/>
          <w:szCs w:val="28"/>
          <w:lang w:val="ru-RU"/>
        </w:rPr>
        <w:t xml:space="preserve"> дымовой трубе 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2 подключены котлы ПТВМ-100 ст.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9-11, КВГМ-100 ст.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№</w:t>
      </w:r>
      <w:r w:rsidRPr="00AE2EA1">
        <w:rPr>
          <w:color w:val="000000"/>
          <w:sz w:val="28"/>
          <w:szCs w:val="28"/>
          <w:lang w:val="ru-RU"/>
        </w:rPr>
        <w:t xml:space="preserve"> </w:t>
      </w:r>
      <w:r w:rsidR="00305347" w:rsidRPr="00AE2EA1">
        <w:rPr>
          <w:color w:val="000000"/>
          <w:sz w:val="28"/>
          <w:szCs w:val="28"/>
          <w:lang w:val="ru-RU"/>
        </w:rPr>
        <w:t>12.</w:t>
      </w:r>
    </w:p>
    <w:p w:rsidR="003A6022" w:rsidRPr="00AE2EA1" w:rsidRDefault="00230A3E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</w:t>
      </w:r>
      <w:r w:rsidR="00305347" w:rsidRPr="00AE2EA1">
        <w:rPr>
          <w:color w:val="000000"/>
          <w:sz w:val="28"/>
          <w:szCs w:val="28"/>
          <w:lang w:val="ru-RU"/>
        </w:rPr>
        <w:t>сточниками загрязнения атмосферы вспомогательного производства являются: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сварка и резка металла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газовая сварка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механическая обработка металлов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зарядка аккумуляторов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деревообрабатывающий участок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мазутное хозяйство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 xml:space="preserve">«нефтеловушка», входящая в состав очистных сооружений </w:t>
      </w:r>
      <w:r w:rsidR="00230A3E" w:rsidRPr="00AE2EA1">
        <w:rPr>
          <w:color w:val="000000"/>
          <w:sz w:val="28"/>
          <w:szCs w:val="28"/>
          <w:lang w:val="ru-RU"/>
        </w:rPr>
        <w:t>мини-ТЭЦ «</w:t>
      </w:r>
      <w:r w:rsidRPr="00AE2EA1">
        <w:rPr>
          <w:color w:val="000000"/>
          <w:sz w:val="28"/>
          <w:szCs w:val="28"/>
          <w:lang w:val="ru-RU"/>
        </w:rPr>
        <w:t>Восточн</w:t>
      </w:r>
      <w:r w:rsidR="00230A3E" w:rsidRPr="00AE2EA1">
        <w:rPr>
          <w:color w:val="000000"/>
          <w:sz w:val="28"/>
          <w:szCs w:val="28"/>
          <w:lang w:val="ru-RU"/>
        </w:rPr>
        <w:t>ая»</w:t>
      </w:r>
      <w:r w:rsidRPr="00AE2EA1">
        <w:rPr>
          <w:color w:val="000000"/>
          <w:sz w:val="28"/>
          <w:szCs w:val="28"/>
          <w:lang w:val="ru-RU"/>
        </w:rPr>
        <w:t>.</w:t>
      </w:r>
    </w:p>
    <w:p w:rsidR="003A6022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территории ремонтной базы расположены следующие источники загрязнения атмосферы: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сварочное производство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механическая обработка металлов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зарядка аккумуляторов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деревообрабатывающий участок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230A3E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АЗС</w:t>
      </w:r>
      <w:r w:rsidR="00230A3E" w:rsidRPr="00AE2EA1">
        <w:rPr>
          <w:color w:val="000000"/>
          <w:sz w:val="28"/>
          <w:szCs w:val="28"/>
          <w:lang w:val="ru-RU"/>
        </w:rPr>
        <w:t>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гараж.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Охрана природы и рациональное использование природных ресурсов</w:t>
      </w:r>
      <w:r w:rsidR="00230A3E" w:rsidRPr="00AE2EA1">
        <w:rPr>
          <w:b/>
          <w:color w:val="000000"/>
          <w:sz w:val="28"/>
          <w:szCs w:val="28"/>
          <w:lang w:val="ru-RU"/>
        </w:rPr>
        <w:t>.</w:t>
      </w:r>
      <w:r w:rsidR="003A6022" w:rsidRPr="00AE2EA1">
        <w:rPr>
          <w:b/>
          <w:color w:val="000000"/>
          <w:sz w:val="28"/>
          <w:szCs w:val="28"/>
          <w:lang w:val="uk-UA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Очистных сооружений на мини-ТЭЦ «Восточная» и котельной «Северная» нет.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Замазученные воды с мини-ТЭЦ «Восточная» через нефтеловушку сбрасываются на очистные сооружения завода «Эвистор», а фекальные стоки – в городской фекальный коллектор.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Замазученные воды котельной «Северная» сбрасываются на нефтеловушку ОАО «Керамика».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Водопотребление технической воды в отч</w:t>
      </w:r>
      <w:r w:rsidR="00230A3E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тном году составило: 546,496 тыс.м3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по мини-ТЭЦ «Восточная»</w:t>
      </w:r>
      <w:r w:rsidR="00230A3E" w:rsidRPr="00AE2EA1">
        <w:rPr>
          <w:color w:val="000000"/>
          <w:sz w:val="28"/>
          <w:szCs w:val="28"/>
          <w:lang w:val="ru-RU"/>
        </w:rPr>
        <w:t xml:space="preserve"> и</w:t>
      </w:r>
      <w:r w:rsidRPr="00AE2EA1">
        <w:rPr>
          <w:color w:val="000000"/>
          <w:sz w:val="28"/>
          <w:szCs w:val="28"/>
          <w:lang w:val="ru-RU"/>
        </w:rPr>
        <w:t xml:space="preserve"> 68,594 тыс.м3 по котельной «Северная».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Имеется схема оборотного водоснабжения на охлаждение масла турбины на мини-ТЭЦ «Восточная», на котельной «Северная» оборотное водоснабжение отсутствует.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Установок по улавливанию и обезвреживанию вредных веществ из уходящих газов котлов на мини-ТЭЦ «Восточная» и котельной «Северная» не предусмотрено проектом.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Суммарный выброс вредных веществ в атмосферу в отч</w:t>
      </w:r>
      <w:r w:rsidR="00230A3E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тном году составил 138,859 т, в том числе: мини-ТЭЦ «Восточная» - 125,908 т, котельная «Северная» - 11,219 т, котельная санатория-профилактория «Железняки» - 1,732 т. В отчетном году на котельной «Северная» сожжено 10414,836 тыс. м3 газа, на мини-ТЭЦ «Восточная» сожжено 608 т мазута и 80601,406 тыс. м3 газа, на котельной санатория-профилактория «Железняки» сожжено 200,28 т печного топлива.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Ка</w:t>
      </w:r>
      <w:r w:rsidR="00230A3E" w:rsidRPr="00AE2EA1">
        <w:rPr>
          <w:color w:val="000000"/>
          <w:sz w:val="28"/>
          <w:szCs w:val="28"/>
          <w:lang w:val="ru-RU"/>
        </w:rPr>
        <w:t>п</w:t>
      </w:r>
      <w:r w:rsidRPr="00AE2EA1">
        <w:rPr>
          <w:color w:val="000000"/>
          <w:sz w:val="28"/>
          <w:szCs w:val="28"/>
          <w:lang w:val="ru-RU"/>
        </w:rPr>
        <w:t>итальные ремонты основных производственных фондов, связанных с окружающей средой, в отчетном году не производились.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Стоимость основных производственных фондов по охране природы на конец года составила: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 xml:space="preserve">нефтеловушка </w:t>
      </w:r>
      <w:r w:rsidR="00230A3E" w:rsidRPr="00AE2EA1">
        <w:rPr>
          <w:color w:val="000000"/>
          <w:sz w:val="28"/>
          <w:szCs w:val="28"/>
          <w:lang w:val="ru-RU"/>
        </w:rPr>
        <w:t>мини-</w:t>
      </w:r>
      <w:r w:rsidRPr="00AE2EA1">
        <w:rPr>
          <w:color w:val="000000"/>
          <w:sz w:val="28"/>
          <w:szCs w:val="28"/>
          <w:lang w:val="ru-RU"/>
        </w:rPr>
        <w:t xml:space="preserve">ТЭЦ </w:t>
      </w:r>
      <w:r w:rsidR="00230A3E" w:rsidRPr="00AE2EA1">
        <w:rPr>
          <w:color w:val="000000"/>
          <w:sz w:val="28"/>
          <w:szCs w:val="28"/>
          <w:lang w:val="ru-RU"/>
        </w:rPr>
        <w:t xml:space="preserve">«Восточная» </w:t>
      </w:r>
      <w:r w:rsidRPr="00AE2EA1">
        <w:rPr>
          <w:color w:val="000000"/>
          <w:sz w:val="28"/>
          <w:szCs w:val="28"/>
          <w:lang w:val="ru-RU"/>
        </w:rPr>
        <w:t>- 22014 тыс.руб.</w:t>
      </w:r>
      <w:r w:rsidR="00230A3E" w:rsidRPr="00AE2EA1">
        <w:rPr>
          <w:color w:val="000000"/>
          <w:sz w:val="28"/>
          <w:szCs w:val="28"/>
          <w:lang w:val="ru-RU"/>
        </w:rPr>
        <w:t>,</w:t>
      </w:r>
    </w:p>
    <w:p w:rsidR="003A6022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циклонная установка ДОУ - 5623 тыс.руб.</w:t>
      </w:r>
    </w:p>
    <w:p w:rsidR="000B64EF" w:rsidRPr="00AE2EA1" w:rsidRDefault="000B64EF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FD31EB" w:rsidRPr="00AE2EA1" w:rsidRDefault="00FD31EB" w:rsidP="003A6022">
      <w:pPr>
        <w:widowControl/>
        <w:numPr>
          <w:ilvl w:val="0"/>
          <w:numId w:val="9"/>
        </w:numPr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Вопросы трудового законодательства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Обязанности нанимателя по обеспечению охраны труда.</w:t>
      </w:r>
      <w:r w:rsidR="003A6022" w:rsidRPr="00AE2EA1">
        <w:rPr>
          <w:b/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В соответствии со статьями 55 и 226 ТК РБ наниматель обязан обеспечивать: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здоровые и безопасные условия труда на каждом рабочем месте, соблюдение установленных нормативными актами (документами) требований по охране труда. При отсутствии в нормативных правовых актах (документах) требований, обеспечивающих безопасные условия труда, наниматель принимает меры по обеспечению здоровых и безопасных условий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принятие необходимых мер по профилактике производственного травматизма, профессиональных и других заболеваний работников; постоянный контроль знания и соблюдения работниками требований инструкции по технике безопасности, производственной санитарии и пожарной безопасности; своевременное и правильное проведение расследования и учёта несчастных случаев на производстве;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случаях, предусмотренных законодательством и локальными нормативными правовыми актами, своевременное предоставление гарантий и компенсаций в связи с вредными условиями труда (сокращенный рабочий день, дополнительные отпуска, лечебно-профилактическое питание и др.); соблюдение норм по охране труда женщин, молодёжи и инвалидов;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работников в соответствии с установленными нормами специальной одеждой, специальной обувью и другими средствами индивидуальной защиты, организовывать надлежащее хранение и уход за этими средствами;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соблюдение законодательства о труде, условий, установленных коллективными договорами, соглашениями, другими локальными нормативными актами и трудовыми договорами;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постоянный контроль уровня опасных и вредных производственных факторов;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проведение аттестации рабочих мест по условиям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подготовку (обучение), инструктаж, повышение квалификации и проверку знаний работников по вопросам охраны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проведение обязательных предварительных (при поступлении на работу) и периодических в течение трудовой деятельности медицинских осмотров работников;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информирование работников о состоянии условий и охраны труда на рабочем месте, о существующем риске повреждения здоровья и полагающихся средствах индивидуальной защиты, компенсациях по условиям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возмещение вреда, причинённого жизни и здоровью работников, в том числе выплату единовременного пособия работнику, утратившему трудоспособность;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пропаганду и внедрение передового опыта безопасных методов и приёмов труда и сотрудничество с работниками, их полномочными представителями в сфере охраны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выделение в необходимых объёмах финансовых средств, оборудования и материалов для осуществления предусмотренных коллективными договорами, соглашениями мероприятий по профилактике производственного травматизма и профессиональных заболеваний, улучшению условий труда, санитарно-бытового обеспечения, медицинского и лечебно-профилактического обслуживания работников;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беспрепятственный допуск представителей соответствующих органов, имеющих на то право, к проведению проверки, предоставлений сведений по охране труда в пределах их компетенции;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назначение должностных лиц, ответственных за организацию охраны труда.</w:t>
      </w:r>
    </w:p>
    <w:p w:rsidR="00305347" w:rsidRPr="00AE2EA1" w:rsidRDefault="0027415A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Контроль и надзор за охраной труда.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Основными видами контроля состояни</w:t>
      </w:r>
      <w:r w:rsidR="0027415A" w:rsidRPr="00AE2EA1">
        <w:rPr>
          <w:color w:val="000000"/>
          <w:sz w:val="28"/>
          <w:szCs w:val="28"/>
          <w:lang w:val="ru-RU"/>
        </w:rPr>
        <w:t>я</w:t>
      </w:r>
      <w:r w:rsidRPr="00AE2EA1">
        <w:rPr>
          <w:color w:val="000000"/>
          <w:sz w:val="28"/>
          <w:szCs w:val="28"/>
          <w:lang w:val="ru-RU"/>
        </w:rPr>
        <w:t xml:space="preserve"> охраны труда являются: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контроль, осуществляемый органами государственного надзора и технической инспекцией труда профсоюзов;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административно-общественный (трёхступенчатый) контроль;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контроль, осуществляемый службой охраны труда предприятия;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оперативный контроль руководителя и других должностных лиц;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ведомственный контроль вышестоящих органов.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Согласно ст. 462 ТК РБ контроль соблюдени</w:t>
      </w:r>
      <w:r w:rsidR="0027415A" w:rsidRPr="00AE2EA1">
        <w:rPr>
          <w:color w:val="000000"/>
          <w:sz w:val="28"/>
          <w:szCs w:val="28"/>
          <w:lang w:val="ru-RU"/>
        </w:rPr>
        <w:t>я</w:t>
      </w:r>
      <w:r w:rsidRPr="00AE2EA1">
        <w:rPr>
          <w:color w:val="000000"/>
          <w:sz w:val="28"/>
          <w:szCs w:val="28"/>
          <w:lang w:val="ru-RU"/>
        </w:rPr>
        <w:t xml:space="preserve"> законодательства о труде осуществляют специально уполномоченные государственные органы, действующие в соответствии с законодательством.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Контроль, осуществляемый органами государственного контроля</w:t>
      </w:r>
      <w:r w:rsidRPr="00AE2EA1">
        <w:rPr>
          <w:color w:val="000000"/>
          <w:sz w:val="28"/>
          <w:szCs w:val="28"/>
          <w:lang w:val="ru-RU"/>
        </w:rPr>
        <w:t>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Должностные лица органов государственного надзора и контроля имеют право: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осуществлять проверки соблюдения законодательства об охране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выдавать должностным лицам обязательные для исполнения предписания по устранению нарушений законодательства об охране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приостанавливать работу предприятий и других структурных подразделений, если их производственная деятельность осуществляется с нарушением требований по охране труда, создающим угрозу жизни и здоровью работающих;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налагать на должностных лиц и на нанимателей штрафы за нарушения законодательных и иных нормативных правовых актов по охране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необходимых случаях направлять представления о несоответствии должностных лиц занимаемой должности, передавать материалы органам прокуратуры.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 осуществлении государственного надзора и контроля государственные органы взаимодействуют между собой, а также с органами, осуществляющими общественный контроль.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Департамент государственной инспекции труда Министерства труда и социальной защиты осуществляет надзор и контроль соблюдени</w:t>
      </w:r>
      <w:r w:rsidR="00745D59" w:rsidRPr="00AE2EA1">
        <w:rPr>
          <w:color w:val="000000"/>
          <w:sz w:val="28"/>
          <w:szCs w:val="28"/>
          <w:lang w:val="ru-RU"/>
        </w:rPr>
        <w:t>я</w:t>
      </w:r>
      <w:r w:rsidRPr="00AE2EA1">
        <w:rPr>
          <w:color w:val="000000"/>
          <w:sz w:val="28"/>
          <w:szCs w:val="28"/>
          <w:lang w:val="ru-RU"/>
        </w:rPr>
        <w:t xml:space="preserve"> законодательства о труде и охране труда, контролирует проведение работы по обучению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руководителей и специалистов, проверке из знаний законодательства по охране труда. Департамент вносит предложения о приостановлении действия и аннулировании лицензии, свидетельства, аккредитации и сертификата в случае выявления нарушений требований законодательства об охране труда, создающих угрозу жизни и здоровью работающих.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Государственный инспектор труда имеет право в любое время суток проходить на территорию нанимателя и проверять соблюдение законодательства о труде. Он имеет право проводить расследование несчастных случаев на производстве, налагать в установленном порядке за нарушения законодательства о труде и охране труда штрафы на должностных лиц или выносить им предупреждение.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Общественный контроль</w:t>
      </w:r>
      <w:r w:rsidRPr="00AE2EA1">
        <w:rPr>
          <w:color w:val="000000"/>
          <w:sz w:val="28"/>
          <w:szCs w:val="28"/>
          <w:lang w:val="ru-RU"/>
        </w:rPr>
        <w:t xml:space="preserve"> соблюдени</w:t>
      </w:r>
      <w:r w:rsidR="0027415A" w:rsidRPr="00AE2EA1">
        <w:rPr>
          <w:color w:val="000000"/>
          <w:sz w:val="28"/>
          <w:szCs w:val="28"/>
          <w:lang w:val="ru-RU"/>
        </w:rPr>
        <w:t>я</w:t>
      </w:r>
      <w:r w:rsidRPr="00AE2EA1">
        <w:rPr>
          <w:color w:val="000000"/>
          <w:sz w:val="28"/>
          <w:szCs w:val="28"/>
          <w:lang w:val="ru-RU"/>
        </w:rPr>
        <w:t xml:space="preserve"> законодательства о труде осуществляют профсоюзы в порядке, установленном Правительством РБ (ст.463 ТК РБ). В соответствии со ст.16 Закона РБ «О профессиональных союзах» постановлением С</w:t>
      </w:r>
      <w:r w:rsidR="0027415A" w:rsidRPr="00AE2EA1">
        <w:rPr>
          <w:color w:val="000000"/>
          <w:sz w:val="28"/>
          <w:szCs w:val="28"/>
          <w:lang w:val="ru-RU"/>
        </w:rPr>
        <w:t>М</w:t>
      </w:r>
      <w:r w:rsidRPr="00AE2EA1">
        <w:rPr>
          <w:color w:val="000000"/>
          <w:sz w:val="28"/>
          <w:szCs w:val="28"/>
          <w:lang w:val="ru-RU"/>
        </w:rPr>
        <w:t xml:space="preserve"> РБ от 23.10.2000 № 1630 утверждён Порядок осуществления профсоюзами общественного контроля соблюдени</w:t>
      </w:r>
      <w:r w:rsidR="00745D59" w:rsidRPr="00AE2EA1">
        <w:rPr>
          <w:color w:val="000000"/>
          <w:sz w:val="28"/>
          <w:szCs w:val="28"/>
          <w:lang w:val="ru-RU"/>
        </w:rPr>
        <w:t>я</w:t>
      </w:r>
      <w:r w:rsidRPr="00AE2EA1">
        <w:rPr>
          <w:color w:val="000000"/>
          <w:sz w:val="28"/>
          <w:szCs w:val="28"/>
          <w:lang w:val="ru-RU"/>
        </w:rPr>
        <w:t xml:space="preserve"> законодательства Республики Беларусь о труде.</w:t>
      </w:r>
    </w:p>
    <w:p w:rsidR="003A6022" w:rsidRPr="00AE2EA1" w:rsidRDefault="00305347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Представители профсоюзов имеют право: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осуществлять проверки соблюдения законодательства РБ о труде по вопросам заключения, изменения и прекращения трудового договора (контракта); рабочего времени и времени отдыха; оплаты труда, гарантий и компенсаций, выполнения коллективных договоров, соглашений и т.д.;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осматривать рабочие места, проводить независимую экспертизу обеспечения здоровых и безопасных условий труда;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принимать участие в расследовании несчастных случаев на производстве и профессиональных заболеваний;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обращаться в органы государственного надзора и контроля за соблюдением законодательства РБ о труде для принятия необходимых мер по выявленным профсоюзом нарушениям;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подавать в суд по просьбе своих членов исковые заявления в защиту их трудовых и социально-экономических прав;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участвовать в разработке государственных программ по вопросам охраны труда, а также нормативных правовых актов, регламентирующих вопросы охраны труда, профилактики профессиональных заболеваний.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Административно-общественный (трёхступенчатый) контроль</w:t>
      </w:r>
      <w:r w:rsidRPr="00AE2EA1">
        <w:rPr>
          <w:color w:val="000000"/>
          <w:sz w:val="28"/>
          <w:szCs w:val="28"/>
          <w:lang w:val="ru-RU"/>
        </w:rPr>
        <w:t xml:space="preserve"> – основная форма контроля администрации и комитета профсоюза предприятия за состоянием условий и безопасности труда.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Руководитель предприятия и председатель комитета профсоюза осуществляют руководство организацией трёхступенчатого контроля.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Первая ступень контроля проводится на участке цеха, в смене или бригаде. Вторая ступень – в цехе, участке предприятия. И третья ступень – на предприятии в целом.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первой ступени дежурный по охране труда совместно с общественным инспектором по охране труда ежедневно проверяет состояние охраны труда в своём подразделении. При необходимости они организуют немедленное устранение выявленных нарушений или докладывают о них вышестоящему руководителю.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Результаты проверки заносятся в журнал первой ступени контроля, который хранится у руководителя участка.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второй ступени комиссия в составе начальника цеха, старшего общественного инспектора по охране труда, инженера по технике безопасности, представителя технической службы еженедельно проверяет состояние охраны труда в цехе, строительном объекте и т.д. Результаты проверки заносят в журнал второй ступени контроля, в котором намечают также мероприятия по устранению выявленных нарушений.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третьей ступени не реже одного раза в квартал, как правило</w:t>
      </w:r>
      <w:r w:rsidR="0027415A" w:rsidRPr="00AE2EA1">
        <w:rPr>
          <w:color w:val="000000"/>
          <w:sz w:val="28"/>
          <w:szCs w:val="28"/>
          <w:lang w:val="ru-RU"/>
        </w:rPr>
        <w:t>,</w:t>
      </w:r>
      <w:r w:rsidRPr="00AE2EA1">
        <w:rPr>
          <w:color w:val="000000"/>
          <w:sz w:val="28"/>
          <w:szCs w:val="28"/>
          <w:lang w:val="ru-RU"/>
        </w:rPr>
        <w:t xml:space="preserve"> раз в месяц в День охраны труда, организация проводит комплексную проверку охраны труда на предприятии.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каждой ступени контроля при обнаружении грубых нарушений охраны труда, могущих причинить ущерб здоровью работающих или привести к аварии, проверяющие имеют право приостановить работу до устранения выявленных недостатков.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Результаты проверки должны оформляться актом и в недельный срок обсуждаться на совещаниях у руководителя предприятия с участием профсоюзного актива. На совещании у руководителя предприятия должны присутствовать все руководители цехов и участков.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Ведомственный контроль</w:t>
      </w:r>
      <w:r w:rsidRPr="00AE2EA1">
        <w:rPr>
          <w:color w:val="000000"/>
          <w:sz w:val="28"/>
          <w:szCs w:val="28"/>
          <w:lang w:val="ru-RU"/>
        </w:rPr>
        <w:t xml:space="preserve"> осуществляется службами охраны труда министерств и их подразделений.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 каждому министерству и ведомству разработаны и внедрены «Положения о функциональных обязанностях и ответственности по охране труда должностных лиц в строительно-монтажных организациях и на предприятиях», которые предусматривают: повышение ответственности всех инженерно-технических работников (ИТР) и должностных лиц за состояние безопасных условий труда и обеспечение проведения мероприятий, при которых профилактическая работа по охране труда должна проводиться последовательно с привлечением широкого круга рабочих, ИТР участков и цехов; создание условий, при которых должен осуществляться контроль за безопасными и здоровыми условиями труда, исключающий оставление без надзора любого производственного процесса, рабочего места, машин и механизмов, для предупреждения возможных отступлений от действующих норм и правил охраны труда.</w:t>
      </w:r>
    </w:p>
    <w:p w:rsidR="00305347" w:rsidRPr="00AE2EA1" w:rsidRDefault="00305347" w:rsidP="003A6022">
      <w:pPr>
        <w:widowControl/>
        <w:suppressAutoHyphens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FD31EB" w:rsidRPr="00AE2EA1" w:rsidRDefault="00FD31EB" w:rsidP="003A6022">
      <w:pPr>
        <w:widowControl/>
        <w:numPr>
          <w:ilvl w:val="0"/>
          <w:numId w:val="9"/>
        </w:numPr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Индивидуальное задание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Влияние различных эксплуатационных факторов на тепловые потери в тепловых сетях</w:t>
      </w:r>
      <w:r w:rsidRPr="00AE2EA1">
        <w:rPr>
          <w:color w:val="000000"/>
          <w:sz w:val="28"/>
          <w:szCs w:val="28"/>
          <w:lang w:val="ru-RU"/>
        </w:rPr>
        <w:t>.</w:t>
      </w:r>
    </w:p>
    <w:p w:rsidR="003A6022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Важнейшим параметром, определяющим эффективность работы системы теплоснабжения, является её надёжность, под которой понимается способность системы к бесперебойному снабжению потребителей тепловой энергией необходимого количества и качества.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Если источники теплоты характеризуются сегодня 1</w:t>
      </w:r>
      <w:r w:rsidR="00921D5A" w:rsidRPr="00AE2EA1">
        <w:rPr>
          <w:color w:val="000000"/>
          <w:sz w:val="28"/>
          <w:szCs w:val="28"/>
          <w:lang w:val="ru-RU"/>
        </w:rPr>
        <w:t>0</w:t>
      </w:r>
      <w:r w:rsidRPr="00AE2EA1">
        <w:rPr>
          <w:color w:val="000000"/>
          <w:sz w:val="28"/>
          <w:szCs w:val="28"/>
          <w:lang w:val="ru-RU"/>
        </w:rPr>
        <w:t>0-процентной надёжностью, обеспечиваемой соответствующими техническими решениями и резервированием основного оборудования, то системы транспорта теплоты все ещё не отмечаются должной надёжностью и экономичностью.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наших тепловых сетях из-за их технического несовершенства потери теплоты по мере старения теплопроводов доходят до 20% (в т.ч. 3-5% с утечками теплоносителя через неплотности) от количества транспортируемой теплоты, а удельная поврежденность оказывается на два порядка выше, чем у индивидуальных западных конструкций теплопроводов, и не всегда может содержат</w:t>
      </w:r>
      <w:r w:rsidR="008E37A2" w:rsidRPr="00AE2EA1">
        <w:rPr>
          <w:color w:val="000000"/>
          <w:sz w:val="28"/>
          <w:szCs w:val="28"/>
          <w:lang w:val="ru-RU"/>
        </w:rPr>
        <w:t>ь</w:t>
      </w:r>
      <w:r w:rsidRPr="00AE2EA1">
        <w:rPr>
          <w:color w:val="000000"/>
          <w:sz w:val="28"/>
          <w:szCs w:val="28"/>
          <w:lang w:val="ru-RU"/>
        </w:rPr>
        <w:t>ся на приемлемом уровне из-за ограниченности финансовых средств и слабой ремонтно-восстановительной базы предприятий теплосетей. Средний срок службы традиционных подземных теплопроводов составляет 12-15 лет, а иногда и меньше, при расчетном 25 лет.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Для поддержания работоспособности существующих тепловых сетей требуются колоссальные физические и материальные затраты. К примеру, в России суммарные ежегодные затраты на ликвидацию коррозионных повреждений теплосетей достигают 150 млн. долларов США.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Изучение причин и динамики поврежденности теплосетей в крупных городах за 30-летний период, а также обработка статистических данных о повреждаемости, по материалам ОРГРЭС показали, что на 85-90% они происходят по причине наружной коррозии трубопроводов.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После 10-15 лет эксплуатации теплосетей в неблагоприятных тепловлажностных условиях аварийность резко возрастает и не всегда может сдерживаться на приемлемом уровне из-за ограниченности материально-технической базы предприятий тепловых сетей. В то же время, чтобы контролировать и регулировать ситуацию, необходимо иметь теоретический прогноз поврежденности. На основании обработки обширного материала (по повреждаемости теплосетей и в зависимости от срока службы, диаметров, протяжённости, условий прокладки, состояния, качества ремонтных работ и др.) была выведена зависимость повреждаемости теплосетей от срока эксплуатации трубопроводов. При этом четко прослеживаются две группы трубопроводов: диаметром 50-200 мм и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250-1400 мм. К первой группе относятся квартальные теплосети, и их удельная повреждаемость к 20 годам эксплуатации достигает 3-5 повреждений в год на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1 км, т.е. по существу сети становятся неработоспособными. Причиной тому -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несовершенство конструкций, низкий уровень строительства и неблагоприятные условия эксплуатации. Для второй группы трубопроводов абсолютная удельная повреждаемость меньше, что вполне закономерно, поскольку это транзитные и распределительные сети, и надёжность их должна быть выше - по ним транспортируется теплота большому числу потребителей.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Для двухтрубных сетей повреждаемость подающего трубопровода в 1,5-3,5 раза выше обратного, что объясняется активизацией наружной коррозии при температурах теплоносителя 70-85 0С, поддерживаемых в теплосетях большую часть года.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Выбор оптимальной толщины тепловой изоляции теплопроводов</w:t>
      </w:r>
      <w:r w:rsidRPr="00AE2EA1">
        <w:rPr>
          <w:color w:val="000000"/>
          <w:sz w:val="28"/>
          <w:szCs w:val="28"/>
          <w:lang w:val="ru-RU"/>
        </w:rPr>
        <w:t>.</w:t>
      </w:r>
      <w:r w:rsidR="003A6022" w:rsidRPr="00AE2EA1">
        <w:rPr>
          <w:color w:val="000000"/>
          <w:sz w:val="28"/>
          <w:szCs w:val="28"/>
          <w:lang w:val="uk-UA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Для выбора толщины тепловой изоляции при проектировании теплопроводов и нормирования потерь теплоты через изоляцию при их эксплуатации применяются нормы потерь теплоты. Рекомендованные в 70-80-х годах для практического пользования таблицы нормативных потерь являлись едиными для теплосетей канальной (непроходных двухячейковых и одноячейковых каналов) и бесканальный прокладки. При этом теплопотери для подающего и обратного трубопроводов давались как для однотрубной прокладки, а при совместной прокладке трубопроводов теплопотери суммировались. В то же время при совместной прокладке трубопроводов их теплопотери перераспределяются и существенно отличаются от табличных значений: для подающего трубопровода они оказываются несколько выше нормативных, а для обратного - значительно ниже. При этом суммарные теплопотери, как показали многочисленные расчеты, оказываются на 20-30% ниже соответствующих нормативных значений. В целом применение единых норм теплопотерь для различных условий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 xml:space="preserve">прокладки теплопроводов приводит к искаженным результатам и неоптимальным решениям. </w:t>
      </w:r>
      <w:r w:rsidR="00E52E1C" w:rsidRPr="00AE2EA1">
        <w:rPr>
          <w:color w:val="000000"/>
          <w:sz w:val="28"/>
          <w:szCs w:val="28"/>
          <w:lang w:val="ru-RU"/>
        </w:rPr>
        <w:t>И</w:t>
      </w:r>
      <w:r w:rsidRPr="00AE2EA1">
        <w:rPr>
          <w:color w:val="000000"/>
          <w:sz w:val="28"/>
          <w:szCs w:val="28"/>
          <w:lang w:val="ru-RU"/>
        </w:rPr>
        <w:t>х введени</w:t>
      </w:r>
      <w:r w:rsidR="00E52E1C" w:rsidRPr="00AE2EA1">
        <w:rPr>
          <w:color w:val="000000"/>
          <w:sz w:val="28"/>
          <w:szCs w:val="28"/>
          <w:lang w:val="ru-RU"/>
        </w:rPr>
        <w:t>е</w:t>
      </w:r>
      <w:r w:rsidRPr="00AE2EA1">
        <w:rPr>
          <w:color w:val="000000"/>
          <w:sz w:val="28"/>
          <w:szCs w:val="28"/>
          <w:lang w:val="ru-RU"/>
        </w:rPr>
        <w:t xml:space="preserve"> в ту пору было оправдано лишь тем, что при дешевом топливе избавляло проектировщиков от многовариантных ручных рас</w:t>
      </w:r>
      <w:r w:rsidR="00E52E1C" w:rsidRPr="00AE2EA1">
        <w:rPr>
          <w:color w:val="000000"/>
          <w:sz w:val="28"/>
          <w:szCs w:val="28"/>
          <w:lang w:val="ru-RU"/>
        </w:rPr>
        <w:t>четов по выбору толщи</w:t>
      </w:r>
      <w:r w:rsidRPr="00AE2EA1">
        <w:rPr>
          <w:color w:val="000000"/>
          <w:sz w:val="28"/>
          <w:szCs w:val="28"/>
          <w:lang w:val="ru-RU"/>
        </w:rPr>
        <w:t>ны изоляции.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условиях массового применения ЭВМ учёт всего многообразия влияющих факторов (технических, экономических, режимных) при выборе толщины изоляции теплопроводов не представляет трудности, необходимо только иметь реальную информацию, что немаловажно. В частности, как показали исследования и наблюдения, применяемая в отечественной практике минераловатная теплоизоляция подземных тепловых сетей в эксплуатационных условиях находится, как правило, в увлажненном состоянии. Это значит, что величина коэффициента теплопроводности изоляции значительно увеличивается (иногда в 2-3 раза) против его значения для сухой изоляции, что приводит к повышению тепловых потерь прежде всего подающего трубопровода. Теплопоте</w:t>
      </w:r>
      <w:r w:rsidR="00E52E1C" w:rsidRPr="00AE2EA1">
        <w:rPr>
          <w:color w:val="000000"/>
          <w:sz w:val="28"/>
          <w:szCs w:val="28"/>
          <w:lang w:val="ru-RU"/>
        </w:rPr>
        <w:t>ри обратного трубопровода за счё</w:t>
      </w:r>
      <w:r w:rsidRPr="00AE2EA1">
        <w:rPr>
          <w:color w:val="000000"/>
          <w:sz w:val="28"/>
          <w:szCs w:val="28"/>
          <w:lang w:val="ru-RU"/>
        </w:rPr>
        <w:t>т повышения температуры воздуха в канале могут несколько снизиться.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На основании исследований установлено: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изменение коэффициента теплопроводности теплоизоляционного слоя в области его наибольших значений - до 0,15 Вт/(м·0С)- оказывает наиболее сильное влияние на оптимальную толщину изоляции;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при увеличении коэффициента теплопроводности изоляции свыше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0,15 Вт/(м·0С) экономически целесообразная толщина изоляции перестаёт зависеть от него, так как термическое сопротивление слоя изоляции становится соизмеримым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с термическим сопротивлением канала и грунта. Возможные колебания коэффициента теплопроводности изоляционного слоя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в эксплуатационных условиях обычно находятся в интервале от 0,1 до 0,2 Вт (м∙0С);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изменение расчетного графика температур теплоносителя оказывает сравнительно небольшое влияние на оптимальную толщину теплоизоляции;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необходимо выбирать экономически целесообразную глубину залегания теплотрассы, исключая ее прокладку под другими инженерными коммуникациями (во избежание попадания в канал канализационных и других вод) или непосредственно в зоне грунтовых вод.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Таким образом, фактор влажности нужно обязательно учитывать при проектировании, ибо если исходить из условия сухой изоляции, чего фактически не бывает в тепловых сетях традиционной подземной прокладки, то неоправданно завышается толщина изоляции обратного трубопровода и занижается подающего, что оказывает заметное влияние на качество и экономичность теплоснабжения.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Теплоизоляционные материалы, применяемые в тепловых сетях, должны быть рассчитаны на предельную рабочую температуру теплоносителя, а толщина изоляции при водяном теплоносителе должна выбираться по среднегодовой температуре теплоносителя в подающем и обратном трубопроводе.</w:t>
      </w:r>
    </w:p>
    <w:p w:rsidR="003A6022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соответствии с требованиями плотность изоляционного материала не должна быть более 400 кг/м3, а теплопроводность более 0,07 Вт/(м∙0С) при температуре 25 0С. Их наименьшими значениями обладает пенополиуретан - соответственно 60 кг/м3 и 0,03 Вт/(м∙0С). В зависимости от рабочей температуры и теплофизических свойств применяемого материала</w:t>
      </w:r>
      <w:r w:rsidR="003A6022" w:rsidRPr="00AE2EA1">
        <w:rPr>
          <w:color w:val="000000"/>
          <w:sz w:val="28"/>
          <w:szCs w:val="28"/>
          <w:lang w:val="ru-RU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теплоизоляционная конструкция может состоять из одного либо нескольких материалов (сло</w:t>
      </w:r>
      <w:r w:rsidR="00E52E1C" w:rsidRPr="00AE2EA1">
        <w:rPr>
          <w:color w:val="000000"/>
          <w:sz w:val="28"/>
          <w:szCs w:val="28"/>
          <w:lang w:val="ru-RU"/>
        </w:rPr>
        <w:t>ё</w:t>
      </w:r>
      <w:r w:rsidRPr="00AE2EA1">
        <w:rPr>
          <w:color w:val="000000"/>
          <w:sz w:val="28"/>
          <w:szCs w:val="28"/>
          <w:lang w:val="ru-RU"/>
        </w:rPr>
        <w:t>в), например, минеральной ваты (рабочая температура до 700 0С) и пенополиуретана (рабочая температура до 150 0С). Комбинированная теплоизоляционная конструкция позволяет снизить её стоимость.</w:t>
      </w:r>
    </w:p>
    <w:p w:rsidR="003A6022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И еще одно обстоятельство, связанное с теплоизоляцией.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Теплоизоляция подземных теплопроводов может быть одним из источников наружной коррозии труб, так как в применяемых для тепловой изоляции материалах иногда содержатся серные и сернистые окислы, которые при увлажнении легко вымываются и, попадая на металлические поверхности, вызывают их интенсивную коррозию. Кроме того, многие коррозионно-активные вещества выбрасываются в атмосферу различными предприятиями, а также соль, которой вместе с песком посыпают дороги в зимний период, при выпадении осадков попадает в грунт и гидравлически неплотную конструкцию теплосетей. При изменяющемся влажностном режиме теплоизоляции (периодическое увлажнение и высыхание) концентрация этих веществ у стенки трубопровода будет непрерывно возрастать, что также приводит к интенсификации коррозионного процесса. Таким образом, при плохой гидроизоляции подземных теплопроводов подвесная, в частности минераловатная, изоляция стальных трубопроводов является активным концентратом коррозионно-агрессивных веществ.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t>Предотвращение коррозионной повреждаемости теплосетей</w:t>
      </w:r>
      <w:r w:rsidRPr="00AE2EA1">
        <w:rPr>
          <w:color w:val="000000"/>
          <w:sz w:val="28"/>
          <w:szCs w:val="28"/>
          <w:lang w:val="ru-RU"/>
        </w:rPr>
        <w:t>.</w:t>
      </w:r>
      <w:r w:rsidR="003A6022" w:rsidRPr="00AE2EA1">
        <w:rPr>
          <w:color w:val="000000"/>
          <w:sz w:val="28"/>
          <w:szCs w:val="28"/>
          <w:lang w:val="uk-UA"/>
        </w:rPr>
        <w:t xml:space="preserve"> </w:t>
      </w:r>
      <w:r w:rsidRPr="00AE2EA1">
        <w:rPr>
          <w:color w:val="000000"/>
          <w:sz w:val="28"/>
          <w:szCs w:val="28"/>
          <w:lang w:val="ru-RU"/>
        </w:rPr>
        <w:t>Как было уже сказано, повреждение тепловых сетей происходит в основном по причине наружной коррозии трубопроводов, вызываемой систематическим увлажнением теплоизоляции в гидравлически плохо защищенных подземных конструкциях. Увлажнение изоляции приводит также к росту тепловых потерь через поверхность теплопровода.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Эффективным мероприятием, сдерживающим эти негативные явления, оказывается воздушная вентиляция каналов подземных тепловых сетей. Она осушает каналы, снижает в них влажность воздуха, повышает температуру точки росы и предотвращает этим выпадение конденсата на ограждающих поверхностях канала.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невентилируемых каналах относительная влажность может достигать 100%, что в сочетании с высокой температурой приводит к активизации коррозионных процессов трубопроводов и конструкций. Снижение относительной влажности воздуха в канале, к примеру, до 60% может снизить скорость кислородной коррозии металлических конструкций в 1,5-2 раза, что примерно пропорционально увеличивает межремонтный период и уменьшает тепловые потери на 10-15%.</w:t>
      </w:r>
    </w:p>
    <w:p w:rsidR="003A6022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Вентиляция каналов теплосетей может быть естественной и принудительной. Побудителем естественной вентиляции является разность плотностей приточного и вытяжного воздуха, а также перепад высот приточно-вытяжных устройств, что создаёт термическую тягу. Влияет на тягу и вызываемая ветром разность давлений воздуха между входным и выходным вентиляционными отверстиями. Однако, в расчётах этот фактор не учитывается ввиду изменчивости силы ветра.</w:t>
      </w:r>
    </w:p>
    <w:p w:rsidR="003A6022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Среднегодовая температура наружного воздуха всегда ниже, чем в канале, вследствие чего наружный воздух имеет относительно меньшую влажность. Благодаря этому имеется возможность испарения некоторого количества накапливающейся в канале влаги или уменьшения относительной влажности находящегося в нём воздуха до величины φ ≤ 60%.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Другим важным мероприятием, способствующим поддержанию воздуха в канале в сухом состоянии, является периодическая сушка изоляции теплопровода повышением температуры теплоносителя, на что расходуется топливо. Это возможно в теплоизоляционных конструкциях, которые в состоянии передавать накопленную в них влагу окружающему воздуху, создавая этим возможность сушки влажного теплоизоляционного материала. Этим свойством не обладает теплопровод с пенополиуретановой теплоизоляцией и наружной гидрозащитной полиэтиленовой трубой-оболочкой. Но он не должен допускать проникновения влаги внутрь теплоизоляции.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Качественным скачком в повышении надежности и экономичности систем транспорта теплоты явилось в 80-х годах создание и освоение на Западе принципиально новой универсальной конструкции теплопровода системы АВВ, названного предварительно теплогидроизолированным трубопроводом (ПИ-теплопровод).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Стальные трубы в ПИ-теплопроводах АВВ характеризуются низким гидравлическим сопротивлением (незначительной шероховатостью), которое в 1,4-1,8 раз меньше, чем у наших труб (производимых на заводах России и Украины), применяемых в тепловых сетях. Отсюда следуют и соответствующие требования к качеству сетевой воды в западных системах теплоснабжения, не допускающие появления коррозионных процессов.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У ПИ-теплопровода надземной прокладки в качестве защитной наружной оболочки может применят</w:t>
      </w:r>
      <w:r w:rsidR="00E52E1C" w:rsidRPr="00AE2EA1">
        <w:rPr>
          <w:color w:val="000000"/>
          <w:sz w:val="28"/>
          <w:szCs w:val="28"/>
          <w:lang w:val="ru-RU"/>
        </w:rPr>
        <w:t>ь</w:t>
      </w:r>
      <w:r w:rsidRPr="00AE2EA1">
        <w:rPr>
          <w:color w:val="000000"/>
          <w:sz w:val="28"/>
          <w:szCs w:val="28"/>
          <w:lang w:val="ru-RU"/>
        </w:rPr>
        <w:t>ся плотное металлическое покрытие, адгезированное с теплоизоляцией, либо другое покрытие.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ПИ-теплопроводы оборудуются электронной системой аварийной сигнализации, которая позволяет с точностью до метра обнаруживать места с повышенной влажностью изоляции (нарушения герметичности) и при необходимости принимать меры по своевременному устранению неисправностей и повреждений.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Однако, ПИ-теплопроводам с гидрозащитной наружной полиэтиленовой оболочкой присущ и серьезной недостаток. При попадании по каким-либо причинам (некачественного выполнения гидрозащиты в местах стыков и отводов труб, установки арматуры, компенсаторов при монтаже труб, либо нарушение герметичности полиэтиленовой оболочки при монтаже и эксплуатации подземных ПИ-теплопроводов) в пространство между наружной полиэтиленовой оболочкой и металлической трубой (в пенополиуретановую изоляцию) влаги она оттуда не может быть удалена естественным путём. Постоянное присутствие влаги не только ухудшает качество тепловой изоляции, но и способствует активной коррозии металлического трубопровода и его быстрому выходу из строя. Поэтому, если произошло нарушение герметичности и намокание теплоизоляции на каком-то участке ПИ-теплопровода, этот участок подлежит замене на новый. Отсюда и вытекают жесткие требования к качеству изготовления, монтажа и условиям эксплуатации таких теплопроводов. Однако, по многолетнему опыту, подобное происходит крайне редко.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В завершении рассмотренного можно констатировать, что из всех известных на сегодняшних день технологий и конструкций прокладки подземных тепловых сетей, ПИ-теплопроводы по технико-экономическим параметрам, прежде всего энергосбережению и надёжности, являются наиболее предпочтительными, хотя по первоначальным затратам они могут значительно уступать традиционной канальной прокладке.</w:t>
      </w:r>
    </w:p>
    <w:p w:rsidR="00745D59" w:rsidRPr="00AE2EA1" w:rsidRDefault="00745D59" w:rsidP="003A6022">
      <w:pPr>
        <w:widowControl/>
        <w:suppressAutoHyphens/>
        <w:spacing w:line="36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FD31EB" w:rsidRPr="00AE2EA1" w:rsidRDefault="003A6022" w:rsidP="003A6022">
      <w:pPr>
        <w:widowControl/>
        <w:suppressAutoHyphens/>
        <w:spacing w:line="360" w:lineRule="auto"/>
        <w:jc w:val="center"/>
        <w:rPr>
          <w:b/>
          <w:color w:val="000000"/>
          <w:sz w:val="28"/>
          <w:szCs w:val="28"/>
          <w:lang w:val="ru-RU"/>
        </w:rPr>
      </w:pPr>
      <w:r w:rsidRPr="00AE2EA1">
        <w:rPr>
          <w:b/>
          <w:color w:val="000000"/>
          <w:sz w:val="28"/>
          <w:szCs w:val="28"/>
          <w:lang w:val="ru-RU"/>
        </w:rPr>
        <w:br w:type="page"/>
      </w:r>
      <w:r w:rsidR="00FD31EB" w:rsidRPr="00AE2EA1">
        <w:rPr>
          <w:b/>
          <w:color w:val="000000"/>
          <w:sz w:val="28"/>
          <w:szCs w:val="28"/>
          <w:lang w:val="ru-RU"/>
        </w:rPr>
        <w:t>Литература</w:t>
      </w:r>
    </w:p>
    <w:p w:rsidR="008E37A2" w:rsidRPr="00AE2EA1" w:rsidRDefault="008E37A2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8E37A2" w:rsidRPr="00AE2EA1" w:rsidRDefault="008E37A2" w:rsidP="003A6022">
      <w:pPr>
        <w:widowControl/>
        <w:numPr>
          <w:ilvl w:val="0"/>
          <w:numId w:val="10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«Живые корни». А.В.Озерец. 2006.</w:t>
      </w:r>
    </w:p>
    <w:p w:rsidR="008E37A2" w:rsidRPr="00AE2EA1" w:rsidRDefault="008E37A2" w:rsidP="003A6022">
      <w:pPr>
        <w:widowControl/>
        <w:numPr>
          <w:ilvl w:val="0"/>
          <w:numId w:val="10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 xml:space="preserve">«Повышение эффективности систем теплофикации и теплоснабжения». Б.В.Яковлев. Минск. Адукацыя </w:t>
      </w:r>
      <w:r w:rsidRPr="00AE2EA1">
        <w:rPr>
          <w:color w:val="000000"/>
          <w:sz w:val="28"/>
          <w:szCs w:val="28"/>
        </w:rPr>
        <w:t>i</w:t>
      </w:r>
      <w:r w:rsidRPr="00AE2EA1">
        <w:rPr>
          <w:color w:val="000000"/>
          <w:sz w:val="28"/>
          <w:szCs w:val="28"/>
          <w:lang w:val="ru-RU"/>
        </w:rPr>
        <w:t xml:space="preserve"> выхаванне. 2002.</w:t>
      </w:r>
    </w:p>
    <w:p w:rsidR="008E37A2" w:rsidRPr="00AE2EA1" w:rsidRDefault="008E37A2" w:rsidP="003A6022">
      <w:pPr>
        <w:widowControl/>
        <w:numPr>
          <w:ilvl w:val="0"/>
          <w:numId w:val="10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color w:val="000000"/>
          <w:sz w:val="28"/>
          <w:szCs w:val="28"/>
          <w:lang w:val="ru-RU"/>
        </w:rPr>
      </w:pPr>
      <w:r w:rsidRPr="00AE2EA1">
        <w:rPr>
          <w:color w:val="000000"/>
          <w:sz w:val="28"/>
          <w:szCs w:val="28"/>
          <w:lang w:val="ru-RU"/>
        </w:rPr>
        <w:t>Экзамен для руководителя. Охрана труда. Сост. Ласковнёв В.П., Гранович Л.А., Король В.В. Минск. Библиотека журнала «Ахова працы». 2004</w:t>
      </w:r>
    </w:p>
    <w:p w:rsidR="008E37A2" w:rsidRPr="00AE2EA1" w:rsidRDefault="008E37A2" w:rsidP="003A6022">
      <w:pPr>
        <w:widowControl/>
        <w:suppressAutoHyphens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3A6022" w:rsidRPr="00AE2EA1" w:rsidRDefault="003A6022" w:rsidP="003A6022">
      <w:pPr>
        <w:widowControl/>
        <w:suppressAutoHyphens/>
        <w:spacing w:line="360" w:lineRule="auto"/>
        <w:jc w:val="center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3A6022" w:rsidRPr="00AE2EA1" w:rsidSect="003A6022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EA1" w:rsidRDefault="00AE2EA1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separator/>
      </w:r>
    </w:p>
  </w:endnote>
  <w:endnote w:type="continuationSeparator" w:id="0">
    <w:p w:rsidR="00AE2EA1" w:rsidRDefault="00AE2EA1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EA1" w:rsidRDefault="00AE2EA1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separator/>
      </w:r>
    </w:p>
  </w:footnote>
  <w:footnote w:type="continuationSeparator" w:id="0">
    <w:p w:rsidR="00AE2EA1" w:rsidRDefault="00AE2EA1">
      <w:pPr>
        <w:widowControl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D59" w:rsidRDefault="00745D59" w:rsidP="00F12097">
    <w:pPr>
      <w:pStyle w:val="a3"/>
      <w:framePr w:wrap="around" w:vAnchor="text" w:hAnchor="margin" w:xAlign="center" w:y="1"/>
      <w:rPr>
        <w:rStyle w:val="a5"/>
      </w:rPr>
    </w:pPr>
  </w:p>
  <w:p w:rsidR="00745D59" w:rsidRDefault="00745D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D59" w:rsidRPr="003A6022" w:rsidRDefault="00745D59" w:rsidP="003A6022">
    <w:pPr>
      <w:pStyle w:val="a3"/>
      <w:suppressAutoHyphens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B27AD"/>
    <w:multiLevelType w:val="hybridMultilevel"/>
    <w:tmpl w:val="5E567EF8"/>
    <w:lvl w:ilvl="0" w:tplc="288A802C">
      <w:start w:val="1"/>
      <w:numFmt w:val="bullet"/>
      <w:lvlText w:val=""/>
      <w:lvlJc w:val="left"/>
      <w:pPr>
        <w:tabs>
          <w:tab w:val="num" w:pos="1829"/>
        </w:tabs>
        <w:ind w:left="1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9E0BD3"/>
    <w:multiLevelType w:val="hybridMultilevel"/>
    <w:tmpl w:val="80B07844"/>
    <w:lvl w:ilvl="0" w:tplc="288A802C">
      <w:start w:val="1"/>
      <w:numFmt w:val="bullet"/>
      <w:lvlText w:val=""/>
      <w:lvlJc w:val="left"/>
      <w:pPr>
        <w:tabs>
          <w:tab w:val="num" w:pos="1829"/>
        </w:tabs>
        <w:ind w:left="1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926B5"/>
    <w:multiLevelType w:val="hybridMultilevel"/>
    <w:tmpl w:val="F27C44F2"/>
    <w:lvl w:ilvl="0" w:tplc="7EFAAAE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651B39"/>
    <w:multiLevelType w:val="hybridMultilevel"/>
    <w:tmpl w:val="43B84F98"/>
    <w:lvl w:ilvl="0" w:tplc="3C527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7B17AC"/>
    <w:multiLevelType w:val="hybridMultilevel"/>
    <w:tmpl w:val="8CE80176"/>
    <w:lvl w:ilvl="0" w:tplc="288A802C">
      <w:start w:val="1"/>
      <w:numFmt w:val="bullet"/>
      <w:lvlText w:val=""/>
      <w:lvlJc w:val="left"/>
      <w:pPr>
        <w:tabs>
          <w:tab w:val="num" w:pos="1829"/>
        </w:tabs>
        <w:ind w:left="1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0738BC"/>
    <w:multiLevelType w:val="hybridMultilevel"/>
    <w:tmpl w:val="A2C84D92"/>
    <w:lvl w:ilvl="0" w:tplc="A442E068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5A646A1"/>
    <w:multiLevelType w:val="hybridMultilevel"/>
    <w:tmpl w:val="A8822FB0"/>
    <w:lvl w:ilvl="0" w:tplc="288A802C">
      <w:start w:val="1"/>
      <w:numFmt w:val="bullet"/>
      <w:lvlText w:val="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7">
    <w:nsid w:val="47221D20"/>
    <w:multiLevelType w:val="hybridMultilevel"/>
    <w:tmpl w:val="2C6688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55083A"/>
    <w:multiLevelType w:val="hybridMultilevel"/>
    <w:tmpl w:val="97762374"/>
    <w:lvl w:ilvl="0" w:tplc="7278CB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3A4295"/>
    <w:multiLevelType w:val="hybridMultilevel"/>
    <w:tmpl w:val="CB16A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3FC"/>
    <w:rsid w:val="000B64EF"/>
    <w:rsid w:val="000E2AF6"/>
    <w:rsid w:val="001136B8"/>
    <w:rsid w:val="00142D4F"/>
    <w:rsid w:val="00230A3E"/>
    <w:rsid w:val="0027415A"/>
    <w:rsid w:val="00305347"/>
    <w:rsid w:val="003661E7"/>
    <w:rsid w:val="00384C51"/>
    <w:rsid w:val="003A6022"/>
    <w:rsid w:val="005C0A21"/>
    <w:rsid w:val="005F1BA4"/>
    <w:rsid w:val="006203FC"/>
    <w:rsid w:val="00662903"/>
    <w:rsid w:val="00745D59"/>
    <w:rsid w:val="007A3D5D"/>
    <w:rsid w:val="008E37A2"/>
    <w:rsid w:val="00921D5A"/>
    <w:rsid w:val="00946337"/>
    <w:rsid w:val="00A93ABD"/>
    <w:rsid w:val="00AE2EA1"/>
    <w:rsid w:val="00AF59D7"/>
    <w:rsid w:val="00E52E1C"/>
    <w:rsid w:val="00EB5897"/>
    <w:rsid w:val="00F12097"/>
    <w:rsid w:val="00FD31EB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782D30-876A-4BEF-9834-E2F766AE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B64EF"/>
    <w:pPr>
      <w:widowContro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EB"/>
    <w:pPr>
      <w:widowControl/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D31EB"/>
    <w:rPr>
      <w:rFonts w:cs="Times New Roman"/>
    </w:rPr>
  </w:style>
  <w:style w:type="paragraph" w:styleId="a6">
    <w:name w:val="footer"/>
    <w:basedOn w:val="a"/>
    <w:link w:val="a7"/>
    <w:uiPriority w:val="99"/>
    <w:rsid w:val="00FD31EB"/>
    <w:pPr>
      <w:widowControl/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Plain Text"/>
    <w:basedOn w:val="a"/>
    <w:link w:val="a9"/>
    <w:uiPriority w:val="99"/>
    <w:rsid w:val="000B64EF"/>
    <w:pPr>
      <w:widowControl/>
    </w:pPr>
    <w:rPr>
      <w:rFonts w:ascii="Courier New" w:hAnsi="Courier New"/>
      <w:lang w:val="ru-RU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6685</Words>
  <Characters>38108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vts</Company>
  <LinksUpToDate>false</LinksUpToDate>
  <CharactersWithSpaces>44704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sevkot1</dc:creator>
  <cp:keywords/>
  <dc:description/>
  <cp:lastModifiedBy>admin</cp:lastModifiedBy>
  <cp:revision>2</cp:revision>
  <cp:lastPrinted>2010-03-11T09:42:00Z</cp:lastPrinted>
  <dcterms:created xsi:type="dcterms:W3CDTF">2014-03-24T17:01:00Z</dcterms:created>
  <dcterms:modified xsi:type="dcterms:W3CDTF">2014-03-24T17:01:00Z</dcterms:modified>
</cp:coreProperties>
</file>